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412B0" w:rsidRPr="00CF4E3B" w14:paraId="1ECF6A20" w14:textId="77777777" w:rsidTr="00B3771B">
        <w:trPr>
          <w:trHeight w:val="709"/>
        </w:trPr>
        <w:tc>
          <w:tcPr>
            <w:tcW w:w="976" w:type="dxa"/>
            <w:tcBorders>
              <w:bottom w:val="single" w:sz="12" w:space="0" w:color="auto"/>
            </w:tcBorders>
          </w:tcPr>
          <w:p w14:paraId="33439724" w14:textId="77777777" w:rsidR="002412B0" w:rsidRPr="00CF4E3B" w:rsidRDefault="002412B0" w:rsidP="00B3771B">
            <w:pPr>
              <w:suppressLineNumbers/>
              <w:suppressAutoHyphens/>
              <w:kinsoku w:val="0"/>
              <w:overflowPunct w:val="0"/>
              <w:autoSpaceDE w:val="0"/>
              <w:autoSpaceDN w:val="0"/>
              <w:rPr>
                <w:snapToGrid w:val="0"/>
                <w:kern w:val="22"/>
                <w:lang w:val="fr-FR"/>
              </w:rPr>
            </w:pPr>
            <w:r w:rsidRPr="00CF4E3B">
              <w:rPr>
                <w:noProof/>
                <w:snapToGrid w:val="0"/>
                <w:kern w:val="22"/>
                <w:lang w:val="fr-FR" w:eastAsia="zh-CN"/>
              </w:rPr>
              <w:drawing>
                <wp:inline distT="0" distB="0" distL="0" distR="0" wp14:anchorId="508CD7B2" wp14:editId="463BA92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30A00BE" w14:textId="77777777" w:rsidR="002412B0" w:rsidRPr="00CF4E3B" w:rsidRDefault="002412B0" w:rsidP="00B3771B">
            <w:pPr>
              <w:suppressLineNumbers/>
              <w:suppressAutoHyphens/>
              <w:kinsoku w:val="0"/>
              <w:overflowPunct w:val="0"/>
              <w:autoSpaceDE w:val="0"/>
              <w:autoSpaceDN w:val="0"/>
              <w:rPr>
                <w:snapToGrid w:val="0"/>
                <w:kern w:val="22"/>
                <w:lang w:val="fr-FR"/>
              </w:rPr>
            </w:pPr>
            <w:r w:rsidRPr="00CF4E3B">
              <w:rPr>
                <w:noProof/>
                <w:lang w:val="fr-FR"/>
              </w:rPr>
              <w:drawing>
                <wp:inline distT="0" distB="0" distL="0" distR="0" wp14:anchorId="79D4D657" wp14:editId="752FC901">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1CB497E" w14:textId="77777777" w:rsidR="002412B0" w:rsidRPr="00CF4E3B" w:rsidRDefault="002412B0" w:rsidP="00B3771B">
            <w:pPr>
              <w:suppressLineNumbers/>
              <w:suppressAutoHyphens/>
              <w:kinsoku w:val="0"/>
              <w:overflowPunct w:val="0"/>
              <w:autoSpaceDE w:val="0"/>
              <w:autoSpaceDN w:val="0"/>
              <w:jc w:val="right"/>
              <w:rPr>
                <w:rFonts w:ascii="Arial" w:hAnsi="Arial" w:cs="Arial"/>
                <w:b/>
                <w:snapToGrid w:val="0"/>
                <w:kern w:val="22"/>
                <w:sz w:val="32"/>
                <w:szCs w:val="32"/>
                <w:lang w:val="fr-FR"/>
              </w:rPr>
            </w:pPr>
            <w:r w:rsidRPr="00CF4E3B">
              <w:rPr>
                <w:rFonts w:ascii="Arial" w:hAnsi="Arial" w:cs="Arial"/>
                <w:b/>
                <w:snapToGrid w:val="0"/>
                <w:kern w:val="22"/>
                <w:sz w:val="32"/>
                <w:szCs w:val="32"/>
                <w:lang w:val="fr-FR"/>
              </w:rPr>
              <w:t>CBD</w:t>
            </w:r>
          </w:p>
        </w:tc>
      </w:tr>
      <w:tr w:rsidR="002412B0" w:rsidRPr="00CF4E3B" w14:paraId="4640FC43" w14:textId="77777777" w:rsidTr="00B3771B">
        <w:tc>
          <w:tcPr>
            <w:tcW w:w="6117" w:type="dxa"/>
            <w:gridSpan w:val="2"/>
            <w:tcBorders>
              <w:top w:val="single" w:sz="12" w:space="0" w:color="auto"/>
              <w:bottom w:val="single" w:sz="36" w:space="0" w:color="auto"/>
            </w:tcBorders>
            <w:vAlign w:val="center"/>
          </w:tcPr>
          <w:p w14:paraId="16271123" w14:textId="77777777" w:rsidR="002412B0" w:rsidRPr="00CF4E3B" w:rsidRDefault="002412B0" w:rsidP="00B3771B">
            <w:pPr>
              <w:suppressLineNumbers/>
              <w:suppressAutoHyphens/>
              <w:kinsoku w:val="0"/>
              <w:overflowPunct w:val="0"/>
              <w:autoSpaceDE w:val="0"/>
              <w:autoSpaceDN w:val="0"/>
              <w:rPr>
                <w:snapToGrid w:val="0"/>
                <w:sz w:val="22"/>
                <w:szCs w:val="22"/>
                <w:lang w:val="fr-FR"/>
              </w:rPr>
            </w:pPr>
            <w:r w:rsidRPr="00CF4E3B">
              <w:rPr>
                <w:bCs/>
                <w:noProof/>
                <w:szCs w:val="22"/>
                <w:lang w:val="fr-FR"/>
              </w:rPr>
              <w:drawing>
                <wp:inline distT="0" distB="0" distL="0" distR="0" wp14:anchorId="453F1FE0" wp14:editId="21B6BF99">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3C93870"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proofErr w:type="spellStart"/>
            <w:r w:rsidRPr="00CF4E3B">
              <w:rPr>
                <w:snapToGrid w:val="0"/>
                <w:sz w:val="22"/>
                <w:szCs w:val="22"/>
                <w:lang w:val="fr-FR"/>
              </w:rPr>
              <w:t>Distr</w:t>
            </w:r>
            <w:proofErr w:type="spellEnd"/>
            <w:r w:rsidRPr="00CF4E3B">
              <w:rPr>
                <w:snapToGrid w:val="0"/>
                <w:sz w:val="22"/>
                <w:szCs w:val="22"/>
                <w:lang w:val="fr-FR"/>
              </w:rPr>
              <w:t>.</w:t>
            </w:r>
          </w:p>
          <w:p w14:paraId="098720E5"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r w:rsidRPr="00CF4E3B">
              <w:rPr>
                <w:snapToGrid w:val="0"/>
                <w:sz w:val="22"/>
                <w:szCs w:val="22"/>
                <w:lang w:val="fr-FR"/>
              </w:rPr>
              <w:t>GÉNÉRALE</w:t>
            </w:r>
          </w:p>
          <w:p w14:paraId="20059C94"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p>
          <w:p w14:paraId="125493C3" w14:textId="77777777" w:rsidR="002412B0" w:rsidRPr="00CF4E3B" w:rsidRDefault="00614B17" w:rsidP="00B3771B">
            <w:pPr>
              <w:suppressLineNumbers/>
              <w:suppressAutoHyphens/>
              <w:kinsoku w:val="0"/>
              <w:overflowPunct w:val="0"/>
              <w:autoSpaceDE w:val="0"/>
              <w:autoSpaceDN w:val="0"/>
              <w:ind w:left="1470"/>
              <w:rPr>
                <w:snapToGrid w:val="0"/>
                <w:sz w:val="22"/>
                <w:szCs w:val="22"/>
                <w:lang w:val="fr-FR"/>
              </w:rPr>
            </w:pPr>
            <w:sdt>
              <w:sdtPr>
                <w:rPr>
                  <w:snapToGrid w:val="0"/>
                  <w:sz w:val="22"/>
                  <w:szCs w:val="22"/>
                  <w:lang w:val="fr-FR"/>
                </w:rPr>
                <w:alias w:val="Subject"/>
                <w:tag w:val=""/>
                <w:id w:val="2137136483"/>
                <w:placeholder>
                  <w:docPart w:val="40F59D7C873AC94EA7EBD0336BD69278"/>
                </w:placeholder>
                <w:dataBinding w:prefixMappings="xmlns:ns0='http://purl.org/dc/elements/1.1/' xmlns:ns1='http://schemas.openxmlformats.org/package/2006/metadata/core-properties' " w:xpath="/ns1:coreProperties[1]/ns0:subject[1]" w:storeItemID="{6C3C8BC8-F283-45AE-878A-BAB7291924A1}"/>
                <w:text/>
              </w:sdtPr>
              <w:sdtEndPr/>
              <w:sdtContent>
                <w:r w:rsidR="002412B0" w:rsidRPr="00CF4E3B">
                  <w:rPr>
                    <w:snapToGrid w:val="0"/>
                    <w:sz w:val="22"/>
                    <w:szCs w:val="22"/>
                    <w:lang w:val="fr-FR"/>
                  </w:rPr>
                  <w:t>CBD/NP/MOP/4/6</w:t>
                </w:r>
              </w:sdtContent>
            </w:sdt>
          </w:p>
          <w:p w14:paraId="51B569F1"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r w:rsidRPr="00CF4E3B">
              <w:rPr>
                <w:snapToGrid w:val="0"/>
                <w:sz w:val="22"/>
                <w:szCs w:val="22"/>
                <w:lang w:val="fr-FR"/>
              </w:rPr>
              <w:t>3 mai 2022</w:t>
            </w:r>
          </w:p>
          <w:p w14:paraId="37AE350B"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p>
          <w:p w14:paraId="3135AF74"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r w:rsidRPr="00CF4E3B">
              <w:rPr>
                <w:snapToGrid w:val="0"/>
                <w:sz w:val="22"/>
                <w:szCs w:val="22"/>
                <w:lang w:val="fr-FR"/>
              </w:rPr>
              <w:t>FRANÇAIS</w:t>
            </w:r>
          </w:p>
          <w:p w14:paraId="7398C16A" w14:textId="77777777" w:rsidR="002412B0" w:rsidRPr="00CF4E3B" w:rsidRDefault="002412B0" w:rsidP="00B3771B">
            <w:pPr>
              <w:suppressLineNumbers/>
              <w:suppressAutoHyphens/>
              <w:kinsoku w:val="0"/>
              <w:overflowPunct w:val="0"/>
              <w:autoSpaceDE w:val="0"/>
              <w:autoSpaceDN w:val="0"/>
              <w:ind w:left="1470"/>
              <w:rPr>
                <w:snapToGrid w:val="0"/>
                <w:sz w:val="22"/>
                <w:szCs w:val="22"/>
                <w:lang w:val="fr-FR"/>
              </w:rPr>
            </w:pPr>
            <w:r w:rsidRPr="00CF4E3B">
              <w:rPr>
                <w:snapToGrid w:val="0"/>
                <w:sz w:val="22"/>
                <w:szCs w:val="22"/>
                <w:lang w:val="fr-FR"/>
              </w:rPr>
              <w:t xml:space="preserve">ORIGINAL: ANGLAIS </w:t>
            </w:r>
          </w:p>
        </w:tc>
      </w:tr>
    </w:tbl>
    <w:p w14:paraId="461A80D0" w14:textId="77777777" w:rsidR="002412B0" w:rsidRPr="00CF4E3B" w:rsidRDefault="002412B0" w:rsidP="002412B0">
      <w:pPr>
        <w:pStyle w:val="Cornernotation"/>
        <w:ind w:left="216" w:right="2981" w:hanging="216"/>
        <w:rPr>
          <w:sz w:val="22"/>
          <w:szCs w:val="22"/>
          <w:lang w:val="fr-FR"/>
        </w:rPr>
      </w:pPr>
      <w:r w:rsidRPr="00CF4E3B">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01CC89AD" w14:textId="77777777" w:rsidR="002412B0" w:rsidRPr="00CF4E3B" w:rsidRDefault="002412B0" w:rsidP="002412B0">
      <w:pPr>
        <w:pStyle w:val="Cornernotation"/>
        <w:ind w:right="2839"/>
        <w:rPr>
          <w:sz w:val="22"/>
          <w:szCs w:val="22"/>
          <w:lang w:val="fr-FR"/>
        </w:rPr>
      </w:pPr>
      <w:r w:rsidRPr="00CF4E3B">
        <w:rPr>
          <w:sz w:val="22"/>
          <w:szCs w:val="22"/>
          <w:lang w:val="fr-FR"/>
        </w:rPr>
        <w:t>Quatrième réunion - Partie II</w:t>
      </w:r>
    </w:p>
    <w:p w14:paraId="1ECA6AB8" w14:textId="77777777" w:rsidR="002412B0" w:rsidRPr="00CF4E3B" w:rsidRDefault="002412B0" w:rsidP="002412B0">
      <w:pPr>
        <w:pStyle w:val="Cornernotation"/>
        <w:ind w:right="2839"/>
        <w:rPr>
          <w:sz w:val="22"/>
          <w:szCs w:val="22"/>
          <w:lang w:val="fr-FR"/>
        </w:rPr>
      </w:pPr>
      <w:r w:rsidRPr="00CF4E3B">
        <w:rPr>
          <w:sz w:val="22"/>
          <w:szCs w:val="22"/>
          <w:lang w:val="fr-FR"/>
        </w:rPr>
        <w:t>Montréal, Canada, 7-19 décembre 2022</w:t>
      </w:r>
    </w:p>
    <w:p w14:paraId="566CE984" w14:textId="77777777" w:rsidR="002412B0" w:rsidRPr="00CF4E3B" w:rsidRDefault="002412B0" w:rsidP="002412B0">
      <w:pPr>
        <w:pStyle w:val="Cornernotation"/>
        <w:ind w:right="2839"/>
        <w:rPr>
          <w:sz w:val="22"/>
          <w:szCs w:val="22"/>
          <w:lang w:val="fr-FR"/>
        </w:rPr>
      </w:pPr>
      <w:r w:rsidRPr="00CF4E3B">
        <w:rPr>
          <w:sz w:val="22"/>
          <w:szCs w:val="22"/>
          <w:lang w:val="fr-FR"/>
        </w:rPr>
        <w:t>Point 9 de l'ordre du jour</w:t>
      </w:r>
    </w:p>
    <w:p w14:paraId="2B47412D" w14:textId="77777777" w:rsidR="002412B0" w:rsidRPr="00CF4E3B" w:rsidRDefault="002412B0" w:rsidP="002412B0">
      <w:pPr>
        <w:spacing w:before="120" w:after="120"/>
        <w:jc w:val="center"/>
        <w:rPr>
          <w:b/>
          <w:bCs/>
          <w:caps/>
          <w:sz w:val="22"/>
          <w:szCs w:val="22"/>
          <w:lang w:val="fr-FR"/>
        </w:rPr>
      </w:pPr>
      <w:r w:rsidRPr="00CF4E3B">
        <w:rPr>
          <w:b/>
          <w:bCs/>
          <w:caps/>
          <w:sz w:val="22"/>
          <w:szCs w:val="22"/>
          <w:lang w:val="fr-FR"/>
        </w:rPr>
        <w:t xml:space="preserve">RAPPORT CONCERNANT LES PROGRÈS ACCOMPLIS DANS LA MISE EN ŒUVRE DU CENTRE D'ÉCHANGE SUR L'ACCÈS ET LE PARTAGE DES AVANTAGES </w:t>
      </w:r>
    </w:p>
    <w:p w14:paraId="679C151E" w14:textId="77777777" w:rsidR="002412B0" w:rsidRPr="00CF4E3B" w:rsidRDefault="002412B0" w:rsidP="002412B0">
      <w:pPr>
        <w:spacing w:before="120" w:after="120"/>
        <w:jc w:val="center"/>
        <w:rPr>
          <w:i/>
          <w:sz w:val="22"/>
          <w:szCs w:val="22"/>
          <w:lang w:val="fr-FR"/>
        </w:rPr>
      </w:pPr>
      <w:r w:rsidRPr="00CF4E3B">
        <w:rPr>
          <w:i/>
          <w:iCs/>
          <w:sz w:val="22"/>
          <w:szCs w:val="22"/>
          <w:lang w:val="fr-FR"/>
        </w:rPr>
        <w:t>Note de la Secrétaire exécutive</w:t>
      </w:r>
    </w:p>
    <w:p w14:paraId="69E2FB75" w14:textId="77777777" w:rsidR="002412B0" w:rsidRPr="00CF4E3B" w:rsidRDefault="002412B0" w:rsidP="002412B0">
      <w:pPr>
        <w:pStyle w:val="Heading1"/>
        <w:spacing w:before="120"/>
        <w:ind w:firstLine="284"/>
        <w:rPr>
          <w:sz w:val="22"/>
          <w:szCs w:val="22"/>
          <w:lang w:val="fr-FR"/>
        </w:rPr>
      </w:pPr>
      <w:r w:rsidRPr="00CF4E3B">
        <w:rPr>
          <w:sz w:val="22"/>
          <w:szCs w:val="22"/>
          <w:lang w:val="fr-FR"/>
        </w:rPr>
        <w:t>I.</w:t>
      </w:r>
      <w:r w:rsidRPr="00CF4E3B">
        <w:rPr>
          <w:sz w:val="22"/>
          <w:szCs w:val="22"/>
          <w:lang w:val="fr-FR"/>
        </w:rPr>
        <w:tab/>
        <w:t>Introduction</w:t>
      </w:r>
    </w:p>
    <w:p w14:paraId="43D5B65C" w14:textId="3F6E1827" w:rsidR="002412B0" w:rsidRPr="00CF4E3B" w:rsidRDefault="002412B0" w:rsidP="002412B0">
      <w:pPr>
        <w:pStyle w:val="Para1"/>
        <w:numPr>
          <w:ilvl w:val="0"/>
          <w:numId w:val="23"/>
        </w:numPr>
        <w:pBdr>
          <w:top w:val="nil"/>
          <w:left w:val="nil"/>
          <w:bottom w:val="nil"/>
          <w:right w:val="nil"/>
          <w:between w:val="nil"/>
          <w:bar w:val="nil"/>
        </w:pBdr>
        <w:spacing w:before="120"/>
        <w:ind w:left="0" w:firstLine="0"/>
        <w:jc w:val="both"/>
        <w:rPr>
          <w:rStyle w:val="Hyperlink"/>
          <w:snapToGrid/>
          <w:color w:val="auto"/>
          <w:spacing w:val="-1"/>
          <w:sz w:val="22"/>
          <w:szCs w:val="22"/>
          <w:u w:val="none"/>
          <w:lang w:val="fr-FR"/>
        </w:rPr>
      </w:pPr>
      <w:r w:rsidRPr="00CF4E3B">
        <w:rPr>
          <w:snapToGrid/>
          <w:spacing w:val="-1"/>
          <w:sz w:val="22"/>
          <w:szCs w:val="22"/>
          <w:lang w:val="fr-FR"/>
        </w:rPr>
        <w:t>Le Centre d'échange sur l'accès et le partage des avantages</w:t>
      </w:r>
      <w:r w:rsidR="003461C0" w:rsidRPr="00CF4E3B">
        <w:rPr>
          <w:snapToGrid/>
          <w:spacing w:val="-1"/>
          <w:sz w:val="22"/>
          <w:szCs w:val="22"/>
          <w:lang w:val="fr-FR"/>
        </w:rPr>
        <w:t xml:space="preserve"> (APA)</w:t>
      </w:r>
      <w:r w:rsidRPr="00CF4E3B">
        <w:rPr>
          <w:snapToGrid/>
          <w:spacing w:val="-1"/>
          <w:sz w:val="22"/>
          <w:szCs w:val="22"/>
          <w:lang w:val="fr-FR"/>
        </w:rPr>
        <w:t xml:space="preserve"> a été créé au titre de l'article 14, paragraphe 1, du Protocole de Nagoya dans le cadre du mécanisme d'échange prévu à l'article 18, paragraphe 3, de la Convention sur la diversité biologique. Il vise à permettre le partage d'informations relatives à l'accès et au partage des avantages et à la mise en œuvre du protocole de Nagoya. Le centre d'échange sur l'APA est accessible en ligne à l'adresse suivante : </w:t>
      </w:r>
      <w:r w:rsidR="00614B17">
        <w:fldChar w:fldCharType="begin"/>
      </w:r>
      <w:r w:rsidR="00614B17" w:rsidRPr="00614B17">
        <w:rPr>
          <w:lang w:val="fr-CA"/>
        </w:rPr>
        <w:instrText xml:space="preserve"> HYPERLINK "https://absch.cbd.int/fr/" </w:instrText>
      </w:r>
      <w:r w:rsidR="00614B17">
        <w:fldChar w:fldCharType="separate"/>
      </w:r>
      <w:r w:rsidRPr="00CF4E3B">
        <w:rPr>
          <w:rStyle w:val="Hyperlink"/>
          <w:snapToGrid/>
          <w:spacing w:val="-1"/>
          <w:sz w:val="22"/>
          <w:szCs w:val="22"/>
          <w:lang w:val="fr-FR"/>
        </w:rPr>
        <w:t>https://absch.cbd.int/fr/</w:t>
      </w:r>
      <w:r w:rsidR="00614B17">
        <w:rPr>
          <w:rStyle w:val="Hyperlink"/>
          <w:snapToGrid/>
          <w:spacing w:val="-1"/>
          <w:sz w:val="22"/>
          <w:szCs w:val="22"/>
          <w:lang w:val="fr-FR"/>
        </w:rPr>
        <w:fldChar w:fldCharType="end"/>
      </w:r>
      <w:r w:rsidRPr="00CF4E3B">
        <w:rPr>
          <w:rStyle w:val="Hyperlink"/>
          <w:snapToGrid/>
          <w:spacing w:val="-1"/>
          <w:sz w:val="22"/>
          <w:szCs w:val="22"/>
          <w:u w:val="none"/>
          <w:lang w:val="fr-FR"/>
        </w:rPr>
        <w:t>.</w:t>
      </w:r>
    </w:p>
    <w:p w14:paraId="78C1AEC0" w14:textId="5775E022" w:rsidR="002412B0" w:rsidRPr="00CF4E3B" w:rsidRDefault="002412B0" w:rsidP="002412B0">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fr-FR"/>
        </w:rPr>
      </w:pPr>
      <w:r w:rsidRPr="00CF4E3B">
        <w:rPr>
          <w:spacing w:val="-1"/>
          <w:sz w:val="22"/>
          <w:szCs w:val="22"/>
          <w:lang w:val="fr-FR"/>
        </w:rPr>
        <w:t xml:space="preserve">À sa troisième réunion, la Conférence des Parties siégeant en tant que Réunion des Parties au Protocole a prié la Secrétaire exécutive de poursuivre les travaux relatifs au Centre d'échange en vue de la réalisation des objectifs et de la mise en </w:t>
      </w:r>
      <w:r w:rsidR="00131DDE" w:rsidRPr="00CF4E3B">
        <w:rPr>
          <w:spacing w:val="-1"/>
          <w:sz w:val="22"/>
          <w:szCs w:val="22"/>
          <w:lang w:val="fr-FR"/>
        </w:rPr>
        <w:t>œuvre</w:t>
      </w:r>
      <w:r w:rsidRPr="00CF4E3B">
        <w:rPr>
          <w:spacing w:val="-1"/>
          <w:sz w:val="22"/>
          <w:szCs w:val="22"/>
          <w:lang w:val="fr-FR"/>
        </w:rPr>
        <w:t xml:space="preserve"> des priorités concernant son fonctionnement et sa gestion, énoncés dans l'annexe à la décision, et conformément aux modalités de fonctionnement et aux informations reçues, en particulier de la part des Parties et du Comité consultatif informel du Centre d'échange sur l'accès et le partage des avantages (décision NP-</w:t>
      </w:r>
      <w:r w:rsidR="00614B17">
        <w:fldChar w:fldCharType="begin"/>
      </w:r>
      <w:r w:rsidR="00614B17" w:rsidRPr="00614B17">
        <w:rPr>
          <w:lang w:val="fr-CA"/>
        </w:rPr>
        <w:instrText xml:space="preserve"> HYPERLINK "https://www.cbd.int/doc/decisions/np-mop-03/np-mop-03-dec-03-fr.pdf" </w:instrText>
      </w:r>
      <w:r w:rsidR="00614B17">
        <w:fldChar w:fldCharType="separate"/>
      </w:r>
      <w:r w:rsidRPr="00CF4E3B">
        <w:rPr>
          <w:rStyle w:val="Hyperlink"/>
          <w:spacing w:val="-1"/>
          <w:sz w:val="22"/>
          <w:szCs w:val="22"/>
          <w:lang w:val="fr-FR"/>
        </w:rPr>
        <w:t>3/3</w:t>
      </w:r>
      <w:r w:rsidR="00614B17">
        <w:rPr>
          <w:rStyle w:val="Hyperlink"/>
          <w:spacing w:val="-1"/>
          <w:sz w:val="22"/>
          <w:szCs w:val="22"/>
          <w:lang w:val="fr-FR"/>
        </w:rPr>
        <w:fldChar w:fldCharType="end"/>
      </w:r>
      <w:r w:rsidRPr="00CF4E3B">
        <w:rPr>
          <w:spacing w:val="-1"/>
          <w:sz w:val="22"/>
          <w:szCs w:val="22"/>
          <w:lang w:val="fr-FR"/>
        </w:rPr>
        <w:t>, paragraphe 12).</w:t>
      </w:r>
    </w:p>
    <w:p w14:paraId="3959F8F5" w14:textId="77777777" w:rsidR="002412B0" w:rsidRPr="00CF4E3B" w:rsidRDefault="002412B0" w:rsidP="002412B0">
      <w:pPr>
        <w:pStyle w:val="ListParagraph"/>
        <w:numPr>
          <w:ilvl w:val="0"/>
          <w:numId w:val="23"/>
        </w:numPr>
        <w:spacing w:before="120" w:after="120"/>
        <w:ind w:left="0" w:firstLine="0"/>
        <w:jc w:val="both"/>
        <w:rPr>
          <w:sz w:val="22"/>
          <w:szCs w:val="22"/>
          <w:lang w:val="fr-FR"/>
        </w:rPr>
      </w:pPr>
      <w:r w:rsidRPr="00CF4E3B">
        <w:rPr>
          <w:sz w:val="22"/>
          <w:szCs w:val="22"/>
          <w:lang w:val="fr-FR"/>
        </w:rPr>
        <w:t>Le Comité consultatif informel a été créé dans le cadre de la Conférence des Parties siégeant en tant que Réunion des Parties au Protocole afin d'aider la Secrétaire exécutive à mettre en œuvre le Centre d'échange et de fournir des conseils techniques en vue de la résolution des questions techniques et pratiques découlant de l'élaboration en cours du Centre d'échange.</w:t>
      </w:r>
    </w:p>
    <w:p w14:paraId="4FCD2B5B" w14:textId="4BB0968F" w:rsidR="001E2CEA" w:rsidRPr="00CF4E3B" w:rsidRDefault="002412B0" w:rsidP="002412B0">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fr-FR"/>
        </w:rPr>
      </w:pPr>
      <w:r w:rsidRPr="00CF4E3B">
        <w:rPr>
          <w:snapToGrid/>
          <w:spacing w:val="-1"/>
          <w:sz w:val="22"/>
          <w:szCs w:val="22"/>
          <w:lang w:val="fr-FR"/>
        </w:rPr>
        <w:t xml:space="preserve">À la troisième réunion des Parties au Protocole, les Parties ont décidé qu'au moins une réunion du Comité consultatif informel se tiendrait pendant la période intersessions (décision NP-3/3, paragraphe 8). Le Comité s'est donc réuni du 2 au 4 décembre 2019, à Montréal (Canada) ; le rapport de cette réunion a été publié sous la cote </w:t>
      </w:r>
      <w:r w:rsidR="00614B17">
        <w:fldChar w:fldCharType="begin"/>
      </w:r>
      <w:r w:rsidR="00614B17" w:rsidRPr="00614B17">
        <w:rPr>
          <w:lang w:val="fr-CA"/>
        </w:rPr>
        <w:instrText xml:space="preserve"> HYPERLINK "https://www.cbd.int/doc/c/2e6b/49f0/ffbdbf357279935de9f9b1e1/np-absch-iac-2019-01-03-en.pdf" </w:instrText>
      </w:r>
      <w:r w:rsidR="00614B17">
        <w:fldChar w:fldCharType="separate"/>
      </w:r>
      <w:r w:rsidRPr="00CF4E3B">
        <w:rPr>
          <w:rStyle w:val="Hyperlink"/>
          <w:snapToGrid/>
          <w:spacing w:val="-1"/>
          <w:sz w:val="22"/>
          <w:szCs w:val="22"/>
          <w:lang w:val="fr-FR"/>
        </w:rPr>
        <w:t>CBD/NP/ABSCH-IAC/2019/1/3</w:t>
      </w:r>
      <w:r w:rsidR="00614B17">
        <w:rPr>
          <w:rStyle w:val="Hyperlink"/>
          <w:snapToGrid/>
          <w:spacing w:val="-1"/>
          <w:sz w:val="22"/>
          <w:szCs w:val="22"/>
          <w:lang w:val="fr-FR"/>
        </w:rPr>
        <w:fldChar w:fldCharType="end"/>
      </w:r>
      <w:r w:rsidR="00131C0D" w:rsidRPr="00CF4E3B">
        <w:rPr>
          <w:snapToGrid/>
          <w:spacing w:val="-1"/>
          <w:sz w:val="22"/>
          <w:szCs w:val="22"/>
          <w:lang w:val="fr-FR"/>
        </w:rPr>
        <w:t>.</w:t>
      </w:r>
    </w:p>
    <w:p w14:paraId="0D05172E" w14:textId="046D3FA7"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fr-FR"/>
        </w:rPr>
      </w:pPr>
      <w:r w:rsidRPr="00CF4E3B">
        <w:rPr>
          <w:snapToGrid/>
          <w:spacing w:val="-1"/>
          <w:sz w:val="22"/>
          <w:szCs w:val="22"/>
          <w:lang w:val="fr-FR"/>
        </w:rPr>
        <w:t xml:space="preserve">Toujours </w:t>
      </w:r>
      <w:r w:rsidR="00287B77" w:rsidRPr="00CF4E3B">
        <w:rPr>
          <w:snapToGrid/>
          <w:spacing w:val="-1"/>
          <w:sz w:val="22"/>
          <w:szCs w:val="22"/>
          <w:lang w:val="fr-FR"/>
        </w:rPr>
        <w:t xml:space="preserve">lors de la </w:t>
      </w:r>
      <w:r w:rsidR="00287B77" w:rsidRPr="00CF4E3B">
        <w:rPr>
          <w:kern w:val="22"/>
          <w:sz w:val="22"/>
          <w:szCs w:val="22"/>
          <w:lang w:val="fr-FR"/>
        </w:rPr>
        <w:t>troisième réunion des Parties au Protocole</w:t>
      </w:r>
      <w:r w:rsidR="00F6150F" w:rsidRPr="00CF4E3B">
        <w:rPr>
          <w:snapToGrid/>
          <w:spacing w:val="-1"/>
          <w:sz w:val="22"/>
          <w:szCs w:val="22"/>
          <w:lang w:val="fr-FR"/>
        </w:rPr>
        <w:t>, dans la décision NP-3/3</w:t>
      </w:r>
      <w:r w:rsidR="00287B77" w:rsidRPr="00CF4E3B">
        <w:rPr>
          <w:snapToGrid/>
          <w:spacing w:val="-1"/>
          <w:sz w:val="22"/>
          <w:szCs w:val="22"/>
          <w:lang w:val="fr-FR"/>
        </w:rPr>
        <w:t xml:space="preserve">, </w:t>
      </w:r>
      <w:r w:rsidR="009474BB" w:rsidRPr="00CF4E3B">
        <w:rPr>
          <w:snapToGrid/>
          <w:spacing w:val="-1"/>
          <w:sz w:val="22"/>
          <w:szCs w:val="22"/>
          <w:lang w:val="fr-FR"/>
        </w:rPr>
        <w:t xml:space="preserve">paragraphe </w:t>
      </w:r>
      <w:r w:rsidR="00F6150F" w:rsidRPr="00CF4E3B">
        <w:rPr>
          <w:snapToGrid/>
          <w:spacing w:val="-1"/>
          <w:sz w:val="22"/>
          <w:szCs w:val="22"/>
          <w:lang w:val="fr-FR"/>
        </w:rPr>
        <w:t xml:space="preserve">6, les </w:t>
      </w:r>
      <w:r w:rsidR="00287B77" w:rsidRPr="00CF4E3B">
        <w:rPr>
          <w:snapToGrid/>
          <w:spacing w:val="-1"/>
          <w:sz w:val="22"/>
          <w:szCs w:val="22"/>
          <w:lang w:val="fr-FR"/>
        </w:rPr>
        <w:t xml:space="preserve">Parties ont </w:t>
      </w:r>
      <w:r w:rsidR="001B66C7" w:rsidRPr="00CF4E3B">
        <w:rPr>
          <w:snapToGrid/>
          <w:spacing w:val="-1"/>
          <w:sz w:val="22"/>
          <w:szCs w:val="22"/>
          <w:lang w:val="fr-FR"/>
        </w:rPr>
        <w:t xml:space="preserve">approuvé </w:t>
      </w:r>
      <w:r w:rsidR="00235156" w:rsidRPr="00CF4E3B">
        <w:rPr>
          <w:snapToGrid/>
          <w:spacing w:val="-1"/>
          <w:sz w:val="22"/>
          <w:szCs w:val="22"/>
          <w:lang w:val="fr-FR"/>
        </w:rPr>
        <w:t xml:space="preserve">les modalités communes de fonctionnement du centre d'échange de la Convention, du Centre d'échange </w:t>
      </w:r>
      <w:r w:rsidR="003461C0" w:rsidRPr="00CF4E3B">
        <w:rPr>
          <w:snapToGrid/>
          <w:spacing w:val="-1"/>
          <w:sz w:val="22"/>
          <w:szCs w:val="22"/>
          <w:lang w:val="fr-FR"/>
        </w:rPr>
        <w:t>sur</w:t>
      </w:r>
      <w:r w:rsidR="00235156" w:rsidRPr="00CF4E3B">
        <w:rPr>
          <w:snapToGrid/>
          <w:spacing w:val="-1"/>
          <w:sz w:val="22"/>
          <w:szCs w:val="22"/>
          <w:lang w:val="fr-FR"/>
        </w:rPr>
        <w:t xml:space="preserve"> la prévention des risques biotechnologiques et du Centre d'échange </w:t>
      </w:r>
      <w:r w:rsidR="003461C0" w:rsidRPr="00CF4E3B">
        <w:rPr>
          <w:snapToGrid/>
          <w:spacing w:val="-1"/>
          <w:sz w:val="22"/>
          <w:szCs w:val="22"/>
          <w:lang w:val="fr-FR"/>
        </w:rPr>
        <w:t>sur</w:t>
      </w:r>
      <w:r w:rsidR="00235156" w:rsidRPr="00CF4E3B">
        <w:rPr>
          <w:snapToGrid/>
          <w:spacing w:val="-1"/>
          <w:sz w:val="22"/>
          <w:szCs w:val="22"/>
          <w:lang w:val="fr-FR"/>
        </w:rPr>
        <w:t xml:space="preserve"> l'accès et le partage des avantages, figurant dans l'annexe à la décision </w:t>
      </w:r>
      <w:r>
        <w:fldChar w:fldCharType="begin"/>
      </w:r>
      <w:r w:rsidRPr="00614B17">
        <w:rPr>
          <w:lang w:val="fr-CA"/>
        </w:rPr>
        <w:instrText xml:space="preserve"> HYPERLINK "https://www.cbd.int/doc/decisions/cop-14/cop-14-dec-25-fr.pdf" </w:instrText>
      </w:r>
      <w:r>
        <w:fldChar w:fldCharType="separate"/>
      </w:r>
      <w:r w:rsidR="00235156" w:rsidRPr="00CF4E3B">
        <w:rPr>
          <w:rStyle w:val="Hyperlink"/>
          <w:snapToGrid/>
          <w:spacing w:val="-1"/>
          <w:sz w:val="22"/>
          <w:szCs w:val="22"/>
          <w:lang w:val="fr-FR"/>
        </w:rPr>
        <w:t>14/25</w:t>
      </w:r>
      <w:r>
        <w:rPr>
          <w:rStyle w:val="Hyperlink"/>
          <w:snapToGrid/>
          <w:spacing w:val="-1"/>
          <w:sz w:val="22"/>
          <w:szCs w:val="22"/>
          <w:lang w:val="fr-FR"/>
        </w:rPr>
        <w:fldChar w:fldCharType="end"/>
      </w:r>
      <w:r w:rsidR="00D306BF" w:rsidRPr="00CF4E3B">
        <w:rPr>
          <w:snapToGrid/>
          <w:spacing w:val="-1"/>
          <w:sz w:val="22"/>
          <w:szCs w:val="22"/>
          <w:lang w:val="fr-FR"/>
        </w:rPr>
        <w:t xml:space="preserve"> de la Conférence des Parties</w:t>
      </w:r>
      <w:r w:rsidR="00235156" w:rsidRPr="00CF4E3B">
        <w:rPr>
          <w:snapToGrid/>
          <w:spacing w:val="-1"/>
          <w:sz w:val="22"/>
          <w:szCs w:val="22"/>
          <w:lang w:val="fr-FR"/>
        </w:rPr>
        <w:t xml:space="preserve">, qui complètent les modalités de fonctionnement du Centre d'échange </w:t>
      </w:r>
      <w:r w:rsidR="003461C0" w:rsidRPr="00CF4E3B">
        <w:rPr>
          <w:snapToGrid/>
          <w:spacing w:val="-1"/>
          <w:sz w:val="22"/>
          <w:szCs w:val="22"/>
          <w:lang w:val="fr-FR"/>
        </w:rPr>
        <w:t>sur</w:t>
      </w:r>
      <w:r w:rsidR="00235156" w:rsidRPr="00CF4E3B">
        <w:rPr>
          <w:snapToGrid/>
          <w:spacing w:val="-1"/>
          <w:sz w:val="22"/>
          <w:szCs w:val="22"/>
          <w:lang w:val="fr-FR"/>
        </w:rPr>
        <w:t xml:space="preserve"> l'accès et le partage des avantages adoptées par la Conférence des Parties siégeant en tant que réunion des Parties au Protocole de Nagoya dans la décision NP-</w:t>
      </w:r>
      <w:r>
        <w:fldChar w:fldCharType="begin"/>
      </w:r>
      <w:r w:rsidRPr="00614B17">
        <w:rPr>
          <w:lang w:val="fr-CA"/>
        </w:rPr>
        <w:instrText xml:space="preserve"> HYPERLINK "https://www.cbd.int/doc/decisions/np-mop-01/np-mop-01-dec-02-fr.pdf" </w:instrText>
      </w:r>
      <w:r>
        <w:fldChar w:fldCharType="separate"/>
      </w:r>
      <w:r w:rsidR="00235156" w:rsidRPr="00CF4E3B">
        <w:rPr>
          <w:rStyle w:val="Hyperlink"/>
          <w:snapToGrid/>
          <w:spacing w:val="-1"/>
          <w:sz w:val="22"/>
          <w:szCs w:val="22"/>
          <w:lang w:val="fr-FR"/>
        </w:rPr>
        <w:t>1/2</w:t>
      </w:r>
      <w:r>
        <w:rPr>
          <w:rStyle w:val="Hyperlink"/>
          <w:snapToGrid/>
          <w:spacing w:val="-1"/>
          <w:sz w:val="22"/>
          <w:szCs w:val="22"/>
          <w:lang w:val="fr-FR"/>
        </w:rPr>
        <w:fldChar w:fldCharType="end"/>
      </w:r>
      <w:r w:rsidR="007F2C11" w:rsidRPr="00CF4E3B">
        <w:rPr>
          <w:snapToGrid/>
          <w:spacing w:val="-1"/>
          <w:sz w:val="22"/>
          <w:szCs w:val="22"/>
          <w:lang w:val="fr-FR"/>
        </w:rPr>
        <w:t xml:space="preserve">. </w:t>
      </w:r>
    </w:p>
    <w:p w14:paraId="17570060" w14:textId="7D023EDB" w:rsidR="001E2CEA" w:rsidRPr="00CF4E3B" w:rsidRDefault="00614B17" w:rsidP="003461C0">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fr-FR"/>
        </w:rPr>
      </w:pPr>
      <w:r w:rsidRPr="00CF4E3B">
        <w:rPr>
          <w:snapToGrid/>
          <w:spacing w:val="-1"/>
          <w:sz w:val="22"/>
          <w:szCs w:val="22"/>
          <w:lang w:val="fr-FR"/>
        </w:rPr>
        <w:lastRenderedPageBreak/>
        <w:t xml:space="preserve">Le </w:t>
      </w:r>
      <w:r w:rsidR="005304AC" w:rsidRPr="00CF4E3B">
        <w:rPr>
          <w:snapToGrid/>
          <w:spacing w:val="-1"/>
          <w:sz w:val="22"/>
          <w:szCs w:val="22"/>
          <w:lang w:val="fr-FR"/>
        </w:rPr>
        <w:t xml:space="preserve">présent document </w:t>
      </w:r>
      <w:r w:rsidR="00DA3416" w:rsidRPr="00CF4E3B">
        <w:rPr>
          <w:snapToGrid/>
          <w:spacing w:val="-1"/>
          <w:sz w:val="22"/>
          <w:szCs w:val="22"/>
          <w:lang w:val="fr-FR"/>
        </w:rPr>
        <w:t xml:space="preserve">a pour objet d'aider les Parties à évaluer les progrès accomplis et à déterminer les mesures </w:t>
      </w:r>
      <w:r w:rsidR="003461C0" w:rsidRPr="00CF4E3B">
        <w:rPr>
          <w:snapToGrid/>
          <w:spacing w:val="-1"/>
          <w:sz w:val="22"/>
          <w:szCs w:val="22"/>
          <w:lang w:val="fr-FR"/>
        </w:rPr>
        <w:t>pouvant</w:t>
      </w:r>
      <w:r w:rsidR="00DA3416" w:rsidRPr="00CF4E3B">
        <w:rPr>
          <w:snapToGrid/>
          <w:spacing w:val="-1"/>
          <w:sz w:val="22"/>
          <w:szCs w:val="22"/>
          <w:lang w:val="fr-FR"/>
        </w:rPr>
        <w:t xml:space="preserve"> être prises pour améliorer encore le Centre d'échange sur l'APA</w:t>
      </w:r>
      <w:r w:rsidR="00947881" w:rsidRPr="00CF4E3B">
        <w:rPr>
          <w:snapToGrid/>
          <w:spacing w:val="-1"/>
          <w:sz w:val="22"/>
          <w:szCs w:val="22"/>
          <w:lang w:val="fr-FR"/>
        </w:rPr>
        <w:t xml:space="preserve">. </w:t>
      </w:r>
      <w:r w:rsidR="004555B9" w:rsidRPr="00CF4E3B">
        <w:rPr>
          <w:snapToGrid/>
          <w:spacing w:val="-1"/>
          <w:sz w:val="22"/>
          <w:szCs w:val="22"/>
          <w:lang w:val="fr-FR"/>
        </w:rPr>
        <w:t xml:space="preserve">Dans ce contexte, la </w:t>
      </w:r>
      <w:r w:rsidR="00BF7A0A" w:rsidRPr="00CF4E3B">
        <w:rPr>
          <w:snapToGrid/>
          <w:spacing w:val="-1"/>
          <w:sz w:val="22"/>
          <w:szCs w:val="22"/>
          <w:lang w:val="fr-FR"/>
        </w:rPr>
        <w:t xml:space="preserve">section </w:t>
      </w:r>
      <w:r w:rsidR="004555B9" w:rsidRPr="00CF4E3B">
        <w:rPr>
          <w:snapToGrid/>
          <w:spacing w:val="-1"/>
          <w:sz w:val="22"/>
          <w:szCs w:val="22"/>
          <w:lang w:val="fr-FR"/>
        </w:rPr>
        <w:t xml:space="preserve">II du document </w:t>
      </w:r>
      <w:r w:rsidR="00A16729" w:rsidRPr="00CF4E3B">
        <w:rPr>
          <w:snapToGrid/>
          <w:spacing w:val="-1"/>
          <w:sz w:val="22"/>
          <w:szCs w:val="22"/>
          <w:lang w:val="fr-FR"/>
        </w:rPr>
        <w:t xml:space="preserve">présente </w:t>
      </w:r>
      <w:r w:rsidR="00FE3B69" w:rsidRPr="00CF4E3B">
        <w:rPr>
          <w:snapToGrid/>
          <w:spacing w:val="-1"/>
          <w:sz w:val="22"/>
          <w:szCs w:val="22"/>
          <w:lang w:val="fr-FR"/>
        </w:rPr>
        <w:t xml:space="preserve">les </w:t>
      </w:r>
      <w:r w:rsidR="005304AC" w:rsidRPr="00CF4E3B">
        <w:rPr>
          <w:snapToGrid/>
          <w:spacing w:val="-1"/>
          <w:sz w:val="22"/>
          <w:szCs w:val="22"/>
          <w:lang w:val="fr-FR"/>
        </w:rPr>
        <w:t xml:space="preserve">progrès </w:t>
      </w:r>
      <w:r w:rsidR="007960D1" w:rsidRPr="00CF4E3B">
        <w:rPr>
          <w:snapToGrid/>
          <w:spacing w:val="-1"/>
          <w:sz w:val="22"/>
          <w:szCs w:val="22"/>
          <w:lang w:val="fr-FR"/>
        </w:rPr>
        <w:t xml:space="preserve">réalisés </w:t>
      </w:r>
      <w:r w:rsidR="005304AC" w:rsidRPr="00CF4E3B">
        <w:rPr>
          <w:snapToGrid/>
          <w:spacing w:val="-1"/>
          <w:sz w:val="22"/>
          <w:szCs w:val="22"/>
          <w:lang w:val="fr-FR"/>
        </w:rPr>
        <w:t xml:space="preserve">dans le </w:t>
      </w:r>
      <w:r w:rsidR="006C571C" w:rsidRPr="00CF4E3B">
        <w:rPr>
          <w:snapToGrid/>
          <w:spacing w:val="-1"/>
          <w:sz w:val="22"/>
          <w:szCs w:val="22"/>
          <w:lang w:val="fr-FR"/>
        </w:rPr>
        <w:t>fonctionnement du Centre d'échange sur l'</w:t>
      </w:r>
      <w:r w:rsidR="005304AC" w:rsidRPr="00CF4E3B">
        <w:rPr>
          <w:snapToGrid/>
          <w:spacing w:val="-1"/>
          <w:sz w:val="22"/>
          <w:szCs w:val="22"/>
          <w:lang w:val="fr-FR"/>
        </w:rPr>
        <w:t xml:space="preserve">APA depuis la </w:t>
      </w:r>
      <w:r w:rsidR="004F621E" w:rsidRPr="00CF4E3B">
        <w:rPr>
          <w:snapToGrid/>
          <w:spacing w:val="-1"/>
          <w:sz w:val="22"/>
          <w:szCs w:val="22"/>
          <w:lang w:val="fr-FR"/>
        </w:rPr>
        <w:t xml:space="preserve">troisième </w:t>
      </w:r>
      <w:r w:rsidR="005304AC" w:rsidRPr="00CF4E3B">
        <w:rPr>
          <w:snapToGrid/>
          <w:spacing w:val="-1"/>
          <w:sz w:val="22"/>
          <w:szCs w:val="22"/>
          <w:lang w:val="fr-FR"/>
        </w:rPr>
        <w:t xml:space="preserve">réunion de la </w:t>
      </w:r>
      <w:r w:rsidR="00EE6215" w:rsidRPr="00CF4E3B">
        <w:rPr>
          <w:snapToGrid/>
          <w:spacing w:val="-1"/>
          <w:sz w:val="22"/>
          <w:szCs w:val="22"/>
          <w:lang w:val="fr-FR"/>
        </w:rPr>
        <w:t xml:space="preserve">Conférence </w:t>
      </w:r>
      <w:r w:rsidR="00653314" w:rsidRPr="00CF4E3B">
        <w:rPr>
          <w:snapToGrid/>
          <w:spacing w:val="-1"/>
          <w:sz w:val="22"/>
          <w:szCs w:val="22"/>
          <w:lang w:val="fr-FR"/>
        </w:rPr>
        <w:t xml:space="preserve">des </w:t>
      </w:r>
      <w:r w:rsidR="00EE6215" w:rsidRPr="00CF4E3B">
        <w:rPr>
          <w:snapToGrid/>
          <w:spacing w:val="-1"/>
          <w:sz w:val="22"/>
          <w:szCs w:val="22"/>
          <w:lang w:val="fr-FR"/>
        </w:rPr>
        <w:t>Parties siégeant en tant que réunion des Parties au Protocole</w:t>
      </w:r>
      <w:r w:rsidR="0021494B" w:rsidRPr="00CF4E3B">
        <w:rPr>
          <w:snapToGrid/>
          <w:spacing w:val="-1"/>
          <w:sz w:val="22"/>
          <w:szCs w:val="22"/>
          <w:lang w:val="fr-FR"/>
        </w:rPr>
        <w:t xml:space="preserve">. </w:t>
      </w:r>
      <w:r w:rsidR="003461C0" w:rsidRPr="00CF4E3B">
        <w:rPr>
          <w:snapToGrid/>
          <w:spacing w:val="-1"/>
          <w:sz w:val="22"/>
          <w:szCs w:val="22"/>
          <w:lang w:val="fr-FR"/>
        </w:rPr>
        <w:t>Dans la</w:t>
      </w:r>
      <w:r w:rsidR="0021494B" w:rsidRPr="00CF4E3B">
        <w:rPr>
          <w:snapToGrid/>
          <w:spacing w:val="-1"/>
          <w:sz w:val="22"/>
          <w:szCs w:val="22"/>
          <w:lang w:val="fr-FR"/>
        </w:rPr>
        <w:t xml:space="preserve"> </w:t>
      </w:r>
      <w:r w:rsidR="00417A5F" w:rsidRPr="00CF4E3B">
        <w:rPr>
          <w:snapToGrid/>
          <w:spacing w:val="-1"/>
          <w:sz w:val="22"/>
          <w:szCs w:val="22"/>
          <w:lang w:val="fr-FR"/>
        </w:rPr>
        <w:t xml:space="preserve">section </w:t>
      </w:r>
      <w:r w:rsidR="008376FB" w:rsidRPr="00CF4E3B">
        <w:rPr>
          <w:snapToGrid/>
          <w:spacing w:val="-1"/>
          <w:sz w:val="22"/>
          <w:szCs w:val="22"/>
          <w:lang w:val="fr-FR"/>
        </w:rPr>
        <w:t xml:space="preserve">III </w:t>
      </w:r>
      <w:r w:rsidR="003461C0" w:rsidRPr="00CF4E3B">
        <w:rPr>
          <w:snapToGrid/>
          <w:spacing w:val="-1"/>
          <w:sz w:val="22"/>
          <w:szCs w:val="22"/>
          <w:lang w:val="fr-FR"/>
        </w:rPr>
        <w:t xml:space="preserve">sont </w:t>
      </w:r>
      <w:r w:rsidR="00417A5F" w:rsidRPr="00CF4E3B">
        <w:rPr>
          <w:snapToGrid/>
          <w:spacing w:val="-1"/>
          <w:sz w:val="22"/>
          <w:szCs w:val="22"/>
          <w:lang w:val="fr-FR"/>
        </w:rPr>
        <w:t>propos</w:t>
      </w:r>
      <w:r w:rsidR="003461C0" w:rsidRPr="00CF4E3B">
        <w:rPr>
          <w:snapToGrid/>
          <w:spacing w:val="-1"/>
          <w:sz w:val="22"/>
          <w:szCs w:val="22"/>
          <w:lang w:val="fr-FR"/>
        </w:rPr>
        <w:t>ées</w:t>
      </w:r>
      <w:r w:rsidR="00417A5F" w:rsidRPr="00CF4E3B">
        <w:rPr>
          <w:snapToGrid/>
          <w:spacing w:val="-1"/>
          <w:sz w:val="22"/>
          <w:szCs w:val="22"/>
          <w:lang w:val="fr-FR"/>
        </w:rPr>
        <w:t xml:space="preserve"> des </w:t>
      </w:r>
      <w:r w:rsidR="00E527E2" w:rsidRPr="00CF4E3B">
        <w:rPr>
          <w:snapToGrid/>
          <w:spacing w:val="-1"/>
          <w:sz w:val="22"/>
          <w:szCs w:val="22"/>
          <w:lang w:val="fr-FR"/>
        </w:rPr>
        <w:t xml:space="preserve">priorités </w:t>
      </w:r>
      <w:r w:rsidR="003461C0" w:rsidRPr="00CF4E3B">
        <w:rPr>
          <w:snapToGrid/>
          <w:spacing w:val="-1"/>
          <w:sz w:val="22"/>
          <w:szCs w:val="22"/>
          <w:lang w:val="fr-FR"/>
        </w:rPr>
        <w:t>en vue du</w:t>
      </w:r>
      <w:r w:rsidR="00E527E2" w:rsidRPr="00CF4E3B">
        <w:rPr>
          <w:snapToGrid/>
          <w:spacing w:val="-1"/>
          <w:sz w:val="22"/>
          <w:szCs w:val="22"/>
          <w:lang w:val="fr-FR"/>
        </w:rPr>
        <w:t xml:space="preserve"> </w:t>
      </w:r>
      <w:r w:rsidR="00D323CE" w:rsidRPr="00CF4E3B">
        <w:rPr>
          <w:snapToGrid/>
          <w:spacing w:val="-1"/>
          <w:sz w:val="22"/>
          <w:szCs w:val="22"/>
          <w:lang w:val="fr-FR"/>
        </w:rPr>
        <w:t xml:space="preserve">développement et </w:t>
      </w:r>
      <w:r w:rsidR="003461C0" w:rsidRPr="00CF4E3B">
        <w:rPr>
          <w:snapToGrid/>
          <w:spacing w:val="-1"/>
          <w:sz w:val="22"/>
          <w:szCs w:val="22"/>
          <w:lang w:val="fr-FR"/>
        </w:rPr>
        <w:t xml:space="preserve">de </w:t>
      </w:r>
      <w:r w:rsidR="00D323CE" w:rsidRPr="00CF4E3B">
        <w:rPr>
          <w:snapToGrid/>
          <w:spacing w:val="-1"/>
          <w:sz w:val="22"/>
          <w:szCs w:val="22"/>
          <w:lang w:val="fr-FR"/>
        </w:rPr>
        <w:t xml:space="preserve">l'administration </w:t>
      </w:r>
      <w:r w:rsidR="00E527E2" w:rsidRPr="00CF4E3B">
        <w:rPr>
          <w:snapToGrid/>
          <w:spacing w:val="-1"/>
          <w:sz w:val="22"/>
          <w:szCs w:val="22"/>
          <w:lang w:val="fr-FR"/>
        </w:rPr>
        <w:t>futurs du Centre d'échange sur l'APA.</w:t>
      </w:r>
    </w:p>
    <w:p w14:paraId="7FB63358" w14:textId="77777777"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Enfin, la section IV contient les </w:t>
      </w:r>
      <w:r w:rsidR="00852E4E" w:rsidRPr="00CF4E3B">
        <w:rPr>
          <w:snapToGrid/>
          <w:color w:val="000000" w:themeColor="text1"/>
          <w:sz w:val="22"/>
          <w:szCs w:val="22"/>
          <w:lang w:val="fr-FR"/>
        </w:rPr>
        <w:t xml:space="preserve">éléments suggérés d'un </w:t>
      </w:r>
      <w:r w:rsidRPr="00CF4E3B">
        <w:rPr>
          <w:snapToGrid/>
          <w:color w:val="000000" w:themeColor="text1"/>
          <w:sz w:val="22"/>
          <w:szCs w:val="22"/>
          <w:lang w:val="fr-FR"/>
        </w:rPr>
        <w:t xml:space="preserve">projet de décision à examiner par </w:t>
      </w:r>
      <w:r w:rsidR="003E3B07" w:rsidRPr="00CF4E3B">
        <w:rPr>
          <w:snapToGrid/>
          <w:color w:val="000000" w:themeColor="text1"/>
          <w:sz w:val="22"/>
          <w:szCs w:val="22"/>
          <w:lang w:val="fr-FR"/>
        </w:rPr>
        <w:t xml:space="preserve">la </w:t>
      </w:r>
      <w:r w:rsidR="00EE6215" w:rsidRPr="00CF4E3B">
        <w:rPr>
          <w:snapToGrid/>
          <w:sz w:val="22"/>
          <w:szCs w:val="22"/>
          <w:lang w:val="fr-FR"/>
        </w:rPr>
        <w:t xml:space="preserve">Conférence des Parties siégeant en tant que réunion des Parties au Protocole </w:t>
      </w:r>
      <w:r w:rsidR="00475827" w:rsidRPr="00CF4E3B">
        <w:rPr>
          <w:snapToGrid/>
          <w:color w:val="000000" w:themeColor="text1"/>
          <w:sz w:val="22"/>
          <w:szCs w:val="22"/>
          <w:lang w:val="fr-FR"/>
        </w:rPr>
        <w:t xml:space="preserve">à sa </w:t>
      </w:r>
      <w:r w:rsidR="00A256E2" w:rsidRPr="00CF4E3B">
        <w:rPr>
          <w:snapToGrid/>
          <w:color w:val="000000" w:themeColor="text1"/>
          <w:sz w:val="22"/>
          <w:szCs w:val="22"/>
          <w:lang w:val="fr-FR"/>
        </w:rPr>
        <w:t xml:space="preserve">quatrième </w:t>
      </w:r>
      <w:r w:rsidR="00475827" w:rsidRPr="00CF4E3B">
        <w:rPr>
          <w:snapToGrid/>
          <w:color w:val="000000" w:themeColor="text1"/>
          <w:sz w:val="22"/>
          <w:szCs w:val="22"/>
          <w:lang w:val="fr-FR"/>
        </w:rPr>
        <w:t>réunion</w:t>
      </w:r>
      <w:r w:rsidRPr="00CF4E3B">
        <w:rPr>
          <w:snapToGrid/>
          <w:color w:val="000000" w:themeColor="text1"/>
          <w:sz w:val="22"/>
          <w:szCs w:val="22"/>
          <w:lang w:val="fr-FR"/>
        </w:rPr>
        <w:t>.</w:t>
      </w:r>
      <w:r w:rsidR="00EE6215" w:rsidRPr="00CF4E3B">
        <w:rPr>
          <w:color w:val="000000"/>
          <w:sz w:val="22"/>
          <w:szCs w:val="22"/>
          <w:lang w:val="fr-FR"/>
        </w:rPr>
        <w:tab/>
      </w:r>
    </w:p>
    <w:p w14:paraId="0BDCBA52" w14:textId="77777777" w:rsidR="001E2CEA" w:rsidRPr="00CF4E3B" w:rsidRDefault="00614B17">
      <w:pPr>
        <w:pStyle w:val="Heading1"/>
        <w:tabs>
          <w:tab w:val="clear" w:pos="720"/>
          <w:tab w:val="left" w:pos="1701"/>
        </w:tabs>
        <w:spacing w:before="120"/>
        <w:ind w:left="1701" w:right="288" w:hanging="850"/>
        <w:jc w:val="left"/>
        <w:rPr>
          <w:sz w:val="22"/>
          <w:szCs w:val="22"/>
          <w:lang w:val="fr-FR"/>
        </w:rPr>
      </w:pPr>
      <w:r w:rsidRPr="00CF4E3B">
        <w:rPr>
          <w:sz w:val="22"/>
          <w:szCs w:val="22"/>
          <w:lang w:val="fr-FR"/>
        </w:rPr>
        <w:t>II</w:t>
      </w:r>
      <w:r w:rsidR="009E60A0" w:rsidRPr="00CF4E3B">
        <w:rPr>
          <w:sz w:val="22"/>
          <w:szCs w:val="22"/>
          <w:lang w:val="fr-FR"/>
        </w:rPr>
        <w:t>.</w:t>
      </w:r>
      <w:r w:rsidR="009E60A0" w:rsidRPr="00CF4E3B">
        <w:rPr>
          <w:sz w:val="22"/>
          <w:szCs w:val="22"/>
          <w:lang w:val="fr-FR"/>
        </w:rPr>
        <w:tab/>
      </w:r>
      <w:r w:rsidR="00E20350" w:rsidRPr="00CF4E3B">
        <w:rPr>
          <w:sz w:val="22"/>
          <w:szCs w:val="22"/>
          <w:lang w:val="fr-FR"/>
        </w:rPr>
        <w:t>Rapport d'avancement sur le fonctionnement du Centre d'échange sur l'accès et le partage des avantages</w:t>
      </w:r>
    </w:p>
    <w:p w14:paraId="2DE49F4D" w14:textId="6D29EB31" w:rsidR="001E2CEA" w:rsidRPr="00CF4E3B" w:rsidRDefault="00614B17" w:rsidP="003461C0">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La </w:t>
      </w:r>
      <w:r w:rsidR="00D5458A" w:rsidRPr="00CF4E3B">
        <w:rPr>
          <w:snapToGrid/>
          <w:color w:val="000000" w:themeColor="text1"/>
          <w:sz w:val="22"/>
          <w:szCs w:val="22"/>
          <w:lang w:val="fr-FR"/>
        </w:rPr>
        <w:t xml:space="preserve">présente </w:t>
      </w:r>
      <w:r w:rsidRPr="00CF4E3B">
        <w:rPr>
          <w:snapToGrid/>
          <w:color w:val="000000" w:themeColor="text1"/>
          <w:sz w:val="22"/>
          <w:szCs w:val="22"/>
          <w:lang w:val="fr-FR"/>
        </w:rPr>
        <w:t>section fait le point sur les progrès réalisés par le Secrétariat</w:t>
      </w:r>
      <w:r w:rsidR="00293FFD" w:rsidRPr="00CF4E3B">
        <w:rPr>
          <w:snapToGrid/>
          <w:color w:val="000000" w:themeColor="text1"/>
          <w:sz w:val="22"/>
          <w:szCs w:val="22"/>
          <w:lang w:val="fr-FR"/>
        </w:rPr>
        <w:t xml:space="preserve">, les </w:t>
      </w:r>
      <w:r w:rsidR="0083207D" w:rsidRPr="00CF4E3B">
        <w:rPr>
          <w:snapToGrid/>
          <w:color w:val="000000" w:themeColor="text1"/>
          <w:sz w:val="22"/>
          <w:szCs w:val="22"/>
          <w:lang w:val="fr-FR"/>
        </w:rPr>
        <w:t xml:space="preserve">Parties </w:t>
      </w:r>
      <w:r w:rsidR="002053F3" w:rsidRPr="00CF4E3B">
        <w:rPr>
          <w:snapToGrid/>
          <w:color w:val="000000" w:themeColor="text1"/>
          <w:sz w:val="22"/>
          <w:szCs w:val="22"/>
          <w:lang w:val="fr-FR"/>
        </w:rPr>
        <w:t xml:space="preserve">et d'autres utilisateurs </w:t>
      </w:r>
      <w:r w:rsidRPr="00CF4E3B">
        <w:rPr>
          <w:snapToGrid/>
          <w:color w:val="000000" w:themeColor="text1"/>
          <w:sz w:val="22"/>
          <w:szCs w:val="22"/>
          <w:lang w:val="fr-FR"/>
        </w:rPr>
        <w:t xml:space="preserve">dans </w:t>
      </w:r>
      <w:r w:rsidR="003461C0" w:rsidRPr="00CF4E3B">
        <w:rPr>
          <w:snapToGrid/>
          <w:color w:val="000000" w:themeColor="text1"/>
          <w:sz w:val="22"/>
          <w:szCs w:val="22"/>
          <w:lang w:val="fr-FR"/>
        </w:rPr>
        <w:t xml:space="preserve">la mise en </w:t>
      </w:r>
      <w:r w:rsidR="00131DDE" w:rsidRPr="00CF4E3B">
        <w:rPr>
          <w:snapToGrid/>
          <w:color w:val="000000" w:themeColor="text1"/>
          <w:sz w:val="22"/>
          <w:szCs w:val="22"/>
          <w:lang w:val="fr-FR"/>
        </w:rPr>
        <w:t>œuvre</w:t>
      </w:r>
      <w:r w:rsidR="007453F1" w:rsidRPr="00CF4E3B">
        <w:rPr>
          <w:snapToGrid/>
          <w:color w:val="000000" w:themeColor="text1"/>
          <w:sz w:val="22"/>
          <w:szCs w:val="22"/>
          <w:lang w:val="fr-FR"/>
        </w:rPr>
        <w:t xml:space="preserve"> </w:t>
      </w:r>
      <w:r w:rsidRPr="00CF4E3B">
        <w:rPr>
          <w:snapToGrid/>
          <w:color w:val="000000" w:themeColor="text1"/>
          <w:sz w:val="22"/>
          <w:szCs w:val="22"/>
          <w:lang w:val="fr-FR"/>
        </w:rPr>
        <w:t>du Centre d'éch</w:t>
      </w:r>
      <w:r w:rsidRPr="00CF4E3B">
        <w:rPr>
          <w:snapToGrid/>
          <w:color w:val="000000" w:themeColor="text1"/>
          <w:sz w:val="22"/>
          <w:szCs w:val="22"/>
          <w:lang w:val="fr-FR"/>
        </w:rPr>
        <w:t xml:space="preserve">ange sur l'APA </w:t>
      </w:r>
      <w:r w:rsidR="003461C0" w:rsidRPr="00CF4E3B">
        <w:rPr>
          <w:snapToGrid/>
          <w:color w:val="000000" w:themeColor="text1"/>
          <w:sz w:val="22"/>
          <w:szCs w:val="22"/>
          <w:lang w:val="fr-FR"/>
        </w:rPr>
        <w:t>en fonction d</w:t>
      </w:r>
      <w:r w:rsidR="00DF3650" w:rsidRPr="00CF4E3B">
        <w:rPr>
          <w:snapToGrid/>
          <w:color w:val="000000" w:themeColor="text1"/>
          <w:sz w:val="22"/>
          <w:szCs w:val="22"/>
          <w:lang w:val="fr-FR"/>
        </w:rPr>
        <w:t xml:space="preserve">es </w:t>
      </w:r>
      <w:r w:rsidRPr="00CF4E3B">
        <w:rPr>
          <w:snapToGrid/>
          <w:color w:val="000000" w:themeColor="text1"/>
          <w:sz w:val="22"/>
          <w:szCs w:val="22"/>
          <w:lang w:val="fr-FR"/>
        </w:rPr>
        <w:t xml:space="preserve">objectifs et priorités indicatifs </w:t>
      </w:r>
      <w:r w:rsidR="003461C0" w:rsidRPr="00CF4E3B">
        <w:rPr>
          <w:snapToGrid/>
          <w:color w:val="000000" w:themeColor="text1"/>
          <w:sz w:val="22"/>
          <w:szCs w:val="22"/>
          <w:lang w:val="fr-FR"/>
        </w:rPr>
        <w:t>concernant</w:t>
      </w:r>
      <w:r w:rsidRPr="00CF4E3B">
        <w:rPr>
          <w:snapToGrid/>
          <w:color w:val="000000" w:themeColor="text1"/>
          <w:sz w:val="22"/>
          <w:szCs w:val="22"/>
          <w:lang w:val="fr-FR"/>
        </w:rPr>
        <w:t xml:space="preserve"> </w:t>
      </w:r>
      <w:r w:rsidR="003461C0" w:rsidRPr="00CF4E3B">
        <w:rPr>
          <w:snapToGrid/>
          <w:color w:val="000000" w:themeColor="text1"/>
          <w:sz w:val="22"/>
          <w:szCs w:val="22"/>
          <w:lang w:val="fr-FR"/>
        </w:rPr>
        <w:t>son utilisation future</w:t>
      </w:r>
      <w:r w:rsidR="00F653B8" w:rsidRPr="00CF4E3B">
        <w:rPr>
          <w:snapToGrid/>
          <w:color w:val="000000" w:themeColor="text1"/>
          <w:sz w:val="22"/>
          <w:szCs w:val="22"/>
          <w:lang w:val="fr-FR"/>
        </w:rPr>
        <w:t xml:space="preserve">, </w:t>
      </w:r>
      <w:r w:rsidRPr="00CF4E3B">
        <w:rPr>
          <w:snapToGrid/>
          <w:color w:val="000000" w:themeColor="text1"/>
          <w:sz w:val="22"/>
          <w:szCs w:val="22"/>
          <w:lang w:val="fr-FR"/>
        </w:rPr>
        <w:t xml:space="preserve">conformément aux modalités de fonctionnement </w:t>
      </w:r>
      <w:r w:rsidR="00170A28" w:rsidRPr="00CF4E3B">
        <w:rPr>
          <w:snapToGrid/>
          <w:color w:val="000000" w:themeColor="text1"/>
          <w:sz w:val="22"/>
          <w:szCs w:val="22"/>
          <w:lang w:val="fr-FR"/>
        </w:rPr>
        <w:t>et au</w:t>
      </w:r>
      <w:r w:rsidR="003461C0" w:rsidRPr="00CF4E3B">
        <w:rPr>
          <w:snapToGrid/>
          <w:color w:val="000000" w:themeColor="text1"/>
          <w:sz w:val="22"/>
          <w:szCs w:val="22"/>
          <w:lang w:val="fr-FR"/>
        </w:rPr>
        <w:t>x</w:t>
      </w:r>
      <w:r w:rsidR="00170A28" w:rsidRPr="00CF4E3B">
        <w:rPr>
          <w:snapToGrid/>
          <w:color w:val="000000" w:themeColor="text1"/>
          <w:sz w:val="22"/>
          <w:szCs w:val="22"/>
          <w:lang w:val="fr-FR"/>
        </w:rPr>
        <w:t xml:space="preserve"> retour</w:t>
      </w:r>
      <w:r w:rsidR="003461C0" w:rsidRPr="00CF4E3B">
        <w:rPr>
          <w:snapToGrid/>
          <w:color w:val="000000" w:themeColor="text1"/>
          <w:sz w:val="22"/>
          <w:szCs w:val="22"/>
          <w:lang w:val="fr-FR"/>
        </w:rPr>
        <w:t>s</w:t>
      </w:r>
      <w:r w:rsidR="00170A28" w:rsidRPr="00CF4E3B">
        <w:rPr>
          <w:snapToGrid/>
          <w:color w:val="000000" w:themeColor="text1"/>
          <w:sz w:val="22"/>
          <w:szCs w:val="22"/>
          <w:lang w:val="fr-FR"/>
        </w:rPr>
        <w:t xml:space="preserve"> d'information reçu</w:t>
      </w:r>
      <w:r w:rsidR="003461C0" w:rsidRPr="00CF4E3B">
        <w:rPr>
          <w:snapToGrid/>
          <w:color w:val="000000" w:themeColor="text1"/>
          <w:sz w:val="22"/>
          <w:szCs w:val="22"/>
          <w:lang w:val="fr-FR"/>
        </w:rPr>
        <w:t>s</w:t>
      </w:r>
      <w:r w:rsidR="00170A28" w:rsidRPr="00CF4E3B">
        <w:rPr>
          <w:snapToGrid/>
          <w:color w:val="000000" w:themeColor="text1"/>
          <w:sz w:val="22"/>
          <w:szCs w:val="22"/>
          <w:lang w:val="fr-FR"/>
        </w:rPr>
        <w:t xml:space="preserve">, </w:t>
      </w:r>
      <w:r w:rsidR="00646515" w:rsidRPr="00CF4E3B">
        <w:rPr>
          <w:snapToGrid/>
          <w:color w:val="000000" w:themeColor="text1"/>
          <w:sz w:val="22"/>
          <w:szCs w:val="22"/>
          <w:lang w:val="fr-FR"/>
        </w:rPr>
        <w:t xml:space="preserve">notamment </w:t>
      </w:r>
      <w:r w:rsidR="00170A28" w:rsidRPr="00CF4E3B">
        <w:rPr>
          <w:snapToGrid/>
          <w:color w:val="000000" w:themeColor="text1"/>
          <w:sz w:val="22"/>
          <w:szCs w:val="22"/>
          <w:lang w:val="fr-FR"/>
        </w:rPr>
        <w:t xml:space="preserve">des Parties et du </w:t>
      </w:r>
      <w:r w:rsidRPr="00CF4E3B">
        <w:rPr>
          <w:snapToGrid/>
          <w:color w:val="000000" w:themeColor="text1"/>
          <w:sz w:val="22"/>
          <w:szCs w:val="22"/>
          <w:lang w:val="fr-FR"/>
        </w:rPr>
        <w:t>Comité consultatif informel</w:t>
      </w:r>
      <w:r w:rsidR="009514B3" w:rsidRPr="00CF4E3B">
        <w:rPr>
          <w:snapToGrid/>
          <w:color w:val="000000" w:themeColor="text1"/>
          <w:sz w:val="22"/>
          <w:szCs w:val="22"/>
          <w:lang w:val="fr-FR"/>
        </w:rPr>
        <w:t xml:space="preserve">, </w:t>
      </w:r>
      <w:r w:rsidR="00000D5B" w:rsidRPr="00CF4E3B">
        <w:rPr>
          <w:snapToGrid/>
          <w:color w:val="000000" w:themeColor="text1"/>
          <w:sz w:val="22"/>
          <w:szCs w:val="22"/>
          <w:lang w:val="fr-FR"/>
        </w:rPr>
        <w:t xml:space="preserve">depuis </w:t>
      </w:r>
      <w:r w:rsidR="00EE6215" w:rsidRPr="00CF4E3B">
        <w:rPr>
          <w:snapToGrid/>
          <w:color w:val="000000" w:themeColor="text1"/>
          <w:sz w:val="22"/>
          <w:szCs w:val="22"/>
          <w:lang w:val="fr-FR"/>
        </w:rPr>
        <w:t xml:space="preserve">la </w:t>
      </w:r>
      <w:r w:rsidR="00136161" w:rsidRPr="00CF4E3B">
        <w:rPr>
          <w:snapToGrid/>
          <w:color w:val="000000" w:themeColor="text1"/>
          <w:sz w:val="22"/>
          <w:szCs w:val="22"/>
          <w:lang w:val="fr-FR"/>
        </w:rPr>
        <w:t xml:space="preserve">troisième </w:t>
      </w:r>
      <w:r w:rsidR="00EE6215" w:rsidRPr="00CF4E3B">
        <w:rPr>
          <w:snapToGrid/>
          <w:color w:val="000000" w:themeColor="text1"/>
          <w:sz w:val="22"/>
          <w:szCs w:val="22"/>
          <w:lang w:val="fr-FR"/>
        </w:rPr>
        <w:t xml:space="preserve">réunion des Parties au Protocole de Nagoya </w:t>
      </w:r>
      <w:r w:rsidR="00F02059" w:rsidRPr="00CF4E3B">
        <w:rPr>
          <w:snapToGrid/>
          <w:color w:val="000000" w:themeColor="text1"/>
          <w:sz w:val="22"/>
          <w:szCs w:val="22"/>
          <w:lang w:val="fr-FR"/>
        </w:rPr>
        <w:t xml:space="preserve">et comme demandé au </w:t>
      </w:r>
      <w:r w:rsidR="00136161" w:rsidRPr="00CF4E3B">
        <w:rPr>
          <w:snapToGrid/>
          <w:color w:val="000000" w:themeColor="text1"/>
          <w:sz w:val="22"/>
          <w:szCs w:val="22"/>
          <w:lang w:val="fr-FR"/>
        </w:rPr>
        <w:t xml:space="preserve">paragraphe 12 </w:t>
      </w:r>
      <w:r w:rsidR="00CD630C" w:rsidRPr="00CF4E3B">
        <w:rPr>
          <w:snapToGrid/>
          <w:color w:val="000000" w:themeColor="text1"/>
          <w:sz w:val="22"/>
          <w:szCs w:val="22"/>
          <w:lang w:val="fr-FR"/>
        </w:rPr>
        <w:t xml:space="preserve">de </w:t>
      </w:r>
      <w:r w:rsidR="00F02059" w:rsidRPr="00CF4E3B">
        <w:rPr>
          <w:snapToGrid/>
          <w:color w:val="000000" w:themeColor="text1"/>
          <w:sz w:val="22"/>
          <w:szCs w:val="22"/>
          <w:lang w:val="fr-FR"/>
        </w:rPr>
        <w:t xml:space="preserve">la décision </w:t>
      </w:r>
      <w:r w:rsidR="009A1F0F" w:rsidRPr="00CF4E3B">
        <w:rPr>
          <w:snapToGrid/>
          <w:color w:val="000000" w:themeColor="text1"/>
          <w:sz w:val="22"/>
          <w:szCs w:val="22"/>
          <w:lang w:val="fr-FR"/>
        </w:rPr>
        <w:t>NP</w:t>
      </w:r>
      <w:r w:rsidR="009A1F0F" w:rsidRPr="00CF4E3B">
        <w:rPr>
          <w:snapToGrid/>
          <w:color w:val="000000" w:themeColor="text1"/>
          <w:sz w:val="22"/>
          <w:szCs w:val="22"/>
          <w:lang w:val="fr-FR"/>
        </w:rPr>
        <w:noBreakHyphen/>
      </w:r>
      <w:r w:rsidR="00136161" w:rsidRPr="00CF4E3B">
        <w:rPr>
          <w:snapToGrid/>
          <w:color w:val="000000" w:themeColor="text1"/>
          <w:sz w:val="22"/>
          <w:szCs w:val="22"/>
          <w:lang w:val="fr-FR"/>
        </w:rPr>
        <w:t xml:space="preserve"> 3/3</w:t>
      </w:r>
      <w:r w:rsidR="00000D5B" w:rsidRPr="00CF4E3B">
        <w:rPr>
          <w:snapToGrid/>
          <w:color w:val="000000" w:themeColor="text1"/>
          <w:sz w:val="22"/>
          <w:szCs w:val="22"/>
          <w:lang w:val="fr-FR"/>
        </w:rPr>
        <w:t>.</w:t>
      </w:r>
    </w:p>
    <w:p w14:paraId="36C019B3" w14:textId="56297C32" w:rsidR="001E2CEA" w:rsidRPr="00CF4E3B" w:rsidRDefault="00614B17">
      <w:pPr>
        <w:keepNext/>
        <w:pBdr>
          <w:top w:val="nil"/>
          <w:left w:val="nil"/>
          <w:bottom w:val="nil"/>
          <w:right w:val="nil"/>
          <w:between w:val="nil"/>
          <w:bar w:val="nil"/>
        </w:pBdr>
        <w:spacing w:before="120" w:after="120"/>
        <w:jc w:val="both"/>
        <w:outlineLvl w:val="1"/>
        <w:rPr>
          <w:b/>
          <w:bCs/>
          <w:sz w:val="22"/>
          <w:szCs w:val="22"/>
          <w:lang w:val="fr-FR"/>
        </w:rPr>
      </w:pPr>
      <w:r w:rsidRPr="00CF4E3B">
        <w:rPr>
          <w:b/>
          <w:bCs/>
          <w:sz w:val="22"/>
          <w:szCs w:val="22"/>
          <w:lang w:val="fr-FR"/>
        </w:rPr>
        <w:t xml:space="preserve">Objectif 1. </w:t>
      </w:r>
      <w:r w:rsidR="004F06E6" w:rsidRPr="00CF4E3B">
        <w:rPr>
          <w:b/>
          <w:bCs/>
          <w:sz w:val="22"/>
          <w:szCs w:val="22"/>
          <w:lang w:val="fr-FR"/>
        </w:rPr>
        <w:t>Chargement</w:t>
      </w:r>
      <w:r w:rsidRPr="00CF4E3B">
        <w:rPr>
          <w:b/>
          <w:bCs/>
          <w:sz w:val="22"/>
          <w:szCs w:val="22"/>
          <w:lang w:val="fr-FR"/>
        </w:rPr>
        <w:t xml:space="preserve"> et utilisation accrue du centre d'échange sur l'accès et le partage des avantages.</w:t>
      </w:r>
    </w:p>
    <w:p w14:paraId="02A6C1DF" w14:textId="6B3B594A" w:rsidR="001E2CEA" w:rsidRPr="00CF4E3B" w:rsidRDefault="004F06E6">
      <w:pPr>
        <w:keepNext/>
        <w:pBdr>
          <w:top w:val="nil"/>
          <w:left w:val="nil"/>
          <w:bottom w:val="nil"/>
          <w:right w:val="nil"/>
          <w:between w:val="nil"/>
          <w:bar w:val="nil"/>
        </w:pBdr>
        <w:spacing w:before="120" w:after="120"/>
        <w:jc w:val="both"/>
        <w:rPr>
          <w:i/>
          <w:sz w:val="22"/>
          <w:szCs w:val="22"/>
          <w:lang w:val="fr-FR"/>
        </w:rPr>
      </w:pPr>
      <w:r w:rsidRPr="00CF4E3B">
        <w:rPr>
          <w:i/>
          <w:sz w:val="22"/>
          <w:szCs w:val="22"/>
          <w:lang w:val="fr-FR"/>
        </w:rPr>
        <w:t>Diffusion et engagement</w:t>
      </w:r>
    </w:p>
    <w:p w14:paraId="52683352" w14:textId="0AC48B96"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L'importance d'accroître </w:t>
      </w:r>
      <w:r w:rsidR="003E0C78" w:rsidRPr="00CF4E3B">
        <w:rPr>
          <w:snapToGrid/>
          <w:color w:val="000000" w:themeColor="text1"/>
          <w:sz w:val="22"/>
          <w:szCs w:val="22"/>
          <w:lang w:val="fr-FR"/>
        </w:rPr>
        <w:t xml:space="preserve">la </w:t>
      </w:r>
      <w:r w:rsidR="00C5062C" w:rsidRPr="00CF4E3B">
        <w:rPr>
          <w:snapToGrid/>
          <w:color w:val="000000" w:themeColor="text1"/>
          <w:sz w:val="22"/>
          <w:szCs w:val="22"/>
          <w:lang w:val="fr-FR"/>
        </w:rPr>
        <w:t xml:space="preserve">quantité et l'utilisation des </w:t>
      </w:r>
      <w:r w:rsidRPr="00CF4E3B">
        <w:rPr>
          <w:snapToGrid/>
          <w:color w:val="000000" w:themeColor="text1"/>
          <w:sz w:val="22"/>
          <w:szCs w:val="22"/>
          <w:lang w:val="fr-FR"/>
        </w:rPr>
        <w:t xml:space="preserve">informations </w:t>
      </w:r>
      <w:r w:rsidR="005D539E" w:rsidRPr="00CF4E3B">
        <w:rPr>
          <w:snapToGrid/>
          <w:color w:val="000000" w:themeColor="text1"/>
          <w:sz w:val="22"/>
          <w:szCs w:val="22"/>
          <w:lang w:val="fr-FR"/>
        </w:rPr>
        <w:t>du</w:t>
      </w:r>
      <w:r w:rsidRPr="00CF4E3B">
        <w:rPr>
          <w:snapToGrid/>
          <w:color w:val="000000" w:themeColor="text1"/>
          <w:sz w:val="22"/>
          <w:szCs w:val="22"/>
          <w:lang w:val="fr-FR"/>
        </w:rPr>
        <w:t xml:space="preserve"> Centre d'échange sur l'APA</w:t>
      </w:r>
      <w:r w:rsidR="00D17A93" w:rsidRPr="00CF4E3B">
        <w:rPr>
          <w:snapToGrid/>
          <w:color w:val="000000" w:themeColor="text1"/>
          <w:sz w:val="22"/>
          <w:szCs w:val="22"/>
          <w:lang w:val="fr-FR"/>
        </w:rPr>
        <w:t xml:space="preserve">, </w:t>
      </w:r>
      <w:r w:rsidR="00AB3833" w:rsidRPr="00CF4E3B">
        <w:rPr>
          <w:snapToGrid/>
          <w:color w:val="000000" w:themeColor="text1"/>
          <w:sz w:val="22"/>
          <w:szCs w:val="22"/>
          <w:lang w:val="fr-FR"/>
        </w:rPr>
        <w:t xml:space="preserve">en particulier </w:t>
      </w:r>
      <w:r w:rsidR="00D17A93" w:rsidRPr="00CF4E3B">
        <w:rPr>
          <w:snapToGrid/>
          <w:color w:val="000000" w:themeColor="text1"/>
          <w:sz w:val="22"/>
          <w:szCs w:val="22"/>
          <w:lang w:val="fr-FR"/>
        </w:rPr>
        <w:t xml:space="preserve">les </w:t>
      </w:r>
      <w:r w:rsidR="00A74B8C" w:rsidRPr="00CF4E3B">
        <w:rPr>
          <w:snapToGrid/>
          <w:color w:val="000000" w:themeColor="text1"/>
          <w:sz w:val="22"/>
          <w:szCs w:val="22"/>
          <w:lang w:val="fr-FR"/>
        </w:rPr>
        <w:t xml:space="preserve">informations </w:t>
      </w:r>
      <w:r w:rsidR="005D539E" w:rsidRPr="00CF4E3B">
        <w:rPr>
          <w:snapToGrid/>
          <w:color w:val="000000" w:themeColor="text1"/>
          <w:sz w:val="22"/>
          <w:szCs w:val="22"/>
          <w:lang w:val="fr-FR"/>
        </w:rPr>
        <w:t>relatives aux pays</w:t>
      </w:r>
      <w:r w:rsidR="00AB3833" w:rsidRPr="00CF4E3B">
        <w:rPr>
          <w:snapToGrid/>
          <w:color w:val="000000" w:themeColor="text1"/>
          <w:sz w:val="22"/>
          <w:szCs w:val="22"/>
          <w:lang w:val="fr-FR"/>
        </w:rPr>
        <w:t xml:space="preserve"> que les </w:t>
      </w:r>
      <w:r w:rsidRPr="00CF4E3B">
        <w:rPr>
          <w:snapToGrid/>
          <w:color w:val="000000" w:themeColor="text1"/>
          <w:sz w:val="22"/>
          <w:szCs w:val="22"/>
          <w:lang w:val="fr-FR"/>
        </w:rPr>
        <w:t xml:space="preserve">Parties doivent mettre à disposition conformément au Protocole, a été soulignée par la </w:t>
      </w:r>
      <w:r w:rsidR="00812051" w:rsidRPr="00CF4E3B">
        <w:rPr>
          <w:snapToGrid/>
          <w:color w:val="000000" w:themeColor="text1"/>
          <w:sz w:val="22"/>
          <w:szCs w:val="22"/>
          <w:lang w:val="fr-FR"/>
        </w:rPr>
        <w:t xml:space="preserve">Conférence des </w:t>
      </w:r>
      <w:r w:rsidRPr="00CF4E3B">
        <w:rPr>
          <w:snapToGrid/>
          <w:color w:val="000000" w:themeColor="text1"/>
          <w:sz w:val="22"/>
          <w:szCs w:val="22"/>
          <w:lang w:val="fr-FR"/>
        </w:rPr>
        <w:t xml:space="preserve">Parties siégeant en tant que réunion des Parties au Protocole de Nagoya à travers </w:t>
      </w:r>
      <w:r w:rsidR="008C382A" w:rsidRPr="00CF4E3B">
        <w:rPr>
          <w:snapToGrid/>
          <w:color w:val="000000" w:themeColor="text1"/>
          <w:sz w:val="22"/>
          <w:szCs w:val="22"/>
          <w:lang w:val="fr-FR"/>
        </w:rPr>
        <w:t xml:space="preserve">les </w:t>
      </w:r>
      <w:r w:rsidRPr="00CF4E3B">
        <w:rPr>
          <w:snapToGrid/>
          <w:color w:val="000000" w:themeColor="text1"/>
          <w:sz w:val="22"/>
          <w:szCs w:val="22"/>
          <w:lang w:val="fr-FR"/>
        </w:rPr>
        <w:t xml:space="preserve">nombreuses décisions </w:t>
      </w:r>
      <w:r w:rsidR="008D586A" w:rsidRPr="00CF4E3B">
        <w:rPr>
          <w:snapToGrid/>
          <w:color w:val="000000" w:themeColor="text1"/>
          <w:sz w:val="22"/>
          <w:szCs w:val="22"/>
          <w:lang w:val="fr-FR"/>
        </w:rPr>
        <w:t xml:space="preserve">qui </w:t>
      </w:r>
      <w:r w:rsidR="008C382A" w:rsidRPr="00CF4E3B">
        <w:rPr>
          <w:snapToGrid/>
          <w:color w:val="000000" w:themeColor="text1"/>
          <w:sz w:val="22"/>
          <w:szCs w:val="22"/>
          <w:lang w:val="fr-FR"/>
        </w:rPr>
        <w:t xml:space="preserve">continuent de </w:t>
      </w:r>
      <w:r w:rsidR="008D586A" w:rsidRPr="00CF4E3B">
        <w:rPr>
          <w:snapToGrid/>
          <w:color w:val="000000" w:themeColor="text1"/>
          <w:sz w:val="22"/>
          <w:szCs w:val="22"/>
          <w:lang w:val="fr-FR"/>
        </w:rPr>
        <w:t xml:space="preserve">mettre en évidence le </w:t>
      </w:r>
      <w:r w:rsidRPr="00CF4E3B">
        <w:rPr>
          <w:snapToGrid/>
          <w:color w:val="000000" w:themeColor="text1"/>
          <w:sz w:val="22"/>
          <w:szCs w:val="22"/>
          <w:lang w:val="fr-FR"/>
        </w:rPr>
        <w:t xml:space="preserve">lien crucial entre </w:t>
      </w:r>
      <w:r w:rsidR="007C3F05" w:rsidRPr="00CF4E3B">
        <w:rPr>
          <w:snapToGrid/>
          <w:color w:val="000000" w:themeColor="text1"/>
          <w:sz w:val="22"/>
          <w:szCs w:val="22"/>
          <w:lang w:val="fr-FR"/>
        </w:rPr>
        <w:t xml:space="preserve">le </w:t>
      </w:r>
      <w:r w:rsidRPr="00CF4E3B">
        <w:rPr>
          <w:snapToGrid/>
          <w:color w:val="000000" w:themeColor="text1"/>
          <w:sz w:val="22"/>
          <w:szCs w:val="22"/>
          <w:lang w:val="fr-FR"/>
        </w:rPr>
        <w:t xml:space="preserve">Centre d'échange sur l'APA et la réussite de la mise en œuvre du Protocole. </w:t>
      </w:r>
      <w:r w:rsidR="00626E78" w:rsidRPr="00CF4E3B">
        <w:rPr>
          <w:snapToGrid/>
          <w:color w:val="000000" w:themeColor="text1"/>
          <w:sz w:val="22"/>
          <w:szCs w:val="22"/>
          <w:lang w:val="fr-FR"/>
        </w:rPr>
        <w:t xml:space="preserve">Ces </w:t>
      </w:r>
      <w:r w:rsidR="00AF6FED" w:rsidRPr="00CF4E3B">
        <w:rPr>
          <w:snapToGrid/>
          <w:color w:val="000000" w:themeColor="text1"/>
          <w:sz w:val="22"/>
          <w:szCs w:val="22"/>
          <w:lang w:val="fr-FR"/>
        </w:rPr>
        <w:t xml:space="preserve">décisions </w:t>
      </w:r>
      <w:r w:rsidR="006940AB" w:rsidRPr="00CF4E3B">
        <w:rPr>
          <w:snapToGrid/>
          <w:color w:val="000000" w:themeColor="text1"/>
          <w:sz w:val="22"/>
          <w:szCs w:val="22"/>
          <w:lang w:val="fr-FR"/>
        </w:rPr>
        <w:t xml:space="preserve">soulignent </w:t>
      </w:r>
      <w:r w:rsidR="007F767C" w:rsidRPr="00CF4E3B">
        <w:rPr>
          <w:snapToGrid/>
          <w:color w:val="000000" w:themeColor="text1"/>
          <w:sz w:val="22"/>
          <w:szCs w:val="22"/>
          <w:lang w:val="fr-FR"/>
        </w:rPr>
        <w:t>également l'</w:t>
      </w:r>
      <w:r w:rsidR="006940AB" w:rsidRPr="00CF4E3B">
        <w:rPr>
          <w:snapToGrid/>
          <w:color w:val="000000" w:themeColor="text1"/>
          <w:sz w:val="22"/>
          <w:szCs w:val="22"/>
          <w:lang w:val="fr-FR"/>
        </w:rPr>
        <w:t xml:space="preserve">importance </w:t>
      </w:r>
      <w:r w:rsidR="00D15CF9" w:rsidRPr="00CF4E3B">
        <w:rPr>
          <w:snapToGrid/>
          <w:color w:val="000000" w:themeColor="text1"/>
          <w:sz w:val="22"/>
          <w:szCs w:val="22"/>
          <w:lang w:val="fr-FR"/>
        </w:rPr>
        <w:t xml:space="preserve">de veiller à ce que </w:t>
      </w:r>
      <w:r w:rsidR="00112502" w:rsidRPr="00CF4E3B">
        <w:rPr>
          <w:snapToGrid/>
          <w:color w:val="000000" w:themeColor="text1"/>
          <w:sz w:val="22"/>
          <w:szCs w:val="22"/>
          <w:lang w:val="fr-FR"/>
        </w:rPr>
        <w:t xml:space="preserve">toutes les parties aient </w:t>
      </w:r>
      <w:r w:rsidRPr="00CF4E3B">
        <w:rPr>
          <w:snapToGrid/>
          <w:color w:val="000000" w:themeColor="text1"/>
          <w:sz w:val="22"/>
          <w:szCs w:val="22"/>
          <w:lang w:val="fr-FR"/>
        </w:rPr>
        <w:t xml:space="preserve">la capacité d'utiliser et d'alimenter le </w:t>
      </w:r>
      <w:r w:rsidR="005D539E" w:rsidRPr="00CF4E3B">
        <w:rPr>
          <w:snapToGrid/>
          <w:color w:val="000000" w:themeColor="text1"/>
          <w:sz w:val="22"/>
          <w:szCs w:val="22"/>
          <w:lang w:val="fr-FR"/>
        </w:rPr>
        <w:t>C</w:t>
      </w:r>
      <w:r w:rsidRPr="00CF4E3B">
        <w:rPr>
          <w:snapToGrid/>
          <w:color w:val="000000" w:themeColor="text1"/>
          <w:sz w:val="22"/>
          <w:szCs w:val="22"/>
          <w:lang w:val="fr-FR"/>
        </w:rPr>
        <w:t xml:space="preserve">entre avec les informations dont </w:t>
      </w:r>
      <w:r w:rsidR="00A62CA7" w:rsidRPr="00CF4E3B">
        <w:rPr>
          <w:snapToGrid/>
          <w:color w:val="000000" w:themeColor="text1"/>
          <w:sz w:val="22"/>
          <w:szCs w:val="22"/>
          <w:lang w:val="fr-FR"/>
        </w:rPr>
        <w:t xml:space="preserve">elles ont </w:t>
      </w:r>
      <w:r w:rsidRPr="00CF4E3B">
        <w:rPr>
          <w:snapToGrid/>
          <w:color w:val="000000" w:themeColor="text1"/>
          <w:sz w:val="22"/>
          <w:szCs w:val="22"/>
          <w:lang w:val="fr-FR"/>
        </w:rPr>
        <w:t>besoin.</w:t>
      </w:r>
    </w:p>
    <w:p w14:paraId="0285AA2F" w14:textId="3100D44D"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Depuis la troisième réunion de la Conférence des Parties agissant comme réunion des Parties au Protocole, le nombre total de registres nationaux a augmenté réguliè</w:t>
      </w:r>
      <w:r w:rsidRPr="00CF4E3B">
        <w:rPr>
          <w:snapToGrid/>
          <w:color w:val="000000" w:themeColor="text1"/>
          <w:sz w:val="22"/>
          <w:szCs w:val="22"/>
          <w:lang w:val="fr-FR"/>
        </w:rPr>
        <w:t xml:space="preserve">rement, comme </w:t>
      </w:r>
      <w:r w:rsidR="005D539E" w:rsidRPr="00CF4E3B">
        <w:rPr>
          <w:snapToGrid/>
          <w:color w:val="000000" w:themeColor="text1"/>
          <w:sz w:val="22"/>
          <w:szCs w:val="22"/>
          <w:lang w:val="fr-FR"/>
        </w:rPr>
        <w:t>montré dans</w:t>
      </w:r>
      <w:r w:rsidRPr="00CF4E3B">
        <w:rPr>
          <w:snapToGrid/>
          <w:color w:val="000000" w:themeColor="text1"/>
          <w:sz w:val="22"/>
          <w:szCs w:val="22"/>
          <w:lang w:val="fr-FR"/>
        </w:rPr>
        <w:t xml:space="preserve"> la </w:t>
      </w:r>
      <w:r w:rsidR="00AE14C1" w:rsidRPr="00CF4E3B">
        <w:rPr>
          <w:snapToGrid/>
          <w:color w:val="000000" w:themeColor="text1"/>
          <w:sz w:val="22"/>
          <w:szCs w:val="22"/>
          <w:lang w:val="fr-FR"/>
        </w:rPr>
        <w:t xml:space="preserve">figure </w:t>
      </w:r>
      <w:r w:rsidRPr="00CF4E3B">
        <w:rPr>
          <w:snapToGrid/>
          <w:color w:val="000000" w:themeColor="text1"/>
          <w:sz w:val="22"/>
          <w:szCs w:val="22"/>
          <w:lang w:val="fr-FR"/>
        </w:rPr>
        <w:t xml:space="preserve">1 ci-dessous, et en particulier, le nombre de certificats de conformité </w:t>
      </w:r>
      <w:r w:rsidR="00D87A5E" w:rsidRPr="00CF4E3B">
        <w:rPr>
          <w:snapToGrid/>
          <w:color w:val="000000" w:themeColor="text1"/>
          <w:sz w:val="22"/>
          <w:szCs w:val="22"/>
          <w:lang w:val="fr-FR"/>
        </w:rPr>
        <w:t>internationalement reconnus</w:t>
      </w:r>
      <w:r w:rsidRPr="00CF4E3B">
        <w:rPr>
          <w:snapToGrid/>
          <w:color w:val="000000" w:themeColor="text1"/>
          <w:sz w:val="22"/>
          <w:szCs w:val="22"/>
          <w:lang w:val="fr-FR"/>
        </w:rPr>
        <w:t xml:space="preserve"> </w:t>
      </w:r>
      <w:r w:rsidR="00C208F8" w:rsidRPr="00CF4E3B">
        <w:rPr>
          <w:snapToGrid/>
          <w:color w:val="000000" w:themeColor="text1"/>
          <w:sz w:val="22"/>
          <w:szCs w:val="22"/>
          <w:lang w:val="fr-FR"/>
        </w:rPr>
        <w:t xml:space="preserve">a </w:t>
      </w:r>
      <w:r w:rsidRPr="00CF4E3B">
        <w:rPr>
          <w:snapToGrid/>
          <w:color w:val="000000" w:themeColor="text1"/>
          <w:sz w:val="22"/>
          <w:szCs w:val="22"/>
          <w:lang w:val="fr-FR"/>
        </w:rPr>
        <w:t xml:space="preserve">triplé. Cette forte augmentation est principalement due à la publication active de ces </w:t>
      </w:r>
      <w:r w:rsidR="000961C7" w:rsidRPr="00CF4E3B">
        <w:rPr>
          <w:snapToGrid/>
          <w:color w:val="000000" w:themeColor="text1"/>
          <w:sz w:val="22"/>
          <w:szCs w:val="22"/>
          <w:lang w:val="fr-FR"/>
        </w:rPr>
        <w:t>registres</w:t>
      </w:r>
      <w:r w:rsidRPr="00CF4E3B">
        <w:rPr>
          <w:snapToGrid/>
          <w:color w:val="000000" w:themeColor="text1"/>
          <w:sz w:val="22"/>
          <w:szCs w:val="22"/>
          <w:lang w:val="fr-FR"/>
        </w:rPr>
        <w:t xml:space="preserve"> par trois </w:t>
      </w:r>
      <w:r w:rsidR="001963B3" w:rsidRPr="00CF4E3B">
        <w:rPr>
          <w:snapToGrid/>
          <w:color w:val="000000" w:themeColor="text1"/>
          <w:sz w:val="22"/>
          <w:szCs w:val="22"/>
          <w:lang w:val="fr-FR"/>
        </w:rPr>
        <w:t>Parties</w:t>
      </w:r>
      <w:r w:rsidRPr="00CF4E3B">
        <w:rPr>
          <w:color w:val="000000" w:themeColor="text1"/>
          <w:sz w:val="22"/>
          <w:szCs w:val="22"/>
          <w:vertAlign w:val="superscript"/>
          <w:lang w:val="fr-FR"/>
        </w:rPr>
        <w:footnoteReference w:id="2"/>
      </w:r>
      <w:r w:rsidR="005D539E" w:rsidRPr="00CF4E3B">
        <w:rPr>
          <w:snapToGrid/>
          <w:color w:val="000000" w:themeColor="text1"/>
          <w:sz w:val="22"/>
          <w:szCs w:val="22"/>
          <w:lang w:val="fr-FR"/>
        </w:rPr>
        <w:t>.</w:t>
      </w:r>
    </w:p>
    <w:p w14:paraId="5CDE8BF0" w14:textId="662F827C" w:rsidR="001E2CEA" w:rsidRPr="00CF4E3B" w:rsidRDefault="00614B17">
      <w:pPr>
        <w:pStyle w:val="Para1"/>
        <w:spacing w:before="120"/>
        <w:jc w:val="center"/>
        <w:rPr>
          <w:sz w:val="22"/>
          <w:szCs w:val="22"/>
          <w:lang w:val="fr-FR"/>
        </w:rPr>
      </w:pPr>
      <w:r w:rsidRPr="00CF4E3B">
        <w:rPr>
          <w:b/>
          <w:bCs/>
          <w:sz w:val="22"/>
          <w:szCs w:val="22"/>
          <w:lang w:val="fr-FR"/>
        </w:rPr>
        <w:t xml:space="preserve">Figure </w:t>
      </w:r>
      <w:r w:rsidR="006F41D9" w:rsidRPr="00CF4E3B">
        <w:rPr>
          <w:b/>
          <w:bCs/>
          <w:sz w:val="22"/>
          <w:szCs w:val="22"/>
          <w:lang w:val="fr-FR"/>
        </w:rPr>
        <w:t>1</w:t>
      </w:r>
      <w:r w:rsidR="009B04E3" w:rsidRPr="00CF4E3B">
        <w:rPr>
          <w:b/>
          <w:bCs/>
          <w:sz w:val="22"/>
          <w:szCs w:val="22"/>
          <w:lang w:val="fr-FR"/>
        </w:rPr>
        <w:t>.</w:t>
      </w:r>
      <w:r w:rsidR="006F41D9" w:rsidRPr="00CF4E3B">
        <w:rPr>
          <w:b/>
          <w:bCs/>
          <w:sz w:val="22"/>
          <w:szCs w:val="22"/>
          <w:lang w:val="fr-FR"/>
        </w:rPr>
        <w:t xml:space="preserve"> Augmentation du nombre de </w:t>
      </w:r>
      <w:r w:rsidR="005D539E" w:rsidRPr="00CF4E3B">
        <w:rPr>
          <w:b/>
          <w:bCs/>
          <w:sz w:val="22"/>
          <w:szCs w:val="22"/>
          <w:lang w:val="fr-FR"/>
        </w:rPr>
        <w:t>registres</w:t>
      </w:r>
      <w:r w:rsidR="006F41D9" w:rsidRPr="00CF4E3B">
        <w:rPr>
          <w:b/>
          <w:bCs/>
          <w:sz w:val="22"/>
          <w:szCs w:val="22"/>
          <w:lang w:val="fr-FR"/>
        </w:rPr>
        <w:t xml:space="preserve"> nation</w:t>
      </w:r>
      <w:r w:rsidR="005D539E" w:rsidRPr="00CF4E3B">
        <w:rPr>
          <w:b/>
          <w:bCs/>
          <w:sz w:val="22"/>
          <w:szCs w:val="22"/>
          <w:lang w:val="fr-FR"/>
        </w:rPr>
        <w:t>aux</w:t>
      </w:r>
      <w:r w:rsidR="006F41D9" w:rsidRPr="00CF4E3B">
        <w:rPr>
          <w:b/>
          <w:bCs/>
          <w:sz w:val="22"/>
          <w:szCs w:val="22"/>
          <w:lang w:val="fr-FR"/>
        </w:rPr>
        <w:t xml:space="preserve"> publiées sur le Centre d'échange APA</w:t>
      </w:r>
      <w:r w:rsidR="00881C71" w:rsidRPr="00CF4E3B">
        <w:rPr>
          <w:noProof/>
          <w:sz w:val="22"/>
          <w:szCs w:val="22"/>
          <w:lang w:val="fr-FR"/>
        </w:rPr>
        <w:drawing>
          <wp:inline distT="0" distB="0" distL="0" distR="0" wp14:anchorId="62CB0FCE" wp14:editId="232A38DD">
            <wp:extent cx="5943007" cy="2329384"/>
            <wp:effectExtent l="0" t="0" r="635"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4"/>
                    <a:srcRect t="13652" b="7298"/>
                    <a:stretch/>
                  </pic:blipFill>
                  <pic:spPr bwMode="auto">
                    <a:xfrm>
                      <a:off x="0" y="0"/>
                      <a:ext cx="5943600" cy="2329617"/>
                    </a:xfrm>
                    <a:prstGeom prst="rect">
                      <a:avLst/>
                    </a:prstGeom>
                    <a:ln>
                      <a:noFill/>
                    </a:ln>
                    <a:extLst>
                      <a:ext uri="{53640926-AAD7-44D8-BBD7-CCE9431645EC}">
                        <a14:shadowObscured xmlns:a14="http://schemas.microsoft.com/office/drawing/2010/main"/>
                      </a:ext>
                    </a:extLst>
                  </pic:spPr>
                </pic:pic>
              </a:graphicData>
            </a:graphic>
          </wp:inline>
        </w:drawing>
      </w:r>
    </w:p>
    <w:p w14:paraId="60AB5F3D" w14:textId="7C30BB58" w:rsidR="001E2CEA" w:rsidRPr="00CF4E3B" w:rsidRDefault="003B3EDE">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tableau 1 </w:t>
      </w:r>
      <w:r w:rsidR="006C1169" w:rsidRPr="00CF4E3B">
        <w:rPr>
          <w:snapToGrid/>
          <w:color w:val="000000" w:themeColor="text1"/>
          <w:sz w:val="22"/>
          <w:szCs w:val="22"/>
          <w:lang w:val="fr-FR"/>
        </w:rPr>
        <w:t xml:space="preserve">ci-dessous </w:t>
      </w:r>
      <w:r w:rsidRPr="00CF4E3B">
        <w:rPr>
          <w:snapToGrid/>
          <w:color w:val="000000" w:themeColor="text1"/>
          <w:sz w:val="22"/>
          <w:szCs w:val="22"/>
          <w:lang w:val="fr-FR"/>
        </w:rPr>
        <w:t xml:space="preserve">montre </w:t>
      </w:r>
      <w:r w:rsidR="00D61481" w:rsidRPr="00CF4E3B">
        <w:rPr>
          <w:snapToGrid/>
          <w:color w:val="000000" w:themeColor="text1"/>
          <w:sz w:val="22"/>
          <w:szCs w:val="22"/>
          <w:lang w:val="fr-FR"/>
        </w:rPr>
        <w:t xml:space="preserve">le pourcentage de Parties </w:t>
      </w:r>
      <w:r w:rsidR="00961F54" w:rsidRPr="00CF4E3B">
        <w:rPr>
          <w:snapToGrid/>
          <w:color w:val="000000" w:themeColor="text1"/>
          <w:sz w:val="22"/>
          <w:szCs w:val="22"/>
          <w:lang w:val="fr-FR"/>
        </w:rPr>
        <w:t xml:space="preserve">qui ont publié des </w:t>
      </w:r>
      <w:r w:rsidR="000961C7" w:rsidRPr="00CF4E3B">
        <w:rPr>
          <w:snapToGrid/>
          <w:color w:val="000000" w:themeColor="text1"/>
          <w:sz w:val="22"/>
          <w:szCs w:val="22"/>
          <w:lang w:val="fr-FR"/>
        </w:rPr>
        <w:t>registres</w:t>
      </w:r>
      <w:r w:rsidR="00961F54" w:rsidRPr="00CF4E3B">
        <w:rPr>
          <w:snapToGrid/>
          <w:color w:val="000000" w:themeColor="text1"/>
          <w:sz w:val="22"/>
          <w:szCs w:val="22"/>
          <w:lang w:val="fr-FR"/>
        </w:rPr>
        <w:t xml:space="preserve"> nationa</w:t>
      </w:r>
      <w:r w:rsidR="000961C7" w:rsidRPr="00CF4E3B">
        <w:rPr>
          <w:snapToGrid/>
          <w:color w:val="000000" w:themeColor="text1"/>
          <w:sz w:val="22"/>
          <w:szCs w:val="22"/>
          <w:lang w:val="fr-FR"/>
        </w:rPr>
        <w:t>ux</w:t>
      </w:r>
      <w:r w:rsidR="00961F54" w:rsidRPr="00CF4E3B">
        <w:rPr>
          <w:snapToGrid/>
          <w:color w:val="000000" w:themeColor="text1"/>
          <w:sz w:val="22"/>
          <w:szCs w:val="22"/>
          <w:lang w:val="fr-FR"/>
        </w:rPr>
        <w:t xml:space="preserve"> par région. </w:t>
      </w:r>
      <w:r w:rsidR="000961C7" w:rsidRPr="00CF4E3B">
        <w:rPr>
          <w:snapToGrid/>
          <w:color w:val="000000" w:themeColor="text1"/>
          <w:sz w:val="22"/>
          <w:szCs w:val="22"/>
          <w:lang w:val="fr-FR"/>
        </w:rPr>
        <w:t>On voit</w:t>
      </w:r>
      <w:r w:rsidRPr="00CF4E3B">
        <w:rPr>
          <w:snapToGrid/>
          <w:color w:val="000000" w:themeColor="text1"/>
          <w:sz w:val="22"/>
          <w:szCs w:val="22"/>
          <w:lang w:val="fr-FR"/>
        </w:rPr>
        <w:t xml:space="preserve"> </w:t>
      </w:r>
      <w:r w:rsidR="00DD3F8F" w:rsidRPr="00CF4E3B">
        <w:rPr>
          <w:snapToGrid/>
          <w:color w:val="000000" w:themeColor="text1"/>
          <w:sz w:val="22"/>
          <w:szCs w:val="22"/>
          <w:lang w:val="fr-FR"/>
        </w:rPr>
        <w:t xml:space="preserve">que les </w:t>
      </w:r>
      <w:r w:rsidR="00303063" w:rsidRPr="00CF4E3B">
        <w:rPr>
          <w:snapToGrid/>
          <w:color w:val="000000" w:themeColor="text1"/>
          <w:sz w:val="22"/>
          <w:szCs w:val="22"/>
          <w:lang w:val="fr-FR"/>
        </w:rPr>
        <w:t xml:space="preserve">régions </w:t>
      </w:r>
      <w:r w:rsidR="004F1884" w:rsidRPr="00CF4E3B">
        <w:rPr>
          <w:snapToGrid/>
          <w:color w:val="000000" w:themeColor="text1"/>
          <w:sz w:val="22"/>
          <w:szCs w:val="22"/>
          <w:lang w:val="fr-FR"/>
        </w:rPr>
        <w:t xml:space="preserve">Afrique et </w:t>
      </w:r>
      <w:r w:rsidR="00BF7A6B" w:rsidRPr="00CF4E3B">
        <w:rPr>
          <w:snapToGrid/>
          <w:color w:val="000000" w:themeColor="text1"/>
          <w:sz w:val="22"/>
          <w:szCs w:val="22"/>
          <w:lang w:val="fr-FR"/>
        </w:rPr>
        <w:t xml:space="preserve">Asie-Pacifique </w:t>
      </w:r>
      <w:r w:rsidR="0007708B" w:rsidRPr="00CF4E3B">
        <w:rPr>
          <w:snapToGrid/>
          <w:color w:val="000000" w:themeColor="text1"/>
          <w:sz w:val="22"/>
          <w:szCs w:val="22"/>
          <w:lang w:val="fr-FR"/>
        </w:rPr>
        <w:t xml:space="preserve">ont </w:t>
      </w:r>
      <w:r w:rsidR="00814EC9" w:rsidRPr="00CF4E3B">
        <w:rPr>
          <w:snapToGrid/>
          <w:color w:val="000000" w:themeColor="text1"/>
          <w:sz w:val="22"/>
          <w:szCs w:val="22"/>
          <w:lang w:val="fr-FR"/>
        </w:rPr>
        <w:t xml:space="preserve">à ce jour </w:t>
      </w:r>
      <w:r w:rsidR="0007708B" w:rsidRPr="00CF4E3B">
        <w:rPr>
          <w:snapToGrid/>
          <w:color w:val="000000" w:themeColor="text1"/>
          <w:sz w:val="22"/>
          <w:szCs w:val="22"/>
          <w:lang w:val="fr-FR"/>
        </w:rPr>
        <w:t xml:space="preserve">publié moins de </w:t>
      </w:r>
      <w:r w:rsidR="00814EC9" w:rsidRPr="00CF4E3B">
        <w:rPr>
          <w:snapToGrid/>
          <w:color w:val="000000" w:themeColor="text1"/>
          <w:sz w:val="22"/>
          <w:szCs w:val="22"/>
          <w:lang w:val="fr-FR"/>
        </w:rPr>
        <w:t xml:space="preserve">registres nationaux </w:t>
      </w:r>
      <w:r w:rsidR="00814EC9" w:rsidRPr="00CF4E3B">
        <w:rPr>
          <w:snapToGrid/>
          <w:color w:val="000000" w:themeColor="text1"/>
          <w:sz w:val="22"/>
          <w:szCs w:val="22"/>
          <w:lang w:val="fr-FR"/>
        </w:rPr>
        <w:lastRenderedPageBreak/>
        <w:t xml:space="preserve">que les autres régions, </w:t>
      </w:r>
      <w:r w:rsidR="00530AB2" w:rsidRPr="00CF4E3B">
        <w:rPr>
          <w:snapToGrid/>
          <w:color w:val="000000" w:themeColor="text1"/>
          <w:sz w:val="22"/>
          <w:szCs w:val="22"/>
          <w:lang w:val="fr-FR"/>
        </w:rPr>
        <w:t xml:space="preserve">notamment en </w:t>
      </w:r>
      <w:r w:rsidR="00814EC9" w:rsidRPr="00CF4E3B">
        <w:rPr>
          <w:snapToGrid/>
          <w:color w:val="000000" w:themeColor="text1"/>
          <w:sz w:val="22"/>
          <w:szCs w:val="22"/>
          <w:lang w:val="fr-FR"/>
        </w:rPr>
        <w:t xml:space="preserve">ce qui concerne les </w:t>
      </w:r>
      <w:r w:rsidR="00EA2770" w:rsidRPr="00CF4E3B">
        <w:rPr>
          <w:snapToGrid/>
          <w:color w:val="000000" w:themeColor="text1"/>
          <w:sz w:val="22"/>
          <w:szCs w:val="22"/>
          <w:lang w:val="fr-FR"/>
        </w:rPr>
        <w:t xml:space="preserve">informations sur les </w:t>
      </w:r>
      <w:r w:rsidR="005A11C5" w:rsidRPr="00CF4E3B">
        <w:rPr>
          <w:snapToGrid/>
          <w:color w:val="000000" w:themeColor="text1"/>
          <w:sz w:val="22"/>
          <w:szCs w:val="22"/>
          <w:lang w:val="fr-FR"/>
        </w:rPr>
        <w:t>autorités nationales compétentes</w:t>
      </w:r>
      <w:r w:rsidR="00BB1825" w:rsidRPr="00CF4E3B">
        <w:rPr>
          <w:snapToGrid/>
          <w:color w:val="000000" w:themeColor="text1"/>
          <w:sz w:val="22"/>
          <w:szCs w:val="22"/>
          <w:lang w:val="fr-FR"/>
        </w:rPr>
        <w:t xml:space="preserve">, les </w:t>
      </w:r>
      <w:r w:rsidR="005A11C5" w:rsidRPr="00CF4E3B">
        <w:rPr>
          <w:snapToGrid/>
          <w:color w:val="000000" w:themeColor="text1"/>
          <w:sz w:val="22"/>
          <w:szCs w:val="22"/>
          <w:lang w:val="fr-FR"/>
        </w:rPr>
        <w:t xml:space="preserve">mesures APA (MSR) </w:t>
      </w:r>
      <w:r w:rsidR="00473A38" w:rsidRPr="00CF4E3B">
        <w:rPr>
          <w:snapToGrid/>
          <w:color w:val="000000" w:themeColor="text1"/>
          <w:sz w:val="22"/>
          <w:szCs w:val="22"/>
          <w:lang w:val="fr-FR"/>
        </w:rPr>
        <w:t>et les procédures (PRO)</w:t>
      </w:r>
      <w:r w:rsidR="00F8197E" w:rsidRPr="00CF4E3B">
        <w:rPr>
          <w:snapToGrid/>
          <w:color w:val="000000" w:themeColor="text1"/>
          <w:sz w:val="22"/>
          <w:szCs w:val="22"/>
          <w:lang w:val="fr-FR"/>
        </w:rPr>
        <w:t xml:space="preserve">, </w:t>
      </w:r>
      <w:r w:rsidR="000961C7" w:rsidRPr="00CF4E3B">
        <w:rPr>
          <w:snapToGrid/>
          <w:color w:val="000000" w:themeColor="text1"/>
          <w:sz w:val="22"/>
          <w:szCs w:val="22"/>
          <w:lang w:val="fr-FR"/>
        </w:rPr>
        <w:t>ainsi que</w:t>
      </w:r>
      <w:r w:rsidR="002525D0" w:rsidRPr="00CF4E3B">
        <w:rPr>
          <w:snapToGrid/>
          <w:color w:val="000000" w:themeColor="text1"/>
          <w:sz w:val="22"/>
          <w:szCs w:val="22"/>
          <w:lang w:val="fr-FR"/>
        </w:rPr>
        <w:t xml:space="preserve"> les points de contrôle</w:t>
      </w:r>
      <w:r w:rsidR="000F1725" w:rsidRPr="00CF4E3B">
        <w:rPr>
          <w:snapToGrid/>
          <w:color w:val="000000" w:themeColor="text1"/>
          <w:sz w:val="22"/>
          <w:szCs w:val="22"/>
          <w:lang w:val="fr-FR"/>
        </w:rPr>
        <w:t xml:space="preserve"> (CP)</w:t>
      </w:r>
      <w:r w:rsidR="00A7116C" w:rsidRPr="00CF4E3B">
        <w:rPr>
          <w:snapToGrid/>
          <w:color w:val="000000" w:themeColor="text1"/>
          <w:sz w:val="22"/>
          <w:szCs w:val="22"/>
          <w:lang w:val="fr-FR"/>
        </w:rPr>
        <w:t xml:space="preserve">. Le </w:t>
      </w:r>
      <w:r w:rsidR="002F49D7" w:rsidRPr="00CF4E3B">
        <w:rPr>
          <w:snapToGrid/>
          <w:color w:val="000000" w:themeColor="text1"/>
          <w:sz w:val="22"/>
          <w:szCs w:val="22"/>
          <w:lang w:val="fr-FR"/>
        </w:rPr>
        <w:t xml:space="preserve">tableau </w:t>
      </w:r>
      <w:r w:rsidR="00A560B2" w:rsidRPr="00CF4E3B">
        <w:rPr>
          <w:snapToGrid/>
          <w:color w:val="000000" w:themeColor="text1"/>
          <w:sz w:val="22"/>
          <w:szCs w:val="22"/>
          <w:lang w:val="fr-FR"/>
        </w:rPr>
        <w:t xml:space="preserve">indique </w:t>
      </w:r>
      <w:r w:rsidR="002F49D7" w:rsidRPr="00CF4E3B">
        <w:rPr>
          <w:snapToGrid/>
          <w:color w:val="000000" w:themeColor="text1"/>
          <w:sz w:val="22"/>
          <w:szCs w:val="22"/>
          <w:lang w:val="fr-FR"/>
        </w:rPr>
        <w:t xml:space="preserve">également que </w:t>
      </w:r>
      <w:r w:rsidR="006F098F" w:rsidRPr="00CF4E3B">
        <w:rPr>
          <w:snapToGrid/>
          <w:color w:val="000000" w:themeColor="text1"/>
          <w:sz w:val="22"/>
          <w:szCs w:val="22"/>
          <w:lang w:val="fr-FR"/>
        </w:rPr>
        <w:t>dans toutes les régions, à l'</w:t>
      </w:r>
      <w:r w:rsidR="006633EF" w:rsidRPr="00CF4E3B">
        <w:rPr>
          <w:snapToGrid/>
          <w:color w:val="000000" w:themeColor="text1"/>
          <w:sz w:val="22"/>
          <w:szCs w:val="22"/>
          <w:lang w:val="fr-FR"/>
        </w:rPr>
        <w:t xml:space="preserve">exception </w:t>
      </w:r>
      <w:r w:rsidR="00D448BB" w:rsidRPr="00CF4E3B">
        <w:rPr>
          <w:snapToGrid/>
          <w:color w:val="000000" w:themeColor="text1"/>
          <w:sz w:val="22"/>
          <w:szCs w:val="22"/>
          <w:lang w:val="fr-FR"/>
        </w:rPr>
        <w:t xml:space="preserve">du </w:t>
      </w:r>
      <w:r w:rsidR="000961C7" w:rsidRPr="00CF4E3B">
        <w:rPr>
          <w:snapToGrid/>
          <w:color w:val="000000" w:themeColor="text1"/>
          <w:sz w:val="22"/>
          <w:szCs w:val="22"/>
          <w:lang w:val="fr-FR"/>
        </w:rPr>
        <w:t>Groupe de l’Europe de l’Ouest et autres États</w:t>
      </w:r>
      <w:r w:rsidR="006F098F" w:rsidRPr="00CF4E3B">
        <w:rPr>
          <w:snapToGrid/>
          <w:color w:val="000000" w:themeColor="text1"/>
          <w:sz w:val="22"/>
          <w:szCs w:val="22"/>
          <w:lang w:val="fr-FR"/>
        </w:rPr>
        <w:t xml:space="preserve">, </w:t>
      </w:r>
      <w:r w:rsidR="00BF3A53" w:rsidRPr="00CF4E3B">
        <w:rPr>
          <w:snapToGrid/>
          <w:color w:val="000000" w:themeColor="text1"/>
          <w:sz w:val="22"/>
          <w:szCs w:val="22"/>
          <w:lang w:val="fr-FR"/>
        </w:rPr>
        <w:t xml:space="preserve">moins de </w:t>
      </w:r>
      <w:r w:rsidR="006F098F" w:rsidRPr="00CF4E3B">
        <w:rPr>
          <w:snapToGrid/>
          <w:color w:val="000000" w:themeColor="text1"/>
          <w:sz w:val="22"/>
          <w:szCs w:val="22"/>
          <w:lang w:val="fr-FR"/>
        </w:rPr>
        <w:t xml:space="preserve">20 </w:t>
      </w:r>
      <w:r w:rsidR="00D70C2D" w:rsidRPr="00CF4E3B">
        <w:rPr>
          <w:snapToGrid/>
          <w:color w:val="000000" w:themeColor="text1"/>
          <w:sz w:val="22"/>
          <w:szCs w:val="22"/>
          <w:lang w:val="fr-FR"/>
        </w:rPr>
        <w:t xml:space="preserve">pour cent </w:t>
      </w:r>
      <w:r w:rsidR="006F098F" w:rsidRPr="00CF4E3B">
        <w:rPr>
          <w:snapToGrid/>
          <w:color w:val="000000" w:themeColor="text1"/>
          <w:sz w:val="22"/>
          <w:szCs w:val="22"/>
          <w:lang w:val="fr-FR"/>
        </w:rPr>
        <w:t xml:space="preserve">des Parties </w:t>
      </w:r>
      <w:r w:rsidR="00002A03" w:rsidRPr="00CF4E3B">
        <w:rPr>
          <w:snapToGrid/>
          <w:color w:val="000000" w:themeColor="text1"/>
          <w:sz w:val="22"/>
          <w:szCs w:val="22"/>
          <w:lang w:val="fr-FR"/>
        </w:rPr>
        <w:t xml:space="preserve">ont utilisé le format </w:t>
      </w:r>
      <w:r w:rsidR="000961C7" w:rsidRPr="00CF4E3B">
        <w:rPr>
          <w:snapToGrid/>
          <w:color w:val="000000" w:themeColor="text1"/>
          <w:sz w:val="22"/>
          <w:szCs w:val="22"/>
          <w:lang w:val="fr-FR"/>
        </w:rPr>
        <w:t>commun</w:t>
      </w:r>
      <w:r w:rsidR="00002A03" w:rsidRPr="00CF4E3B">
        <w:rPr>
          <w:snapToGrid/>
          <w:color w:val="000000" w:themeColor="text1"/>
          <w:sz w:val="22"/>
          <w:szCs w:val="22"/>
          <w:lang w:val="fr-FR"/>
        </w:rPr>
        <w:t xml:space="preserve"> du </w:t>
      </w:r>
      <w:r w:rsidR="006633EF" w:rsidRPr="00CF4E3B">
        <w:rPr>
          <w:snapToGrid/>
          <w:color w:val="000000" w:themeColor="text1"/>
          <w:sz w:val="22"/>
          <w:szCs w:val="22"/>
          <w:lang w:val="fr-FR"/>
        </w:rPr>
        <w:t xml:space="preserve">communiqué </w:t>
      </w:r>
      <w:r w:rsidR="000961C7" w:rsidRPr="00CF4E3B">
        <w:rPr>
          <w:snapToGrid/>
          <w:color w:val="000000" w:themeColor="text1"/>
          <w:sz w:val="22"/>
          <w:szCs w:val="22"/>
          <w:lang w:val="fr-FR"/>
        </w:rPr>
        <w:t>concernant</w:t>
      </w:r>
      <w:r w:rsidR="006633EF" w:rsidRPr="00CF4E3B">
        <w:rPr>
          <w:snapToGrid/>
          <w:color w:val="000000" w:themeColor="text1"/>
          <w:sz w:val="22"/>
          <w:szCs w:val="22"/>
          <w:lang w:val="fr-FR"/>
        </w:rPr>
        <w:t xml:space="preserve"> </w:t>
      </w:r>
      <w:r w:rsidR="00002A03" w:rsidRPr="00CF4E3B">
        <w:rPr>
          <w:snapToGrid/>
          <w:color w:val="000000" w:themeColor="text1"/>
          <w:sz w:val="22"/>
          <w:szCs w:val="22"/>
          <w:lang w:val="fr-FR"/>
        </w:rPr>
        <w:t xml:space="preserve">les points de contrôle </w:t>
      </w:r>
      <w:r w:rsidR="002F49D7" w:rsidRPr="00CF4E3B">
        <w:rPr>
          <w:snapToGrid/>
          <w:color w:val="000000" w:themeColor="text1"/>
          <w:sz w:val="22"/>
          <w:szCs w:val="22"/>
          <w:lang w:val="fr-FR"/>
        </w:rPr>
        <w:t>(CPC)</w:t>
      </w:r>
      <w:r w:rsidR="002849FE" w:rsidRPr="00CF4E3B">
        <w:rPr>
          <w:rStyle w:val="FootnoteReference"/>
          <w:snapToGrid/>
          <w:color w:val="000000" w:themeColor="text1"/>
          <w:sz w:val="22"/>
          <w:szCs w:val="22"/>
          <w:u w:val="none"/>
          <w:vertAlign w:val="superscript"/>
          <w:lang w:val="fr-FR"/>
        </w:rPr>
        <w:footnoteReference w:id="3"/>
      </w:r>
      <w:r w:rsidR="00BF3A53" w:rsidRPr="00CF4E3B">
        <w:rPr>
          <w:snapToGrid/>
          <w:color w:val="000000" w:themeColor="text1"/>
          <w:sz w:val="22"/>
          <w:szCs w:val="22"/>
          <w:lang w:val="fr-FR"/>
        </w:rPr>
        <w:t xml:space="preserve">. </w:t>
      </w:r>
      <w:r w:rsidR="00ED410A" w:rsidRPr="00CF4E3B">
        <w:rPr>
          <w:snapToGrid/>
          <w:color w:val="000000" w:themeColor="text1"/>
          <w:sz w:val="22"/>
          <w:szCs w:val="22"/>
          <w:lang w:val="fr-FR"/>
        </w:rPr>
        <w:t xml:space="preserve">De même, </w:t>
      </w:r>
      <w:r w:rsidR="00BF3A53" w:rsidRPr="00CF4E3B">
        <w:rPr>
          <w:snapToGrid/>
          <w:color w:val="000000" w:themeColor="text1"/>
          <w:sz w:val="22"/>
          <w:szCs w:val="22"/>
          <w:lang w:val="fr-FR"/>
        </w:rPr>
        <w:t xml:space="preserve">moins de </w:t>
      </w:r>
      <w:r w:rsidR="002F37C7" w:rsidRPr="00CF4E3B">
        <w:rPr>
          <w:snapToGrid/>
          <w:color w:val="000000" w:themeColor="text1"/>
          <w:sz w:val="22"/>
          <w:szCs w:val="22"/>
          <w:lang w:val="fr-FR"/>
        </w:rPr>
        <w:t xml:space="preserve">20 </w:t>
      </w:r>
      <w:r w:rsidR="00993CB8" w:rsidRPr="00CF4E3B">
        <w:rPr>
          <w:snapToGrid/>
          <w:color w:val="000000" w:themeColor="text1"/>
          <w:sz w:val="22"/>
          <w:szCs w:val="22"/>
          <w:lang w:val="fr-FR"/>
        </w:rPr>
        <w:t xml:space="preserve">pour cent </w:t>
      </w:r>
      <w:r w:rsidR="002F37C7" w:rsidRPr="00CF4E3B">
        <w:rPr>
          <w:snapToGrid/>
          <w:color w:val="000000" w:themeColor="text1"/>
          <w:sz w:val="22"/>
          <w:szCs w:val="22"/>
          <w:lang w:val="fr-FR"/>
        </w:rPr>
        <w:t>des Parties</w:t>
      </w:r>
      <w:r w:rsidR="00A7116C" w:rsidRPr="00CF4E3B">
        <w:rPr>
          <w:snapToGrid/>
          <w:color w:val="000000" w:themeColor="text1"/>
          <w:sz w:val="22"/>
          <w:szCs w:val="22"/>
          <w:lang w:val="fr-FR"/>
        </w:rPr>
        <w:t xml:space="preserve">, </w:t>
      </w:r>
      <w:r w:rsidR="002752EC" w:rsidRPr="00CF4E3B">
        <w:rPr>
          <w:snapToGrid/>
          <w:color w:val="000000" w:themeColor="text1"/>
          <w:sz w:val="22"/>
          <w:szCs w:val="22"/>
          <w:lang w:val="fr-FR"/>
        </w:rPr>
        <w:t xml:space="preserve">dans toutes les </w:t>
      </w:r>
      <w:r w:rsidR="00A7116C" w:rsidRPr="00CF4E3B">
        <w:rPr>
          <w:snapToGrid/>
          <w:color w:val="000000" w:themeColor="text1"/>
          <w:sz w:val="22"/>
          <w:szCs w:val="22"/>
          <w:lang w:val="fr-FR"/>
        </w:rPr>
        <w:t>régions à l'</w:t>
      </w:r>
      <w:r w:rsidR="002F49D7" w:rsidRPr="00CF4E3B">
        <w:rPr>
          <w:snapToGrid/>
          <w:color w:val="000000" w:themeColor="text1"/>
          <w:sz w:val="22"/>
          <w:szCs w:val="22"/>
          <w:lang w:val="fr-FR"/>
        </w:rPr>
        <w:t xml:space="preserve">exception </w:t>
      </w:r>
      <w:r w:rsidR="000961C7" w:rsidRPr="00CF4E3B">
        <w:rPr>
          <w:snapToGrid/>
          <w:color w:val="000000" w:themeColor="text1"/>
          <w:sz w:val="22"/>
          <w:szCs w:val="22"/>
          <w:lang w:val="fr-FR"/>
        </w:rPr>
        <w:t>du Groupe des États d’Amérique latine et des Caraïbes</w:t>
      </w:r>
      <w:r w:rsidR="00993CB8" w:rsidRPr="00CF4E3B">
        <w:rPr>
          <w:snapToGrid/>
          <w:color w:val="000000" w:themeColor="text1"/>
          <w:sz w:val="22"/>
          <w:szCs w:val="22"/>
          <w:lang w:val="fr-FR"/>
        </w:rPr>
        <w:t xml:space="preserve">, </w:t>
      </w:r>
      <w:r w:rsidR="00BA4296" w:rsidRPr="00CF4E3B">
        <w:rPr>
          <w:snapToGrid/>
          <w:color w:val="000000" w:themeColor="text1"/>
          <w:sz w:val="22"/>
          <w:szCs w:val="22"/>
          <w:lang w:val="fr-FR"/>
        </w:rPr>
        <w:t xml:space="preserve">ont utilisé les </w:t>
      </w:r>
      <w:r w:rsidR="005342F0" w:rsidRPr="00CF4E3B">
        <w:rPr>
          <w:snapToGrid/>
          <w:color w:val="000000" w:themeColor="text1"/>
          <w:sz w:val="22"/>
          <w:szCs w:val="22"/>
          <w:lang w:val="fr-FR"/>
        </w:rPr>
        <w:t xml:space="preserve">formats </w:t>
      </w:r>
      <w:r w:rsidR="000961C7" w:rsidRPr="00CF4E3B">
        <w:rPr>
          <w:snapToGrid/>
          <w:color w:val="000000" w:themeColor="text1"/>
          <w:sz w:val="22"/>
          <w:szCs w:val="22"/>
          <w:lang w:val="fr-FR"/>
        </w:rPr>
        <w:t>standard</w:t>
      </w:r>
      <w:r w:rsidR="005342F0" w:rsidRPr="00CF4E3B">
        <w:rPr>
          <w:snapToGrid/>
          <w:color w:val="000000" w:themeColor="text1"/>
          <w:sz w:val="22"/>
          <w:szCs w:val="22"/>
          <w:lang w:val="fr-FR"/>
        </w:rPr>
        <w:t xml:space="preserve"> pour les </w:t>
      </w:r>
      <w:r w:rsidR="00317983" w:rsidRPr="00CF4E3B">
        <w:rPr>
          <w:snapToGrid/>
          <w:color w:val="000000" w:themeColor="text1"/>
          <w:sz w:val="22"/>
          <w:szCs w:val="22"/>
          <w:lang w:val="fr-FR"/>
        </w:rPr>
        <w:t>certificats de conformité internationalement reconnus</w:t>
      </w:r>
      <w:r w:rsidR="002849FE" w:rsidRPr="00CF4E3B">
        <w:rPr>
          <w:rStyle w:val="FootnoteReference"/>
          <w:snapToGrid/>
          <w:color w:val="000000" w:themeColor="text1"/>
          <w:sz w:val="22"/>
          <w:szCs w:val="22"/>
          <w:u w:val="none"/>
          <w:vertAlign w:val="superscript"/>
          <w:lang w:val="fr-FR"/>
        </w:rPr>
        <w:footnoteReference w:id="4"/>
      </w:r>
      <w:r w:rsidR="00317983" w:rsidRPr="00CF4E3B">
        <w:rPr>
          <w:snapToGrid/>
          <w:color w:val="000000" w:themeColor="text1"/>
          <w:sz w:val="22"/>
          <w:szCs w:val="22"/>
          <w:vertAlign w:val="superscript"/>
          <w:lang w:val="fr-FR"/>
        </w:rPr>
        <w:t xml:space="preserve"> </w:t>
      </w:r>
      <w:r w:rsidR="00C1241F" w:rsidRPr="00CF4E3B">
        <w:rPr>
          <w:snapToGrid/>
          <w:color w:val="000000" w:themeColor="text1"/>
          <w:sz w:val="22"/>
          <w:szCs w:val="22"/>
          <w:lang w:val="fr-FR"/>
        </w:rPr>
        <w:t xml:space="preserve"> et les </w:t>
      </w:r>
      <w:r w:rsidR="00F405CC" w:rsidRPr="00CF4E3B">
        <w:rPr>
          <w:snapToGrid/>
          <w:color w:val="000000" w:themeColor="text1"/>
          <w:sz w:val="22"/>
          <w:szCs w:val="22"/>
          <w:lang w:val="fr-FR"/>
        </w:rPr>
        <w:t xml:space="preserve">procédures </w:t>
      </w:r>
      <w:r w:rsidR="00AE610A" w:rsidRPr="00CF4E3B">
        <w:rPr>
          <w:snapToGrid/>
          <w:color w:val="000000" w:themeColor="text1"/>
          <w:sz w:val="22"/>
          <w:szCs w:val="22"/>
          <w:lang w:val="fr-FR"/>
        </w:rPr>
        <w:t xml:space="preserve">APA </w:t>
      </w:r>
      <w:r w:rsidR="005A11C5" w:rsidRPr="00CF4E3B">
        <w:rPr>
          <w:snapToGrid/>
          <w:color w:val="000000" w:themeColor="text1"/>
          <w:sz w:val="22"/>
          <w:szCs w:val="22"/>
          <w:lang w:val="fr-FR"/>
        </w:rPr>
        <w:t>(PRO)</w:t>
      </w:r>
      <w:r w:rsidR="00317983" w:rsidRPr="00CF4E3B">
        <w:rPr>
          <w:snapToGrid/>
          <w:color w:val="000000" w:themeColor="text1"/>
          <w:sz w:val="22"/>
          <w:szCs w:val="22"/>
          <w:lang w:val="fr-FR"/>
        </w:rPr>
        <w:t xml:space="preserve">. </w:t>
      </w:r>
      <w:r w:rsidR="00104529" w:rsidRPr="00CF4E3B">
        <w:rPr>
          <w:snapToGrid/>
          <w:color w:val="000000" w:themeColor="text1"/>
          <w:sz w:val="22"/>
          <w:szCs w:val="22"/>
          <w:lang w:val="fr-FR"/>
        </w:rPr>
        <w:t xml:space="preserve">Le </w:t>
      </w:r>
      <w:r w:rsidR="003D576B" w:rsidRPr="00CF4E3B">
        <w:rPr>
          <w:snapToGrid/>
          <w:color w:val="000000" w:themeColor="text1"/>
          <w:sz w:val="22"/>
          <w:szCs w:val="22"/>
          <w:lang w:val="fr-FR"/>
        </w:rPr>
        <w:t xml:space="preserve">format commun </w:t>
      </w:r>
      <w:r w:rsidR="00104529" w:rsidRPr="00CF4E3B">
        <w:rPr>
          <w:snapToGrid/>
          <w:color w:val="000000" w:themeColor="text1"/>
          <w:sz w:val="22"/>
          <w:szCs w:val="22"/>
          <w:lang w:val="fr-FR"/>
        </w:rPr>
        <w:t xml:space="preserve">pour les </w:t>
      </w:r>
      <w:r w:rsidR="00AE610A" w:rsidRPr="00CF4E3B">
        <w:rPr>
          <w:snapToGrid/>
          <w:color w:val="000000" w:themeColor="text1"/>
          <w:sz w:val="22"/>
          <w:szCs w:val="22"/>
          <w:lang w:val="fr-FR"/>
        </w:rPr>
        <w:t xml:space="preserve">procédures </w:t>
      </w:r>
      <w:r w:rsidR="000F1165" w:rsidRPr="00CF4E3B">
        <w:rPr>
          <w:snapToGrid/>
          <w:color w:val="000000" w:themeColor="text1"/>
          <w:sz w:val="22"/>
          <w:szCs w:val="22"/>
          <w:lang w:val="fr-FR"/>
        </w:rPr>
        <w:t xml:space="preserve">APA </w:t>
      </w:r>
      <w:r w:rsidR="003D576B" w:rsidRPr="00CF4E3B">
        <w:rPr>
          <w:snapToGrid/>
          <w:color w:val="000000" w:themeColor="text1"/>
          <w:sz w:val="22"/>
          <w:szCs w:val="22"/>
          <w:lang w:val="fr-FR"/>
        </w:rPr>
        <w:t xml:space="preserve">est </w:t>
      </w:r>
      <w:r w:rsidR="00FF4768" w:rsidRPr="00CF4E3B">
        <w:rPr>
          <w:snapToGrid/>
          <w:color w:val="000000" w:themeColor="text1"/>
          <w:sz w:val="22"/>
          <w:szCs w:val="22"/>
          <w:lang w:val="fr-FR"/>
        </w:rPr>
        <w:t xml:space="preserve">relativement </w:t>
      </w:r>
      <w:r w:rsidR="00DB747A" w:rsidRPr="00CF4E3B">
        <w:rPr>
          <w:snapToGrid/>
          <w:color w:val="000000" w:themeColor="text1"/>
          <w:sz w:val="22"/>
          <w:szCs w:val="22"/>
          <w:lang w:val="fr-FR"/>
        </w:rPr>
        <w:t xml:space="preserve">nouveau </w:t>
      </w:r>
      <w:r w:rsidR="00104529" w:rsidRPr="00CF4E3B">
        <w:rPr>
          <w:snapToGrid/>
          <w:color w:val="000000" w:themeColor="text1"/>
          <w:sz w:val="22"/>
          <w:szCs w:val="22"/>
          <w:lang w:val="fr-FR"/>
        </w:rPr>
        <w:t xml:space="preserve">; </w:t>
      </w:r>
      <w:r w:rsidR="00B76209" w:rsidRPr="00CF4E3B">
        <w:rPr>
          <w:snapToGrid/>
          <w:color w:val="000000" w:themeColor="text1"/>
          <w:sz w:val="22"/>
          <w:szCs w:val="22"/>
          <w:lang w:val="fr-FR"/>
        </w:rPr>
        <w:t xml:space="preserve">il a été </w:t>
      </w:r>
      <w:r w:rsidR="00580B7B" w:rsidRPr="00CF4E3B">
        <w:rPr>
          <w:snapToGrid/>
          <w:color w:val="000000" w:themeColor="text1"/>
          <w:sz w:val="22"/>
          <w:szCs w:val="22"/>
          <w:lang w:val="fr-FR"/>
        </w:rPr>
        <w:t xml:space="preserve">introduit </w:t>
      </w:r>
      <w:r w:rsidR="000961C7" w:rsidRPr="00CF4E3B">
        <w:rPr>
          <w:snapToGrid/>
          <w:color w:val="000000" w:themeColor="text1"/>
          <w:sz w:val="22"/>
          <w:szCs w:val="22"/>
          <w:lang w:val="fr-FR"/>
        </w:rPr>
        <w:t>dans</w:t>
      </w:r>
      <w:r w:rsidR="00C533AB" w:rsidRPr="00CF4E3B">
        <w:rPr>
          <w:snapToGrid/>
          <w:color w:val="000000" w:themeColor="text1"/>
          <w:sz w:val="22"/>
          <w:szCs w:val="22"/>
          <w:lang w:val="fr-FR"/>
        </w:rPr>
        <w:t xml:space="preserve"> le Centre d'échange sur l'APA </w:t>
      </w:r>
      <w:r w:rsidR="00E5611A" w:rsidRPr="00CF4E3B">
        <w:rPr>
          <w:snapToGrid/>
          <w:color w:val="000000" w:themeColor="text1"/>
          <w:sz w:val="22"/>
          <w:szCs w:val="22"/>
          <w:lang w:val="fr-FR"/>
        </w:rPr>
        <w:t xml:space="preserve">en </w:t>
      </w:r>
      <w:r w:rsidR="00580B7B" w:rsidRPr="00CF4E3B">
        <w:rPr>
          <w:snapToGrid/>
          <w:color w:val="000000" w:themeColor="text1"/>
          <w:sz w:val="22"/>
          <w:szCs w:val="22"/>
          <w:lang w:val="fr-FR"/>
        </w:rPr>
        <w:t xml:space="preserve">2018 </w:t>
      </w:r>
      <w:r w:rsidR="00B76209" w:rsidRPr="00CF4E3B">
        <w:rPr>
          <w:snapToGrid/>
          <w:color w:val="000000" w:themeColor="text1"/>
          <w:sz w:val="22"/>
          <w:szCs w:val="22"/>
          <w:lang w:val="fr-FR"/>
        </w:rPr>
        <w:t xml:space="preserve">en </w:t>
      </w:r>
      <w:r w:rsidR="00E5611A" w:rsidRPr="00CF4E3B">
        <w:rPr>
          <w:snapToGrid/>
          <w:color w:val="000000" w:themeColor="text1"/>
          <w:sz w:val="22"/>
          <w:szCs w:val="22"/>
          <w:lang w:val="fr-FR"/>
        </w:rPr>
        <w:t xml:space="preserve">réponse aux </w:t>
      </w:r>
      <w:r w:rsidR="00C533AB" w:rsidRPr="00CF4E3B">
        <w:rPr>
          <w:snapToGrid/>
          <w:color w:val="000000" w:themeColor="text1"/>
          <w:sz w:val="22"/>
          <w:szCs w:val="22"/>
          <w:lang w:val="fr-FR"/>
        </w:rPr>
        <w:t xml:space="preserve">commentaires des </w:t>
      </w:r>
      <w:r w:rsidR="00E5611A" w:rsidRPr="00CF4E3B">
        <w:rPr>
          <w:snapToGrid/>
          <w:color w:val="000000" w:themeColor="text1"/>
          <w:sz w:val="22"/>
          <w:szCs w:val="22"/>
          <w:lang w:val="fr-FR"/>
        </w:rPr>
        <w:t xml:space="preserve">utilisateurs demandant une </w:t>
      </w:r>
      <w:r w:rsidR="00855698" w:rsidRPr="00CF4E3B">
        <w:rPr>
          <w:snapToGrid/>
          <w:color w:val="000000" w:themeColor="text1"/>
          <w:sz w:val="22"/>
          <w:szCs w:val="22"/>
          <w:lang w:val="fr-FR"/>
        </w:rPr>
        <w:t xml:space="preserve">meilleure </w:t>
      </w:r>
      <w:r w:rsidR="00E5611A" w:rsidRPr="00CF4E3B">
        <w:rPr>
          <w:snapToGrid/>
          <w:color w:val="000000" w:themeColor="text1"/>
          <w:sz w:val="22"/>
          <w:szCs w:val="22"/>
          <w:lang w:val="fr-FR"/>
        </w:rPr>
        <w:t xml:space="preserve">orientation </w:t>
      </w:r>
      <w:r w:rsidR="000961C7" w:rsidRPr="00CF4E3B">
        <w:rPr>
          <w:snapToGrid/>
          <w:color w:val="000000" w:themeColor="text1"/>
          <w:sz w:val="22"/>
          <w:szCs w:val="22"/>
          <w:lang w:val="fr-FR"/>
        </w:rPr>
        <w:t>concernant</w:t>
      </w:r>
      <w:r w:rsidR="00E5611A" w:rsidRPr="00CF4E3B">
        <w:rPr>
          <w:snapToGrid/>
          <w:color w:val="000000" w:themeColor="text1"/>
          <w:sz w:val="22"/>
          <w:szCs w:val="22"/>
          <w:lang w:val="fr-FR"/>
        </w:rPr>
        <w:t xml:space="preserve"> </w:t>
      </w:r>
      <w:r w:rsidR="005B0254" w:rsidRPr="00CF4E3B">
        <w:rPr>
          <w:snapToGrid/>
          <w:color w:val="000000" w:themeColor="text1"/>
          <w:sz w:val="22"/>
          <w:szCs w:val="22"/>
          <w:lang w:val="fr-FR"/>
        </w:rPr>
        <w:t xml:space="preserve">les </w:t>
      </w:r>
      <w:r w:rsidR="00BA2C1F" w:rsidRPr="00CF4E3B">
        <w:rPr>
          <w:snapToGrid/>
          <w:color w:val="000000" w:themeColor="text1"/>
          <w:sz w:val="22"/>
          <w:szCs w:val="22"/>
          <w:lang w:val="fr-FR"/>
        </w:rPr>
        <w:t xml:space="preserve">étapes </w:t>
      </w:r>
      <w:r w:rsidR="005B0254" w:rsidRPr="00CF4E3B">
        <w:rPr>
          <w:snapToGrid/>
          <w:color w:val="000000" w:themeColor="text1"/>
          <w:sz w:val="22"/>
          <w:szCs w:val="22"/>
          <w:lang w:val="fr-FR"/>
        </w:rPr>
        <w:t xml:space="preserve">requises pour </w:t>
      </w:r>
      <w:r w:rsidR="00E5611A" w:rsidRPr="00CF4E3B">
        <w:rPr>
          <w:snapToGrid/>
          <w:color w:val="000000" w:themeColor="text1"/>
          <w:sz w:val="22"/>
          <w:szCs w:val="22"/>
          <w:lang w:val="fr-FR"/>
        </w:rPr>
        <w:t xml:space="preserve">accéder aux ressources génétiques. </w:t>
      </w:r>
      <w:r w:rsidR="009D2092" w:rsidRPr="00CF4E3B">
        <w:rPr>
          <w:snapToGrid/>
          <w:color w:val="000000" w:themeColor="text1"/>
          <w:sz w:val="22"/>
          <w:szCs w:val="22"/>
          <w:lang w:val="fr-FR"/>
        </w:rPr>
        <w:t xml:space="preserve">Ce </w:t>
      </w:r>
      <w:r w:rsidR="00A9313F" w:rsidRPr="00CF4E3B">
        <w:rPr>
          <w:snapToGrid/>
          <w:color w:val="000000" w:themeColor="text1"/>
          <w:sz w:val="22"/>
          <w:szCs w:val="22"/>
          <w:lang w:val="fr-FR"/>
        </w:rPr>
        <w:t xml:space="preserve">format commun </w:t>
      </w:r>
      <w:r w:rsidR="00B30376" w:rsidRPr="00CF4E3B">
        <w:rPr>
          <w:snapToGrid/>
          <w:color w:val="000000" w:themeColor="text1"/>
          <w:sz w:val="22"/>
          <w:szCs w:val="22"/>
          <w:lang w:val="fr-FR"/>
        </w:rPr>
        <w:t xml:space="preserve">contribue à </w:t>
      </w:r>
      <w:r w:rsidR="00B0755D" w:rsidRPr="00CF4E3B">
        <w:rPr>
          <w:snapToGrid/>
          <w:color w:val="000000" w:themeColor="text1"/>
          <w:sz w:val="22"/>
          <w:szCs w:val="22"/>
          <w:lang w:val="fr-FR"/>
        </w:rPr>
        <w:t xml:space="preserve">soutenir et à encourager la conformité et </w:t>
      </w:r>
      <w:r w:rsidR="00DB747A" w:rsidRPr="00CF4E3B">
        <w:rPr>
          <w:snapToGrid/>
          <w:color w:val="000000" w:themeColor="text1"/>
          <w:sz w:val="22"/>
          <w:szCs w:val="22"/>
          <w:lang w:val="fr-FR"/>
        </w:rPr>
        <w:t xml:space="preserve">a été </w:t>
      </w:r>
      <w:r w:rsidR="000961C7" w:rsidRPr="00CF4E3B">
        <w:rPr>
          <w:snapToGrid/>
          <w:color w:val="000000" w:themeColor="text1"/>
          <w:sz w:val="22"/>
          <w:szCs w:val="22"/>
          <w:lang w:val="fr-FR"/>
        </w:rPr>
        <w:t>bien</w:t>
      </w:r>
      <w:r w:rsidR="007D4AD0" w:rsidRPr="00CF4E3B">
        <w:rPr>
          <w:snapToGrid/>
          <w:color w:val="000000" w:themeColor="text1"/>
          <w:sz w:val="22"/>
          <w:szCs w:val="22"/>
          <w:lang w:val="fr-FR"/>
        </w:rPr>
        <w:t xml:space="preserve"> </w:t>
      </w:r>
      <w:r w:rsidR="00A23FCB" w:rsidRPr="00CF4E3B">
        <w:rPr>
          <w:snapToGrid/>
          <w:color w:val="000000" w:themeColor="text1"/>
          <w:sz w:val="22"/>
          <w:szCs w:val="22"/>
          <w:lang w:val="fr-FR"/>
        </w:rPr>
        <w:t xml:space="preserve">accueilli par les </w:t>
      </w:r>
      <w:r w:rsidR="00A9313F" w:rsidRPr="00CF4E3B">
        <w:rPr>
          <w:snapToGrid/>
          <w:color w:val="000000" w:themeColor="text1"/>
          <w:sz w:val="22"/>
          <w:szCs w:val="22"/>
          <w:lang w:val="fr-FR"/>
        </w:rPr>
        <w:t xml:space="preserve">utilisateurs </w:t>
      </w:r>
      <w:r w:rsidR="000F1725" w:rsidRPr="00CF4E3B">
        <w:rPr>
          <w:snapToGrid/>
          <w:color w:val="000000" w:themeColor="text1"/>
          <w:sz w:val="22"/>
          <w:szCs w:val="22"/>
          <w:lang w:val="fr-FR"/>
        </w:rPr>
        <w:t>en ce qu’il permet d’obtenir</w:t>
      </w:r>
      <w:r w:rsidR="006506C8" w:rsidRPr="00CF4E3B">
        <w:rPr>
          <w:snapToGrid/>
          <w:color w:val="000000" w:themeColor="text1"/>
          <w:sz w:val="22"/>
          <w:szCs w:val="22"/>
          <w:lang w:val="fr-FR"/>
        </w:rPr>
        <w:t xml:space="preserve"> </w:t>
      </w:r>
      <w:r w:rsidR="000F1725" w:rsidRPr="00CF4E3B">
        <w:rPr>
          <w:snapToGrid/>
          <w:color w:val="000000" w:themeColor="text1"/>
          <w:sz w:val="22"/>
          <w:szCs w:val="22"/>
          <w:lang w:val="fr-FR"/>
        </w:rPr>
        <w:t>d</w:t>
      </w:r>
      <w:r w:rsidR="006506C8" w:rsidRPr="00CF4E3B">
        <w:rPr>
          <w:snapToGrid/>
          <w:color w:val="000000" w:themeColor="text1"/>
          <w:sz w:val="22"/>
          <w:szCs w:val="22"/>
          <w:lang w:val="fr-FR"/>
        </w:rPr>
        <w:t xml:space="preserve">es </w:t>
      </w:r>
      <w:r w:rsidR="00A23FCB" w:rsidRPr="00CF4E3B">
        <w:rPr>
          <w:snapToGrid/>
          <w:color w:val="000000" w:themeColor="text1"/>
          <w:sz w:val="22"/>
          <w:szCs w:val="22"/>
          <w:lang w:val="fr-FR"/>
        </w:rPr>
        <w:t xml:space="preserve">informations </w:t>
      </w:r>
      <w:r w:rsidR="00855698" w:rsidRPr="00CF4E3B">
        <w:rPr>
          <w:snapToGrid/>
          <w:color w:val="000000" w:themeColor="text1"/>
          <w:sz w:val="22"/>
          <w:szCs w:val="22"/>
          <w:lang w:val="fr-FR"/>
        </w:rPr>
        <w:t xml:space="preserve">pratiques et directes </w:t>
      </w:r>
      <w:r w:rsidR="00640FAE" w:rsidRPr="00CF4E3B">
        <w:rPr>
          <w:snapToGrid/>
          <w:color w:val="000000" w:themeColor="text1"/>
          <w:sz w:val="22"/>
          <w:szCs w:val="22"/>
          <w:lang w:val="fr-FR"/>
        </w:rPr>
        <w:t xml:space="preserve">sur les </w:t>
      </w:r>
      <w:r w:rsidR="00661F43" w:rsidRPr="00CF4E3B">
        <w:rPr>
          <w:snapToGrid/>
          <w:color w:val="000000" w:themeColor="text1"/>
          <w:sz w:val="22"/>
          <w:szCs w:val="22"/>
          <w:lang w:val="fr-FR"/>
        </w:rPr>
        <w:t xml:space="preserve">étapes, les points d'entrée </w:t>
      </w:r>
      <w:r w:rsidR="009D2092" w:rsidRPr="00CF4E3B">
        <w:rPr>
          <w:snapToGrid/>
          <w:color w:val="000000" w:themeColor="text1"/>
          <w:sz w:val="22"/>
          <w:szCs w:val="22"/>
          <w:lang w:val="fr-FR"/>
        </w:rPr>
        <w:t xml:space="preserve">et les </w:t>
      </w:r>
      <w:r w:rsidR="00661F43" w:rsidRPr="00CF4E3B">
        <w:rPr>
          <w:snapToGrid/>
          <w:color w:val="000000" w:themeColor="text1"/>
          <w:sz w:val="22"/>
          <w:szCs w:val="22"/>
          <w:lang w:val="fr-FR"/>
        </w:rPr>
        <w:t xml:space="preserve">conditions préalables </w:t>
      </w:r>
      <w:r w:rsidR="008B3A2C" w:rsidRPr="00CF4E3B">
        <w:rPr>
          <w:snapToGrid/>
          <w:color w:val="000000" w:themeColor="text1"/>
          <w:sz w:val="22"/>
          <w:szCs w:val="22"/>
          <w:lang w:val="fr-FR"/>
        </w:rPr>
        <w:t>liées à l'</w:t>
      </w:r>
      <w:r w:rsidR="00640FAE" w:rsidRPr="00CF4E3B">
        <w:rPr>
          <w:snapToGrid/>
          <w:color w:val="000000" w:themeColor="text1"/>
          <w:sz w:val="22"/>
          <w:szCs w:val="22"/>
          <w:lang w:val="fr-FR"/>
        </w:rPr>
        <w:t xml:space="preserve">accès aux </w:t>
      </w:r>
      <w:r w:rsidR="00661F43" w:rsidRPr="00CF4E3B">
        <w:rPr>
          <w:snapToGrid/>
          <w:color w:val="000000" w:themeColor="text1"/>
          <w:sz w:val="22"/>
          <w:szCs w:val="22"/>
          <w:lang w:val="fr-FR"/>
        </w:rPr>
        <w:t>ressources génétiques</w:t>
      </w:r>
      <w:r w:rsidR="00884179" w:rsidRPr="00CF4E3B">
        <w:rPr>
          <w:snapToGrid/>
          <w:color w:val="000000" w:themeColor="text1"/>
          <w:sz w:val="22"/>
          <w:szCs w:val="22"/>
          <w:lang w:val="fr-FR"/>
        </w:rPr>
        <w:t>.</w:t>
      </w:r>
    </w:p>
    <w:p w14:paraId="29718AF7" w14:textId="193A0ADE" w:rsidR="001E2CEA" w:rsidRPr="00CF4E3B" w:rsidRDefault="00614B17">
      <w:pPr>
        <w:pStyle w:val="Para1"/>
        <w:keepNext/>
        <w:pBdr>
          <w:top w:val="nil"/>
          <w:left w:val="nil"/>
          <w:bottom w:val="nil"/>
          <w:right w:val="nil"/>
          <w:between w:val="nil"/>
          <w:bar w:val="nil"/>
        </w:pBdr>
        <w:spacing w:before="120" w:after="60"/>
        <w:jc w:val="both"/>
        <w:rPr>
          <w:b/>
          <w:bCs/>
          <w:snapToGrid/>
          <w:color w:val="000000" w:themeColor="text1"/>
          <w:sz w:val="22"/>
          <w:szCs w:val="22"/>
          <w:lang w:val="fr-FR"/>
        </w:rPr>
      </w:pPr>
      <w:r w:rsidRPr="00CF4E3B">
        <w:rPr>
          <w:b/>
          <w:bCs/>
          <w:snapToGrid/>
          <w:color w:val="000000" w:themeColor="text1"/>
          <w:sz w:val="22"/>
          <w:szCs w:val="22"/>
          <w:lang w:val="fr-FR"/>
        </w:rPr>
        <w:t>Tableau 1</w:t>
      </w:r>
      <w:r w:rsidR="00F16254" w:rsidRPr="00CF4E3B">
        <w:rPr>
          <w:b/>
          <w:bCs/>
          <w:snapToGrid/>
          <w:color w:val="000000" w:themeColor="text1"/>
          <w:sz w:val="22"/>
          <w:szCs w:val="22"/>
          <w:lang w:val="fr-FR"/>
        </w:rPr>
        <w:t xml:space="preserve">. </w:t>
      </w:r>
      <w:r w:rsidR="003025DA" w:rsidRPr="00CF4E3B">
        <w:rPr>
          <w:b/>
          <w:bCs/>
          <w:snapToGrid/>
          <w:color w:val="000000" w:themeColor="text1"/>
          <w:sz w:val="22"/>
          <w:szCs w:val="22"/>
          <w:lang w:val="fr-FR"/>
        </w:rPr>
        <w:t xml:space="preserve">Pourcentage des Parties </w:t>
      </w:r>
      <w:r w:rsidR="000F1725" w:rsidRPr="00CF4E3B">
        <w:rPr>
          <w:b/>
          <w:bCs/>
          <w:snapToGrid/>
          <w:color w:val="000000" w:themeColor="text1"/>
          <w:sz w:val="22"/>
          <w:szCs w:val="22"/>
          <w:lang w:val="fr-FR"/>
        </w:rPr>
        <w:t>ayant</w:t>
      </w:r>
      <w:r w:rsidR="003025DA" w:rsidRPr="00CF4E3B">
        <w:rPr>
          <w:b/>
          <w:bCs/>
          <w:snapToGrid/>
          <w:color w:val="000000" w:themeColor="text1"/>
          <w:sz w:val="22"/>
          <w:szCs w:val="22"/>
          <w:lang w:val="fr-FR"/>
        </w:rPr>
        <w:t xml:space="preserve"> publié des </w:t>
      </w:r>
      <w:r w:rsidR="000F1725" w:rsidRPr="00CF4E3B">
        <w:rPr>
          <w:b/>
          <w:bCs/>
          <w:snapToGrid/>
          <w:color w:val="000000" w:themeColor="text1"/>
          <w:sz w:val="22"/>
          <w:szCs w:val="22"/>
          <w:lang w:val="fr-FR"/>
        </w:rPr>
        <w:t>registres</w:t>
      </w:r>
      <w:r w:rsidR="003025DA" w:rsidRPr="00CF4E3B">
        <w:rPr>
          <w:b/>
          <w:bCs/>
          <w:snapToGrid/>
          <w:color w:val="000000" w:themeColor="text1"/>
          <w:sz w:val="22"/>
          <w:szCs w:val="22"/>
          <w:lang w:val="fr-FR"/>
        </w:rPr>
        <w:t xml:space="preserve"> nationa</w:t>
      </w:r>
      <w:r w:rsidR="000F1725" w:rsidRPr="00CF4E3B">
        <w:rPr>
          <w:b/>
          <w:bCs/>
          <w:snapToGrid/>
          <w:color w:val="000000" w:themeColor="text1"/>
          <w:sz w:val="22"/>
          <w:szCs w:val="22"/>
          <w:lang w:val="fr-FR"/>
        </w:rPr>
        <w:t>ux</w:t>
      </w:r>
      <w:r w:rsidR="00532915" w:rsidRPr="00CF4E3B">
        <w:rPr>
          <w:b/>
          <w:bCs/>
          <w:snapToGrid/>
          <w:color w:val="000000" w:themeColor="text1"/>
          <w:sz w:val="22"/>
          <w:szCs w:val="22"/>
          <w:lang w:val="fr-FR"/>
        </w:rPr>
        <w:t xml:space="preserve">, </w:t>
      </w:r>
      <w:r w:rsidR="003025DA" w:rsidRPr="00CF4E3B">
        <w:rPr>
          <w:b/>
          <w:bCs/>
          <w:snapToGrid/>
          <w:color w:val="000000" w:themeColor="text1"/>
          <w:sz w:val="22"/>
          <w:szCs w:val="22"/>
          <w:lang w:val="fr-FR"/>
        </w:rPr>
        <w:t>par région*.</w:t>
      </w:r>
    </w:p>
    <w:tbl>
      <w:tblPr>
        <w:tblStyle w:val="TableGrid"/>
        <w:tblW w:w="0" w:type="auto"/>
        <w:tblLook w:val="04A0" w:firstRow="1" w:lastRow="0" w:firstColumn="1" w:lastColumn="0" w:noHBand="0" w:noVBand="1"/>
      </w:tblPr>
      <w:tblGrid>
        <w:gridCol w:w="1366"/>
        <w:gridCol w:w="865"/>
        <w:gridCol w:w="893"/>
        <w:gridCol w:w="945"/>
        <w:gridCol w:w="923"/>
        <w:gridCol w:w="948"/>
        <w:gridCol w:w="937"/>
        <w:gridCol w:w="912"/>
        <w:gridCol w:w="920"/>
      </w:tblGrid>
      <w:tr w:rsidR="007E42E0" w:rsidRPr="00CF4E3B" w14:paraId="0F5171A8" w14:textId="77777777" w:rsidTr="009C13C9">
        <w:tc>
          <w:tcPr>
            <w:tcW w:w="1366" w:type="dxa"/>
          </w:tcPr>
          <w:p w14:paraId="03ECFD7A" w14:textId="77777777" w:rsidR="001E2CEA" w:rsidRPr="00CF4E3B" w:rsidRDefault="00614B17">
            <w:pPr>
              <w:pStyle w:val="Para1"/>
              <w:spacing w:before="120"/>
              <w:jc w:val="both"/>
              <w:rPr>
                <w:b/>
                <w:bCs/>
                <w:snapToGrid/>
                <w:color w:val="000000" w:themeColor="text1"/>
                <w:sz w:val="22"/>
                <w:szCs w:val="22"/>
                <w:lang w:val="fr-FR"/>
              </w:rPr>
            </w:pPr>
            <w:r w:rsidRPr="00CF4E3B">
              <w:rPr>
                <w:b/>
                <w:bCs/>
                <w:snapToGrid/>
                <w:color w:val="000000" w:themeColor="text1"/>
                <w:sz w:val="22"/>
                <w:szCs w:val="22"/>
                <w:lang w:val="fr-FR"/>
              </w:rPr>
              <w:t>Régions</w:t>
            </w:r>
          </w:p>
        </w:tc>
        <w:tc>
          <w:tcPr>
            <w:tcW w:w="865" w:type="dxa"/>
          </w:tcPr>
          <w:p w14:paraId="35C4D955"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PFN</w:t>
            </w:r>
          </w:p>
        </w:tc>
        <w:tc>
          <w:tcPr>
            <w:tcW w:w="893" w:type="dxa"/>
          </w:tcPr>
          <w:p w14:paraId="5BD26B91"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AIIC</w:t>
            </w:r>
          </w:p>
        </w:tc>
        <w:tc>
          <w:tcPr>
            <w:tcW w:w="945" w:type="dxa"/>
          </w:tcPr>
          <w:p w14:paraId="327583C7"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MSR</w:t>
            </w:r>
          </w:p>
        </w:tc>
        <w:tc>
          <w:tcPr>
            <w:tcW w:w="923" w:type="dxa"/>
          </w:tcPr>
          <w:p w14:paraId="614D248F"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PRO</w:t>
            </w:r>
          </w:p>
        </w:tc>
        <w:tc>
          <w:tcPr>
            <w:tcW w:w="948" w:type="dxa"/>
          </w:tcPr>
          <w:p w14:paraId="678075C9"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IRCC</w:t>
            </w:r>
          </w:p>
        </w:tc>
        <w:tc>
          <w:tcPr>
            <w:tcW w:w="937" w:type="dxa"/>
          </w:tcPr>
          <w:p w14:paraId="4633992E"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NDB</w:t>
            </w:r>
          </w:p>
        </w:tc>
        <w:tc>
          <w:tcPr>
            <w:tcW w:w="912" w:type="dxa"/>
          </w:tcPr>
          <w:p w14:paraId="44884889"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CP</w:t>
            </w:r>
          </w:p>
        </w:tc>
        <w:tc>
          <w:tcPr>
            <w:tcW w:w="920" w:type="dxa"/>
          </w:tcPr>
          <w:p w14:paraId="3B538CE8" w14:textId="77777777" w:rsidR="001E2CEA" w:rsidRPr="00CF4E3B" w:rsidRDefault="00614B17">
            <w:pPr>
              <w:pStyle w:val="Para1"/>
              <w:spacing w:before="120"/>
              <w:jc w:val="center"/>
              <w:rPr>
                <w:b/>
                <w:bCs/>
                <w:snapToGrid/>
                <w:color w:val="000000" w:themeColor="text1"/>
                <w:sz w:val="22"/>
                <w:szCs w:val="22"/>
                <w:lang w:val="fr-FR"/>
              </w:rPr>
            </w:pPr>
            <w:r w:rsidRPr="00CF4E3B">
              <w:rPr>
                <w:b/>
                <w:bCs/>
                <w:snapToGrid/>
                <w:color w:val="000000" w:themeColor="text1"/>
                <w:sz w:val="22"/>
                <w:szCs w:val="22"/>
                <w:lang w:val="fr-FR"/>
              </w:rPr>
              <w:t>CPC</w:t>
            </w:r>
          </w:p>
        </w:tc>
      </w:tr>
      <w:tr w:rsidR="00D30B64" w:rsidRPr="00CF4E3B" w14:paraId="6A841622" w14:textId="77777777" w:rsidTr="009C13C9">
        <w:trPr>
          <w:trHeight w:val="620"/>
        </w:trPr>
        <w:tc>
          <w:tcPr>
            <w:tcW w:w="1366" w:type="dxa"/>
          </w:tcPr>
          <w:p w14:paraId="4281F78C" w14:textId="77777777" w:rsidR="001E2CEA" w:rsidRPr="00CF4E3B" w:rsidRDefault="00614B17">
            <w:pPr>
              <w:pStyle w:val="Para1"/>
              <w:spacing w:before="120"/>
              <w:jc w:val="both"/>
              <w:rPr>
                <w:b/>
                <w:bCs/>
                <w:snapToGrid/>
                <w:color w:val="000000" w:themeColor="text1"/>
                <w:sz w:val="22"/>
                <w:szCs w:val="22"/>
                <w:lang w:val="fr-FR"/>
              </w:rPr>
            </w:pPr>
            <w:r w:rsidRPr="00CF4E3B">
              <w:rPr>
                <w:b/>
                <w:bCs/>
                <w:snapToGrid/>
                <w:color w:val="000000" w:themeColor="text1"/>
                <w:sz w:val="22"/>
                <w:szCs w:val="22"/>
                <w:lang w:val="fr-FR"/>
              </w:rPr>
              <w:t xml:space="preserve">Afrique </w:t>
            </w:r>
            <w:r w:rsidR="00933E92" w:rsidRPr="00CF4E3B">
              <w:rPr>
                <w:b/>
                <w:bCs/>
                <w:snapToGrid/>
                <w:color w:val="000000" w:themeColor="text1"/>
                <w:sz w:val="22"/>
                <w:szCs w:val="22"/>
                <w:lang w:val="fr-FR"/>
              </w:rPr>
              <w:br/>
            </w:r>
            <w:r w:rsidRPr="00CF4E3B">
              <w:rPr>
                <w:b/>
                <w:bCs/>
                <w:snapToGrid/>
                <w:color w:val="000000" w:themeColor="text1"/>
                <w:sz w:val="22"/>
                <w:szCs w:val="22"/>
                <w:lang w:val="fr-FR"/>
              </w:rPr>
              <w:t>(46 Parties)</w:t>
            </w:r>
          </w:p>
        </w:tc>
        <w:tc>
          <w:tcPr>
            <w:tcW w:w="865" w:type="dxa"/>
            <w:shd w:val="clear" w:color="auto" w:fill="808080" w:themeFill="background1" w:themeFillShade="80"/>
          </w:tcPr>
          <w:p w14:paraId="0F029492"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100%</w:t>
            </w:r>
          </w:p>
        </w:tc>
        <w:tc>
          <w:tcPr>
            <w:tcW w:w="893" w:type="dxa"/>
            <w:shd w:val="clear" w:color="auto" w:fill="BFBFBF" w:themeFill="background1" w:themeFillShade="BF"/>
          </w:tcPr>
          <w:p w14:paraId="710A6F4A"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46%</w:t>
            </w:r>
          </w:p>
        </w:tc>
        <w:tc>
          <w:tcPr>
            <w:tcW w:w="945" w:type="dxa"/>
            <w:shd w:val="clear" w:color="auto" w:fill="BFBFBF" w:themeFill="background1" w:themeFillShade="BF"/>
          </w:tcPr>
          <w:p w14:paraId="385C6A50"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43%</w:t>
            </w:r>
          </w:p>
        </w:tc>
        <w:tc>
          <w:tcPr>
            <w:tcW w:w="923" w:type="dxa"/>
          </w:tcPr>
          <w:p w14:paraId="4C673F6D" w14:textId="77777777" w:rsidR="001E2CEA" w:rsidRPr="00CF4E3B" w:rsidRDefault="00614B17">
            <w:pPr>
              <w:pStyle w:val="Para1"/>
              <w:pBdr>
                <w:top w:val="nil"/>
                <w:left w:val="nil"/>
                <w:bottom w:val="nil"/>
                <w:right w:val="nil"/>
                <w:between w:val="nil"/>
                <w:bar w:val="nil"/>
              </w:pBdr>
              <w:spacing w:before="120"/>
              <w:jc w:val="center"/>
              <w:rPr>
                <w:snapToGrid/>
                <w:color w:val="000000" w:themeColor="text1"/>
                <w:sz w:val="22"/>
                <w:szCs w:val="22"/>
                <w:lang w:val="fr-FR"/>
              </w:rPr>
            </w:pPr>
            <w:r w:rsidRPr="00CF4E3B">
              <w:rPr>
                <w:snapToGrid/>
                <w:color w:val="000000" w:themeColor="text1"/>
                <w:sz w:val="22"/>
                <w:szCs w:val="22"/>
                <w:lang w:val="fr-FR"/>
              </w:rPr>
              <w:t>15%</w:t>
            </w:r>
          </w:p>
        </w:tc>
        <w:tc>
          <w:tcPr>
            <w:tcW w:w="948" w:type="dxa"/>
          </w:tcPr>
          <w:p w14:paraId="2FF91390"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13%</w:t>
            </w:r>
          </w:p>
        </w:tc>
        <w:tc>
          <w:tcPr>
            <w:tcW w:w="937" w:type="dxa"/>
            <w:shd w:val="clear" w:color="auto" w:fill="D9D9D9" w:themeFill="background1" w:themeFillShade="D9"/>
          </w:tcPr>
          <w:p w14:paraId="0170426C"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20%</w:t>
            </w:r>
          </w:p>
        </w:tc>
        <w:tc>
          <w:tcPr>
            <w:tcW w:w="912" w:type="dxa"/>
          </w:tcPr>
          <w:p w14:paraId="4AB0EB2C"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w:t>
            </w:r>
          </w:p>
        </w:tc>
        <w:tc>
          <w:tcPr>
            <w:tcW w:w="920" w:type="dxa"/>
          </w:tcPr>
          <w:p w14:paraId="003ACAD6"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0</w:t>
            </w:r>
          </w:p>
        </w:tc>
      </w:tr>
      <w:tr w:rsidR="00D30B64" w:rsidRPr="00CF4E3B" w14:paraId="2B429CBD" w14:textId="77777777" w:rsidTr="009C13C9">
        <w:tc>
          <w:tcPr>
            <w:tcW w:w="1366" w:type="dxa"/>
          </w:tcPr>
          <w:p w14:paraId="6851FE80" w14:textId="77777777" w:rsidR="001E2CEA" w:rsidRPr="00CF4E3B" w:rsidRDefault="00614B17">
            <w:pPr>
              <w:pStyle w:val="Para1"/>
              <w:spacing w:before="120"/>
              <w:jc w:val="both"/>
              <w:rPr>
                <w:b/>
                <w:bCs/>
                <w:snapToGrid/>
                <w:color w:val="000000" w:themeColor="text1"/>
                <w:sz w:val="22"/>
                <w:szCs w:val="22"/>
                <w:lang w:val="fr-FR"/>
              </w:rPr>
            </w:pPr>
            <w:r w:rsidRPr="00CF4E3B">
              <w:rPr>
                <w:b/>
                <w:bCs/>
                <w:snapToGrid/>
                <w:color w:val="000000" w:themeColor="text1"/>
                <w:sz w:val="22"/>
                <w:szCs w:val="22"/>
                <w:lang w:val="fr-FR"/>
              </w:rPr>
              <w:t xml:space="preserve">Asie-Pacifique </w:t>
            </w:r>
            <w:r w:rsidR="00933E92" w:rsidRPr="00CF4E3B">
              <w:rPr>
                <w:b/>
                <w:bCs/>
                <w:snapToGrid/>
                <w:color w:val="000000" w:themeColor="text1"/>
                <w:sz w:val="22"/>
                <w:szCs w:val="22"/>
                <w:lang w:val="fr-FR"/>
              </w:rPr>
              <w:br/>
            </w:r>
            <w:r w:rsidRPr="00CF4E3B">
              <w:rPr>
                <w:b/>
                <w:bCs/>
                <w:snapToGrid/>
                <w:color w:val="000000" w:themeColor="text1"/>
                <w:sz w:val="22"/>
                <w:szCs w:val="22"/>
                <w:lang w:val="fr-FR"/>
              </w:rPr>
              <w:t>(40 Parties)</w:t>
            </w:r>
          </w:p>
        </w:tc>
        <w:tc>
          <w:tcPr>
            <w:tcW w:w="865" w:type="dxa"/>
            <w:shd w:val="clear" w:color="auto" w:fill="808080" w:themeFill="background1" w:themeFillShade="80"/>
          </w:tcPr>
          <w:p w14:paraId="2C9D6F29"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95%</w:t>
            </w:r>
          </w:p>
        </w:tc>
        <w:tc>
          <w:tcPr>
            <w:tcW w:w="893" w:type="dxa"/>
            <w:shd w:val="clear" w:color="auto" w:fill="D9D9D9" w:themeFill="background1" w:themeFillShade="D9"/>
          </w:tcPr>
          <w:p w14:paraId="2EBE38A2"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25%</w:t>
            </w:r>
          </w:p>
        </w:tc>
        <w:tc>
          <w:tcPr>
            <w:tcW w:w="945" w:type="dxa"/>
          </w:tcPr>
          <w:p w14:paraId="528F764B"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18%</w:t>
            </w:r>
          </w:p>
        </w:tc>
        <w:tc>
          <w:tcPr>
            <w:tcW w:w="923" w:type="dxa"/>
          </w:tcPr>
          <w:p w14:paraId="64B9F41C" w14:textId="77777777" w:rsidR="001E2CEA" w:rsidRPr="00CF4E3B" w:rsidRDefault="00614B17">
            <w:pPr>
              <w:pStyle w:val="Para1"/>
              <w:pBdr>
                <w:top w:val="nil"/>
                <w:left w:val="nil"/>
                <w:bottom w:val="nil"/>
                <w:right w:val="nil"/>
                <w:between w:val="nil"/>
                <w:bar w:val="nil"/>
              </w:pBdr>
              <w:spacing w:before="120"/>
              <w:jc w:val="center"/>
              <w:rPr>
                <w:snapToGrid/>
                <w:color w:val="000000" w:themeColor="text1"/>
                <w:sz w:val="22"/>
                <w:szCs w:val="22"/>
                <w:lang w:val="fr-FR"/>
              </w:rPr>
            </w:pPr>
            <w:r w:rsidRPr="00CF4E3B">
              <w:rPr>
                <w:snapToGrid/>
                <w:color w:val="000000" w:themeColor="text1"/>
                <w:sz w:val="22"/>
                <w:szCs w:val="22"/>
                <w:lang w:val="fr-FR"/>
              </w:rPr>
              <w:t>1%</w:t>
            </w:r>
          </w:p>
        </w:tc>
        <w:tc>
          <w:tcPr>
            <w:tcW w:w="948" w:type="dxa"/>
            <w:shd w:val="clear" w:color="auto" w:fill="FFFFFF" w:themeFill="background1"/>
          </w:tcPr>
          <w:p w14:paraId="4CD6C058"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13%</w:t>
            </w:r>
          </w:p>
        </w:tc>
        <w:tc>
          <w:tcPr>
            <w:tcW w:w="937" w:type="dxa"/>
          </w:tcPr>
          <w:p w14:paraId="659DD891"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15%</w:t>
            </w:r>
          </w:p>
        </w:tc>
        <w:tc>
          <w:tcPr>
            <w:tcW w:w="912" w:type="dxa"/>
          </w:tcPr>
          <w:p w14:paraId="738A2264"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10%</w:t>
            </w:r>
          </w:p>
        </w:tc>
        <w:tc>
          <w:tcPr>
            <w:tcW w:w="920" w:type="dxa"/>
          </w:tcPr>
          <w:p w14:paraId="15564FDD"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w:t>
            </w:r>
          </w:p>
        </w:tc>
      </w:tr>
      <w:tr w:rsidR="00D30B64" w:rsidRPr="00CF4E3B" w14:paraId="3659164B" w14:textId="77777777" w:rsidTr="009C13C9">
        <w:tc>
          <w:tcPr>
            <w:tcW w:w="1366" w:type="dxa"/>
          </w:tcPr>
          <w:p w14:paraId="3583D521" w14:textId="77777777" w:rsidR="001E2CEA" w:rsidRPr="00CF4E3B" w:rsidRDefault="00D30B64">
            <w:pPr>
              <w:pStyle w:val="Para1"/>
              <w:spacing w:before="120"/>
              <w:jc w:val="both"/>
              <w:rPr>
                <w:b/>
                <w:bCs/>
                <w:snapToGrid/>
                <w:color w:val="000000" w:themeColor="text1"/>
                <w:sz w:val="22"/>
                <w:szCs w:val="22"/>
                <w:lang w:val="fr-FR"/>
              </w:rPr>
            </w:pPr>
            <w:r w:rsidRPr="00CF4E3B">
              <w:rPr>
                <w:b/>
                <w:bCs/>
                <w:snapToGrid/>
                <w:color w:val="000000" w:themeColor="text1"/>
                <w:sz w:val="22"/>
                <w:szCs w:val="22"/>
                <w:lang w:val="fr-FR"/>
              </w:rPr>
              <w:t xml:space="preserve">Europe centrale et orientale </w:t>
            </w:r>
            <w:r w:rsidR="00933E92" w:rsidRPr="00CF4E3B">
              <w:rPr>
                <w:b/>
                <w:bCs/>
                <w:snapToGrid/>
                <w:color w:val="000000" w:themeColor="text1"/>
                <w:sz w:val="22"/>
                <w:szCs w:val="22"/>
                <w:lang w:val="fr-FR"/>
              </w:rPr>
              <w:br/>
            </w:r>
            <w:r w:rsidRPr="00CF4E3B">
              <w:rPr>
                <w:b/>
                <w:bCs/>
                <w:snapToGrid/>
                <w:color w:val="000000" w:themeColor="text1"/>
                <w:sz w:val="22"/>
                <w:szCs w:val="22"/>
                <w:lang w:val="fr-FR"/>
              </w:rPr>
              <w:t>(12 Parties)</w:t>
            </w:r>
          </w:p>
        </w:tc>
        <w:tc>
          <w:tcPr>
            <w:tcW w:w="865" w:type="dxa"/>
            <w:shd w:val="clear" w:color="auto" w:fill="808080" w:themeFill="background1" w:themeFillShade="80"/>
          </w:tcPr>
          <w:p w14:paraId="1D941DFE"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100%</w:t>
            </w:r>
          </w:p>
        </w:tc>
        <w:tc>
          <w:tcPr>
            <w:tcW w:w="893" w:type="dxa"/>
            <w:shd w:val="clear" w:color="auto" w:fill="808080" w:themeFill="background1" w:themeFillShade="80"/>
          </w:tcPr>
          <w:p w14:paraId="564F6C4B"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83%</w:t>
            </w:r>
          </w:p>
        </w:tc>
        <w:tc>
          <w:tcPr>
            <w:tcW w:w="945" w:type="dxa"/>
            <w:shd w:val="clear" w:color="auto" w:fill="808080" w:themeFill="background1" w:themeFillShade="80"/>
          </w:tcPr>
          <w:p w14:paraId="3FFA5CFA"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83%</w:t>
            </w:r>
          </w:p>
        </w:tc>
        <w:tc>
          <w:tcPr>
            <w:tcW w:w="923" w:type="dxa"/>
          </w:tcPr>
          <w:p w14:paraId="02CDB399" w14:textId="77777777" w:rsidR="001E2CEA" w:rsidRPr="00CF4E3B" w:rsidRDefault="00614B17">
            <w:pPr>
              <w:pStyle w:val="Para1"/>
              <w:pBdr>
                <w:top w:val="nil"/>
                <w:left w:val="nil"/>
                <w:bottom w:val="nil"/>
                <w:right w:val="nil"/>
                <w:between w:val="nil"/>
                <w:bar w:val="nil"/>
              </w:pBdr>
              <w:spacing w:before="120"/>
              <w:jc w:val="center"/>
              <w:rPr>
                <w:snapToGrid/>
                <w:color w:val="000000" w:themeColor="text1"/>
                <w:sz w:val="22"/>
                <w:szCs w:val="22"/>
                <w:lang w:val="fr-FR"/>
              </w:rPr>
            </w:pPr>
            <w:r w:rsidRPr="00CF4E3B">
              <w:rPr>
                <w:snapToGrid/>
                <w:color w:val="000000" w:themeColor="text1"/>
                <w:sz w:val="22"/>
                <w:szCs w:val="22"/>
                <w:lang w:val="fr-FR"/>
              </w:rPr>
              <w:t>8%</w:t>
            </w:r>
          </w:p>
        </w:tc>
        <w:tc>
          <w:tcPr>
            <w:tcW w:w="948" w:type="dxa"/>
            <w:shd w:val="clear" w:color="auto" w:fill="FFFFFF" w:themeFill="background1"/>
          </w:tcPr>
          <w:p w14:paraId="286FA0B7"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17%</w:t>
            </w:r>
          </w:p>
        </w:tc>
        <w:tc>
          <w:tcPr>
            <w:tcW w:w="937" w:type="dxa"/>
            <w:shd w:val="clear" w:color="auto" w:fill="D9D9D9" w:themeFill="background1" w:themeFillShade="D9"/>
          </w:tcPr>
          <w:p w14:paraId="5D7565CC"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25%</w:t>
            </w:r>
          </w:p>
        </w:tc>
        <w:tc>
          <w:tcPr>
            <w:tcW w:w="912" w:type="dxa"/>
            <w:shd w:val="clear" w:color="auto" w:fill="BFBFBF" w:themeFill="background1" w:themeFillShade="BF"/>
          </w:tcPr>
          <w:p w14:paraId="7BCF215E"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58%</w:t>
            </w:r>
          </w:p>
        </w:tc>
        <w:tc>
          <w:tcPr>
            <w:tcW w:w="920" w:type="dxa"/>
          </w:tcPr>
          <w:p w14:paraId="54400051"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0</w:t>
            </w:r>
          </w:p>
        </w:tc>
      </w:tr>
      <w:tr w:rsidR="00D30B64" w:rsidRPr="00CF4E3B" w14:paraId="40E8D7C7" w14:textId="77777777" w:rsidTr="009C13C9">
        <w:tc>
          <w:tcPr>
            <w:tcW w:w="1366" w:type="dxa"/>
          </w:tcPr>
          <w:p w14:paraId="12B9002F" w14:textId="75C133EA" w:rsidR="001E2CEA" w:rsidRPr="00CF4E3B" w:rsidRDefault="000F1725">
            <w:pPr>
              <w:pStyle w:val="Para1"/>
              <w:spacing w:before="120"/>
              <w:jc w:val="both"/>
              <w:rPr>
                <w:b/>
                <w:bCs/>
                <w:snapToGrid/>
                <w:color w:val="000000" w:themeColor="text1"/>
                <w:sz w:val="22"/>
                <w:szCs w:val="22"/>
                <w:lang w:val="fr-FR"/>
              </w:rPr>
            </w:pPr>
            <w:r w:rsidRPr="00CF4E3B">
              <w:rPr>
                <w:b/>
                <w:bCs/>
                <w:snapToGrid/>
                <w:color w:val="000000" w:themeColor="text1"/>
                <w:sz w:val="22"/>
                <w:szCs w:val="22"/>
                <w:lang w:val="fr-FR"/>
              </w:rPr>
              <w:t>Groupe latino-américain et caraïbe</w:t>
            </w:r>
            <w:r w:rsidR="00933E92" w:rsidRPr="00CF4E3B">
              <w:rPr>
                <w:b/>
                <w:bCs/>
                <w:snapToGrid/>
                <w:color w:val="000000" w:themeColor="text1"/>
                <w:sz w:val="22"/>
                <w:szCs w:val="22"/>
                <w:lang w:val="fr-FR"/>
              </w:rPr>
              <w:br/>
            </w:r>
            <w:r w:rsidRPr="00CF4E3B">
              <w:rPr>
                <w:b/>
                <w:bCs/>
                <w:snapToGrid/>
                <w:color w:val="000000" w:themeColor="text1"/>
                <w:sz w:val="22"/>
                <w:szCs w:val="22"/>
                <w:lang w:val="fr-FR"/>
              </w:rPr>
              <w:t>(</w:t>
            </w:r>
            <w:r w:rsidR="00687C62" w:rsidRPr="00CF4E3B">
              <w:rPr>
                <w:b/>
                <w:bCs/>
                <w:snapToGrid/>
                <w:color w:val="000000" w:themeColor="text1"/>
                <w:sz w:val="22"/>
                <w:szCs w:val="22"/>
                <w:lang w:val="fr-FR"/>
              </w:rPr>
              <w:t xml:space="preserve">17 </w:t>
            </w:r>
            <w:r w:rsidRPr="00CF4E3B">
              <w:rPr>
                <w:b/>
                <w:bCs/>
                <w:snapToGrid/>
                <w:color w:val="000000" w:themeColor="text1"/>
                <w:sz w:val="22"/>
                <w:szCs w:val="22"/>
                <w:lang w:val="fr-FR"/>
              </w:rPr>
              <w:t>Parties)</w:t>
            </w:r>
          </w:p>
        </w:tc>
        <w:tc>
          <w:tcPr>
            <w:tcW w:w="865" w:type="dxa"/>
            <w:shd w:val="clear" w:color="auto" w:fill="808080" w:themeFill="background1" w:themeFillShade="80"/>
          </w:tcPr>
          <w:p w14:paraId="5E48C2BF"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89%</w:t>
            </w:r>
          </w:p>
        </w:tc>
        <w:tc>
          <w:tcPr>
            <w:tcW w:w="893" w:type="dxa"/>
            <w:shd w:val="clear" w:color="auto" w:fill="A6A6A6" w:themeFill="background1" w:themeFillShade="A6"/>
          </w:tcPr>
          <w:p w14:paraId="2863F1A7" w14:textId="77777777" w:rsidR="001E2CEA" w:rsidRPr="00CF4E3B" w:rsidRDefault="00614B17">
            <w:pPr>
              <w:pStyle w:val="Para1"/>
              <w:tabs>
                <w:tab w:val="left" w:pos="589"/>
              </w:tabs>
              <w:spacing w:before="120"/>
              <w:jc w:val="center"/>
              <w:rPr>
                <w:snapToGrid/>
                <w:color w:val="000000" w:themeColor="text1"/>
                <w:sz w:val="22"/>
                <w:szCs w:val="22"/>
                <w:lang w:val="fr-FR"/>
              </w:rPr>
            </w:pPr>
            <w:r w:rsidRPr="00CF4E3B">
              <w:rPr>
                <w:snapToGrid/>
                <w:color w:val="000000" w:themeColor="text1"/>
                <w:sz w:val="22"/>
                <w:szCs w:val="22"/>
                <w:lang w:val="fr-FR"/>
              </w:rPr>
              <w:t>78%</w:t>
            </w:r>
          </w:p>
        </w:tc>
        <w:tc>
          <w:tcPr>
            <w:tcW w:w="945" w:type="dxa"/>
            <w:shd w:val="clear" w:color="auto" w:fill="BFBFBF" w:themeFill="background1" w:themeFillShade="BF"/>
          </w:tcPr>
          <w:p w14:paraId="1D3A6C76"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56%</w:t>
            </w:r>
          </w:p>
        </w:tc>
        <w:tc>
          <w:tcPr>
            <w:tcW w:w="923" w:type="dxa"/>
            <w:shd w:val="clear" w:color="auto" w:fill="D9D9D9" w:themeFill="background1" w:themeFillShade="D9"/>
          </w:tcPr>
          <w:p w14:paraId="655FA7B5" w14:textId="77777777" w:rsidR="001E2CEA" w:rsidRPr="00CF4E3B" w:rsidRDefault="00614B17">
            <w:pPr>
              <w:pStyle w:val="Para1"/>
              <w:pBdr>
                <w:top w:val="nil"/>
                <w:left w:val="nil"/>
                <w:bottom w:val="nil"/>
                <w:right w:val="nil"/>
                <w:between w:val="nil"/>
                <w:bar w:val="nil"/>
              </w:pBdr>
              <w:shd w:val="clear" w:color="auto" w:fill="D9D9D9" w:themeFill="background1" w:themeFillShade="D9"/>
              <w:spacing w:before="120"/>
              <w:jc w:val="center"/>
              <w:rPr>
                <w:snapToGrid/>
                <w:color w:val="000000" w:themeColor="text1"/>
                <w:sz w:val="22"/>
                <w:szCs w:val="22"/>
                <w:lang w:val="fr-FR"/>
              </w:rPr>
            </w:pPr>
            <w:r w:rsidRPr="00CF4E3B">
              <w:rPr>
                <w:snapToGrid/>
                <w:color w:val="000000" w:themeColor="text1"/>
                <w:sz w:val="22"/>
                <w:szCs w:val="22"/>
                <w:lang w:val="fr-FR"/>
              </w:rPr>
              <w:t>22%</w:t>
            </w:r>
          </w:p>
        </w:tc>
        <w:tc>
          <w:tcPr>
            <w:tcW w:w="948" w:type="dxa"/>
            <w:shd w:val="clear" w:color="auto" w:fill="A6A6A6" w:themeFill="background1" w:themeFillShade="A6"/>
          </w:tcPr>
          <w:p w14:paraId="21B1B77A"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50%</w:t>
            </w:r>
          </w:p>
        </w:tc>
        <w:tc>
          <w:tcPr>
            <w:tcW w:w="937" w:type="dxa"/>
            <w:shd w:val="clear" w:color="auto" w:fill="D9D9D9" w:themeFill="background1" w:themeFillShade="D9"/>
          </w:tcPr>
          <w:p w14:paraId="39D88C4D" w14:textId="77777777" w:rsidR="001E2CEA" w:rsidRPr="00CF4E3B" w:rsidRDefault="00614B17">
            <w:pPr>
              <w:pStyle w:val="Para1"/>
              <w:tabs>
                <w:tab w:val="left" w:pos="441"/>
              </w:tabs>
              <w:spacing w:before="120"/>
              <w:jc w:val="center"/>
              <w:rPr>
                <w:snapToGrid/>
                <w:color w:val="000000" w:themeColor="text1"/>
                <w:sz w:val="22"/>
                <w:szCs w:val="22"/>
                <w:lang w:val="fr-FR"/>
              </w:rPr>
            </w:pPr>
            <w:r w:rsidRPr="00CF4E3B">
              <w:rPr>
                <w:snapToGrid/>
                <w:color w:val="000000" w:themeColor="text1"/>
                <w:sz w:val="22"/>
                <w:szCs w:val="22"/>
                <w:lang w:val="fr-FR"/>
              </w:rPr>
              <w:t>39%</w:t>
            </w:r>
          </w:p>
        </w:tc>
        <w:tc>
          <w:tcPr>
            <w:tcW w:w="912" w:type="dxa"/>
            <w:shd w:val="clear" w:color="auto" w:fill="D9D9D9" w:themeFill="background1" w:themeFillShade="D9"/>
          </w:tcPr>
          <w:p w14:paraId="438B3CAA"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22%</w:t>
            </w:r>
          </w:p>
        </w:tc>
        <w:tc>
          <w:tcPr>
            <w:tcW w:w="920" w:type="dxa"/>
          </w:tcPr>
          <w:p w14:paraId="4FA325AA"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0</w:t>
            </w:r>
          </w:p>
        </w:tc>
      </w:tr>
      <w:tr w:rsidR="00D30B64" w:rsidRPr="00CF4E3B" w14:paraId="04506D13" w14:textId="77777777" w:rsidTr="00F8774A">
        <w:tc>
          <w:tcPr>
            <w:tcW w:w="1366" w:type="dxa"/>
            <w:tcBorders>
              <w:bottom w:val="single" w:sz="4" w:space="0" w:color="auto"/>
            </w:tcBorders>
          </w:tcPr>
          <w:p w14:paraId="3FAAD226" w14:textId="6F75B680" w:rsidR="001E2CEA" w:rsidRPr="00CF4E3B" w:rsidRDefault="000F1725" w:rsidP="000F1725">
            <w:pPr>
              <w:rPr>
                <w:lang w:val="fr-FR"/>
              </w:rPr>
            </w:pPr>
            <w:r w:rsidRPr="00CF4E3B">
              <w:rPr>
                <w:b/>
                <w:bCs/>
                <w:color w:val="000000" w:themeColor="text1"/>
                <w:sz w:val="22"/>
                <w:szCs w:val="22"/>
                <w:lang w:val="fr-FR"/>
              </w:rPr>
              <w:t>Europe occidentale et autres États</w:t>
            </w:r>
            <w:r w:rsidR="00933E92" w:rsidRPr="00CF4E3B">
              <w:rPr>
                <w:b/>
                <w:bCs/>
                <w:color w:val="000000" w:themeColor="text1"/>
                <w:sz w:val="22"/>
                <w:szCs w:val="22"/>
                <w:lang w:val="fr-FR"/>
              </w:rPr>
              <w:br/>
            </w:r>
            <w:r w:rsidRPr="00CF4E3B">
              <w:rPr>
                <w:b/>
                <w:bCs/>
                <w:color w:val="000000" w:themeColor="text1"/>
                <w:sz w:val="22"/>
                <w:szCs w:val="22"/>
                <w:lang w:val="fr-FR"/>
              </w:rPr>
              <w:t>(17 parties)</w:t>
            </w:r>
          </w:p>
        </w:tc>
        <w:tc>
          <w:tcPr>
            <w:tcW w:w="865" w:type="dxa"/>
            <w:tcBorders>
              <w:bottom w:val="single" w:sz="4" w:space="0" w:color="auto"/>
            </w:tcBorders>
            <w:shd w:val="clear" w:color="auto" w:fill="808080" w:themeFill="background1" w:themeFillShade="80"/>
          </w:tcPr>
          <w:p w14:paraId="174CC204"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100%</w:t>
            </w:r>
          </w:p>
        </w:tc>
        <w:tc>
          <w:tcPr>
            <w:tcW w:w="893" w:type="dxa"/>
            <w:tcBorders>
              <w:bottom w:val="single" w:sz="4" w:space="0" w:color="auto"/>
            </w:tcBorders>
            <w:shd w:val="clear" w:color="auto" w:fill="A6A6A6" w:themeFill="background1" w:themeFillShade="A6"/>
          </w:tcPr>
          <w:p w14:paraId="76BBCE7E" w14:textId="77777777" w:rsidR="001E2CEA" w:rsidRPr="00CF4E3B" w:rsidRDefault="00614B17">
            <w:pPr>
              <w:pStyle w:val="Para1"/>
              <w:tabs>
                <w:tab w:val="left" w:pos="589"/>
              </w:tabs>
              <w:spacing w:before="120"/>
              <w:jc w:val="center"/>
              <w:rPr>
                <w:snapToGrid/>
                <w:color w:val="000000" w:themeColor="text1"/>
                <w:sz w:val="22"/>
                <w:szCs w:val="22"/>
                <w:lang w:val="fr-FR"/>
              </w:rPr>
            </w:pPr>
            <w:r w:rsidRPr="00CF4E3B">
              <w:rPr>
                <w:snapToGrid/>
                <w:color w:val="000000" w:themeColor="text1"/>
                <w:sz w:val="22"/>
                <w:szCs w:val="22"/>
                <w:lang w:val="fr-FR"/>
              </w:rPr>
              <w:t>78%</w:t>
            </w:r>
          </w:p>
        </w:tc>
        <w:tc>
          <w:tcPr>
            <w:tcW w:w="945" w:type="dxa"/>
            <w:tcBorders>
              <w:bottom w:val="single" w:sz="4" w:space="0" w:color="auto"/>
            </w:tcBorders>
            <w:shd w:val="clear" w:color="auto" w:fill="808080" w:themeFill="background1" w:themeFillShade="80"/>
          </w:tcPr>
          <w:p w14:paraId="1DEDBD13"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88%</w:t>
            </w:r>
          </w:p>
        </w:tc>
        <w:tc>
          <w:tcPr>
            <w:tcW w:w="923" w:type="dxa"/>
            <w:tcBorders>
              <w:bottom w:val="single" w:sz="4" w:space="0" w:color="auto"/>
            </w:tcBorders>
          </w:tcPr>
          <w:p w14:paraId="447B3AC6" w14:textId="77777777" w:rsidR="001E2CEA" w:rsidRPr="00CF4E3B" w:rsidRDefault="00614B17">
            <w:pPr>
              <w:pStyle w:val="Para1"/>
              <w:pBdr>
                <w:top w:val="nil"/>
                <w:left w:val="nil"/>
                <w:bottom w:val="nil"/>
                <w:right w:val="nil"/>
                <w:between w:val="nil"/>
                <w:bar w:val="nil"/>
              </w:pBdr>
              <w:spacing w:before="120"/>
              <w:jc w:val="center"/>
              <w:rPr>
                <w:snapToGrid/>
                <w:color w:val="000000" w:themeColor="text1"/>
                <w:sz w:val="22"/>
                <w:szCs w:val="22"/>
                <w:lang w:val="fr-FR"/>
              </w:rPr>
            </w:pPr>
            <w:r w:rsidRPr="00CF4E3B">
              <w:rPr>
                <w:snapToGrid/>
                <w:color w:val="000000" w:themeColor="text1"/>
                <w:sz w:val="22"/>
                <w:szCs w:val="22"/>
                <w:lang w:val="fr-FR"/>
              </w:rPr>
              <w:t>18%</w:t>
            </w:r>
          </w:p>
        </w:tc>
        <w:tc>
          <w:tcPr>
            <w:tcW w:w="948" w:type="dxa"/>
            <w:tcBorders>
              <w:bottom w:val="single" w:sz="4" w:space="0" w:color="auto"/>
            </w:tcBorders>
            <w:shd w:val="clear" w:color="auto" w:fill="FFFFFF" w:themeFill="background1"/>
          </w:tcPr>
          <w:p w14:paraId="468A9299"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6%</w:t>
            </w:r>
          </w:p>
        </w:tc>
        <w:tc>
          <w:tcPr>
            <w:tcW w:w="937" w:type="dxa"/>
            <w:tcBorders>
              <w:bottom w:val="single" w:sz="4" w:space="0" w:color="auto"/>
            </w:tcBorders>
            <w:shd w:val="clear" w:color="auto" w:fill="A6A6A6" w:themeFill="background1" w:themeFillShade="A6"/>
          </w:tcPr>
          <w:p w14:paraId="4D26DB29" w14:textId="77777777" w:rsidR="001E2CEA" w:rsidRPr="00CF4E3B" w:rsidRDefault="00614B17">
            <w:pPr>
              <w:pStyle w:val="Para1"/>
              <w:tabs>
                <w:tab w:val="left" w:pos="441"/>
              </w:tabs>
              <w:spacing w:before="120"/>
              <w:jc w:val="center"/>
              <w:rPr>
                <w:snapToGrid/>
                <w:color w:val="000000" w:themeColor="text1"/>
                <w:sz w:val="22"/>
                <w:szCs w:val="22"/>
                <w:lang w:val="fr-FR"/>
              </w:rPr>
            </w:pPr>
            <w:r w:rsidRPr="00CF4E3B">
              <w:rPr>
                <w:snapToGrid/>
                <w:color w:val="000000" w:themeColor="text1"/>
                <w:sz w:val="22"/>
                <w:szCs w:val="22"/>
                <w:lang w:val="fr-FR"/>
              </w:rPr>
              <w:t>76%</w:t>
            </w:r>
          </w:p>
        </w:tc>
        <w:tc>
          <w:tcPr>
            <w:tcW w:w="912" w:type="dxa"/>
            <w:tcBorders>
              <w:bottom w:val="single" w:sz="4" w:space="0" w:color="auto"/>
            </w:tcBorders>
            <w:shd w:val="clear" w:color="auto" w:fill="A6A6A6" w:themeFill="background1" w:themeFillShade="A6"/>
          </w:tcPr>
          <w:p w14:paraId="66B29D18"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76%</w:t>
            </w:r>
          </w:p>
        </w:tc>
        <w:tc>
          <w:tcPr>
            <w:tcW w:w="920" w:type="dxa"/>
            <w:tcBorders>
              <w:bottom w:val="single" w:sz="4" w:space="0" w:color="auto"/>
            </w:tcBorders>
            <w:shd w:val="clear" w:color="auto" w:fill="D9D9D9" w:themeFill="background1" w:themeFillShade="D9"/>
          </w:tcPr>
          <w:p w14:paraId="6D417C74" w14:textId="77777777" w:rsidR="001E2CEA" w:rsidRPr="00CF4E3B" w:rsidRDefault="00614B17">
            <w:pPr>
              <w:pStyle w:val="Para1"/>
              <w:spacing w:before="120"/>
              <w:jc w:val="center"/>
              <w:rPr>
                <w:snapToGrid/>
                <w:color w:val="000000" w:themeColor="text1"/>
                <w:sz w:val="22"/>
                <w:szCs w:val="22"/>
                <w:lang w:val="fr-FR"/>
              </w:rPr>
            </w:pPr>
            <w:r w:rsidRPr="00CF4E3B">
              <w:rPr>
                <w:snapToGrid/>
                <w:color w:val="000000" w:themeColor="text1"/>
                <w:sz w:val="22"/>
                <w:szCs w:val="22"/>
                <w:lang w:val="fr-FR"/>
              </w:rPr>
              <w:t>24%</w:t>
            </w:r>
          </w:p>
        </w:tc>
      </w:tr>
      <w:tr w:rsidR="009C13C9" w:rsidRPr="00614B17" w14:paraId="5372DF91" w14:textId="77777777" w:rsidTr="00F8774A">
        <w:tc>
          <w:tcPr>
            <w:tcW w:w="8709" w:type="dxa"/>
            <w:gridSpan w:val="9"/>
            <w:tcBorders>
              <w:left w:val="nil"/>
              <w:bottom w:val="nil"/>
              <w:right w:val="nil"/>
            </w:tcBorders>
          </w:tcPr>
          <w:p w14:paraId="1C7519FE" w14:textId="5904B481" w:rsidR="001E2CEA" w:rsidRPr="00CF4E3B" w:rsidRDefault="00614B17">
            <w:pPr>
              <w:pStyle w:val="Para1"/>
              <w:spacing w:before="60"/>
              <w:rPr>
                <w:snapToGrid/>
                <w:color w:val="000000" w:themeColor="text1"/>
                <w:sz w:val="22"/>
                <w:szCs w:val="22"/>
                <w:lang w:val="fr-FR"/>
              </w:rPr>
            </w:pPr>
            <w:r w:rsidRPr="00CF4E3B">
              <w:rPr>
                <w:snapToGrid/>
                <w:color w:val="000000" w:themeColor="text1"/>
                <w:sz w:val="18"/>
                <w:lang w:val="fr-FR"/>
              </w:rPr>
              <w:t xml:space="preserve">* </w:t>
            </w:r>
            <w:r w:rsidR="003B0F1E" w:rsidRPr="00CF4E3B">
              <w:rPr>
                <w:snapToGrid/>
                <w:color w:val="000000" w:themeColor="text1"/>
                <w:sz w:val="18"/>
                <w:lang w:val="fr-FR"/>
              </w:rPr>
              <w:t xml:space="preserve">Types </w:t>
            </w:r>
            <w:r w:rsidR="000F1725" w:rsidRPr="00CF4E3B">
              <w:rPr>
                <w:snapToGrid/>
                <w:color w:val="000000" w:themeColor="text1"/>
                <w:sz w:val="18"/>
                <w:lang w:val="fr-FR"/>
              </w:rPr>
              <w:t>de registres</w:t>
            </w:r>
            <w:r w:rsidR="003B0F1E" w:rsidRPr="00CF4E3B">
              <w:rPr>
                <w:snapToGrid/>
                <w:color w:val="000000" w:themeColor="text1"/>
                <w:sz w:val="18"/>
                <w:lang w:val="fr-FR"/>
              </w:rPr>
              <w:t xml:space="preserve"> </w:t>
            </w:r>
            <w:r w:rsidR="00CE551E" w:rsidRPr="00CF4E3B">
              <w:rPr>
                <w:snapToGrid/>
                <w:color w:val="000000" w:themeColor="text1"/>
                <w:sz w:val="18"/>
                <w:lang w:val="fr-FR"/>
              </w:rPr>
              <w:t xml:space="preserve">indiqués </w:t>
            </w:r>
            <w:r w:rsidR="003B0F1E" w:rsidRPr="00CF4E3B">
              <w:rPr>
                <w:snapToGrid/>
                <w:color w:val="000000" w:themeColor="text1"/>
                <w:sz w:val="18"/>
                <w:lang w:val="fr-FR"/>
              </w:rPr>
              <w:t xml:space="preserve">: </w:t>
            </w:r>
            <w:r w:rsidRPr="00CF4E3B">
              <w:rPr>
                <w:snapToGrid/>
                <w:color w:val="000000" w:themeColor="text1"/>
                <w:sz w:val="18"/>
                <w:lang w:val="fr-FR"/>
              </w:rPr>
              <w:t xml:space="preserve">PFN = point focal national ; </w:t>
            </w:r>
            <w:r w:rsidR="000F1725" w:rsidRPr="00CF4E3B">
              <w:rPr>
                <w:snapToGrid/>
                <w:color w:val="000000" w:themeColor="text1"/>
                <w:sz w:val="18"/>
                <w:lang w:val="fr-FR"/>
              </w:rPr>
              <w:t>CNA</w:t>
            </w:r>
            <w:r w:rsidRPr="00CF4E3B">
              <w:rPr>
                <w:snapToGrid/>
                <w:color w:val="000000" w:themeColor="text1"/>
                <w:sz w:val="18"/>
                <w:lang w:val="fr-FR"/>
              </w:rPr>
              <w:t xml:space="preserve"> = autorité nationale compétente ; M</w:t>
            </w:r>
            <w:r w:rsidR="000F1725" w:rsidRPr="00CF4E3B">
              <w:rPr>
                <w:snapToGrid/>
                <w:color w:val="000000" w:themeColor="text1"/>
                <w:sz w:val="18"/>
                <w:lang w:val="fr-FR"/>
              </w:rPr>
              <w:t>SR</w:t>
            </w:r>
            <w:r w:rsidRPr="00CF4E3B">
              <w:rPr>
                <w:snapToGrid/>
                <w:color w:val="000000" w:themeColor="text1"/>
                <w:sz w:val="18"/>
                <w:lang w:val="fr-FR"/>
              </w:rPr>
              <w:t xml:space="preserve"> = </w:t>
            </w:r>
            <w:r w:rsidR="003B0F1E" w:rsidRPr="00CF4E3B">
              <w:rPr>
                <w:snapToGrid/>
                <w:color w:val="000000" w:themeColor="text1"/>
                <w:sz w:val="18"/>
                <w:lang w:val="fr-FR"/>
              </w:rPr>
              <w:t>mesure législative, administrative ou politique (</w:t>
            </w:r>
            <w:r w:rsidR="000F1725" w:rsidRPr="00CF4E3B">
              <w:rPr>
                <w:snapToGrid/>
                <w:color w:val="000000" w:themeColor="text1"/>
                <w:sz w:val="18"/>
                <w:lang w:val="fr-FR"/>
              </w:rPr>
              <w:t>« </w:t>
            </w:r>
            <w:r w:rsidRPr="00CF4E3B">
              <w:rPr>
                <w:snapToGrid/>
                <w:color w:val="000000" w:themeColor="text1"/>
                <w:sz w:val="18"/>
                <w:lang w:val="fr-FR"/>
              </w:rPr>
              <w:t xml:space="preserve">mesure </w:t>
            </w:r>
            <w:r w:rsidR="00D241C8" w:rsidRPr="00CF4E3B">
              <w:rPr>
                <w:snapToGrid/>
                <w:color w:val="000000" w:themeColor="text1"/>
                <w:sz w:val="18"/>
                <w:lang w:val="fr-FR"/>
              </w:rPr>
              <w:t>APA</w:t>
            </w:r>
            <w:r w:rsidR="000F1725" w:rsidRPr="00CF4E3B">
              <w:rPr>
                <w:snapToGrid/>
                <w:color w:val="000000" w:themeColor="text1"/>
                <w:sz w:val="18"/>
                <w:lang w:val="fr-FR"/>
              </w:rPr>
              <w:t> »</w:t>
            </w:r>
            <w:r w:rsidR="003B0F1E" w:rsidRPr="00CF4E3B">
              <w:rPr>
                <w:snapToGrid/>
                <w:color w:val="000000" w:themeColor="text1"/>
                <w:sz w:val="18"/>
                <w:lang w:val="fr-FR"/>
              </w:rPr>
              <w:t xml:space="preserve">) </w:t>
            </w:r>
            <w:r w:rsidRPr="00CF4E3B">
              <w:rPr>
                <w:snapToGrid/>
                <w:color w:val="000000" w:themeColor="text1"/>
                <w:sz w:val="18"/>
                <w:lang w:val="fr-FR"/>
              </w:rPr>
              <w:t xml:space="preserve">; PRO = procédure </w:t>
            </w:r>
            <w:r w:rsidR="00D241C8" w:rsidRPr="00CF4E3B">
              <w:rPr>
                <w:snapToGrid/>
                <w:color w:val="000000" w:themeColor="text1"/>
                <w:sz w:val="18"/>
                <w:lang w:val="fr-FR"/>
              </w:rPr>
              <w:t xml:space="preserve">APA </w:t>
            </w:r>
            <w:r w:rsidRPr="00CF4E3B">
              <w:rPr>
                <w:snapToGrid/>
                <w:color w:val="000000" w:themeColor="text1"/>
                <w:sz w:val="18"/>
                <w:lang w:val="fr-FR"/>
              </w:rPr>
              <w:t xml:space="preserve">; IRCC = certificat de conformité reconnu </w:t>
            </w:r>
            <w:r w:rsidR="000F1725" w:rsidRPr="00CF4E3B">
              <w:rPr>
                <w:snapToGrid/>
                <w:color w:val="000000" w:themeColor="text1"/>
                <w:sz w:val="18"/>
                <w:lang w:val="fr-FR"/>
              </w:rPr>
              <w:t>internationalement</w:t>
            </w:r>
            <w:r w:rsidRPr="00CF4E3B">
              <w:rPr>
                <w:snapToGrid/>
                <w:color w:val="000000" w:themeColor="text1"/>
                <w:sz w:val="18"/>
                <w:lang w:val="fr-FR"/>
              </w:rPr>
              <w:t xml:space="preserve"> ; NDB</w:t>
            </w:r>
            <w:r w:rsidRPr="00CF4E3B">
              <w:rPr>
                <w:snapToGrid/>
                <w:color w:val="000000" w:themeColor="text1"/>
                <w:sz w:val="18"/>
                <w:lang w:val="fr-FR"/>
              </w:rPr>
              <w:t xml:space="preserve"> = site web ou base de données nationale ; CP = point de contrôle ; CPC = communiqué </w:t>
            </w:r>
            <w:r w:rsidR="000F1725" w:rsidRPr="00CF4E3B">
              <w:rPr>
                <w:snapToGrid/>
                <w:color w:val="000000" w:themeColor="text1"/>
                <w:sz w:val="18"/>
                <w:lang w:val="fr-FR"/>
              </w:rPr>
              <w:t>concernant les</w:t>
            </w:r>
            <w:r w:rsidRPr="00CF4E3B">
              <w:rPr>
                <w:snapToGrid/>
                <w:color w:val="000000" w:themeColor="text1"/>
                <w:sz w:val="18"/>
                <w:lang w:val="fr-FR"/>
              </w:rPr>
              <w:t xml:space="preserve"> point</w:t>
            </w:r>
            <w:r w:rsidR="000F1725" w:rsidRPr="00CF4E3B">
              <w:rPr>
                <w:snapToGrid/>
                <w:color w:val="000000" w:themeColor="text1"/>
                <w:sz w:val="18"/>
                <w:lang w:val="fr-FR"/>
              </w:rPr>
              <w:t>s</w:t>
            </w:r>
            <w:r w:rsidRPr="00CF4E3B">
              <w:rPr>
                <w:snapToGrid/>
                <w:color w:val="000000" w:themeColor="text1"/>
                <w:sz w:val="18"/>
                <w:lang w:val="fr-FR"/>
              </w:rPr>
              <w:t xml:space="preserve"> de contrôle.</w:t>
            </w:r>
          </w:p>
        </w:tc>
      </w:tr>
    </w:tbl>
    <w:p w14:paraId="78F7A3A6" w14:textId="704B0FAE"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lastRenderedPageBreak/>
        <w:t xml:space="preserve">Pour les </w:t>
      </w:r>
      <w:r w:rsidR="0037146F" w:rsidRPr="00CF4E3B">
        <w:rPr>
          <w:snapToGrid/>
          <w:color w:val="000000" w:themeColor="text1"/>
          <w:sz w:val="22"/>
          <w:szCs w:val="22"/>
          <w:lang w:val="fr-FR"/>
        </w:rPr>
        <w:t xml:space="preserve">Parties, ainsi que pour les non-Parties, </w:t>
      </w:r>
      <w:r w:rsidRPr="00CF4E3B">
        <w:rPr>
          <w:snapToGrid/>
          <w:color w:val="000000" w:themeColor="text1"/>
          <w:sz w:val="22"/>
          <w:szCs w:val="22"/>
          <w:lang w:val="fr-FR"/>
        </w:rPr>
        <w:t xml:space="preserve">une </w:t>
      </w:r>
      <w:r w:rsidR="001623AC" w:rsidRPr="00CF4E3B">
        <w:rPr>
          <w:snapToGrid/>
          <w:color w:val="000000" w:themeColor="text1"/>
          <w:sz w:val="22"/>
          <w:szCs w:val="22"/>
          <w:lang w:val="fr-FR"/>
        </w:rPr>
        <w:t xml:space="preserve">condition préalable </w:t>
      </w:r>
      <w:r w:rsidR="0061554A" w:rsidRPr="00CF4E3B">
        <w:rPr>
          <w:snapToGrid/>
          <w:color w:val="000000" w:themeColor="text1"/>
          <w:sz w:val="22"/>
          <w:szCs w:val="22"/>
          <w:lang w:val="fr-FR"/>
        </w:rPr>
        <w:t xml:space="preserve">essentielle </w:t>
      </w:r>
      <w:r w:rsidR="0031056A" w:rsidRPr="00CF4E3B">
        <w:rPr>
          <w:snapToGrid/>
          <w:color w:val="000000" w:themeColor="text1"/>
          <w:sz w:val="22"/>
          <w:szCs w:val="22"/>
          <w:lang w:val="fr-FR"/>
        </w:rPr>
        <w:t xml:space="preserve">à la </w:t>
      </w:r>
      <w:r w:rsidR="0037146F" w:rsidRPr="00CF4E3B">
        <w:rPr>
          <w:snapToGrid/>
          <w:color w:val="000000" w:themeColor="text1"/>
          <w:sz w:val="22"/>
          <w:szCs w:val="22"/>
          <w:lang w:val="fr-FR"/>
        </w:rPr>
        <w:t xml:space="preserve">publication d'informations nationales </w:t>
      </w:r>
      <w:r w:rsidR="005B2953" w:rsidRPr="00CF4E3B">
        <w:rPr>
          <w:snapToGrid/>
          <w:color w:val="000000" w:themeColor="text1"/>
          <w:sz w:val="22"/>
          <w:szCs w:val="22"/>
          <w:lang w:val="fr-FR"/>
        </w:rPr>
        <w:t xml:space="preserve">et à la participation </w:t>
      </w:r>
      <w:r w:rsidR="0037146F" w:rsidRPr="00CF4E3B">
        <w:rPr>
          <w:snapToGrid/>
          <w:color w:val="000000" w:themeColor="text1"/>
          <w:sz w:val="22"/>
          <w:szCs w:val="22"/>
          <w:lang w:val="fr-FR"/>
        </w:rPr>
        <w:t xml:space="preserve">au Centre d'échange sur l'APA </w:t>
      </w:r>
      <w:r w:rsidR="0031056A" w:rsidRPr="00CF4E3B">
        <w:rPr>
          <w:snapToGrid/>
          <w:color w:val="000000" w:themeColor="text1"/>
          <w:sz w:val="22"/>
          <w:szCs w:val="22"/>
          <w:lang w:val="fr-FR"/>
        </w:rPr>
        <w:t xml:space="preserve">est la désignation de l'autorité de publication </w:t>
      </w:r>
      <w:r w:rsidR="00810C0A" w:rsidRPr="00CF4E3B">
        <w:rPr>
          <w:snapToGrid/>
          <w:color w:val="000000" w:themeColor="text1"/>
          <w:sz w:val="22"/>
          <w:szCs w:val="22"/>
          <w:lang w:val="fr-FR"/>
        </w:rPr>
        <w:t xml:space="preserve">(AP) </w:t>
      </w:r>
      <w:r w:rsidR="00906DFE" w:rsidRPr="00CF4E3B">
        <w:rPr>
          <w:snapToGrid/>
          <w:color w:val="000000" w:themeColor="text1"/>
          <w:sz w:val="22"/>
          <w:szCs w:val="22"/>
          <w:lang w:val="fr-FR"/>
        </w:rPr>
        <w:t>d'un pays</w:t>
      </w:r>
      <w:r w:rsidR="0031056A" w:rsidRPr="00CF4E3B">
        <w:rPr>
          <w:snapToGrid/>
          <w:color w:val="000000" w:themeColor="text1"/>
          <w:sz w:val="22"/>
          <w:szCs w:val="22"/>
          <w:lang w:val="fr-FR"/>
        </w:rPr>
        <w:t xml:space="preserve">. </w:t>
      </w:r>
      <w:r w:rsidR="00014B64" w:rsidRPr="00CF4E3B">
        <w:rPr>
          <w:snapToGrid/>
          <w:color w:val="000000" w:themeColor="text1"/>
          <w:sz w:val="22"/>
          <w:szCs w:val="22"/>
          <w:lang w:val="fr-FR"/>
        </w:rPr>
        <w:t xml:space="preserve">En novembre 2021, </w:t>
      </w:r>
      <w:r w:rsidR="00F552D7" w:rsidRPr="00CF4E3B">
        <w:rPr>
          <w:snapToGrid/>
          <w:color w:val="000000" w:themeColor="text1"/>
          <w:sz w:val="22"/>
          <w:szCs w:val="22"/>
          <w:lang w:val="fr-FR"/>
        </w:rPr>
        <w:t>23 Parties</w:t>
      </w:r>
      <w:r w:rsidR="0061554A" w:rsidRPr="00CF4E3B">
        <w:rPr>
          <w:rStyle w:val="FootnoteReference"/>
          <w:snapToGrid/>
          <w:color w:val="000000" w:themeColor="text1"/>
          <w:sz w:val="22"/>
          <w:szCs w:val="22"/>
          <w:u w:val="none"/>
          <w:vertAlign w:val="superscript"/>
          <w:lang w:val="fr-FR"/>
        </w:rPr>
        <w:footnoteReference w:id="5"/>
      </w:r>
      <w:r w:rsidR="00D830D1" w:rsidRPr="00CF4E3B">
        <w:rPr>
          <w:snapToGrid/>
          <w:color w:val="000000" w:themeColor="text1"/>
          <w:sz w:val="22"/>
          <w:szCs w:val="22"/>
          <w:lang w:val="fr-FR"/>
        </w:rPr>
        <w:t xml:space="preserve"> n'avaient pas désigné d'</w:t>
      </w:r>
      <w:r w:rsidR="00B02FF1" w:rsidRPr="00CF4E3B">
        <w:rPr>
          <w:snapToGrid/>
          <w:color w:val="000000" w:themeColor="text1"/>
          <w:sz w:val="22"/>
          <w:szCs w:val="22"/>
          <w:lang w:val="fr-FR"/>
        </w:rPr>
        <w:t>autorité de publication</w:t>
      </w:r>
      <w:r w:rsidR="00F552D7" w:rsidRPr="00CF4E3B">
        <w:rPr>
          <w:snapToGrid/>
          <w:color w:val="000000" w:themeColor="text1"/>
          <w:sz w:val="22"/>
          <w:szCs w:val="22"/>
          <w:lang w:val="fr-FR"/>
        </w:rPr>
        <w:t xml:space="preserve">. </w:t>
      </w:r>
      <w:r w:rsidR="00AA6AD4" w:rsidRPr="00CF4E3B">
        <w:rPr>
          <w:snapToGrid/>
          <w:color w:val="000000" w:themeColor="text1"/>
          <w:sz w:val="22"/>
          <w:szCs w:val="22"/>
          <w:lang w:val="fr-FR"/>
        </w:rPr>
        <w:t xml:space="preserve">Le Secrétariat poursuit ses </w:t>
      </w:r>
      <w:r w:rsidR="009B1C09" w:rsidRPr="00CF4E3B">
        <w:rPr>
          <w:snapToGrid/>
          <w:color w:val="000000" w:themeColor="text1"/>
          <w:sz w:val="22"/>
          <w:szCs w:val="22"/>
          <w:lang w:val="fr-FR"/>
        </w:rPr>
        <w:t>activités</w:t>
      </w:r>
      <w:r w:rsidR="00AA6AD4" w:rsidRPr="00CF4E3B">
        <w:rPr>
          <w:snapToGrid/>
          <w:color w:val="000000" w:themeColor="text1"/>
          <w:sz w:val="22"/>
          <w:szCs w:val="22"/>
          <w:lang w:val="fr-FR"/>
        </w:rPr>
        <w:t xml:space="preserve"> régulières </w:t>
      </w:r>
      <w:r w:rsidR="009B1C09" w:rsidRPr="00CF4E3B">
        <w:rPr>
          <w:snapToGrid/>
          <w:color w:val="000000" w:themeColor="text1"/>
          <w:sz w:val="22"/>
          <w:szCs w:val="22"/>
          <w:lang w:val="fr-FR"/>
        </w:rPr>
        <w:t xml:space="preserve">de sensibilisation </w:t>
      </w:r>
      <w:r w:rsidR="000F1725" w:rsidRPr="00CF4E3B">
        <w:rPr>
          <w:snapToGrid/>
          <w:color w:val="000000" w:themeColor="text1"/>
          <w:sz w:val="22"/>
          <w:szCs w:val="22"/>
          <w:lang w:val="fr-FR"/>
        </w:rPr>
        <w:t>afin d’</w:t>
      </w:r>
      <w:r w:rsidR="007C32BD" w:rsidRPr="00CF4E3B">
        <w:rPr>
          <w:snapToGrid/>
          <w:color w:val="000000" w:themeColor="text1"/>
          <w:sz w:val="22"/>
          <w:szCs w:val="22"/>
          <w:lang w:val="fr-FR"/>
        </w:rPr>
        <w:t xml:space="preserve">encourager la </w:t>
      </w:r>
      <w:r w:rsidR="00B07336" w:rsidRPr="00CF4E3B">
        <w:rPr>
          <w:snapToGrid/>
          <w:color w:val="000000" w:themeColor="text1"/>
          <w:sz w:val="22"/>
          <w:szCs w:val="22"/>
          <w:lang w:val="fr-FR"/>
        </w:rPr>
        <w:t xml:space="preserve">désignation d'une </w:t>
      </w:r>
      <w:r w:rsidR="000F14F6" w:rsidRPr="00CF4E3B">
        <w:rPr>
          <w:snapToGrid/>
          <w:color w:val="000000" w:themeColor="text1"/>
          <w:sz w:val="22"/>
          <w:szCs w:val="22"/>
          <w:lang w:val="fr-FR"/>
        </w:rPr>
        <w:t xml:space="preserve">autorité de publication, </w:t>
      </w:r>
      <w:r w:rsidR="00B07336" w:rsidRPr="00CF4E3B">
        <w:rPr>
          <w:snapToGrid/>
          <w:color w:val="000000" w:themeColor="text1"/>
          <w:sz w:val="22"/>
          <w:szCs w:val="22"/>
          <w:lang w:val="fr-FR"/>
        </w:rPr>
        <w:t xml:space="preserve">et </w:t>
      </w:r>
      <w:r w:rsidR="009E36C1" w:rsidRPr="00CF4E3B">
        <w:rPr>
          <w:snapToGrid/>
          <w:color w:val="000000" w:themeColor="text1"/>
          <w:sz w:val="22"/>
          <w:szCs w:val="22"/>
          <w:lang w:val="fr-FR"/>
        </w:rPr>
        <w:t xml:space="preserve">il est rappelé aux </w:t>
      </w:r>
      <w:r w:rsidR="00406305" w:rsidRPr="00CF4E3B">
        <w:rPr>
          <w:snapToGrid/>
          <w:color w:val="000000" w:themeColor="text1"/>
          <w:sz w:val="22"/>
          <w:szCs w:val="22"/>
          <w:lang w:val="fr-FR"/>
        </w:rPr>
        <w:t xml:space="preserve">points focaux nationaux </w:t>
      </w:r>
      <w:r w:rsidR="0009018E" w:rsidRPr="00CF4E3B">
        <w:rPr>
          <w:snapToGrid/>
          <w:color w:val="000000" w:themeColor="text1"/>
          <w:sz w:val="22"/>
          <w:szCs w:val="22"/>
          <w:lang w:val="fr-FR"/>
        </w:rPr>
        <w:t xml:space="preserve">APA </w:t>
      </w:r>
      <w:r w:rsidR="009E36C1" w:rsidRPr="00CF4E3B">
        <w:rPr>
          <w:snapToGrid/>
          <w:color w:val="000000" w:themeColor="text1"/>
          <w:sz w:val="22"/>
          <w:szCs w:val="22"/>
          <w:lang w:val="fr-FR"/>
        </w:rPr>
        <w:t xml:space="preserve">qu'ils </w:t>
      </w:r>
      <w:r w:rsidR="004D06BB" w:rsidRPr="00CF4E3B">
        <w:rPr>
          <w:snapToGrid/>
          <w:color w:val="000000" w:themeColor="text1"/>
          <w:sz w:val="22"/>
          <w:szCs w:val="22"/>
          <w:lang w:val="fr-FR"/>
        </w:rPr>
        <w:t xml:space="preserve">peuvent assumer ce rôle </w:t>
      </w:r>
      <w:r w:rsidR="0016693D" w:rsidRPr="00CF4E3B">
        <w:rPr>
          <w:snapToGrid/>
          <w:color w:val="000000" w:themeColor="text1"/>
          <w:sz w:val="22"/>
          <w:szCs w:val="22"/>
          <w:lang w:val="fr-FR"/>
        </w:rPr>
        <w:t xml:space="preserve">et que la désignation d'une </w:t>
      </w:r>
      <w:r w:rsidR="000F14F6" w:rsidRPr="00CF4E3B">
        <w:rPr>
          <w:snapToGrid/>
          <w:color w:val="000000" w:themeColor="text1"/>
          <w:sz w:val="22"/>
          <w:szCs w:val="22"/>
          <w:lang w:val="fr-FR"/>
        </w:rPr>
        <w:t xml:space="preserve">autorité de publication </w:t>
      </w:r>
      <w:r w:rsidR="00A65FE5" w:rsidRPr="00CF4E3B">
        <w:rPr>
          <w:snapToGrid/>
          <w:color w:val="000000" w:themeColor="text1"/>
          <w:sz w:val="22"/>
          <w:szCs w:val="22"/>
          <w:lang w:val="fr-FR"/>
        </w:rPr>
        <w:t xml:space="preserve">peut se faire simplement </w:t>
      </w:r>
      <w:r w:rsidR="009B3D10" w:rsidRPr="00CF4E3B">
        <w:rPr>
          <w:snapToGrid/>
          <w:color w:val="000000" w:themeColor="text1"/>
          <w:sz w:val="22"/>
          <w:szCs w:val="22"/>
          <w:lang w:val="fr-FR"/>
        </w:rPr>
        <w:t xml:space="preserve">soit en </w:t>
      </w:r>
      <w:r w:rsidR="0009018E" w:rsidRPr="00CF4E3B">
        <w:rPr>
          <w:snapToGrid/>
          <w:color w:val="000000" w:themeColor="text1"/>
          <w:sz w:val="22"/>
          <w:szCs w:val="22"/>
          <w:lang w:val="fr-FR"/>
        </w:rPr>
        <w:t xml:space="preserve">utilisant la </w:t>
      </w:r>
      <w:r w:rsidR="00F950F3" w:rsidRPr="00CF4E3B">
        <w:rPr>
          <w:snapToGrid/>
          <w:color w:val="000000" w:themeColor="text1"/>
          <w:sz w:val="22"/>
          <w:szCs w:val="22"/>
          <w:lang w:val="fr-FR"/>
        </w:rPr>
        <w:t xml:space="preserve">fonction </w:t>
      </w:r>
      <w:r w:rsidR="000F1725" w:rsidRPr="00CF4E3B">
        <w:rPr>
          <w:snapToGrid/>
          <w:color w:val="000000" w:themeColor="text1"/>
          <w:sz w:val="22"/>
          <w:szCs w:val="22"/>
          <w:lang w:val="fr-FR"/>
        </w:rPr>
        <w:t>« </w:t>
      </w:r>
      <w:r w:rsidR="0009018E" w:rsidRPr="00CF4E3B">
        <w:rPr>
          <w:snapToGrid/>
          <w:color w:val="000000" w:themeColor="text1"/>
          <w:sz w:val="22"/>
          <w:szCs w:val="22"/>
          <w:lang w:val="fr-FR"/>
        </w:rPr>
        <w:t>gestion des utilisateurs</w:t>
      </w:r>
      <w:r w:rsidR="000F1725" w:rsidRPr="00CF4E3B">
        <w:rPr>
          <w:snapToGrid/>
          <w:color w:val="000000" w:themeColor="text1"/>
          <w:sz w:val="22"/>
          <w:szCs w:val="22"/>
          <w:lang w:val="fr-FR"/>
        </w:rPr>
        <w:t> »</w:t>
      </w:r>
      <w:r w:rsidR="0045581F" w:rsidRPr="00CF4E3B">
        <w:rPr>
          <w:snapToGrid/>
          <w:color w:val="000000" w:themeColor="text1"/>
          <w:sz w:val="22"/>
          <w:szCs w:val="22"/>
          <w:lang w:val="fr-FR"/>
        </w:rPr>
        <w:t xml:space="preserve"> </w:t>
      </w:r>
      <w:r w:rsidR="0009018E" w:rsidRPr="00CF4E3B">
        <w:rPr>
          <w:snapToGrid/>
          <w:color w:val="000000" w:themeColor="text1"/>
          <w:sz w:val="22"/>
          <w:szCs w:val="22"/>
          <w:lang w:val="fr-FR"/>
        </w:rPr>
        <w:t xml:space="preserve">dans la section </w:t>
      </w:r>
      <w:r w:rsidR="000F1725" w:rsidRPr="00CF4E3B">
        <w:rPr>
          <w:snapToGrid/>
          <w:color w:val="000000" w:themeColor="text1"/>
          <w:sz w:val="22"/>
          <w:szCs w:val="22"/>
          <w:lang w:val="fr-FR"/>
        </w:rPr>
        <w:t>« </w:t>
      </w:r>
      <w:r w:rsidR="0009018E" w:rsidRPr="00CF4E3B">
        <w:rPr>
          <w:snapToGrid/>
          <w:color w:val="000000" w:themeColor="text1"/>
          <w:sz w:val="22"/>
          <w:szCs w:val="22"/>
          <w:lang w:val="fr-FR"/>
        </w:rPr>
        <w:t>soumettre</w:t>
      </w:r>
      <w:r w:rsidR="000F1725" w:rsidRPr="00CF4E3B">
        <w:rPr>
          <w:snapToGrid/>
          <w:color w:val="000000" w:themeColor="text1"/>
          <w:sz w:val="22"/>
          <w:szCs w:val="22"/>
          <w:lang w:val="fr-FR"/>
        </w:rPr>
        <w:t> »</w:t>
      </w:r>
      <w:r w:rsidR="0045581F" w:rsidRPr="00CF4E3B">
        <w:rPr>
          <w:snapToGrid/>
          <w:color w:val="000000" w:themeColor="text1"/>
          <w:sz w:val="22"/>
          <w:szCs w:val="22"/>
          <w:lang w:val="fr-FR"/>
        </w:rPr>
        <w:t xml:space="preserve"> </w:t>
      </w:r>
      <w:r w:rsidR="0009018E" w:rsidRPr="00CF4E3B">
        <w:rPr>
          <w:snapToGrid/>
          <w:color w:val="000000" w:themeColor="text1"/>
          <w:sz w:val="22"/>
          <w:szCs w:val="22"/>
          <w:lang w:val="fr-FR"/>
        </w:rPr>
        <w:t xml:space="preserve">du site Web, soit </w:t>
      </w:r>
      <w:r w:rsidR="00A65FE5" w:rsidRPr="00CF4E3B">
        <w:rPr>
          <w:snapToGrid/>
          <w:color w:val="000000" w:themeColor="text1"/>
          <w:sz w:val="22"/>
          <w:szCs w:val="22"/>
          <w:lang w:val="fr-FR"/>
        </w:rPr>
        <w:t xml:space="preserve">en </w:t>
      </w:r>
      <w:r w:rsidR="00272DA4" w:rsidRPr="00CF4E3B">
        <w:rPr>
          <w:snapToGrid/>
          <w:color w:val="000000" w:themeColor="text1"/>
          <w:sz w:val="22"/>
          <w:szCs w:val="22"/>
          <w:lang w:val="fr-FR"/>
        </w:rPr>
        <w:t xml:space="preserve">confirmant les </w:t>
      </w:r>
      <w:r w:rsidR="00A65FE5" w:rsidRPr="00CF4E3B">
        <w:rPr>
          <w:snapToGrid/>
          <w:color w:val="000000" w:themeColor="text1"/>
          <w:sz w:val="22"/>
          <w:szCs w:val="22"/>
          <w:lang w:val="fr-FR"/>
        </w:rPr>
        <w:t xml:space="preserve">détails </w:t>
      </w:r>
      <w:r w:rsidR="000F1725" w:rsidRPr="00CF4E3B">
        <w:rPr>
          <w:snapToGrid/>
          <w:color w:val="000000" w:themeColor="text1"/>
          <w:sz w:val="22"/>
          <w:szCs w:val="22"/>
          <w:lang w:val="fr-FR"/>
        </w:rPr>
        <w:t>relatifs à</w:t>
      </w:r>
      <w:r w:rsidR="00A65FE5" w:rsidRPr="00CF4E3B">
        <w:rPr>
          <w:snapToGrid/>
          <w:color w:val="000000" w:themeColor="text1"/>
          <w:sz w:val="22"/>
          <w:szCs w:val="22"/>
          <w:lang w:val="fr-FR"/>
        </w:rPr>
        <w:t xml:space="preserve"> </w:t>
      </w:r>
      <w:r w:rsidR="00292396" w:rsidRPr="00CF4E3B">
        <w:rPr>
          <w:snapToGrid/>
          <w:color w:val="000000" w:themeColor="text1"/>
          <w:sz w:val="22"/>
          <w:szCs w:val="22"/>
          <w:lang w:val="fr-FR"/>
        </w:rPr>
        <w:t>l'</w:t>
      </w:r>
      <w:r w:rsidR="000F14F6" w:rsidRPr="00CF4E3B">
        <w:rPr>
          <w:snapToGrid/>
          <w:color w:val="000000" w:themeColor="text1"/>
          <w:sz w:val="22"/>
          <w:szCs w:val="22"/>
          <w:lang w:val="fr-FR"/>
        </w:rPr>
        <w:t xml:space="preserve">autorité de publication </w:t>
      </w:r>
      <w:r w:rsidR="0001120A" w:rsidRPr="00CF4E3B">
        <w:rPr>
          <w:snapToGrid/>
          <w:color w:val="000000" w:themeColor="text1"/>
          <w:sz w:val="22"/>
          <w:szCs w:val="22"/>
          <w:lang w:val="fr-FR"/>
        </w:rPr>
        <w:t xml:space="preserve">auprès du Secrétariat </w:t>
      </w:r>
      <w:r w:rsidR="0009018E" w:rsidRPr="00CF4E3B">
        <w:rPr>
          <w:snapToGrid/>
          <w:color w:val="000000" w:themeColor="text1"/>
          <w:sz w:val="22"/>
          <w:szCs w:val="22"/>
          <w:lang w:val="fr-FR"/>
        </w:rPr>
        <w:t xml:space="preserve">par </w:t>
      </w:r>
      <w:r w:rsidR="00272DA4" w:rsidRPr="00CF4E3B">
        <w:rPr>
          <w:snapToGrid/>
          <w:color w:val="000000" w:themeColor="text1"/>
          <w:sz w:val="22"/>
          <w:szCs w:val="22"/>
          <w:lang w:val="fr-FR"/>
        </w:rPr>
        <w:t xml:space="preserve">courriel </w:t>
      </w:r>
      <w:r>
        <w:fldChar w:fldCharType="begin"/>
      </w:r>
      <w:r w:rsidRPr="00614B17">
        <w:rPr>
          <w:lang w:val="fr-CA"/>
        </w:rPr>
        <w:instrText xml:space="preserve"> HYPERLINK "mailto:absch@cbd.int" </w:instrText>
      </w:r>
      <w:r>
        <w:fldChar w:fldCharType="separate"/>
      </w:r>
      <w:r w:rsidR="00272DA4" w:rsidRPr="00CF4E3B">
        <w:rPr>
          <w:rStyle w:val="Hyperlink"/>
          <w:snapToGrid/>
          <w:sz w:val="22"/>
          <w:szCs w:val="22"/>
          <w:lang w:val="fr-FR"/>
        </w:rPr>
        <w:t>(absch@cbd.int</w:t>
      </w:r>
      <w:r>
        <w:rPr>
          <w:rStyle w:val="Hyperlink"/>
          <w:snapToGrid/>
          <w:sz w:val="22"/>
          <w:szCs w:val="22"/>
          <w:lang w:val="fr-FR"/>
        </w:rPr>
        <w:fldChar w:fldCharType="end"/>
      </w:r>
      <w:r w:rsidR="00272DA4" w:rsidRPr="00CF4E3B">
        <w:rPr>
          <w:snapToGrid/>
          <w:color w:val="000000" w:themeColor="text1"/>
          <w:sz w:val="22"/>
          <w:szCs w:val="22"/>
          <w:lang w:val="fr-FR"/>
        </w:rPr>
        <w:t xml:space="preserve">). </w:t>
      </w:r>
    </w:p>
    <w:p w14:paraId="4F4E1FAC" w14:textId="396DBE32" w:rsidR="001E2CEA" w:rsidRPr="00CF4E3B" w:rsidRDefault="0072011E">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nombre </w:t>
      </w:r>
      <w:r w:rsidR="000F1725" w:rsidRPr="00CF4E3B">
        <w:rPr>
          <w:snapToGrid/>
          <w:color w:val="000000" w:themeColor="text1"/>
          <w:sz w:val="22"/>
          <w:szCs w:val="22"/>
          <w:lang w:val="fr-FR"/>
        </w:rPr>
        <w:t>de registres</w:t>
      </w:r>
      <w:r w:rsidRPr="00CF4E3B">
        <w:rPr>
          <w:snapToGrid/>
          <w:color w:val="000000" w:themeColor="text1"/>
          <w:sz w:val="22"/>
          <w:szCs w:val="22"/>
          <w:lang w:val="fr-FR"/>
        </w:rPr>
        <w:t xml:space="preserve"> de référence </w:t>
      </w:r>
      <w:r w:rsidR="0083207D" w:rsidRPr="00CF4E3B">
        <w:rPr>
          <w:snapToGrid/>
          <w:color w:val="000000" w:themeColor="text1"/>
          <w:sz w:val="22"/>
          <w:szCs w:val="22"/>
          <w:lang w:val="fr-FR"/>
        </w:rPr>
        <w:t>n'</w:t>
      </w:r>
      <w:r w:rsidRPr="00CF4E3B">
        <w:rPr>
          <w:snapToGrid/>
          <w:color w:val="000000" w:themeColor="text1"/>
          <w:sz w:val="22"/>
          <w:szCs w:val="22"/>
          <w:lang w:val="fr-FR"/>
        </w:rPr>
        <w:t xml:space="preserve">a également </w:t>
      </w:r>
      <w:r w:rsidR="0083207D" w:rsidRPr="00CF4E3B">
        <w:rPr>
          <w:snapToGrid/>
          <w:color w:val="000000" w:themeColor="text1"/>
          <w:sz w:val="22"/>
          <w:szCs w:val="22"/>
          <w:lang w:val="fr-FR"/>
        </w:rPr>
        <w:t>cessé d'</w:t>
      </w:r>
      <w:r w:rsidRPr="00CF4E3B">
        <w:rPr>
          <w:snapToGrid/>
          <w:color w:val="000000" w:themeColor="text1"/>
          <w:sz w:val="22"/>
          <w:szCs w:val="22"/>
          <w:lang w:val="fr-FR"/>
        </w:rPr>
        <w:t>augmenter</w:t>
      </w:r>
      <w:r w:rsidR="00DA7555" w:rsidRPr="00CF4E3B">
        <w:rPr>
          <w:snapToGrid/>
          <w:color w:val="000000" w:themeColor="text1"/>
          <w:sz w:val="22"/>
          <w:szCs w:val="22"/>
          <w:lang w:val="fr-FR"/>
        </w:rPr>
        <w:t xml:space="preserve">, </w:t>
      </w:r>
      <w:r w:rsidR="00DA258D" w:rsidRPr="00CF4E3B">
        <w:rPr>
          <w:snapToGrid/>
          <w:color w:val="000000" w:themeColor="text1"/>
          <w:sz w:val="22"/>
          <w:szCs w:val="22"/>
          <w:lang w:val="fr-FR"/>
        </w:rPr>
        <w:t>notamment en ce qui concerne</w:t>
      </w:r>
      <w:r w:rsidR="00854B87" w:rsidRPr="00CF4E3B">
        <w:rPr>
          <w:snapToGrid/>
          <w:color w:val="000000" w:themeColor="text1"/>
          <w:sz w:val="22"/>
          <w:szCs w:val="22"/>
          <w:lang w:val="fr-FR"/>
        </w:rPr>
        <w:t xml:space="preserve"> les </w:t>
      </w:r>
      <w:r w:rsidR="00DF584B" w:rsidRPr="00CF4E3B">
        <w:rPr>
          <w:sz w:val="22"/>
          <w:szCs w:val="22"/>
          <w:lang w:val="fr-FR"/>
        </w:rPr>
        <w:t>protocoles et procédures communautaires et les lois coutumières</w:t>
      </w:r>
      <w:r w:rsidR="002553B3" w:rsidRPr="00CF4E3B">
        <w:rPr>
          <w:sz w:val="22"/>
          <w:szCs w:val="22"/>
          <w:lang w:val="fr-FR"/>
        </w:rPr>
        <w:t xml:space="preserve">, </w:t>
      </w:r>
      <w:r w:rsidR="00647CC6" w:rsidRPr="00CF4E3B">
        <w:rPr>
          <w:sz w:val="22"/>
          <w:szCs w:val="22"/>
          <w:lang w:val="fr-FR"/>
        </w:rPr>
        <w:t xml:space="preserve">qui </w:t>
      </w:r>
      <w:r w:rsidR="00DF584B" w:rsidRPr="00CF4E3B">
        <w:rPr>
          <w:sz w:val="22"/>
          <w:szCs w:val="22"/>
          <w:lang w:val="fr-FR"/>
        </w:rPr>
        <w:t xml:space="preserve">ont </w:t>
      </w:r>
      <w:r w:rsidR="00EF0049" w:rsidRPr="00CF4E3B">
        <w:rPr>
          <w:sz w:val="22"/>
          <w:szCs w:val="22"/>
          <w:lang w:val="fr-FR"/>
        </w:rPr>
        <w:t xml:space="preserve">plus que triplé </w:t>
      </w:r>
      <w:r w:rsidR="00797E03" w:rsidRPr="00CF4E3B">
        <w:rPr>
          <w:sz w:val="22"/>
          <w:szCs w:val="22"/>
          <w:lang w:val="fr-FR"/>
        </w:rPr>
        <w:t>depuis novembre 2019</w:t>
      </w:r>
      <w:r w:rsidR="00396CF7" w:rsidRPr="00CF4E3B">
        <w:rPr>
          <w:sz w:val="22"/>
          <w:szCs w:val="22"/>
          <w:lang w:val="fr-FR"/>
        </w:rPr>
        <w:t>. L</w:t>
      </w:r>
      <w:r w:rsidR="00C05673" w:rsidRPr="00CF4E3B">
        <w:rPr>
          <w:sz w:val="22"/>
          <w:szCs w:val="22"/>
          <w:lang w:val="fr-FR"/>
        </w:rPr>
        <w:t xml:space="preserve">'élaboration d'un grand nombre de </w:t>
      </w:r>
      <w:r w:rsidR="00503761" w:rsidRPr="00CF4E3B">
        <w:rPr>
          <w:sz w:val="22"/>
          <w:szCs w:val="22"/>
          <w:lang w:val="fr-FR"/>
        </w:rPr>
        <w:t xml:space="preserve">ces protocoles et procédures communautaires et de ces lois coutumières </w:t>
      </w:r>
      <w:r w:rsidR="00C05673" w:rsidRPr="00CF4E3B">
        <w:rPr>
          <w:sz w:val="22"/>
          <w:szCs w:val="22"/>
          <w:lang w:val="fr-FR"/>
        </w:rPr>
        <w:t xml:space="preserve">a été </w:t>
      </w:r>
      <w:r w:rsidR="006F7F98" w:rsidRPr="00CF4E3B">
        <w:rPr>
          <w:sz w:val="22"/>
          <w:szCs w:val="22"/>
          <w:lang w:val="fr-FR"/>
        </w:rPr>
        <w:t xml:space="preserve">soutenue par le </w:t>
      </w:r>
      <w:r w:rsidR="00DC7828" w:rsidRPr="00CF4E3B">
        <w:rPr>
          <w:sz w:val="22"/>
          <w:szCs w:val="22"/>
          <w:lang w:val="fr-FR"/>
        </w:rPr>
        <w:t>Projet mondial APA du PNUD-FEM</w:t>
      </w:r>
      <w:r w:rsidR="00D30789" w:rsidRPr="00CF4E3B">
        <w:rPr>
          <w:sz w:val="22"/>
          <w:szCs w:val="22"/>
          <w:lang w:val="fr-FR"/>
        </w:rPr>
        <w:t xml:space="preserve">. </w:t>
      </w:r>
      <w:r w:rsidR="005E6788" w:rsidRPr="00CF4E3B">
        <w:rPr>
          <w:sz w:val="22"/>
          <w:szCs w:val="22"/>
          <w:lang w:val="fr-FR"/>
        </w:rPr>
        <w:t xml:space="preserve">Le </w:t>
      </w:r>
      <w:r w:rsidR="00DA258D" w:rsidRPr="00CF4E3B">
        <w:rPr>
          <w:sz w:val="22"/>
          <w:szCs w:val="22"/>
          <w:lang w:val="fr-FR"/>
        </w:rPr>
        <w:t>s</w:t>
      </w:r>
      <w:r w:rsidR="005E6788" w:rsidRPr="00CF4E3B">
        <w:rPr>
          <w:sz w:val="22"/>
          <w:szCs w:val="22"/>
          <w:lang w:val="fr-FR"/>
        </w:rPr>
        <w:t xml:space="preserve">ecrétariat a collaboré </w:t>
      </w:r>
      <w:r w:rsidR="00471A46" w:rsidRPr="00CF4E3B">
        <w:rPr>
          <w:sz w:val="22"/>
          <w:szCs w:val="22"/>
          <w:lang w:val="fr-FR"/>
        </w:rPr>
        <w:t xml:space="preserve">avec le </w:t>
      </w:r>
      <w:r w:rsidR="00E622D0" w:rsidRPr="00CF4E3B">
        <w:rPr>
          <w:sz w:val="22"/>
          <w:szCs w:val="22"/>
          <w:lang w:val="fr-FR"/>
        </w:rPr>
        <w:t xml:space="preserve">Projet mondial APA </w:t>
      </w:r>
      <w:r w:rsidR="00471A46" w:rsidRPr="00CF4E3B">
        <w:rPr>
          <w:sz w:val="22"/>
          <w:szCs w:val="22"/>
          <w:lang w:val="fr-FR"/>
        </w:rPr>
        <w:t xml:space="preserve">pour </w:t>
      </w:r>
      <w:r w:rsidR="003C552E" w:rsidRPr="00CF4E3B">
        <w:rPr>
          <w:sz w:val="22"/>
          <w:szCs w:val="22"/>
          <w:lang w:val="fr-FR"/>
        </w:rPr>
        <w:t xml:space="preserve">soutenir le renforcement des capacités </w:t>
      </w:r>
      <w:r w:rsidR="006B0004" w:rsidRPr="00CF4E3B">
        <w:rPr>
          <w:sz w:val="22"/>
          <w:szCs w:val="22"/>
          <w:lang w:val="fr-FR"/>
        </w:rPr>
        <w:t xml:space="preserve">des </w:t>
      </w:r>
      <w:r w:rsidR="00737F53" w:rsidRPr="00CF4E3B">
        <w:rPr>
          <w:sz w:val="22"/>
          <w:szCs w:val="22"/>
          <w:lang w:val="fr-FR"/>
        </w:rPr>
        <w:t xml:space="preserve">peuples autochtones et des communautés locales </w:t>
      </w:r>
      <w:r w:rsidR="00690E57" w:rsidRPr="00CF4E3B">
        <w:rPr>
          <w:sz w:val="22"/>
          <w:szCs w:val="22"/>
          <w:lang w:val="fr-FR"/>
        </w:rPr>
        <w:t>lors d'</w:t>
      </w:r>
      <w:r w:rsidR="00F74417" w:rsidRPr="00CF4E3B">
        <w:rPr>
          <w:sz w:val="22"/>
          <w:szCs w:val="22"/>
          <w:lang w:val="fr-FR"/>
        </w:rPr>
        <w:t xml:space="preserve">événements </w:t>
      </w:r>
      <w:r w:rsidR="00690E57" w:rsidRPr="00CF4E3B">
        <w:rPr>
          <w:sz w:val="22"/>
          <w:szCs w:val="22"/>
          <w:lang w:val="fr-FR"/>
        </w:rPr>
        <w:t xml:space="preserve">tels que </w:t>
      </w:r>
      <w:r w:rsidR="00FC625D" w:rsidRPr="00CF4E3B">
        <w:rPr>
          <w:sz w:val="22"/>
          <w:szCs w:val="22"/>
          <w:lang w:val="fr-FR"/>
        </w:rPr>
        <w:t xml:space="preserve">la </w:t>
      </w:r>
      <w:r w:rsidR="006F79F9" w:rsidRPr="00CF4E3B">
        <w:rPr>
          <w:sz w:val="22"/>
          <w:szCs w:val="22"/>
          <w:lang w:val="fr-FR"/>
        </w:rPr>
        <w:t xml:space="preserve">série de webinaires </w:t>
      </w:r>
      <w:r w:rsidR="00DA258D" w:rsidRPr="00CF4E3B">
        <w:rPr>
          <w:sz w:val="22"/>
          <w:szCs w:val="22"/>
          <w:lang w:val="fr-FR"/>
        </w:rPr>
        <w:t>« </w:t>
      </w:r>
      <w:r w:rsidR="006F79F9" w:rsidRPr="00CF4E3B">
        <w:rPr>
          <w:sz w:val="22"/>
          <w:szCs w:val="22"/>
          <w:lang w:val="fr-FR"/>
        </w:rPr>
        <w:t>Gardiens de la nature</w:t>
      </w:r>
      <w:r w:rsidR="00DA258D" w:rsidRPr="00CF4E3B">
        <w:rPr>
          <w:sz w:val="22"/>
          <w:szCs w:val="22"/>
          <w:lang w:val="fr-FR"/>
        </w:rPr>
        <w:t> »</w:t>
      </w:r>
      <w:r w:rsidR="006F7F98" w:rsidRPr="00CF4E3B">
        <w:rPr>
          <w:sz w:val="22"/>
          <w:szCs w:val="22"/>
          <w:lang w:val="fr-FR"/>
        </w:rPr>
        <w:t xml:space="preserve">, </w:t>
      </w:r>
      <w:r w:rsidR="006F79F9" w:rsidRPr="00CF4E3B">
        <w:rPr>
          <w:sz w:val="22"/>
          <w:szCs w:val="22"/>
          <w:lang w:val="fr-FR"/>
        </w:rPr>
        <w:t xml:space="preserve">qui s'est tenue </w:t>
      </w:r>
      <w:r w:rsidR="00BE6A1A" w:rsidRPr="00CF4E3B">
        <w:rPr>
          <w:sz w:val="22"/>
          <w:szCs w:val="22"/>
          <w:lang w:val="fr-FR"/>
        </w:rPr>
        <w:t xml:space="preserve">en </w:t>
      </w:r>
      <w:r w:rsidR="00052DAE" w:rsidRPr="00CF4E3B">
        <w:rPr>
          <w:sz w:val="22"/>
          <w:szCs w:val="22"/>
          <w:lang w:val="fr-FR"/>
        </w:rPr>
        <w:t xml:space="preserve">août </w:t>
      </w:r>
      <w:r w:rsidR="00BE6A1A" w:rsidRPr="00CF4E3B">
        <w:rPr>
          <w:sz w:val="22"/>
          <w:szCs w:val="22"/>
          <w:lang w:val="fr-FR"/>
        </w:rPr>
        <w:t>2020</w:t>
      </w:r>
      <w:r w:rsidR="00052DAE" w:rsidRPr="00CF4E3B">
        <w:rPr>
          <w:sz w:val="22"/>
          <w:szCs w:val="22"/>
          <w:lang w:val="fr-FR"/>
        </w:rPr>
        <w:t xml:space="preserve">, </w:t>
      </w:r>
      <w:r w:rsidR="00471A46" w:rsidRPr="00CF4E3B">
        <w:rPr>
          <w:sz w:val="22"/>
          <w:szCs w:val="22"/>
          <w:lang w:val="fr-FR"/>
        </w:rPr>
        <w:t xml:space="preserve">et </w:t>
      </w:r>
      <w:r w:rsidR="008E6A6E" w:rsidRPr="00CF4E3B">
        <w:rPr>
          <w:sz w:val="22"/>
          <w:szCs w:val="22"/>
          <w:lang w:val="fr-FR"/>
        </w:rPr>
        <w:t xml:space="preserve">en </w:t>
      </w:r>
      <w:r w:rsidR="00AA653E" w:rsidRPr="00CF4E3B">
        <w:rPr>
          <w:sz w:val="22"/>
          <w:szCs w:val="22"/>
          <w:lang w:val="fr-FR"/>
        </w:rPr>
        <w:t xml:space="preserve">encourageant </w:t>
      </w:r>
      <w:r w:rsidR="004250C9" w:rsidRPr="00CF4E3B">
        <w:rPr>
          <w:sz w:val="22"/>
          <w:szCs w:val="22"/>
          <w:lang w:val="fr-FR"/>
        </w:rPr>
        <w:t xml:space="preserve">et en soutenant les </w:t>
      </w:r>
      <w:r w:rsidR="002E2349" w:rsidRPr="00CF4E3B">
        <w:rPr>
          <w:sz w:val="22"/>
          <w:szCs w:val="22"/>
          <w:lang w:val="fr-FR"/>
        </w:rPr>
        <w:t>peuples autochtones et les communautés locales</w:t>
      </w:r>
      <w:r w:rsidR="004250C9" w:rsidRPr="00CF4E3B">
        <w:rPr>
          <w:sz w:val="22"/>
          <w:szCs w:val="22"/>
          <w:lang w:val="fr-FR"/>
        </w:rPr>
        <w:t xml:space="preserve">, ainsi que d'autres acteurs, à mettre </w:t>
      </w:r>
      <w:r w:rsidR="00A902B8" w:rsidRPr="00CF4E3B">
        <w:rPr>
          <w:sz w:val="22"/>
          <w:szCs w:val="22"/>
          <w:lang w:val="fr-FR"/>
        </w:rPr>
        <w:t xml:space="preserve">à disposition des </w:t>
      </w:r>
      <w:r w:rsidR="005613C5" w:rsidRPr="00CF4E3B">
        <w:rPr>
          <w:sz w:val="22"/>
          <w:szCs w:val="22"/>
          <w:lang w:val="fr-FR"/>
        </w:rPr>
        <w:t xml:space="preserve">informations </w:t>
      </w:r>
      <w:r w:rsidR="00AA653E" w:rsidRPr="00CF4E3B">
        <w:rPr>
          <w:sz w:val="22"/>
          <w:szCs w:val="22"/>
          <w:lang w:val="fr-FR"/>
        </w:rPr>
        <w:t xml:space="preserve">pertinentes </w:t>
      </w:r>
      <w:r w:rsidR="00A902B8" w:rsidRPr="00CF4E3B">
        <w:rPr>
          <w:sz w:val="22"/>
          <w:szCs w:val="22"/>
          <w:lang w:val="fr-FR"/>
        </w:rPr>
        <w:t>sur le Centre d'échange APA.</w:t>
      </w:r>
    </w:p>
    <w:p w14:paraId="0321F9CE" w14:textId="010850A5"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w:t>
      </w:r>
      <w:r w:rsidR="00600E49" w:rsidRPr="00CF4E3B">
        <w:rPr>
          <w:snapToGrid/>
          <w:color w:val="000000" w:themeColor="text1"/>
          <w:sz w:val="22"/>
          <w:szCs w:val="22"/>
          <w:lang w:val="fr-FR"/>
        </w:rPr>
        <w:t xml:space="preserve">Centre d'échange d'informations sur l'APA a été configuré pour utiliser </w:t>
      </w:r>
      <w:r w:rsidR="00034FD0" w:rsidRPr="00CF4E3B">
        <w:rPr>
          <w:snapToGrid/>
          <w:color w:val="000000" w:themeColor="text1"/>
          <w:sz w:val="22"/>
          <w:szCs w:val="22"/>
          <w:lang w:val="fr-FR"/>
        </w:rPr>
        <w:t xml:space="preserve">le service d'analyse de sites Web de Google </w:t>
      </w:r>
      <w:r>
        <w:fldChar w:fldCharType="begin"/>
      </w:r>
      <w:r w:rsidRPr="00614B17">
        <w:rPr>
          <w:lang w:val="fr-CA"/>
        </w:rPr>
        <w:instrText xml:space="preserve"> HYPERLINK "https://analytics.google.com/" </w:instrText>
      </w:r>
      <w:r>
        <w:fldChar w:fldCharType="separate"/>
      </w:r>
      <w:r w:rsidR="00406840" w:rsidRPr="00CF4E3B">
        <w:rPr>
          <w:rStyle w:val="Hyperlink"/>
          <w:snapToGrid/>
          <w:sz w:val="22"/>
          <w:szCs w:val="22"/>
          <w:lang w:val="fr-FR"/>
        </w:rPr>
        <w:t>(</w:t>
      </w:r>
      <w:r w:rsidR="00034FD0" w:rsidRPr="00CF4E3B">
        <w:rPr>
          <w:rStyle w:val="Hyperlink"/>
          <w:snapToGrid/>
          <w:sz w:val="22"/>
          <w:szCs w:val="22"/>
          <w:lang w:val="fr-FR"/>
        </w:rPr>
        <w:t>https://analytics.google.com)</w:t>
      </w:r>
      <w:r>
        <w:rPr>
          <w:rStyle w:val="Hyperlink"/>
          <w:snapToGrid/>
          <w:sz w:val="22"/>
          <w:szCs w:val="22"/>
          <w:lang w:val="fr-FR"/>
        </w:rPr>
        <w:fldChar w:fldCharType="end"/>
      </w:r>
      <w:r w:rsidR="006A2A4B" w:rsidRPr="00CF4E3B">
        <w:rPr>
          <w:snapToGrid/>
          <w:color w:val="000000" w:themeColor="text1"/>
          <w:sz w:val="22"/>
          <w:szCs w:val="22"/>
          <w:lang w:val="fr-FR"/>
        </w:rPr>
        <w:t xml:space="preserve">, </w:t>
      </w:r>
      <w:r w:rsidR="00E34B6B" w:rsidRPr="00CF4E3B">
        <w:rPr>
          <w:snapToGrid/>
          <w:color w:val="000000" w:themeColor="text1"/>
          <w:sz w:val="22"/>
          <w:szCs w:val="22"/>
          <w:lang w:val="fr-FR"/>
        </w:rPr>
        <w:t xml:space="preserve">qui </w:t>
      </w:r>
      <w:r w:rsidR="00861926" w:rsidRPr="00CF4E3B">
        <w:rPr>
          <w:snapToGrid/>
          <w:color w:val="000000" w:themeColor="text1"/>
          <w:sz w:val="22"/>
          <w:szCs w:val="22"/>
          <w:lang w:val="fr-FR"/>
        </w:rPr>
        <w:t xml:space="preserve">fournit des </w:t>
      </w:r>
      <w:r w:rsidR="00406840" w:rsidRPr="00CF4E3B">
        <w:rPr>
          <w:snapToGrid/>
          <w:color w:val="000000" w:themeColor="text1"/>
          <w:sz w:val="22"/>
          <w:szCs w:val="22"/>
          <w:lang w:val="fr-FR"/>
        </w:rPr>
        <w:t xml:space="preserve">mesures </w:t>
      </w:r>
      <w:r w:rsidR="000F4196" w:rsidRPr="00CF4E3B">
        <w:rPr>
          <w:snapToGrid/>
          <w:color w:val="000000" w:themeColor="text1"/>
          <w:sz w:val="22"/>
          <w:szCs w:val="22"/>
          <w:lang w:val="fr-FR"/>
        </w:rPr>
        <w:t xml:space="preserve">et des informations </w:t>
      </w:r>
      <w:r w:rsidR="009C3E4F" w:rsidRPr="00CF4E3B">
        <w:rPr>
          <w:snapToGrid/>
          <w:color w:val="000000" w:themeColor="text1"/>
          <w:sz w:val="22"/>
          <w:szCs w:val="22"/>
          <w:lang w:val="fr-FR"/>
        </w:rPr>
        <w:t xml:space="preserve">clés </w:t>
      </w:r>
      <w:r w:rsidR="00547413" w:rsidRPr="00CF4E3B">
        <w:rPr>
          <w:snapToGrid/>
          <w:color w:val="000000" w:themeColor="text1"/>
          <w:sz w:val="22"/>
          <w:szCs w:val="22"/>
          <w:lang w:val="fr-FR"/>
        </w:rPr>
        <w:t xml:space="preserve">liées </w:t>
      </w:r>
      <w:r w:rsidR="00B56531" w:rsidRPr="00CF4E3B">
        <w:rPr>
          <w:snapToGrid/>
          <w:color w:val="000000" w:themeColor="text1"/>
          <w:sz w:val="22"/>
          <w:szCs w:val="22"/>
          <w:lang w:val="fr-FR"/>
        </w:rPr>
        <w:t xml:space="preserve">à la </w:t>
      </w:r>
      <w:r w:rsidR="003F44E8" w:rsidRPr="00CF4E3B">
        <w:rPr>
          <w:snapToGrid/>
          <w:color w:val="000000" w:themeColor="text1"/>
          <w:sz w:val="22"/>
          <w:szCs w:val="22"/>
          <w:lang w:val="fr-FR"/>
        </w:rPr>
        <w:t xml:space="preserve">façon dont le </w:t>
      </w:r>
      <w:r w:rsidR="00F91F8C" w:rsidRPr="00CF4E3B">
        <w:rPr>
          <w:snapToGrid/>
          <w:color w:val="000000" w:themeColor="text1"/>
          <w:sz w:val="22"/>
          <w:szCs w:val="22"/>
          <w:lang w:val="fr-FR"/>
        </w:rPr>
        <w:t xml:space="preserve">site Web est </w:t>
      </w:r>
      <w:r w:rsidR="003F44E8" w:rsidRPr="00CF4E3B">
        <w:rPr>
          <w:snapToGrid/>
          <w:color w:val="000000" w:themeColor="text1"/>
          <w:sz w:val="22"/>
          <w:szCs w:val="22"/>
          <w:lang w:val="fr-FR"/>
        </w:rPr>
        <w:t>utilisé</w:t>
      </w:r>
      <w:r w:rsidR="00406840" w:rsidRPr="00CF4E3B">
        <w:rPr>
          <w:snapToGrid/>
          <w:color w:val="000000" w:themeColor="text1"/>
          <w:sz w:val="22"/>
          <w:szCs w:val="22"/>
          <w:lang w:val="fr-FR"/>
        </w:rPr>
        <w:t xml:space="preserve">. </w:t>
      </w:r>
      <w:r w:rsidR="00A82BBF" w:rsidRPr="00CF4E3B">
        <w:rPr>
          <w:snapToGrid/>
          <w:color w:val="000000" w:themeColor="text1"/>
          <w:sz w:val="22"/>
          <w:szCs w:val="22"/>
          <w:lang w:val="fr-FR"/>
        </w:rPr>
        <w:t xml:space="preserve">Le nombre de visiteurs du </w:t>
      </w:r>
      <w:r w:rsidR="00C94079" w:rsidRPr="00CF4E3B">
        <w:rPr>
          <w:snapToGrid/>
          <w:color w:val="000000" w:themeColor="text1"/>
          <w:sz w:val="22"/>
          <w:szCs w:val="22"/>
          <w:lang w:val="fr-FR"/>
        </w:rPr>
        <w:t xml:space="preserve">Centre d'échange sur l'APA </w:t>
      </w:r>
      <w:r w:rsidR="00D00DF5" w:rsidRPr="00CF4E3B">
        <w:rPr>
          <w:snapToGrid/>
          <w:color w:val="000000" w:themeColor="text1"/>
          <w:sz w:val="22"/>
          <w:szCs w:val="22"/>
          <w:lang w:val="fr-FR"/>
        </w:rPr>
        <w:t>n'a cessé d'</w:t>
      </w:r>
      <w:r w:rsidR="00A82BBF" w:rsidRPr="00CF4E3B">
        <w:rPr>
          <w:snapToGrid/>
          <w:color w:val="000000" w:themeColor="text1"/>
          <w:sz w:val="22"/>
          <w:szCs w:val="22"/>
          <w:lang w:val="fr-FR"/>
        </w:rPr>
        <w:t xml:space="preserve">augmenter </w:t>
      </w:r>
      <w:r w:rsidR="00D4123D" w:rsidRPr="00CF4E3B">
        <w:rPr>
          <w:snapToGrid/>
          <w:color w:val="000000" w:themeColor="text1"/>
          <w:sz w:val="22"/>
          <w:szCs w:val="22"/>
          <w:lang w:val="fr-FR"/>
        </w:rPr>
        <w:t>depuis son lancement</w:t>
      </w:r>
      <w:r w:rsidR="00DA258D" w:rsidRPr="00CF4E3B">
        <w:rPr>
          <w:snapToGrid/>
          <w:color w:val="000000" w:themeColor="text1"/>
          <w:sz w:val="22"/>
          <w:szCs w:val="22"/>
          <w:lang w:val="fr-FR"/>
        </w:rPr>
        <w:t xml:space="preserve"> et a</w:t>
      </w:r>
      <w:r w:rsidR="00C208F8" w:rsidRPr="00CF4E3B">
        <w:rPr>
          <w:snapToGrid/>
          <w:color w:val="000000" w:themeColor="text1"/>
          <w:sz w:val="22"/>
          <w:szCs w:val="22"/>
          <w:lang w:val="fr-FR"/>
        </w:rPr>
        <w:t xml:space="preserve"> </w:t>
      </w:r>
      <w:r w:rsidR="009A149B" w:rsidRPr="00CF4E3B">
        <w:rPr>
          <w:snapToGrid/>
          <w:color w:val="000000" w:themeColor="text1"/>
          <w:sz w:val="22"/>
          <w:szCs w:val="22"/>
          <w:lang w:val="fr-FR"/>
        </w:rPr>
        <w:t xml:space="preserve">triplé </w:t>
      </w:r>
      <w:r w:rsidR="00C208F8" w:rsidRPr="00CF4E3B">
        <w:rPr>
          <w:snapToGrid/>
          <w:color w:val="000000" w:themeColor="text1"/>
          <w:sz w:val="22"/>
          <w:szCs w:val="22"/>
          <w:lang w:val="fr-FR"/>
        </w:rPr>
        <w:t xml:space="preserve">tous les </w:t>
      </w:r>
      <w:r w:rsidR="00C44412" w:rsidRPr="00CF4E3B">
        <w:rPr>
          <w:snapToGrid/>
          <w:color w:val="000000" w:themeColor="text1"/>
          <w:sz w:val="22"/>
          <w:szCs w:val="22"/>
          <w:lang w:val="fr-FR"/>
        </w:rPr>
        <w:t xml:space="preserve">deux </w:t>
      </w:r>
      <w:r w:rsidR="004305DD" w:rsidRPr="00CF4E3B">
        <w:rPr>
          <w:snapToGrid/>
          <w:color w:val="000000" w:themeColor="text1"/>
          <w:sz w:val="22"/>
          <w:szCs w:val="22"/>
          <w:lang w:val="fr-FR"/>
        </w:rPr>
        <w:t xml:space="preserve">ans </w:t>
      </w:r>
      <w:r w:rsidR="009A5F56" w:rsidRPr="00CF4E3B">
        <w:rPr>
          <w:snapToGrid/>
          <w:color w:val="000000" w:themeColor="text1"/>
          <w:sz w:val="22"/>
          <w:szCs w:val="22"/>
          <w:lang w:val="fr-FR"/>
        </w:rPr>
        <w:t xml:space="preserve">depuis </w:t>
      </w:r>
      <w:r w:rsidR="008C54F7" w:rsidRPr="00CF4E3B">
        <w:rPr>
          <w:snapToGrid/>
          <w:color w:val="000000" w:themeColor="text1"/>
          <w:sz w:val="22"/>
          <w:szCs w:val="22"/>
          <w:lang w:val="fr-FR"/>
        </w:rPr>
        <w:t xml:space="preserve">son lancement </w:t>
      </w:r>
      <w:r w:rsidR="00D00DF5" w:rsidRPr="00CF4E3B">
        <w:rPr>
          <w:snapToGrid/>
          <w:color w:val="000000" w:themeColor="text1"/>
          <w:sz w:val="22"/>
          <w:szCs w:val="22"/>
          <w:lang w:val="fr-FR"/>
        </w:rPr>
        <w:t>en 2014</w:t>
      </w:r>
      <w:r w:rsidR="00BA77C2" w:rsidRPr="00CF4E3B">
        <w:rPr>
          <w:snapToGrid/>
          <w:color w:val="000000" w:themeColor="text1"/>
          <w:sz w:val="22"/>
          <w:szCs w:val="22"/>
          <w:lang w:val="fr-FR"/>
        </w:rPr>
        <w:t xml:space="preserve">. </w:t>
      </w:r>
      <w:r w:rsidR="00C208F8" w:rsidRPr="00CF4E3B">
        <w:rPr>
          <w:snapToGrid/>
          <w:color w:val="000000" w:themeColor="text1"/>
          <w:sz w:val="22"/>
          <w:szCs w:val="22"/>
          <w:lang w:val="fr-FR"/>
        </w:rPr>
        <w:t xml:space="preserve">À chaque visite, </w:t>
      </w:r>
      <w:r w:rsidR="008C54F7" w:rsidRPr="00CF4E3B">
        <w:rPr>
          <w:snapToGrid/>
          <w:color w:val="000000" w:themeColor="text1"/>
          <w:sz w:val="22"/>
          <w:szCs w:val="22"/>
          <w:lang w:val="fr-FR"/>
        </w:rPr>
        <w:t xml:space="preserve">environ la moitié des </w:t>
      </w:r>
      <w:r w:rsidR="003E531B" w:rsidRPr="00CF4E3B">
        <w:rPr>
          <w:snapToGrid/>
          <w:color w:val="000000" w:themeColor="text1"/>
          <w:sz w:val="22"/>
          <w:szCs w:val="22"/>
          <w:lang w:val="fr-FR"/>
        </w:rPr>
        <w:t xml:space="preserve">visiteurs </w:t>
      </w:r>
      <w:r w:rsidR="00B711AD" w:rsidRPr="00CF4E3B">
        <w:rPr>
          <w:snapToGrid/>
          <w:color w:val="000000" w:themeColor="text1"/>
          <w:sz w:val="22"/>
          <w:szCs w:val="22"/>
          <w:lang w:val="fr-FR"/>
        </w:rPr>
        <w:t xml:space="preserve">passent plus d'une minute et naviguent </w:t>
      </w:r>
      <w:r w:rsidR="00EB3C1B" w:rsidRPr="00CF4E3B">
        <w:rPr>
          <w:snapToGrid/>
          <w:color w:val="000000" w:themeColor="text1"/>
          <w:sz w:val="22"/>
          <w:szCs w:val="22"/>
          <w:lang w:val="fr-FR"/>
        </w:rPr>
        <w:t xml:space="preserve">entre </w:t>
      </w:r>
      <w:r w:rsidR="00267024" w:rsidRPr="00CF4E3B">
        <w:rPr>
          <w:snapToGrid/>
          <w:color w:val="000000" w:themeColor="text1"/>
          <w:sz w:val="22"/>
          <w:szCs w:val="22"/>
          <w:lang w:val="fr-FR"/>
        </w:rPr>
        <w:t xml:space="preserve">plusieurs </w:t>
      </w:r>
      <w:r w:rsidR="00EB3C1B" w:rsidRPr="00CF4E3B">
        <w:rPr>
          <w:snapToGrid/>
          <w:color w:val="000000" w:themeColor="text1"/>
          <w:sz w:val="22"/>
          <w:szCs w:val="22"/>
          <w:lang w:val="fr-FR"/>
        </w:rPr>
        <w:t xml:space="preserve">pages </w:t>
      </w:r>
      <w:r w:rsidR="00267024" w:rsidRPr="00CF4E3B">
        <w:rPr>
          <w:snapToGrid/>
          <w:color w:val="000000" w:themeColor="text1"/>
          <w:sz w:val="22"/>
          <w:szCs w:val="22"/>
          <w:lang w:val="fr-FR"/>
        </w:rPr>
        <w:t>web</w:t>
      </w:r>
      <w:r w:rsidR="00EB3C1B" w:rsidRPr="00CF4E3B">
        <w:rPr>
          <w:snapToGrid/>
          <w:color w:val="000000" w:themeColor="text1"/>
          <w:sz w:val="22"/>
          <w:szCs w:val="22"/>
          <w:lang w:val="fr-FR"/>
        </w:rPr>
        <w:t>.</w:t>
      </w:r>
    </w:p>
    <w:p w14:paraId="49791207" w14:textId="77777777" w:rsidR="001E2CEA" w:rsidRPr="00CF4E3B" w:rsidRDefault="003C419E">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Les dix </w:t>
      </w:r>
      <w:r w:rsidR="00AF47ED" w:rsidRPr="00CF4E3B">
        <w:rPr>
          <w:snapToGrid/>
          <w:color w:val="000000" w:themeColor="text1"/>
          <w:sz w:val="22"/>
          <w:szCs w:val="22"/>
          <w:lang w:val="fr-FR"/>
        </w:rPr>
        <w:t xml:space="preserve">pays qui accueillent </w:t>
      </w:r>
      <w:r w:rsidR="00E240FE" w:rsidRPr="00CF4E3B">
        <w:rPr>
          <w:snapToGrid/>
          <w:color w:val="000000" w:themeColor="text1"/>
          <w:sz w:val="22"/>
          <w:szCs w:val="22"/>
          <w:lang w:val="fr-FR"/>
        </w:rPr>
        <w:t xml:space="preserve">le plus de </w:t>
      </w:r>
      <w:r w:rsidR="005E6A12" w:rsidRPr="00CF4E3B">
        <w:rPr>
          <w:snapToGrid/>
          <w:color w:val="000000" w:themeColor="text1"/>
          <w:sz w:val="22"/>
          <w:szCs w:val="22"/>
          <w:lang w:val="fr-FR"/>
        </w:rPr>
        <w:t xml:space="preserve">visiteurs </w:t>
      </w:r>
      <w:r w:rsidR="00AF47ED" w:rsidRPr="00CF4E3B">
        <w:rPr>
          <w:snapToGrid/>
          <w:color w:val="000000" w:themeColor="text1"/>
          <w:sz w:val="22"/>
          <w:szCs w:val="22"/>
          <w:lang w:val="fr-FR"/>
        </w:rPr>
        <w:t xml:space="preserve">sont </w:t>
      </w:r>
      <w:r w:rsidR="00AE3876" w:rsidRPr="00CF4E3B">
        <w:rPr>
          <w:snapToGrid/>
          <w:color w:val="000000" w:themeColor="text1"/>
          <w:sz w:val="22"/>
          <w:szCs w:val="22"/>
          <w:lang w:val="fr-FR"/>
        </w:rPr>
        <w:t xml:space="preserve">les </w:t>
      </w:r>
      <w:r w:rsidR="00B17E99" w:rsidRPr="00CF4E3B">
        <w:rPr>
          <w:snapToGrid/>
          <w:color w:val="000000" w:themeColor="text1"/>
          <w:sz w:val="22"/>
          <w:szCs w:val="22"/>
          <w:lang w:val="fr-FR"/>
        </w:rPr>
        <w:t xml:space="preserve">États-Unis </w:t>
      </w:r>
      <w:r w:rsidRPr="00CF4E3B">
        <w:rPr>
          <w:snapToGrid/>
          <w:color w:val="000000" w:themeColor="text1"/>
          <w:sz w:val="22"/>
          <w:szCs w:val="22"/>
          <w:lang w:val="fr-FR"/>
        </w:rPr>
        <w:t>d'Amérique</w:t>
      </w:r>
      <w:r w:rsidR="00AF47ED" w:rsidRPr="00CF4E3B">
        <w:rPr>
          <w:snapToGrid/>
          <w:color w:val="000000" w:themeColor="text1"/>
          <w:sz w:val="22"/>
          <w:szCs w:val="22"/>
          <w:lang w:val="fr-FR"/>
        </w:rPr>
        <w:t xml:space="preserve">, la France, le </w:t>
      </w:r>
      <w:r w:rsidR="00A158C1" w:rsidRPr="00CF4E3B">
        <w:rPr>
          <w:snapToGrid/>
          <w:color w:val="000000" w:themeColor="text1"/>
          <w:sz w:val="22"/>
          <w:szCs w:val="22"/>
          <w:lang w:val="fr-FR"/>
        </w:rPr>
        <w:t xml:space="preserve">Japon, l'Allemagne, le Canada, le Brésil, </w:t>
      </w:r>
      <w:r w:rsidR="00AE3876" w:rsidRPr="00CF4E3B">
        <w:rPr>
          <w:snapToGrid/>
          <w:color w:val="000000" w:themeColor="text1"/>
          <w:sz w:val="22"/>
          <w:szCs w:val="22"/>
          <w:lang w:val="fr-FR"/>
        </w:rPr>
        <w:t xml:space="preserve">le </w:t>
      </w:r>
      <w:r w:rsidRPr="00CF4E3B">
        <w:rPr>
          <w:snapToGrid/>
          <w:color w:val="000000" w:themeColor="text1"/>
          <w:sz w:val="22"/>
          <w:szCs w:val="22"/>
          <w:lang w:val="fr-FR"/>
        </w:rPr>
        <w:t xml:space="preserve">Royaume-Uni de Grande-Bretagne </w:t>
      </w:r>
      <w:r w:rsidR="00AE3876" w:rsidRPr="00CF4E3B">
        <w:rPr>
          <w:snapToGrid/>
          <w:color w:val="000000" w:themeColor="text1"/>
          <w:sz w:val="22"/>
          <w:szCs w:val="22"/>
          <w:lang w:val="fr-FR"/>
        </w:rPr>
        <w:t>et d'Irlande du Nord</w:t>
      </w:r>
      <w:r w:rsidR="00A158C1" w:rsidRPr="00CF4E3B">
        <w:rPr>
          <w:snapToGrid/>
          <w:color w:val="000000" w:themeColor="text1"/>
          <w:sz w:val="22"/>
          <w:szCs w:val="22"/>
          <w:lang w:val="fr-FR"/>
        </w:rPr>
        <w:t xml:space="preserve">, </w:t>
      </w:r>
      <w:r w:rsidR="00AE3876" w:rsidRPr="00CF4E3B">
        <w:rPr>
          <w:snapToGrid/>
          <w:color w:val="000000" w:themeColor="text1"/>
          <w:sz w:val="22"/>
          <w:szCs w:val="22"/>
          <w:lang w:val="fr-FR"/>
        </w:rPr>
        <w:t xml:space="preserve">la </w:t>
      </w:r>
      <w:r w:rsidR="00627728" w:rsidRPr="00CF4E3B">
        <w:rPr>
          <w:snapToGrid/>
          <w:color w:val="000000" w:themeColor="text1"/>
          <w:sz w:val="22"/>
          <w:szCs w:val="22"/>
          <w:lang w:val="fr-FR"/>
        </w:rPr>
        <w:t xml:space="preserve">République de </w:t>
      </w:r>
      <w:r w:rsidR="00A158C1" w:rsidRPr="00CF4E3B">
        <w:rPr>
          <w:snapToGrid/>
          <w:color w:val="000000" w:themeColor="text1"/>
          <w:sz w:val="22"/>
          <w:szCs w:val="22"/>
          <w:lang w:val="fr-FR"/>
        </w:rPr>
        <w:t>Corée, l'</w:t>
      </w:r>
      <w:r w:rsidR="003865C0" w:rsidRPr="00CF4E3B">
        <w:rPr>
          <w:snapToGrid/>
          <w:color w:val="000000" w:themeColor="text1"/>
          <w:sz w:val="22"/>
          <w:szCs w:val="22"/>
          <w:lang w:val="fr-FR"/>
        </w:rPr>
        <w:t xml:space="preserve">Irlande </w:t>
      </w:r>
      <w:r w:rsidR="00A158C1" w:rsidRPr="00CF4E3B">
        <w:rPr>
          <w:snapToGrid/>
          <w:color w:val="000000" w:themeColor="text1"/>
          <w:sz w:val="22"/>
          <w:szCs w:val="22"/>
          <w:lang w:val="fr-FR"/>
        </w:rPr>
        <w:t>et l'Inde</w:t>
      </w:r>
      <w:r w:rsidR="00D24272" w:rsidRPr="00CF4E3B">
        <w:rPr>
          <w:snapToGrid/>
          <w:color w:val="000000" w:themeColor="text1"/>
          <w:sz w:val="22"/>
          <w:szCs w:val="22"/>
          <w:lang w:val="fr-FR"/>
        </w:rPr>
        <w:t xml:space="preserve">. </w:t>
      </w:r>
    </w:p>
    <w:p w14:paraId="44B5673E" w14:textId="61033D5A"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En ce qui concerne </w:t>
      </w:r>
      <w:r w:rsidR="009F58EE" w:rsidRPr="00CF4E3B">
        <w:rPr>
          <w:snapToGrid/>
          <w:color w:val="000000" w:themeColor="text1"/>
          <w:sz w:val="22"/>
          <w:szCs w:val="22"/>
          <w:lang w:val="fr-FR"/>
        </w:rPr>
        <w:t xml:space="preserve">les </w:t>
      </w:r>
      <w:r w:rsidR="00F82FBB" w:rsidRPr="00CF4E3B">
        <w:rPr>
          <w:snapToGrid/>
          <w:color w:val="000000" w:themeColor="text1"/>
          <w:sz w:val="22"/>
          <w:szCs w:val="22"/>
          <w:lang w:val="fr-FR"/>
        </w:rPr>
        <w:t>types d'</w:t>
      </w:r>
      <w:r w:rsidRPr="00CF4E3B">
        <w:rPr>
          <w:snapToGrid/>
          <w:color w:val="000000" w:themeColor="text1"/>
          <w:sz w:val="22"/>
          <w:szCs w:val="22"/>
          <w:lang w:val="fr-FR"/>
        </w:rPr>
        <w:t xml:space="preserve">appareils </w:t>
      </w:r>
      <w:r w:rsidR="0044615A" w:rsidRPr="00CF4E3B">
        <w:rPr>
          <w:snapToGrid/>
          <w:color w:val="000000" w:themeColor="text1"/>
          <w:sz w:val="22"/>
          <w:szCs w:val="22"/>
          <w:lang w:val="fr-FR"/>
        </w:rPr>
        <w:t xml:space="preserve">utilisés </w:t>
      </w:r>
      <w:r w:rsidR="00F82FBB" w:rsidRPr="00CF4E3B">
        <w:rPr>
          <w:snapToGrid/>
          <w:color w:val="000000" w:themeColor="text1"/>
          <w:sz w:val="22"/>
          <w:szCs w:val="22"/>
          <w:lang w:val="fr-FR"/>
        </w:rPr>
        <w:t>pour accéder au site web</w:t>
      </w:r>
      <w:r w:rsidR="004152CC" w:rsidRPr="00CF4E3B">
        <w:rPr>
          <w:snapToGrid/>
          <w:color w:val="000000" w:themeColor="text1"/>
          <w:sz w:val="22"/>
          <w:szCs w:val="22"/>
          <w:lang w:val="fr-FR"/>
        </w:rPr>
        <w:t xml:space="preserve">, </w:t>
      </w:r>
      <w:r w:rsidR="00D961B8" w:rsidRPr="00CF4E3B">
        <w:rPr>
          <w:snapToGrid/>
          <w:color w:val="000000" w:themeColor="text1"/>
          <w:sz w:val="22"/>
          <w:szCs w:val="22"/>
          <w:lang w:val="fr-FR"/>
        </w:rPr>
        <w:t xml:space="preserve">le nombre de </w:t>
      </w:r>
      <w:r w:rsidR="006C51A5" w:rsidRPr="00CF4E3B">
        <w:rPr>
          <w:snapToGrid/>
          <w:color w:val="000000" w:themeColor="text1"/>
          <w:sz w:val="22"/>
          <w:szCs w:val="22"/>
          <w:lang w:val="fr-FR"/>
        </w:rPr>
        <w:t xml:space="preserve">visiteurs </w:t>
      </w:r>
      <w:r w:rsidR="00DA258D" w:rsidRPr="00CF4E3B">
        <w:rPr>
          <w:snapToGrid/>
          <w:color w:val="000000" w:themeColor="text1"/>
          <w:sz w:val="22"/>
          <w:szCs w:val="22"/>
          <w:lang w:val="fr-FR"/>
        </w:rPr>
        <w:t>ayant</w:t>
      </w:r>
      <w:r w:rsidR="00705168" w:rsidRPr="00CF4E3B">
        <w:rPr>
          <w:snapToGrid/>
          <w:color w:val="000000" w:themeColor="text1"/>
          <w:sz w:val="22"/>
          <w:szCs w:val="22"/>
          <w:lang w:val="fr-FR"/>
        </w:rPr>
        <w:t xml:space="preserve"> </w:t>
      </w:r>
      <w:r w:rsidR="007B6E17" w:rsidRPr="00CF4E3B">
        <w:rPr>
          <w:snapToGrid/>
          <w:color w:val="000000" w:themeColor="text1"/>
          <w:sz w:val="22"/>
          <w:szCs w:val="22"/>
          <w:lang w:val="fr-FR"/>
        </w:rPr>
        <w:t xml:space="preserve">consulté </w:t>
      </w:r>
      <w:r w:rsidR="0042067B" w:rsidRPr="00CF4E3B">
        <w:rPr>
          <w:snapToGrid/>
          <w:color w:val="000000" w:themeColor="text1"/>
          <w:sz w:val="22"/>
          <w:szCs w:val="22"/>
          <w:lang w:val="fr-FR"/>
        </w:rPr>
        <w:t xml:space="preserve">le </w:t>
      </w:r>
      <w:r w:rsidR="00E93CD8" w:rsidRPr="00CF4E3B">
        <w:rPr>
          <w:snapToGrid/>
          <w:color w:val="000000" w:themeColor="text1"/>
          <w:sz w:val="22"/>
          <w:szCs w:val="22"/>
          <w:lang w:val="fr-FR"/>
        </w:rPr>
        <w:t xml:space="preserve">site web </w:t>
      </w:r>
      <w:r w:rsidR="0042067B" w:rsidRPr="00CF4E3B">
        <w:rPr>
          <w:snapToGrid/>
          <w:color w:val="000000" w:themeColor="text1"/>
          <w:sz w:val="22"/>
          <w:szCs w:val="22"/>
          <w:lang w:val="fr-FR"/>
        </w:rPr>
        <w:t>à partir d'</w:t>
      </w:r>
      <w:r w:rsidR="003F58FB" w:rsidRPr="00CF4E3B">
        <w:rPr>
          <w:snapToGrid/>
          <w:color w:val="000000" w:themeColor="text1"/>
          <w:sz w:val="22"/>
          <w:szCs w:val="22"/>
          <w:lang w:val="fr-FR"/>
        </w:rPr>
        <w:t xml:space="preserve">un </w:t>
      </w:r>
      <w:r w:rsidR="002E11B3" w:rsidRPr="00CF4E3B">
        <w:rPr>
          <w:snapToGrid/>
          <w:color w:val="000000" w:themeColor="text1"/>
          <w:sz w:val="22"/>
          <w:szCs w:val="22"/>
          <w:lang w:val="fr-FR"/>
        </w:rPr>
        <w:t xml:space="preserve">appareil mobile (téléphone cellulaire ou tablette) </w:t>
      </w:r>
      <w:r w:rsidR="008A3075" w:rsidRPr="00CF4E3B">
        <w:rPr>
          <w:snapToGrid/>
          <w:color w:val="000000" w:themeColor="text1"/>
          <w:sz w:val="22"/>
          <w:szCs w:val="22"/>
          <w:lang w:val="fr-FR"/>
        </w:rPr>
        <w:t xml:space="preserve">a, pour la plupart, </w:t>
      </w:r>
      <w:r w:rsidR="0004000C" w:rsidRPr="00CF4E3B">
        <w:rPr>
          <w:snapToGrid/>
          <w:color w:val="000000" w:themeColor="text1"/>
          <w:sz w:val="22"/>
          <w:szCs w:val="22"/>
          <w:lang w:val="fr-FR"/>
        </w:rPr>
        <w:t xml:space="preserve">oscillé entre </w:t>
      </w:r>
      <w:r w:rsidR="00E80D9A" w:rsidRPr="00CF4E3B">
        <w:rPr>
          <w:snapToGrid/>
          <w:color w:val="000000" w:themeColor="text1"/>
          <w:sz w:val="22"/>
          <w:szCs w:val="22"/>
          <w:lang w:val="fr-FR"/>
        </w:rPr>
        <w:t xml:space="preserve">2 </w:t>
      </w:r>
      <w:r w:rsidR="0004000C" w:rsidRPr="00CF4E3B">
        <w:rPr>
          <w:snapToGrid/>
          <w:color w:val="000000" w:themeColor="text1"/>
          <w:sz w:val="22"/>
          <w:szCs w:val="22"/>
          <w:lang w:val="fr-FR"/>
        </w:rPr>
        <w:t>et 10 pour cent</w:t>
      </w:r>
      <w:r w:rsidR="00DA258D" w:rsidRPr="00CF4E3B">
        <w:rPr>
          <w:snapToGrid/>
          <w:color w:val="000000" w:themeColor="text1"/>
          <w:sz w:val="22"/>
          <w:szCs w:val="22"/>
          <w:lang w:val="fr-FR"/>
        </w:rPr>
        <w:t>,</w:t>
      </w:r>
      <w:r w:rsidR="0004000C" w:rsidRPr="00CF4E3B">
        <w:rPr>
          <w:snapToGrid/>
          <w:color w:val="000000" w:themeColor="text1"/>
          <w:sz w:val="22"/>
          <w:szCs w:val="22"/>
          <w:lang w:val="fr-FR"/>
        </w:rPr>
        <w:t xml:space="preserve"> </w:t>
      </w:r>
      <w:r w:rsidR="00D306BF" w:rsidRPr="00CF4E3B">
        <w:rPr>
          <w:snapToGrid/>
          <w:color w:val="000000" w:themeColor="text1"/>
          <w:sz w:val="22"/>
          <w:szCs w:val="22"/>
          <w:lang w:val="fr-FR"/>
        </w:rPr>
        <w:t xml:space="preserve">la </w:t>
      </w:r>
      <w:r w:rsidR="008A3075" w:rsidRPr="00CF4E3B">
        <w:rPr>
          <w:snapToGrid/>
          <w:color w:val="000000" w:themeColor="text1"/>
          <w:sz w:val="22"/>
          <w:szCs w:val="22"/>
          <w:lang w:val="fr-FR"/>
        </w:rPr>
        <w:t xml:space="preserve">grande majorité des </w:t>
      </w:r>
      <w:r w:rsidR="003F58FB" w:rsidRPr="00CF4E3B">
        <w:rPr>
          <w:snapToGrid/>
          <w:color w:val="000000" w:themeColor="text1"/>
          <w:sz w:val="22"/>
          <w:szCs w:val="22"/>
          <w:lang w:val="fr-FR"/>
        </w:rPr>
        <w:t xml:space="preserve">visiteurs </w:t>
      </w:r>
      <w:r w:rsidR="0004000C" w:rsidRPr="00CF4E3B">
        <w:rPr>
          <w:snapToGrid/>
          <w:color w:val="000000" w:themeColor="text1"/>
          <w:sz w:val="22"/>
          <w:szCs w:val="22"/>
          <w:lang w:val="fr-FR"/>
        </w:rPr>
        <w:t>utilis</w:t>
      </w:r>
      <w:r w:rsidR="00DA258D" w:rsidRPr="00CF4E3B">
        <w:rPr>
          <w:snapToGrid/>
          <w:color w:val="000000" w:themeColor="text1"/>
          <w:sz w:val="22"/>
          <w:szCs w:val="22"/>
          <w:lang w:val="fr-FR"/>
        </w:rPr>
        <w:t>a</w:t>
      </w:r>
      <w:r w:rsidR="0004000C" w:rsidRPr="00CF4E3B">
        <w:rPr>
          <w:snapToGrid/>
          <w:color w:val="000000" w:themeColor="text1"/>
          <w:sz w:val="22"/>
          <w:szCs w:val="22"/>
          <w:lang w:val="fr-FR"/>
        </w:rPr>
        <w:t xml:space="preserve">nt </w:t>
      </w:r>
      <w:r w:rsidR="00DB3E8C" w:rsidRPr="00CF4E3B">
        <w:rPr>
          <w:snapToGrid/>
          <w:color w:val="000000" w:themeColor="text1"/>
          <w:sz w:val="22"/>
          <w:szCs w:val="22"/>
          <w:lang w:val="fr-FR"/>
        </w:rPr>
        <w:t xml:space="preserve">un </w:t>
      </w:r>
      <w:r w:rsidRPr="00CF4E3B">
        <w:rPr>
          <w:snapToGrid/>
          <w:color w:val="000000" w:themeColor="text1"/>
          <w:sz w:val="22"/>
          <w:szCs w:val="22"/>
          <w:lang w:val="fr-FR"/>
        </w:rPr>
        <w:t xml:space="preserve">ordinateur </w:t>
      </w:r>
      <w:r w:rsidR="0042067B" w:rsidRPr="00CF4E3B">
        <w:rPr>
          <w:snapToGrid/>
          <w:color w:val="000000" w:themeColor="text1"/>
          <w:sz w:val="22"/>
          <w:szCs w:val="22"/>
          <w:lang w:val="fr-FR"/>
        </w:rPr>
        <w:t xml:space="preserve">de bureau ou un ordinateur portable. </w:t>
      </w:r>
      <w:r w:rsidR="00DA258D" w:rsidRPr="00CF4E3B">
        <w:rPr>
          <w:snapToGrid/>
          <w:color w:val="000000" w:themeColor="text1"/>
          <w:sz w:val="22"/>
          <w:szCs w:val="22"/>
          <w:lang w:val="fr-FR"/>
        </w:rPr>
        <w:t>L</w:t>
      </w:r>
      <w:r w:rsidR="008D65F1" w:rsidRPr="00CF4E3B">
        <w:rPr>
          <w:snapToGrid/>
          <w:color w:val="000000" w:themeColor="text1"/>
          <w:sz w:val="22"/>
          <w:szCs w:val="22"/>
          <w:lang w:val="fr-FR"/>
        </w:rPr>
        <w:t xml:space="preserve">e nombre de visiteurs utilisant un </w:t>
      </w:r>
      <w:r w:rsidR="006C51A5" w:rsidRPr="00CF4E3B">
        <w:rPr>
          <w:snapToGrid/>
          <w:color w:val="000000" w:themeColor="text1"/>
          <w:sz w:val="22"/>
          <w:szCs w:val="22"/>
          <w:lang w:val="fr-FR"/>
        </w:rPr>
        <w:t xml:space="preserve">appareil mobile a </w:t>
      </w:r>
      <w:r w:rsidR="00DA258D" w:rsidRPr="00CF4E3B">
        <w:rPr>
          <w:snapToGrid/>
          <w:color w:val="000000" w:themeColor="text1"/>
          <w:sz w:val="22"/>
          <w:szCs w:val="22"/>
          <w:lang w:val="fr-FR"/>
        </w:rPr>
        <w:t xml:space="preserve">toutefois </w:t>
      </w:r>
      <w:r w:rsidR="00705168" w:rsidRPr="00CF4E3B">
        <w:rPr>
          <w:snapToGrid/>
          <w:color w:val="000000" w:themeColor="text1"/>
          <w:sz w:val="22"/>
          <w:szCs w:val="22"/>
          <w:lang w:val="fr-FR"/>
        </w:rPr>
        <w:t xml:space="preserve">augmenté </w:t>
      </w:r>
      <w:r w:rsidR="00FB6560" w:rsidRPr="00CF4E3B">
        <w:rPr>
          <w:snapToGrid/>
          <w:color w:val="000000" w:themeColor="text1"/>
          <w:sz w:val="22"/>
          <w:szCs w:val="22"/>
          <w:lang w:val="fr-FR"/>
        </w:rPr>
        <w:t xml:space="preserve">pour atteindre environ </w:t>
      </w:r>
      <w:r w:rsidR="00BB786D" w:rsidRPr="00CF4E3B">
        <w:rPr>
          <w:snapToGrid/>
          <w:color w:val="000000" w:themeColor="text1"/>
          <w:sz w:val="22"/>
          <w:szCs w:val="22"/>
          <w:lang w:val="fr-FR"/>
        </w:rPr>
        <w:t xml:space="preserve">15 </w:t>
      </w:r>
      <w:r w:rsidR="00DB3E8C" w:rsidRPr="00CF4E3B">
        <w:rPr>
          <w:snapToGrid/>
          <w:color w:val="000000" w:themeColor="text1"/>
          <w:sz w:val="22"/>
          <w:szCs w:val="22"/>
          <w:lang w:val="fr-FR"/>
        </w:rPr>
        <w:t xml:space="preserve">% </w:t>
      </w:r>
      <w:r w:rsidR="00FB6560" w:rsidRPr="00CF4E3B">
        <w:rPr>
          <w:snapToGrid/>
          <w:color w:val="000000" w:themeColor="text1"/>
          <w:sz w:val="22"/>
          <w:szCs w:val="22"/>
          <w:lang w:val="fr-FR"/>
        </w:rPr>
        <w:t xml:space="preserve">au cours de l'année dernière (janvier </w:t>
      </w:r>
      <w:r w:rsidR="00653314" w:rsidRPr="00CF4E3B">
        <w:rPr>
          <w:snapToGrid/>
          <w:color w:val="000000" w:themeColor="text1"/>
          <w:sz w:val="22"/>
          <w:szCs w:val="22"/>
          <w:lang w:val="fr-FR"/>
        </w:rPr>
        <w:t xml:space="preserve">- </w:t>
      </w:r>
      <w:r w:rsidR="00FB6560" w:rsidRPr="00CF4E3B">
        <w:rPr>
          <w:snapToGrid/>
          <w:color w:val="000000" w:themeColor="text1"/>
          <w:sz w:val="22"/>
          <w:szCs w:val="22"/>
          <w:lang w:val="fr-FR"/>
        </w:rPr>
        <w:t>novembre 2021).</w:t>
      </w:r>
    </w:p>
    <w:p w14:paraId="7E46980D" w14:textId="3DAFD0F5"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color w:val="000000" w:themeColor="text1"/>
          <w:sz w:val="22"/>
          <w:szCs w:val="22"/>
          <w:lang w:val="fr-FR"/>
        </w:rPr>
        <w:t xml:space="preserve">Des tableaux supplémentaires </w:t>
      </w:r>
      <w:bookmarkStart w:id="0" w:name="_Hlk102480389"/>
      <w:r w:rsidR="00DA258D" w:rsidRPr="00CF4E3B">
        <w:rPr>
          <w:color w:val="000000" w:themeColor="text1"/>
          <w:sz w:val="22"/>
          <w:szCs w:val="22"/>
          <w:lang w:val="fr-FR"/>
        </w:rPr>
        <w:t>portant sur</w:t>
      </w:r>
      <w:r w:rsidRPr="00CF4E3B">
        <w:rPr>
          <w:color w:val="000000" w:themeColor="text1"/>
          <w:sz w:val="22"/>
          <w:szCs w:val="22"/>
          <w:lang w:val="fr-FR"/>
        </w:rPr>
        <w:t xml:space="preserve"> les </w:t>
      </w:r>
      <w:r w:rsidR="00A55518" w:rsidRPr="00CF4E3B">
        <w:rPr>
          <w:color w:val="000000" w:themeColor="text1"/>
          <w:sz w:val="22"/>
          <w:szCs w:val="22"/>
          <w:lang w:val="fr-FR"/>
        </w:rPr>
        <w:t xml:space="preserve">principales analyses du site Web et </w:t>
      </w:r>
      <w:bookmarkEnd w:id="0"/>
      <w:r w:rsidR="00DA258D" w:rsidRPr="00CF4E3B">
        <w:rPr>
          <w:color w:val="000000" w:themeColor="text1"/>
          <w:sz w:val="22"/>
          <w:szCs w:val="22"/>
          <w:lang w:val="fr-FR"/>
        </w:rPr>
        <w:t>les utilisateurs</w:t>
      </w:r>
      <w:r w:rsidRPr="00CF4E3B">
        <w:rPr>
          <w:color w:val="000000" w:themeColor="text1"/>
          <w:sz w:val="22"/>
          <w:szCs w:val="22"/>
          <w:lang w:val="fr-FR"/>
        </w:rPr>
        <w:t xml:space="preserve"> du Centre d'échange sur l'APA, </w:t>
      </w:r>
      <w:r w:rsidR="00DA258D" w:rsidRPr="00CF4E3B">
        <w:rPr>
          <w:color w:val="000000" w:themeColor="text1"/>
          <w:sz w:val="22"/>
          <w:szCs w:val="22"/>
          <w:lang w:val="fr-FR"/>
        </w:rPr>
        <w:t>aux fins des registres</w:t>
      </w:r>
      <w:r w:rsidRPr="00CF4E3B">
        <w:rPr>
          <w:color w:val="000000" w:themeColor="text1"/>
          <w:sz w:val="22"/>
          <w:szCs w:val="22"/>
          <w:lang w:val="fr-FR"/>
        </w:rPr>
        <w:t xml:space="preserve"> </w:t>
      </w:r>
      <w:r w:rsidR="00447DB6" w:rsidRPr="00CF4E3B">
        <w:rPr>
          <w:color w:val="000000" w:themeColor="text1"/>
          <w:sz w:val="22"/>
          <w:szCs w:val="22"/>
          <w:lang w:val="fr-FR"/>
        </w:rPr>
        <w:t xml:space="preserve">nationaux et </w:t>
      </w:r>
      <w:r w:rsidRPr="00CF4E3B">
        <w:rPr>
          <w:color w:val="000000" w:themeColor="text1"/>
          <w:sz w:val="22"/>
          <w:szCs w:val="22"/>
          <w:lang w:val="fr-FR"/>
        </w:rPr>
        <w:t xml:space="preserve">de référence, figurent à l'annexe </w:t>
      </w:r>
      <w:r w:rsidR="005E1193" w:rsidRPr="00CF4E3B">
        <w:rPr>
          <w:color w:val="000000" w:themeColor="text1"/>
          <w:sz w:val="22"/>
          <w:szCs w:val="22"/>
          <w:lang w:val="fr-FR"/>
        </w:rPr>
        <w:t xml:space="preserve">I du </w:t>
      </w:r>
      <w:r w:rsidRPr="00CF4E3B">
        <w:rPr>
          <w:color w:val="000000" w:themeColor="text1"/>
          <w:sz w:val="22"/>
          <w:szCs w:val="22"/>
          <w:lang w:val="fr-FR"/>
        </w:rPr>
        <w:t>présent document. L'annexe II</w:t>
      </w:r>
      <w:bookmarkStart w:id="1" w:name="_Hlk102480599"/>
      <w:r w:rsidRPr="00CF4E3B">
        <w:rPr>
          <w:color w:val="000000" w:themeColor="text1"/>
          <w:sz w:val="22"/>
          <w:szCs w:val="22"/>
          <w:lang w:val="fr-FR"/>
        </w:rPr>
        <w:t xml:space="preserve"> contient </w:t>
      </w:r>
      <w:r w:rsidR="003A0B3D" w:rsidRPr="00CF4E3B">
        <w:rPr>
          <w:color w:val="000000" w:themeColor="text1"/>
          <w:sz w:val="22"/>
          <w:szCs w:val="22"/>
          <w:lang w:val="fr-FR"/>
        </w:rPr>
        <w:t xml:space="preserve">un résumé des principaux </w:t>
      </w:r>
      <w:r w:rsidR="00DA258D" w:rsidRPr="00CF4E3B">
        <w:rPr>
          <w:color w:val="000000" w:themeColor="text1"/>
          <w:sz w:val="22"/>
          <w:szCs w:val="22"/>
          <w:lang w:val="fr-FR"/>
        </w:rPr>
        <w:t>thèmes</w:t>
      </w:r>
      <w:r w:rsidR="003A0B3D" w:rsidRPr="00CF4E3B">
        <w:rPr>
          <w:color w:val="000000" w:themeColor="text1"/>
          <w:sz w:val="22"/>
          <w:szCs w:val="22"/>
          <w:lang w:val="fr-FR"/>
        </w:rPr>
        <w:t xml:space="preserve"> de l'atelier mondial de surveillance de l'APA qui s'est tenu à </w:t>
      </w:r>
      <w:r w:rsidR="00245AED" w:rsidRPr="00CF4E3B">
        <w:rPr>
          <w:color w:val="000000" w:themeColor="text1"/>
          <w:sz w:val="22"/>
          <w:szCs w:val="22"/>
          <w:lang w:val="fr-FR"/>
        </w:rPr>
        <w:t xml:space="preserve">Bonn </w:t>
      </w:r>
      <w:r w:rsidR="00456E3A" w:rsidRPr="00CF4E3B">
        <w:rPr>
          <w:color w:val="000000" w:themeColor="text1"/>
          <w:sz w:val="22"/>
          <w:szCs w:val="22"/>
          <w:lang w:val="fr-FR"/>
        </w:rPr>
        <w:t xml:space="preserve">en </w:t>
      </w:r>
      <w:r w:rsidR="007A3813" w:rsidRPr="00CF4E3B">
        <w:rPr>
          <w:color w:val="000000" w:themeColor="text1"/>
          <w:sz w:val="22"/>
          <w:szCs w:val="22"/>
          <w:lang w:val="fr-FR"/>
        </w:rPr>
        <w:t xml:space="preserve">2019 </w:t>
      </w:r>
      <w:r w:rsidR="00456E3A" w:rsidRPr="00CF4E3B">
        <w:rPr>
          <w:color w:val="000000" w:themeColor="text1"/>
          <w:sz w:val="22"/>
          <w:szCs w:val="22"/>
          <w:lang w:val="fr-FR"/>
        </w:rPr>
        <w:t xml:space="preserve">(voir les paragraphes 20 et 21 ci-dessous) </w:t>
      </w:r>
      <w:r w:rsidR="007A3813" w:rsidRPr="00CF4E3B">
        <w:rPr>
          <w:color w:val="000000" w:themeColor="text1"/>
          <w:sz w:val="22"/>
          <w:szCs w:val="22"/>
          <w:lang w:val="fr-FR"/>
        </w:rPr>
        <w:t xml:space="preserve">et des </w:t>
      </w:r>
      <w:r w:rsidRPr="00CF4E3B">
        <w:rPr>
          <w:color w:val="000000" w:themeColor="text1"/>
          <w:sz w:val="22"/>
          <w:szCs w:val="22"/>
          <w:lang w:val="fr-FR"/>
        </w:rPr>
        <w:t xml:space="preserve">détails </w:t>
      </w:r>
      <w:r w:rsidR="00447DB6" w:rsidRPr="00CF4E3B">
        <w:rPr>
          <w:color w:val="000000" w:themeColor="text1"/>
          <w:sz w:val="22"/>
          <w:szCs w:val="22"/>
          <w:lang w:val="fr-FR"/>
        </w:rPr>
        <w:t xml:space="preserve">supplémentaires </w:t>
      </w:r>
      <w:r w:rsidRPr="00CF4E3B">
        <w:rPr>
          <w:color w:val="000000" w:themeColor="text1"/>
          <w:sz w:val="22"/>
          <w:szCs w:val="22"/>
          <w:lang w:val="fr-FR"/>
        </w:rPr>
        <w:t xml:space="preserve">sur l'utilisation du certificat de conformité internationalement reconnu et du </w:t>
      </w:r>
      <w:r w:rsidR="003A0B3D" w:rsidRPr="00CF4E3B">
        <w:rPr>
          <w:color w:val="000000" w:themeColor="text1"/>
          <w:sz w:val="22"/>
          <w:szCs w:val="22"/>
          <w:lang w:val="fr-FR"/>
        </w:rPr>
        <w:t xml:space="preserve">communiqué du </w:t>
      </w:r>
      <w:r w:rsidRPr="00CF4E3B">
        <w:rPr>
          <w:color w:val="000000" w:themeColor="text1"/>
          <w:sz w:val="22"/>
          <w:szCs w:val="22"/>
          <w:lang w:val="fr-FR"/>
        </w:rPr>
        <w:t>point de con</w:t>
      </w:r>
      <w:r w:rsidRPr="00CF4E3B">
        <w:rPr>
          <w:color w:val="000000" w:themeColor="text1"/>
          <w:sz w:val="22"/>
          <w:szCs w:val="22"/>
          <w:lang w:val="fr-FR"/>
        </w:rPr>
        <w:t xml:space="preserve">trôle. </w:t>
      </w:r>
    </w:p>
    <w:bookmarkEnd w:id="1"/>
    <w:p w14:paraId="75442574" w14:textId="77777777" w:rsidR="001E2CEA" w:rsidRPr="00CF4E3B" w:rsidRDefault="00614B17">
      <w:pPr>
        <w:keepNext/>
        <w:pBdr>
          <w:top w:val="nil"/>
          <w:left w:val="nil"/>
          <w:bottom w:val="nil"/>
          <w:right w:val="nil"/>
          <w:between w:val="nil"/>
          <w:bar w:val="nil"/>
        </w:pBdr>
        <w:spacing w:before="120" w:after="120"/>
        <w:jc w:val="both"/>
        <w:rPr>
          <w:i/>
          <w:sz w:val="22"/>
          <w:szCs w:val="22"/>
          <w:lang w:val="fr-FR"/>
        </w:rPr>
      </w:pPr>
      <w:r w:rsidRPr="00CF4E3B">
        <w:rPr>
          <w:i/>
          <w:sz w:val="22"/>
          <w:szCs w:val="22"/>
          <w:lang w:val="fr-FR"/>
        </w:rPr>
        <w:t>Renforcement des capacités</w:t>
      </w:r>
    </w:p>
    <w:p w14:paraId="525DC15C" w14:textId="6567B9F4"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Au cours de la </w:t>
      </w:r>
      <w:r w:rsidR="00C208F8" w:rsidRPr="00CF4E3B">
        <w:rPr>
          <w:snapToGrid/>
          <w:color w:val="000000" w:themeColor="text1"/>
          <w:sz w:val="22"/>
          <w:szCs w:val="22"/>
          <w:lang w:val="fr-FR"/>
        </w:rPr>
        <w:t xml:space="preserve">présente </w:t>
      </w:r>
      <w:r w:rsidR="00241467" w:rsidRPr="00CF4E3B">
        <w:rPr>
          <w:snapToGrid/>
          <w:color w:val="000000" w:themeColor="text1"/>
          <w:sz w:val="22"/>
          <w:szCs w:val="22"/>
          <w:lang w:val="fr-FR"/>
        </w:rPr>
        <w:t xml:space="preserve">période de </w:t>
      </w:r>
      <w:r w:rsidRPr="00CF4E3B">
        <w:rPr>
          <w:snapToGrid/>
          <w:color w:val="000000" w:themeColor="text1"/>
          <w:sz w:val="22"/>
          <w:szCs w:val="22"/>
          <w:lang w:val="fr-FR"/>
        </w:rPr>
        <w:t xml:space="preserve">référence, </w:t>
      </w:r>
      <w:r w:rsidR="00390409" w:rsidRPr="00CF4E3B">
        <w:rPr>
          <w:snapToGrid/>
          <w:color w:val="000000" w:themeColor="text1"/>
          <w:sz w:val="22"/>
          <w:szCs w:val="22"/>
          <w:lang w:val="fr-FR"/>
        </w:rPr>
        <w:t xml:space="preserve">le </w:t>
      </w:r>
      <w:r w:rsidR="00DA258D" w:rsidRPr="00CF4E3B">
        <w:rPr>
          <w:snapToGrid/>
          <w:color w:val="000000" w:themeColor="text1"/>
          <w:sz w:val="22"/>
          <w:szCs w:val="22"/>
          <w:lang w:val="fr-FR"/>
        </w:rPr>
        <w:t>s</w:t>
      </w:r>
      <w:r w:rsidR="00390409" w:rsidRPr="00CF4E3B">
        <w:rPr>
          <w:snapToGrid/>
          <w:color w:val="000000" w:themeColor="text1"/>
          <w:sz w:val="22"/>
          <w:szCs w:val="22"/>
          <w:lang w:val="fr-FR"/>
        </w:rPr>
        <w:t xml:space="preserve">ecrétariat a mené 13 activités régionales de sensibilisation à distance </w:t>
      </w:r>
      <w:r w:rsidR="00B83206" w:rsidRPr="00CF4E3B">
        <w:rPr>
          <w:snapToGrid/>
          <w:color w:val="000000" w:themeColor="text1"/>
          <w:sz w:val="22"/>
          <w:szCs w:val="22"/>
          <w:lang w:val="fr-FR"/>
        </w:rPr>
        <w:t xml:space="preserve">et/ou de </w:t>
      </w:r>
      <w:r w:rsidR="00390409" w:rsidRPr="00CF4E3B">
        <w:rPr>
          <w:snapToGrid/>
          <w:color w:val="000000" w:themeColor="text1"/>
          <w:sz w:val="22"/>
          <w:szCs w:val="22"/>
          <w:lang w:val="fr-FR"/>
        </w:rPr>
        <w:t xml:space="preserve">renforcement des capacités pour l'utilisation du Centre d'échange sur l'APA et a </w:t>
      </w:r>
      <w:r w:rsidR="00EA1823" w:rsidRPr="00CF4E3B">
        <w:rPr>
          <w:snapToGrid/>
          <w:color w:val="000000" w:themeColor="text1"/>
          <w:sz w:val="22"/>
          <w:szCs w:val="22"/>
          <w:lang w:val="fr-FR"/>
        </w:rPr>
        <w:t xml:space="preserve">participé à </w:t>
      </w:r>
      <w:r w:rsidR="00390409" w:rsidRPr="00CF4E3B">
        <w:rPr>
          <w:snapToGrid/>
          <w:color w:val="000000" w:themeColor="text1"/>
          <w:sz w:val="22"/>
          <w:szCs w:val="22"/>
          <w:lang w:val="fr-FR"/>
        </w:rPr>
        <w:t xml:space="preserve">cinq formations en </w:t>
      </w:r>
      <w:r w:rsidR="00DA258D" w:rsidRPr="00CF4E3B">
        <w:rPr>
          <w:snapToGrid/>
          <w:color w:val="000000" w:themeColor="text1"/>
          <w:sz w:val="22"/>
          <w:szCs w:val="22"/>
          <w:lang w:val="fr-FR"/>
        </w:rPr>
        <w:t>personne</w:t>
      </w:r>
      <w:r w:rsidR="00390409" w:rsidRPr="00CF4E3B">
        <w:rPr>
          <w:snapToGrid/>
          <w:color w:val="000000" w:themeColor="text1"/>
          <w:sz w:val="22"/>
          <w:szCs w:val="22"/>
          <w:lang w:val="fr-FR"/>
        </w:rPr>
        <w:t xml:space="preserve"> </w:t>
      </w:r>
      <w:r w:rsidR="00A31A33" w:rsidRPr="00CF4E3B">
        <w:rPr>
          <w:snapToGrid/>
          <w:color w:val="000000" w:themeColor="text1"/>
          <w:sz w:val="22"/>
          <w:szCs w:val="22"/>
          <w:lang w:val="fr-FR"/>
        </w:rPr>
        <w:t>lors d'ateliers et d'autres événements connexes</w:t>
      </w:r>
      <w:r w:rsidR="00390409" w:rsidRPr="00CF4E3B">
        <w:rPr>
          <w:color w:val="000000" w:themeColor="text1"/>
          <w:sz w:val="22"/>
          <w:szCs w:val="22"/>
          <w:vertAlign w:val="superscript"/>
          <w:lang w:val="fr-FR"/>
        </w:rPr>
        <w:footnoteReference w:id="6"/>
      </w:r>
      <w:r w:rsidR="00DA258D" w:rsidRPr="00CF4E3B">
        <w:rPr>
          <w:snapToGrid/>
          <w:color w:val="000000" w:themeColor="text1"/>
          <w:sz w:val="22"/>
          <w:szCs w:val="22"/>
          <w:lang w:val="fr-FR"/>
        </w:rPr>
        <w:t>.</w:t>
      </w:r>
    </w:p>
    <w:p w14:paraId="71CFC7C0" w14:textId="79401D39" w:rsidR="001E2CEA" w:rsidRPr="00CF4E3B" w:rsidRDefault="009B0145">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fr-FR"/>
        </w:rPr>
      </w:pPr>
      <w:r w:rsidRPr="00CF4E3B">
        <w:rPr>
          <w:snapToGrid/>
          <w:color w:val="000000" w:themeColor="text1"/>
          <w:sz w:val="22"/>
          <w:szCs w:val="22"/>
          <w:lang w:val="fr-FR"/>
        </w:rPr>
        <w:t xml:space="preserve">L'expérience acquise </w:t>
      </w:r>
      <w:r w:rsidR="00D306BF" w:rsidRPr="00CF4E3B">
        <w:rPr>
          <w:snapToGrid/>
          <w:color w:val="000000" w:themeColor="text1"/>
          <w:sz w:val="22"/>
          <w:szCs w:val="22"/>
          <w:lang w:val="fr-FR"/>
        </w:rPr>
        <w:t xml:space="preserve">dans la </w:t>
      </w:r>
      <w:r w:rsidR="003E1D4B" w:rsidRPr="00CF4E3B">
        <w:rPr>
          <w:snapToGrid/>
          <w:color w:val="000000" w:themeColor="text1"/>
          <w:sz w:val="22"/>
          <w:szCs w:val="22"/>
          <w:lang w:val="fr-FR"/>
        </w:rPr>
        <w:t xml:space="preserve">mise en œuvre des cadres </w:t>
      </w:r>
      <w:r w:rsidR="00C5565B" w:rsidRPr="00CF4E3B">
        <w:rPr>
          <w:snapToGrid/>
          <w:color w:val="000000" w:themeColor="text1"/>
          <w:sz w:val="22"/>
          <w:szCs w:val="22"/>
          <w:lang w:val="fr-FR"/>
        </w:rPr>
        <w:t xml:space="preserve">nationaux </w:t>
      </w:r>
      <w:r w:rsidR="004F06E6" w:rsidRPr="00CF4E3B">
        <w:rPr>
          <w:snapToGrid/>
          <w:color w:val="000000" w:themeColor="text1"/>
          <w:sz w:val="22"/>
          <w:szCs w:val="22"/>
          <w:lang w:val="fr-FR"/>
        </w:rPr>
        <w:t>relatifs à l’</w:t>
      </w:r>
      <w:r w:rsidR="003E1D4B" w:rsidRPr="00CF4E3B">
        <w:rPr>
          <w:snapToGrid/>
          <w:color w:val="000000" w:themeColor="text1"/>
          <w:sz w:val="22"/>
          <w:szCs w:val="22"/>
          <w:lang w:val="fr-FR"/>
        </w:rPr>
        <w:t xml:space="preserve">APA </w:t>
      </w:r>
      <w:r w:rsidR="000B3384" w:rsidRPr="00CF4E3B">
        <w:rPr>
          <w:snapToGrid/>
          <w:color w:val="000000" w:themeColor="text1"/>
          <w:sz w:val="22"/>
          <w:szCs w:val="22"/>
          <w:lang w:val="fr-FR"/>
        </w:rPr>
        <w:t>et l'</w:t>
      </w:r>
      <w:r w:rsidR="003E1D4B" w:rsidRPr="00CF4E3B">
        <w:rPr>
          <w:snapToGrid/>
          <w:color w:val="000000" w:themeColor="text1"/>
          <w:sz w:val="22"/>
          <w:szCs w:val="22"/>
          <w:lang w:val="fr-FR"/>
        </w:rPr>
        <w:t xml:space="preserve">utilisation des outils du </w:t>
      </w:r>
      <w:r w:rsidR="008268E0" w:rsidRPr="00CF4E3B">
        <w:rPr>
          <w:snapToGrid/>
          <w:color w:val="000000" w:themeColor="text1"/>
          <w:sz w:val="22"/>
          <w:szCs w:val="22"/>
          <w:lang w:val="fr-FR"/>
        </w:rPr>
        <w:t>Centre d'échange sur l'APA</w:t>
      </w:r>
      <w:r w:rsidR="003E1D4B" w:rsidRPr="00CF4E3B">
        <w:rPr>
          <w:snapToGrid/>
          <w:color w:val="000000" w:themeColor="text1"/>
          <w:sz w:val="22"/>
          <w:szCs w:val="22"/>
          <w:lang w:val="fr-FR"/>
        </w:rPr>
        <w:t xml:space="preserve">, tels que le </w:t>
      </w:r>
      <w:r w:rsidR="00152386" w:rsidRPr="00CF4E3B">
        <w:rPr>
          <w:snapToGrid/>
          <w:color w:val="000000" w:themeColor="text1"/>
          <w:sz w:val="22"/>
          <w:szCs w:val="22"/>
          <w:lang w:val="fr-FR"/>
        </w:rPr>
        <w:t xml:space="preserve">certificat de conformité reconnu au niveau international </w:t>
      </w:r>
      <w:r w:rsidR="00152386" w:rsidRPr="00CF4E3B">
        <w:rPr>
          <w:snapToGrid/>
          <w:color w:val="000000" w:themeColor="text1"/>
          <w:sz w:val="22"/>
          <w:szCs w:val="22"/>
          <w:lang w:val="fr-FR"/>
        </w:rPr>
        <w:lastRenderedPageBreak/>
        <w:t>et le communiqué du point de contrôle</w:t>
      </w:r>
      <w:r w:rsidR="00CC2BF7" w:rsidRPr="00CF4E3B">
        <w:rPr>
          <w:snapToGrid/>
          <w:color w:val="000000" w:themeColor="text1"/>
          <w:sz w:val="22"/>
          <w:szCs w:val="22"/>
          <w:lang w:val="fr-FR"/>
        </w:rPr>
        <w:t>, ainsi que l'</w:t>
      </w:r>
      <w:r w:rsidR="00F86A9F" w:rsidRPr="00CF4E3B">
        <w:rPr>
          <w:snapToGrid/>
          <w:color w:val="000000" w:themeColor="text1"/>
          <w:sz w:val="22"/>
          <w:szCs w:val="22"/>
          <w:lang w:val="fr-FR"/>
        </w:rPr>
        <w:t xml:space="preserve">amélioration de la compréhension </w:t>
      </w:r>
      <w:r w:rsidR="000D49C3" w:rsidRPr="00CF4E3B">
        <w:rPr>
          <w:snapToGrid/>
          <w:color w:val="000000" w:themeColor="text1"/>
          <w:sz w:val="22"/>
          <w:szCs w:val="22"/>
          <w:lang w:val="fr-FR"/>
        </w:rPr>
        <w:t xml:space="preserve">du </w:t>
      </w:r>
      <w:r w:rsidR="00F86A9F" w:rsidRPr="00CF4E3B">
        <w:rPr>
          <w:snapToGrid/>
          <w:color w:val="000000" w:themeColor="text1"/>
          <w:sz w:val="22"/>
          <w:szCs w:val="22"/>
          <w:lang w:val="fr-FR"/>
        </w:rPr>
        <w:t xml:space="preserve">système de </w:t>
      </w:r>
      <w:r w:rsidR="000D49C3" w:rsidRPr="00CF4E3B">
        <w:rPr>
          <w:snapToGrid/>
          <w:color w:val="000000" w:themeColor="text1"/>
          <w:sz w:val="22"/>
          <w:szCs w:val="22"/>
          <w:lang w:val="fr-FR"/>
        </w:rPr>
        <w:t xml:space="preserve">surveillance de l'utilisation </w:t>
      </w:r>
      <w:r w:rsidR="00083A18" w:rsidRPr="00CF4E3B">
        <w:rPr>
          <w:snapToGrid/>
          <w:color w:val="000000" w:themeColor="text1"/>
          <w:sz w:val="22"/>
          <w:szCs w:val="22"/>
          <w:lang w:val="fr-FR"/>
        </w:rPr>
        <w:t xml:space="preserve">des ressources génétiques </w:t>
      </w:r>
      <w:r w:rsidR="000D49C3" w:rsidRPr="00CF4E3B">
        <w:rPr>
          <w:snapToGrid/>
          <w:color w:val="000000" w:themeColor="text1"/>
          <w:sz w:val="22"/>
          <w:szCs w:val="22"/>
          <w:lang w:val="fr-FR"/>
        </w:rPr>
        <w:t xml:space="preserve">par le Centre d'échange sur l'APA </w:t>
      </w:r>
      <w:r w:rsidR="00A264DB" w:rsidRPr="00CF4E3B">
        <w:rPr>
          <w:snapToGrid/>
          <w:color w:val="000000" w:themeColor="text1"/>
          <w:sz w:val="22"/>
          <w:szCs w:val="22"/>
          <w:lang w:val="fr-FR"/>
        </w:rPr>
        <w:t xml:space="preserve">ont </w:t>
      </w:r>
      <w:r w:rsidR="00C5565B" w:rsidRPr="00CF4E3B">
        <w:rPr>
          <w:snapToGrid/>
          <w:color w:val="000000" w:themeColor="text1"/>
          <w:sz w:val="22"/>
          <w:szCs w:val="22"/>
          <w:lang w:val="fr-FR"/>
        </w:rPr>
        <w:t xml:space="preserve">été </w:t>
      </w:r>
      <w:r w:rsidR="004F06E6" w:rsidRPr="00CF4E3B">
        <w:rPr>
          <w:snapToGrid/>
          <w:color w:val="000000" w:themeColor="text1"/>
          <w:sz w:val="22"/>
          <w:szCs w:val="22"/>
          <w:lang w:val="fr-FR"/>
        </w:rPr>
        <w:t>indiqués comme étant</w:t>
      </w:r>
      <w:r w:rsidR="00C5565B" w:rsidRPr="00CF4E3B">
        <w:rPr>
          <w:snapToGrid/>
          <w:color w:val="000000" w:themeColor="text1"/>
          <w:sz w:val="22"/>
          <w:szCs w:val="22"/>
          <w:lang w:val="fr-FR"/>
        </w:rPr>
        <w:t xml:space="preserve"> comme des </w:t>
      </w:r>
      <w:r w:rsidR="00A264DB" w:rsidRPr="00CF4E3B">
        <w:rPr>
          <w:snapToGrid/>
          <w:color w:val="000000" w:themeColor="text1"/>
          <w:sz w:val="22"/>
          <w:szCs w:val="22"/>
          <w:lang w:val="fr-FR"/>
        </w:rPr>
        <w:t xml:space="preserve">sujets </w:t>
      </w:r>
      <w:r w:rsidR="00C5565B" w:rsidRPr="00CF4E3B">
        <w:rPr>
          <w:snapToGrid/>
          <w:color w:val="000000" w:themeColor="text1"/>
          <w:sz w:val="22"/>
          <w:szCs w:val="22"/>
          <w:lang w:val="fr-FR"/>
        </w:rPr>
        <w:t xml:space="preserve">particulièrement importants </w:t>
      </w:r>
      <w:r w:rsidR="00357641" w:rsidRPr="00CF4E3B">
        <w:rPr>
          <w:snapToGrid/>
          <w:color w:val="000000" w:themeColor="text1"/>
          <w:sz w:val="22"/>
          <w:szCs w:val="22"/>
          <w:lang w:val="fr-FR"/>
        </w:rPr>
        <w:t xml:space="preserve">pour le renforcement des capacités </w:t>
      </w:r>
      <w:r w:rsidR="00E27F0C" w:rsidRPr="00CF4E3B">
        <w:rPr>
          <w:snapToGrid/>
          <w:color w:val="000000" w:themeColor="text1"/>
          <w:sz w:val="22"/>
          <w:szCs w:val="22"/>
          <w:lang w:val="fr-FR"/>
        </w:rPr>
        <w:t xml:space="preserve">et </w:t>
      </w:r>
      <w:r w:rsidR="00C128B5" w:rsidRPr="00CF4E3B">
        <w:rPr>
          <w:snapToGrid/>
          <w:color w:val="000000" w:themeColor="text1"/>
          <w:sz w:val="22"/>
          <w:szCs w:val="22"/>
          <w:lang w:val="fr-FR"/>
        </w:rPr>
        <w:t xml:space="preserve">sont </w:t>
      </w:r>
      <w:r w:rsidR="00C55961" w:rsidRPr="00CF4E3B">
        <w:rPr>
          <w:snapToGrid/>
          <w:color w:val="000000" w:themeColor="text1"/>
          <w:sz w:val="22"/>
          <w:szCs w:val="22"/>
          <w:lang w:val="fr-FR"/>
        </w:rPr>
        <w:t xml:space="preserve">mentionnées dans la </w:t>
      </w:r>
      <w:r w:rsidR="00023CE4" w:rsidRPr="00CF4E3B">
        <w:rPr>
          <w:snapToGrid/>
          <w:spacing w:val="-1"/>
          <w:sz w:val="22"/>
          <w:szCs w:val="22"/>
          <w:lang w:val="fr-FR"/>
        </w:rPr>
        <w:t xml:space="preserve">décision </w:t>
      </w:r>
      <w:r w:rsidR="00D306BF" w:rsidRPr="00CF4E3B">
        <w:rPr>
          <w:lang w:val="fr-FR"/>
        </w:rPr>
        <w:t>NP-3/3</w:t>
      </w:r>
      <w:r w:rsidR="00A37FF8" w:rsidRPr="00CF4E3B">
        <w:rPr>
          <w:snapToGrid/>
          <w:spacing w:val="-1"/>
          <w:sz w:val="22"/>
          <w:szCs w:val="22"/>
          <w:lang w:val="fr-FR"/>
        </w:rPr>
        <w:t xml:space="preserve">, </w:t>
      </w:r>
      <w:r w:rsidR="00885BC5" w:rsidRPr="00CF4E3B">
        <w:rPr>
          <w:snapToGrid/>
          <w:spacing w:val="-1"/>
          <w:sz w:val="22"/>
          <w:szCs w:val="22"/>
          <w:lang w:val="fr-FR"/>
        </w:rPr>
        <w:t xml:space="preserve">paragraphe </w:t>
      </w:r>
      <w:r w:rsidR="00C55961" w:rsidRPr="00CF4E3B">
        <w:rPr>
          <w:snapToGrid/>
          <w:spacing w:val="-1"/>
          <w:sz w:val="22"/>
          <w:szCs w:val="22"/>
          <w:lang w:val="fr-FR"/>
        </w:rPr>
        <w:t>11.</w:t>
      </w:r>
    </w:p>
    <w:p w14:paraId="4B2F0F14" w14:textId="29D6EABE"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fr-FR"/>
        </w:rPr>
      </w:pPr>
      <w:r w:rsidRPr="00CF4E3B">
        <w:rPr>
          <w:snapToGrid/>
          <w:color w:val="000000" w:themeColor="text1"/>
          <w:sz w:val="22"/>
          <w:szCs w:val="22"/>
          <w:lang w:val="fr-FR"/>
        </w:rPr>
        <w:t>En réponse</w:t>
      </w:r>
      <w:r w:rsidR="00D306BF" w:rsidRPr="00CF4E3B">
        <w:rPr>
          <w:snapToGrid/>
          <w:color w:val="000000" w:themeColor="text1"/>
          <w:sz w:val="22"/>
          <w:szCs w:val="22"/>
          <w:lang w:val="fr-FR"/>
        </w:rPr>
        <w:t xml:space="preserve">, </w:t>
      </w:r>
      <w:r w:rsidR="00DD0E13" w:rsidRPr="00CF4E3B">
        <w:rPr>
          <w:snapToGrid/>
          <w:color w:val="000000" w:themeColor="text1"/>
          <w:sz w:val="22"/>
          <w:szCs w:val="22"/>
          <w:lang w:val="fr-FR"/>
        </w:rPr>
        <w:t>les gouvernements du Japon (</w:t>
      </w:r>
      <w:r w:rsidR="007E1F58" w:rsidRPr="00CF4E3B">
        <w:rPr>
          <w:snapToGrid/>
          <w:color w:val="000000" w:themeColor="text1"/>
          <w:sz w:val="22"/>
          <w:szCs w:val="22"/>
          <w:lang w:val="fr-FR"/>
        </w:rPr>
        <w:t xml:space="preserve">par le biais du </w:t>
      </w:r>
      <w:r w:rsidR="00DD0E13" w:rsidRPr="00CF4E3B">
        <w:rPr>
          <w:snapToGrid/>
          <w:color w:val="000000" w:themeColor="text1"/>
          <w:sz w:val="22"/>
          <w:szCs w:val="22"/>
          <w:lang w:val="fr-FR"/>
        </w:rPr>
        <w:t>Fonds japonais pour la biodiversité), de l'Union européenne et de l'Allemagne (</w:t>
      </w:r>
      <w:r w:rsidR="007E1F58" w:rsidRPr="00CF4E3B">
        <w:rPr>
          <w:snapToGrid/>
          <w:color w:val="000000" w:themeColor="text1"/>
          <w:sz w:val="22"/>
          <w:szCs w:val="22"/>
          <w:lang w:val="fr-FR"/>
        </w:rPr>
        <w:t xml:space="preserve">par le biais de l'Agence fédérale pour la conservation de la nature, </w:t>
      </w:r>
      <w:r w:rsidR="00DD0E13" w:rsidRPr="00CF4E3B">
        <w:rPr>
          <w:snapToGrid/>
          <w:color w:val="000000" w:themeColor="text1"/>
          <w:sz w:val="22"/>
          <w:szCs w:val="22"/>
          <w:lang w:val="fr-FR"/>
        </w:rPr>
        <w:t xml:space="preserve">BfN) ont </w:t>
      </w:r>
      <w:r w:rsidRPr="00CF4E3B">
        <w:rPr>
          <w:snapToGrid/>
          <w:color w:val="000000" w:themeColor="text1"/>
          <w:sz w:val="22"/>
          <w:szCs w:val="22"/>
          <w:lang w:val="fr-FR"/>
        </w:rPr>
        <w:t xml:space="preserve">généreusement </w:t>
      </w:r>
      <w:r w:rsidR="00B75626" w:rsidRPr="00CF4E3B">
        <w:rPr>
          <w:snapToGrid/>
          <w:color w:val="000000" w:themeColor="text1"/>
          <w:sz w:val="22"/>
          <w:szCs w:val="22"/>
          <w:lang w:val="fr-FR"/>
        </w:rPr>
        <w:t xml:space="preserve">fourni des </w:t>
      </w:r>
      <w:r w:rsidR="005A1BE6" w:rsidRPr="00CF4E3B">
        <w:rPr>
          <w:snapToGrid/>
          <w:color w:val="000000" w:themeColor="text1"/>
          <w:sz w:val="22"/>
          <w:szCs w:val="22"/>
          <w:lang w:val="fr-FR"/>
        </w:rPr>
        <w:t xml:space="preserve">ressources </w:t>
      </w:r>
      <w:r w:rsidRPr="00CF4E3B">
        <w:rPr>
          <w:snapToGrid/>
          <w:color w:val="000000" w:themeColor="text1"/>
          <w:sz w:val="22"/>
          <w:szCs w:val="22"/>
          <w:lang w:val="fr-FR"/>
        </w:rPr>
        <w:t xml:space="preserve">pour que </w:t>
      </w:r>
      <w:r w:rsidR="00390409" w:rsidRPr="00CF4E3B">
        <w:rPr>
          <w:snapToGrid/>
          <w:color w:val="000000" w:themeColor="text1"/>
          <w:sz w:val="22"/>
          <w:szCs w:val="22"/>
          <w:lang w:val="fr-FR"/>
        </w:rPr>
        <w:t xml:space="preserve">le Secrétariat organise un atelier mondial de renforcement des capacités </w:t>
      </w:r>
      <w:r w:rsidRPr="00CF4E3B">
        <w:rPr>
          <w:snapToGrid/>
          <w:color w:val="000000" w:themeColor="text1"/>
          <w:sz w:val="22"/>
          <w:szCs w:val="22"/>
          <w:lang w:val="fr-FR"/>
        </w:rPr>
        <w:t xml:space="preserve">axé sur </w:t>
      </w:r>
      <w:r w:rsidR="00390409" w:rsidRPr="00CF4E3B">
        <w:rPr>
          <w:snapToGrid/>
          <w:color w:val="000000" w:themeColor="text1"/>
          <w:sz w:val="22"/>
          <w:szCs w:val="22"/>
          <w:lang w:val="fr-FR"/>
        </w:rPr>
        <w:t>la surveillance de l'utilisation des ressources génétiques dans le cadre du Protocole de Nagoya. L'atelier s'est tenu à Bonn</w:t>
      </w:r>
      <w:r w:rsidR="00E27F0C" w:rsidRPr="00CF4E3B">
        <w:rPr>
          <w:snapToGrid/>
          <w:color w:val="000000" w:themeColor="text1"/>
          <w:sz w:val="22"/>
          <w:szCs w:val="22"/>
          <w:lang w:val="fr-FR"/>
        </w:rPr>
        <w:t>, en Allemagne</w:t>
      </w:r>
      <w:r w:rsidR="00D306BF" w:rsidRPr="00CF4E3B">
        <w:rPr>
          <w:snapToGrid/>
          <w:color w:val="000000" w:themeColor="text1"/>
          <w:sz w:val="22"/>
          <w:szCs w:val="22"/>
          <w:lang w:val="fr-FR"/>
        </w:rPr>
        <w:t xml:space="preserve">, </w:t>
      </w:r>
      <w:r w:rsidR="00390409" w:rsidRPr="00CF4E3B">
        <w:rPr>
          <w:snapToGrid/>
          <w:color w:val="000000" w:themeColor="text1"/>
          <w:sz w:val="22"/>
          <w:szCs w:val="22"/>
          <w:lang w:val="fr-FR"/>
        </w:rPr>
        <w:t xml:space="preserve">du 30 septembre au 2 octobre 2019 </w:t>
      </w:r>
      <w:r w:rsidR="008E2238" w:rsidRPr="00CF4E3B">
        <w:rPr>
          <w:snapToGrid/>
          <w:color w:val="000000" w:themeColor="text1"/>
          <w:sz w:val="22"/>
          <w:szCs w:val="22"/>
          <w:lang w:val="fr-FR"/>
        </w:rPr>
        <w:t xml:space="preserve">et a permis </w:t>
      </w:r>
      <w:r w:rsidR="00390409" w:rsidRPr="00CF4E3B">
        <w:rPr>
          <w:snapToGrid/>
          <w:color w:val="000000" w:themeColor="text1"/>
          <w:sz w:val="22"/>
          <w:szCs w:val="22"/>
          <w:lang w:val="fr-FR"/>
        </w:rPr>
        <w:t>aux représentants de 54 pays</w:t>
      </w:r>
      <w:r w:rsidR="00BC05BC" w:rsidRPr="00CF4E3B">
        <w:rPr>
          <w:snapToGrid/>
          <w:color w:val="000000" w:themeColor="text1"/>
          <w:sz w:val="22"/>
          <w:szCs w:val="22"/>
          <w:lang w:val="fr-FR"/>
        </w:rPr>
        <w:t>, ainsi qu'</w:t>
      </w:r>
      <w:r w:rsidR="004057C2" w:rsidRPr="00CF4E3B">
        <w:rPr>
          <w:snapToGrid/>
          <w:color w:val="000000" w:themeColor="text1"/>
          <w:sz w:val="22"/>
          <w:szCs w:val="22"/>
          <w:lang w:val="fr-FR"/>
        </w:rPr>
        <w:t>aux experts en APA</w:t>
      </w:r>
      <w:r w:rsidR="00BC05BC" w:rsidRPr="00CF4E3B">
        <w:rPr>
          <w:snapToGrid/>
          <w:color w:val="000000" w:themeColor="text1"/>
          <w:sz w:val="22"/>
          <w:szCs w:val="22"/>
          <w:lang w:val="fr-FR"/>
        </w:rPr>
        <w:t xml:space="preserve">, de </w:t>
      </w:r>
      <w:r w:rsidR="004057C2" w:rsidRPr="00CF4E3B">
        <w:rPr>
          <w:snapToGrid/>
          <w:color w:val="000000" w:themeColor="text1"/>
          <w:sz w:val="22"/>
          <w:szCs w:val="22"/>
          <w:lang w:val="fr-FR"/>
        </w:rPr>
        <w:t xml:space="preserve">partager des informations </w:t>
      </w:r>
      <w:r w:rsidR="0057782E" w:rsidRPr="00CF4E3B">
        <w:rPr>
          <w:snapToGrid/>
          <w:color w:val="000000" w:themeColor="text1"/>
          <w:sz w:val="22"/>
          <w:szCs w:val="22"/>
          <w:lang w:val="fr-FR"/>
        </w:rPr>
        <w:t xml:space="preserve">sur les </w:t>
      </w:r>
      <w:r w:rsidR="00486C6E" w:rsidRPr="00CF4E3B">
        <w:rPr>
          <w:snapToGrid/>
          <w:color w:val="000000" w:themeColor="text1"/>
          <w:sz w:val="22"/>
          <w:szCs w:val="22"/>
          <w:lang w:val="fr-FR"/>
        </w:rPr>
        <w:t>difficultés</w:t>
      </w:r>
      <w:r w:rsidR="0057782E" w:rsidRPr="00CF4E3B">
        <w:rPr>
          <w:snapToGrid/>
          <w:color w:val="000000" w:themeColor="text1"/>
          <w:sz w:val="22"/>
          <w:szCs w:val="22"/>
          <w:lang w:val="fr-FR"/>
        </w:rPr>
        <w:t xml:space="preserve"> </w:t>
      </w:r>
      <w:r w:rsidR="006C22B6" w:rsidRPr="00CF4E3B">
        <w:rPr>
          <w:snapToGrid/>
          <w:color w:val="000000" w:themeColor="text1"/>
          <w:sz w:val="22"/>
          <w:szCs w:val="22"/>
          <w:lang w:val="fr-FR"/>
        </w:rPr>
        <w:t xml:space="preserve">et les </w:t>
      </w:r>
      <w:r w:rsidR="00486C6E" w:rsidRPr="00CF4E3B">
        <w:rPr>
          <w:snapToGrid/>
          <w:color w:val="000000" w:themeColor="text1"/>
          <w:sz w:val="22"/>
          <w:szCs w:val="22"/>
          <w:lang w:val="fr-FR"/>
        </w:rPr>
        <w:t>réussites</w:t>
      </w:r>
      <w:r w:rsidR="006C22B6" w:rsidRPr="00CF4E3B">
        <w:rPr>
          <w:snapToGrid/>
          <w:color w:val="000000" w:themeColor="text1"/>
          <w:sz w:val="22"/>
          <w:szCs w:val="22"/>
          <w:lang w:val="fr-FR"/>
        </w:rPr>
        <w:t xml:space="preserve"> </w:t>
      </w:r>
      <w:r w:rsidR="00F55987" w:rsidRPr="00CF4E3B">
        <w:rPr>
          <w:snapToGrid/>
          <w:color w:val="000000" w:themeColor="text1"/>
          <w:sz w:val="22"/>
          <w:szCs w:val="22"/>
          <w:lang w:val="fr-FR"/>
        </w:rPr>
        <w:t>lié</w:t>
      </w:r>
      <w:r w:rsidR="00486C6E" w:rsidRPr="00CF4E3B">
        <w:rPr>
          <w:snapToGrid/>
          <w:color w:val="000000" w:themeColor="text1"/>
          <w:sz w:val="22"/>
          <w:szCs w:val="22"/>
          <w:lang w:val="fr-FR"/>
        </w:rPr>
        <w:t>e</w:t>
      </w:r>
      <w:r w:rsidR="00F55987" w:rsidRPr="00CF4E3B">
        <w:rPr>
          <w:snapToGrid/>
          <w:color w:val="000000" w:themeColor="text1"/>
          <w:sz w:val="22"/>
          <w:szCs w:val="22"/>
          <w:lang w:val="fr-FR"/>
        </w:rPr>
        <w:t xml:space="preserve">s à la </w:t>
      </w:r>
      <w:r w:rsidR="0049058F" w:rsidRPr="00CF4E3B">
        <w:rPr>
          <w:snapToGrid/>
          <w:color w:val="000000" w:themeColor="text1"/>
          <w:sz w:val="22"/>
          <w:szCs w:val="22"/>
          <w:lang w:val="fr-FR"/>
        </w:rPr>
        <w:t xml:space="preserve">surveillance de l'utilisation des </w:t>
      </w:r>
      <w:r w:rsidR="00D306BF" w:rsidRPr="00CF4E3B">
        <w:rPr>
          <w:snapToGrid/>
          <w:color w:val="000000" w:themeColor="text1"/>
          <w:sz w:val="22"/>
          <w:szCs w:val="22"/>
          <w:lang w:val="fr-FR"/>
        </w:rPr>
        <w:t>ressources génétiques</w:t>
      </w:r>
      <w:r w:rsidR="00390409" w:rsidRPr="00CF4E3B">
        <w:rPr>
          <w:snapToGrid/>
          <w:color w:val="000000" w:themeColor="text1"/>
          <w:sz w:val="22"/>
          <w:szCs w:val="22"/>
          <w:lang w:val="fr-FR"/>
        </w:rPr>
        <w:t xml:space="preserve">. </w:t>
      </w:r>
    </w:p>
    <w:p w14:paraId="676255B2" w14:textId="7A88A8DD"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fr-FR"/>
        </w:rPr>
      </w:pPr>
      <w:r w:rsidRPr="00CF4E3B">
        <w:rPr>
          <w:snapToGrid/>
          <w:color w:val="000000" w:themeColor="text1"/>
          <w:sz w:val="22"/>
          <w:szCs w:val="22"/>
          <w:lang w:val="fr-FR"/>
        </w:rPr>
        <w:t xml:space="preserve">Le rapport de l'atelier et les informations </w:t>
      </w:r>
      <w:r w:rsidR="00440949" w:rsidRPr="00CF4E3B">
        <w:rPr>
          <w:snapToGrid/>
          <w:color w:val="000000" w:themeColor="text1"/>
          <w:sz w:val="22"/>
          <w:szCs w:val="22"/>
          <w:lang w:val="fr-FR"/>
        </w:rPr>
        <w:t xml:space="preserve">connexes sont disponibles </w:t>
      </w:r>
      <w:r w:rsidRPr="00CF4E3B">
        <w:rPr>
          <w:snapToGrid/>
          <w:color w:val="000000" w:themeColor="text1"/>
          <w:sz w:val="22"/>
          <w:szCs w:val="22"/>
          <w:lang w:val="fr-FR"/>
        </w:rPr>
        <w:t>sur la page Web de la réunion</w:t>
      </w:r>
      <w:r w:rsidR="00486C6E" w:rsidRPr="00CF4E3B">
        <w:rPr>
          <w:snapToGrid/>
          <w:color w:val="000000" w:themeColor="text1"/>
          <w:sz w:val="22"/>
          <w:szCs w:val="22"/>
          <w:lang w:val="fr-FR"/>
        </w:rPr>
        <w:t xml:space="preserve"> : </w:t>
      </w:r>
      <w:r>
        <w:fldChar w:fldCharType="begin"/>
      </w:r>
      <w:r w:rsidRPr="00614B17">
        <w:rPr>
          <w:lang w:val="fr-CA"/>
        </w:rPr>
        <w:instrText xml:space="preserve"> HYPERLINK "https://www.cbd.int/meetings/NP-CB-WS-2019-01" </w:instrText>
      </w:r>
      <w:r>
        <w:fldChar w:fldCharType="separate"/>
      </w:r>
      <w:r w:rsidR="00486C6E" w:rsidRPr="00CF4E3B">
        <w:rPr>
          <w:rStyle w:val="Hyperlink"/>
          <w:spacing w:val="-1"/>
          <w:lang w:val="fr-FR"/>
        </w:rPr>
        <w:t>https://www.cbd.int/meetings/NP-CB-WS-2019-01</w:t>
      </w:r>
      <w:r>
        <w:rPr>
          <w:rStyle w:val="Hyperlink"/>
          <w:spacing w:val="-1"/>
          <w:lang w:val="fr-FR"/>
        </w:rPr>
        <w:fldChar w:fldCharType="end"/>
      </w:r>
      <w:r w:rsidR="00486C6E" w:rsidRPr="00CF4E3B">
        <w:rPr>
          <w:snapToGrid/>
          <w:color w:val="000000" w:themeColor="text1"/>
          <w:sz w:val="22"/>
          <w:szCs w:val="22"/>
          <w:lang w:val="fr-FR"/>
        </w:rPr>
        <w:t>.</w:t>
      </w:r>
      <w:r w:rsidR="006053EE" w:rsidRPr="00CF4E3B">
        <w:rPr>
          <w:snapToGrid/>
          <w:color w:val="000000" w:themeColor="text1"/>
          <w:sz w:val="22"/>
          <w:szCs w:val="22"/>
          <w:lang w:val="fr-FR"/>
        </w:rPr>
        <w:t xml:space="preserve"> </w:t>
      </w:r>
      <w:r w:rsidR="00DB713C" w:rsidRPr="00CF4E3B">
        <w:rPr>
          <w:snapToGrid/>
          <w:color w:val="000000" w:themeColor="text1"/>
          <w:sz w:val="22"/>
          <w:szCs w:val="22"/>
          <w:lang w:val="fr-FR"/>
        </w:rPr>
        <w:t xml:space="preserve">Pour </w:t>
      </w:r>
      <w:r w:rsidR="00790CA7" w:rsidRPr="00CF4E3B">
        <w:rPr>
          <w:snapToGrid/>
          <w:color w:val="000000" w:themeColor="text1"/>
          <w:sz w:val="22"/>
          <w:szCs w:val="22"/>
          <w:lang w:val="fr-FR"/>
        </w:rPr>
        <w:t xml:space="preserve">favoriser une compréhension commune </w:t>
      </w:r>
      <w:r w:rsidR="00942878" w:rsidRPr="00CF4E3B">
        <w:rPr>
          <w:snapToGrid/>
          <w:color w:val="000000" w:themeColor="text1"/>
          <w:sz w:val="22"/>
          <w:szCs w:val="22"/>
          <w:lang w:val="fr-FR"/>
        </w:rPr>
        <w:t>du sujet</w:t>
      </w:r>
      <w:r w:rsidR="00790CA7" w:rsidRPr="00CF4E3B">
        <w:rPr>
          <w:snapToGrid/>
          <w:color w:val="000000" w:themeColor="text1"/>
          <w:sz w:val="22"/>
          <w:szCs w:val="22"/>
          <w:lang w:val="fr-FR"/>
        </w:rPr>
        <w:t xml:space="preserve">, </w:t>
      </w:r>
      <w:r w:rsidR="000D61E7" w:rsidRPr="00CF4E3B">
        <w:rPr>
          <w:snapToGrid/>
          <w:color w:val="000000" w:themeColor="text1"/>
          <w:sz w:val="22"/>
          <w:szCs w:val="22"/>
          <w:lang w:val="fr-FR"/>
        </w:rPr>
        <w:t xml:space="preserve">le </w:t>
      </w:r>
      <w:r w:rsidR="00486C6E" w:rsidRPr="00CF4E3B">
        <w:rPr>
          <w:snapToGrid/>
          <w:color w:val="000000" w:themeColor="text1"/>
          <w:sz w:val="22"/>
          <w:szCs w:val="22"/>
          <w:lang w:val="fr-FR"/>
        </w:rPr>
        <w:t>s</w:t>
      </w:r>
      <w:r w:rsidR="006053EE" w:rsidRPr="00CF4E3B">
        <w:rPr>
          <w:snapToGrid/>
          <w:color w:val="000000" w:themeColor="text1"/>
          <w:sz w:val="22"/>
          <w:szCs w:val="22"/>
          <w:lang w:val="fr-FR"/>
        </w:rPr>
        <w:t>ecrétariat</w:t>
      </w:r>
      <w:r w:rsidR="00783814" w:rsidRPr="00CF4E3B">
        <w:rPr>
          <w:snapToGrid/>
          <w:color w:val="000000" w:themeColor="text1"/>
          <w:sz w:val="22"/>
          <w:szCs w:val="22"/>
          <w:lang w:val="fr-FR"/>
        </w:rPr>
        <w:t xml:space="preserve">, </w:t>
      </w:r>
      <w:r w:rsidR="006053EE" w:rsidRPr="00CF4E3B">
        <w:rPr>
          <w:snapToGrid/>
          <w:color w:val="000000" w:themeColor="text1"/>
          <w:sz w:val="22"/>
          <w:szCs w:val="22"/>
          <w:lang w:val="fr-FR"/>
        </w:rPr>
        <w:t xml:space="preserve">en collaboration avec l'Initiative de développement des capacités en matière d'APA, a élaboré une </w:t>
      </w:r>
      <w:r w:rsidR="00C20CAC" w:rsidRPr="00CF4E3B">
        <w:rPr>
          <w:snapToGrid/>
          <w:color w:val="000000" w:themeColor="text1"/>
          <w:sz w:val="22"/>
          <w:szCs w:val="22"/>
          <w:lang w:val="fr-FR"/>
        </w:rPr>
        <w:t xml:space="preserve">courte </w:t>
      </w:r>
      <w:r w:rsidR="006053EE" w:rsidRPr="00CF4E3B">
        <w:rPr>
          <w:rFonts w:eastAsia="Calibri"/>
          <w:sz w:val="22"/>
          <w:szCs w:val="22"/>
          <w:u w:color="000000"/>
          <w:lang w:val="fr-FR"/>
        </w:rPr>
        <w:t xml:space="preserve">vidéo </w:t>
      </w:r>
      <w:r w:rsidR="00C20CAC" w:rsidRPr="00CF4E3B">
        <w:rPr>
          <w:snapToGrid/>
          <w:color w:val="000000" w:themeColor="text1"/>
          <w:sz w:val="22"/>
          <w:szCs w:val="22"/>
          <w:lang w:val="fr-FR"/>
        </w:rPr>
        <w:t xml:space="preserve">d'animation </w:t>
      </w:r>
      <w:r w:rsidR="006053EE" w:rsidRPr="00CF4E3B">
        <w:rPr>
          <w:rFonts w:eastAsia="Calibri"/>
          <w:sz w:val="22"/>
          <w:szCs w:val="22"/>
          <w:u w:color="000000"/>
          <w:lang w:val="fr-FR"/>
        </w:rPr>
        <w:t xml:space="preserve">pour expliquer de </w:t>
      </w:r>
      <w:r w:rsidR="002F3025" w:rsidRPr="00CF4E3B">
        <w:rPr>
          <w:rFonts w:eastAsia="Calibri"/>
          <w:sz w:val="22"/>
          <w:szCs w:val="22"/>
          <w:u w:color="000000"/>
          <w:lang w:val="fr-FR"/>
        </w:rPr>
        <w:t xml:space="preserve">manière </w:t>
      </w:r>
      <w:r w:rsidR="00C42760" w:rsidRPr="00CF4E3B">
        <w:rPr>
          <w:rFonts w:eastAsia="Calibri"/>
          <w:sz w:val="22"/>
          <w:szCs w:val="22"/>
          <w:u w:color="000000"/>
          <w:lang w:val="fr-FR"/>
        </w:rPr>
        <w:t xml:space="preserve">simple et pratique </w:t>
      </w:r>
      <w:r w:rsidR="006053EE" w:rsidRPr="00CF4E3B">
        <w:rPr>
          <w:rFonts w:eastAsia="Calibri"/>
          <w:sz w:val="22"/>
          <w:szCs w:val="22"/>
          <w:u w:color="000000"/>
          <w:lang w:val="fr-FR"/>
        </w:rPr>
        <w:t xml:space="preserve">le fonctionnement de la </w:t>
      </w:r>
      <w:r w:rsidR="00C42760" w:rsidRPr="00CF4E3B">
        <w:rPr>
          <w:rFonts w:eastAsia="Calibri"/>
          <w:sz w:val="22"/>
          <w:szCs w:val="22"/>
          <w:u w:color="000000"/>
          <w:lang w:val="fr-FR"/>
        </w:rPr>
        <w:t xml:space="preserve">surveillance de l'APA </w:t>
      </w:r>
      <w:r w:rsidR="00486C6E" w:rsidRPr="00CF4E3B">
        <w:rPr>
          <w:rFonts w:eastAsia="Calibri"/>
          <w:sz w:val="22"/>
          <w:szCs w:val="22"/>
          <w:u w:color="000000"/>
          <w:lang w:val="fr-FR"/>
        </w:rPr>
        <w:t>grâce au</w:t>
      </w:r>
      <w:r w:rsidR="00526174" w:rsidRPr="00CF4E3B">
        <w:rPr>
          <w:rFonts w:eastAsia="Calibri"/>
          <w:sz w:val="22"/>
          <w:szCs w:val="22"/>
          <w:u w:color="000000"/>
          <w:lang w:val="fr-FR"/>
        </w:rPr>
        <w:t xml:space="preserve"> Centre d'échange</w:t>
      </w:r>
      <w:r w:rsidR="006053EE" w:rsidRPr="00CF4E3B">
        <w:rPr>
          <w:rFonts w:eastAsia="Calibri"/>
          <w:sz w:val="22"/>
          <w:szCs w:val="22"/>
          <w:u w:color="000000"/>
          <w:lang w:val="fr-FR"/>
        </w:rPr>
        <w:t>. Cette courte vidéo peut être téléchargée en anglais</w:t>
      </w:r>
      <w:r w:rsidR="00DD0E0E" w:rsidRPr="00CF4E3B">
        <w:rPr>
          <w:rFonts w:eastAsia="Calibri"/>
          <w:sz w:val="22"/>
          <w:szCs w:val="22"/>
          <w:u w:color="000000"/>
          <w:lang w:val="fr-FR"/>
        </w:rPr>
        <w:t xml:space="preserve">, arabe, </w:t>
      </w:r>
      <w:r w:rsidR="006053EE" w:rsidRPr="00CF4E3B">
        <w:rPr>
          <w:rFonts w:eastAsia="Calibri"/>
          <w:sz w:val="22"/>
          <w:szCs w:val="22"/>
          <w:u w:color="000000"/>
          <w:lang w:val="fr-FR"/>
        </w:rPr>
        <w:t xml:space="preserve">espagnol, français et </w:t>
      </w:r>
      <w:r w:rsidR="00DC26D5" w:rsidRPr="00CF4E3B">
        <w:rPr>
          <w:rFonts w:eastAsia="Calibri"/>
          <w:sz w:val="22"/>
          <w:szCs w:val="22"/>
          <w:u w:color="000000"/>
          <w:lang w:val="fr-FR"/>
        </w:rPr>
        <w:t xml:space="preserve">russe </w:t>
      </w:r>
      <w:r w:rsidR="00486C6E" w:rsidRPr="00CF4E3B">
        <w:rPr>
          <w:rFonts w:eastAsia="Calibri"/>
          <w:sz w:val="22"/>
          <w:szCs w:val="22"/>
          <w:u w:color="000000"/>
          <w:lang w:val="fr-FR"/>
        </w:rPr>
        <w:t>depuis</w:t>
      </w:r>
      <w:r w:rsidR="006053EE" w:rsidRPr="00CF4E3B">
        <w:rPr>
          <w:rFonts w:eastAsia="Calibri"/>
          <w:sz w:val="22"/>
          <w:szCs w:val="22"/>
          <w:u w:color="000000"/>
          <w:lang w:val="fr-FR"/>
        </w:rPr>
        <w:t xml:space="preserve"> le Centre d'échange sur l'APA</w:t>
      </w:r>
      <w:r w:rsidR="006053EE" w:rsidRPr="00CF4E3B">
        <w:rPr>
          <w:rStyle w:val="FootnoteReference"/>
          <w:rFonts w:eastAsia="Calibri"/>
          <w:sz w:val="22"/>
          <w:szCs w:val="22"/>
          <w:u w:val="none"/>
          <w:vertAlign w:val="superscript"/>
          <w:lang w:val="fr-FR"/>
        </w:rPr>
        <w:footnoteReference w:id="7"/>
      </w:r>
      <w:r w:rsidR="00486C6E" w:rsidRPr="00CF4E3B">
        <w:rPr>
          <w:rFonts w:eastAsia="Calibri"/>
          <w:sz w:val="22"/>
          <w:szCs w:val="22"/>
          <w:u w:color="000000"/>
          <w:lang w:val="fr-FR"/>
        </w:rPr>
        <w:t>.</w:t>
      </w:r>
    </w:p>
    <w:p w14:paraId="427E68ED" w14:textId="51C2FBDB"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w:t>
      </w:r>
      <w:r w:rsidR="00486C6E" w:rsidRPr="00CF4E3B">
        <w:rPr>
          <w:snapToGrid/>
          <w:color w:val="000000" w:themeColor="text1"/>
          <w:sz w:val="22"/>
          <w:szCs w:val="22"/>
          <w:lang w:val="fr-FR"/>
        </w:rPr>
        <w:t>s</w:t>
      </w:r>
      <w:r w:rsidRPr="00CF4E3B">
        <w:rPr>
          <w:snapToGrid/>
          <w:color w:val="000000" w:themeColor="text1"/>
          <w:sz w:val="22"/>
          <w:szCs w:val="22"/>
          <w:lang w:val="fr-FR"/>
        </w:rPr>
        <w:t xml:space="preserve">ecrétariat </w:t>
      </w:r>
      <w:r w:rsidR="009549DB" w:rsidRPr="00CF4E3B">
        <w:rPr>
          <w:snapToGrid/>
          <w:color w:val="000000" w:themeColor="text1"/>
          <w:sz w:val="22"/>
          <w:szCs w:val="22"/>
          <w:lang w:val="fr-FR"/>
        </w:rPr>
        <w:t xml:space="preserve">continue </w:t>
      </w:r>
      <w:r w:rsidR="00486C6E" w:rsidRPr="00CF4E3B">
        <w:rPr>
          <w:snapToGrid/>
          <w:color w:val="000000" w:themeColor="text1"/>
          <w:sz w:val="22"/>
          <w:szCs w:val="22"/>
          <w:lang w:val="fr-FR"/>
        </w:rPr>
        <w:t>d’assurer</w:t>
      </w:r>
      <w:r w:rsidR="00943FC7" w:rsidRPr="00CF4E3B">
        <w:rPr>
          <w:snapToGrid/>
          <w:color w:val="000000" w:themeColor="text1"/>
          <w:sz w:val="22"/>
          <w:szCs w:val="22"/>
          <w:lang w:val="fr-FR"/>
        </w:rPr>
        <w:t xml:space="preserve"> une </w:t>
      </w:r>
      <w:r w:rsidRPr="00CF4E3B">
        <w:rPr>
          <w:snapToGrid/>
          <w:color w:val="000000" w:themeColor="text1"/>
          <w:sz w:val="22"/>
          <w:szCs w:val="22"/>
          <w:lang w:val="fr-FR"/>
        </w:rPr>
        <w:t xml:space="preserve">sensibilisation proactive </w:t>
      </w:r>
      <w:r w:rsidR="00DE1FB7" w:rsidRPr="00CF4E3B">
        <w:rPr>
          <w:snapToGrid/>
          <w:color w:val="000000" w:themeColor="text1"/>
          <w:sz w:val="22"/>
          <w:szCs w:val="22"/>
          <w:lang w:val="fr-FR"/>
        </w:rPr>
        <w:t xml:space="preserve">et un soutien technique </w:t>
      </w:r>
      <w:r w:rsidR="00486C6E" w:rsidRPr="00CF4E3B">
        <w:rPr>
          <w:snapToGrid/>
          <w:color w:val="000000" w:themeColor="text1"/>
          <w:sz w:val="22"/>
          <w:szCs w:val="22"/>
          <w:lang w:val="fr-FR"/>
        </w:rPr>
        <w:t>aux fins de</w:t>
      </w:r>
      <w:r w:rsidRPr="00CF4E3B">
        <w:rPr>
          <w:snapToGrid/>
          <w:color w:val="000000" w:themeColor="text1"/>
          <w:sz w:val="22"/>
          <w:szCs w:val="22"/>
          <w:lang w:val="fr-FR"/>
        </w:rPr>
        <w:t xml:space="preserve"> l'utilisation du Centre d'échange sur l'APA </w:t>
      </w:r>
      <w:r w:rsidR="00486C6E" w:rsidRPr="00CF4E3B">
        <w:rPr>
          <w:snapToGrid/>
          <w:color w:val="000000" w:themeColor="text1"/>
          <w:sz w:val="22"/>
          <w:szCs w:val="22"/>
          <w:lang w:val="fr-FR"/>
        </w:rPr>
        <w:t>auprès des</w:t>
      </w:r>
      <w:r w:rsidR="00664E86" w:rsidRPr="00CF4E3B">
        <w:rPr>
          <w:snapToGrid/>
          <w:color w:val="000000" w:themeColor="text1"/>
          <w:sz w:val="22"/>
          <w:szCs w:val="22"/>
          <w:lang w:val="fr-FR"/>
        </w:rPr>
        <w:t xml:space="preserve"> parties et </w:t>
      </w:r>
      <w:r w:rsidR="00486C6E" w:rsidRPr="00CF4E3B">
        <w:rPr>
          <w:snapToGrid/>
          <w:color w:val="000000" w:themeColor="text1"/>
          <w:sz w:val="22"/>
          <w:szCs w:val="22"/>
          <w:lang w:val="fr-FR"/>
        </w:rPr>
        <w:t>d’</w:t>
      </w:r>
      <w:r w:rsidR="00664E86" w:rsidRPr="00CF4E3B">
        <w:rPr>
          <w:snapToGrid/>
          <w:color w:val="000000" w:themeColor="text1"/>
          <w:sz w:val="22"/>
          <w:szCs w:val="22"/>
          <w:lang w:val="fr-FR"/>
        </w:rPr>
        <w:t xml:space="preserve">autres utilisateurs du Centre d'échange de la même manière </w:t>
      </w:r>
      <w:r w:rsidR="00C46411" w:rsidRPr="00CF4E3B">
        <w:rPr>
          <w:snapToGrid/>
          <w:color w:val="000000" w:themeColor="text1"/>
          <w:sz w:val="22"/>
          <w:szCs w:val="22"/>
          <w:lang w:val="fr-FR"/>
        </w:rPr>
        <w:t xml:space="preserve">que par le </w:t>
      </w:r>
      <w:r w:rsidR="00D949A9" w:rsidRPr="00CF4E3B">
        <w:rPr>
          <w:snapToGrid/>
          <w:color w:val="000000" w:themeColor="text1"/>
          <w:sz w:val="22"/>
          <w:szCs w:val="22"/>
          <w:lang w:val="fr-FR"/>
        </w:rPr>
        <w:t>passé</w:t>
      </w:r>
      <w:r w:rsidR="00C46411" w:rsidRPr="00CF4E3B">
        <w:rPr>
          <w:snapToGrid/>
          <w:color w:val="000000" w:themeColor="text1"/>
          <w:sz w:val="22"/>
          <w:szCs w:val="22"/>
          <w:lang w:val="fr-FR"/>
        </w:rPr>
        <w:t xml:space="preserve">. Les </w:t>
      </w:r>
      <w:r w:rsidR="005A5669" w:rsidRPr="00CF4E3B">
        <w:rPr>
          <w:snapToGrid/>
          <w:color w:val="000000" w:themeColor="text1"/>
          <w:sz w:val="22"/>
          <w:szCs w:val="22"/>
          <w:lang w:val="fr-FR"/>
        </w:rPr>
        <w:t xml:space="preserve">activités de sensibilisation </w:t>
      </w:r>
      <w:r w:rsidR="00735D25" w:rsidRPr="00CF4E3B">
        <w:rPr>
          <w:snapToGrid/>
          <w:color w:val="000000" w:themeColor="text1"/>
          <w:sz w:val="22"/>
          <w:szCs w:val="22"/>
          <w:lang w:val="fr-FR"/>
        </w:rPr>
        <w:t xml:space="preserve">visent principalement à </w:t>
      </w:r>
      <w:r w:rsidR="00486C6E" w:rsidRPr="00CF4E3B">
        <w:rPr>
          <w:snapToGrid/>
          <w:color w:val="000000" w:themeColor="text1"/>
          <w:sz w:val="22"/>
          <w:szCs w:val="22"/>
          <w:lang w:val="fr-FR"/>
        </w:rPr>
        <w:t>informer</w:t>
      </w:r>
      <w:r w:rsidR="00735D25" w:rsidRPr="00CF4E3B">
        <w:rPr>
          <w:snapToGrid/>
          <w:color w:val="000000" w:themeColor="text1"/>
          <w:sz w:val="22"/>
          <w:szCs w:val="22"/>
          <w:lang w:val="fr-FR"/>
        </w:rPr>
        <w:t xml:space="preserve"> les nouvelles parties </w:t>
      </w:r>
      <w:r w:rsidR="00B76D38" w:rsidRPr="00CF4E3B">
        <w:rPr>
          <w:snapToGrid/>
          <w:color w:val="000000" w:themeColor="text1"/>
          <w:sz w:val="22"/>
          <w:szCs w:val="22"/>
          <w:lang w:val="fr-FR"/>
        </w:rPr>
        <w:t xml:space="preserve">et à leur fournir de l'aide et des renseignements </w:t>
      </w:r>
      <w:r w:rsidR="00486C6E" w:rsidRPr="00CF4E3B">
        <w:rPr>
          <w:snapToGrid/>
          <w:color w:val="000000" w:themeColor="text1"/>
          <w:sz w:val="22"/>
          <w:szCs w:val="22"/>
          <w:lang w:val="fr-FR"/>
        </w:rPr>
        <w:t>concernant l’utilisation du</w:t>
      </w:r>
      <w:r w:rsidR="00A316EB" w:rsidRPr="00CF4E3B">
        <w:rPr>
          <w:snapToGrid/>
          <w:color w:val="000000" w:themeColor="text1"/>
          <w:sz w:val="22"/>
          <w:szCs w:val="22"/>
          <w:lang w:val="fr-FR"/>
        </w:rPr>
        <w:t xml:space="preserve"> </w:t>
      </w:r>
      <w:r w:rsidR="00B76D38" w:rsidRPr="00CF4E3B">
        <w:rPr>
          <w:snapToGrid/>
          <w:color w:val="000000" w:themeColor="text1"/>
          <w:sz w:val="22"/>
          <w:szCs w:val="22"/>
          <w:lang w:val="fr-FR"/>
        </w:rPr>
        <w:t xml:space="preserve">Centre d'échange sur l'APA </w:t>
      </w:r>
      <w:r w:rsidR="00A316EB" w:rsidRPr="00CF4E3B">
        <w:rPr>
          <w:snapToGrid/>
          <w:color w:val="000000" w:themeColor="text1"/>
          <w:sz w:val="22"/>
          <w:szCs w:val="22"/>
          <w:lang w:val="fr-FR"/>
        </w:rPr>
        <w:t xml:space="preserve">; à </w:t>
      </w:r>
      <w:r w:rsidR="002E7249" w:rsidRPr="00CF4E3B">
        <w:rPr>
          <w:snapToGrid/>
          <w:color w:val="000000" w:themeColor="text1"/>
          <w:sz w:val="22"/>
          <w:szCs w:val="22"/>
          <w:lang w:val="fr-FR"/>
        </w:rPr>
        <w:t xml:space="preserve">répondre aux </w:t>
      </w:r>
      <w:r w:rsidR="00705F52" w:rsidRPr="00CF4E3B">
        <w:rPr>
          <w:snapToGrid/>
          <w:color w:val="000000" w:themeColor="text1"/>
          <w:sz w:val="22"/>
          <w:szCs w:val="22"/>
          <w:lang w:val="fr-FR"/>
        </w:rPr>
        <w:t xml:space="preserve">demandes </w:t>
      </w:r>
      <w:r w:rsidR="002E7249" w:rsidRPr="00CF4E3B">
        <w:rPr>
          <w:snapToGrid/>
          <w:color w:val="000000" w:themeColor="text1"/>
          <w:sz w:val="22"/>
          <w:szCs w:val="22"/>
          <w:lang w:val="fr-FR"/>
        </w:rPr>
        <w:t xml:space="preserve">de </w:t>
      </w:r>
      <w:r w:rsidR="003C5E7A" w:rsidRPr="00CF4E3B">
        <w:rPr>
          <w:snapToGrid/>
          <w:color w:val="000000" w:themeColor="text1"/>
          <w:sz w:val="22"/>
          <w:szCs w:val="22"/>
          <w:lang w:val="fr-FR"/>
        </w:rPr>
        <w:t xml:space="preserve">soutien technique </w:t>
      </w:r>
      <w:r w:rsidR="00A316EB" w:rsidRPr="00CF4E3B">
        <w:rPr>
          <w:snapToGrid/>
          <w:color w:val="000000" w:themeColor="text1"/>
          <w:sz w:val="22"/>
          <w:szCs w:val="22"/>
          <w:lang w:val="fr-FR"/>
        </w:rPr>
        <w:t xml:space="preserve">; et à </w:t>
      </w:r>
      <w:r w:rsidR="00486C6E" w:rsidRPr="00CF4E3B">
        <w:rPr>
          <w:snapToGrid/>
          <w:color w:val="000000" w:themeColor="text1"/>
          <w:sz w:val="22"/>
          <w:szCs w:val="22"/>
          <w:lang w:val="fr-FR"/>
        </w:rPr>
        <w:t>mener</w:t>
      </w:r>
      <w:r w:rsidR="009D0D03" w:rsidRPr="00CF4E3B">
        <w:rPr>
          <w:snapToGrid/>
          <w:color w:val="000000" w:themeColor="text1"/>
          <w:sz w:val="22"/>
          <w:szCs w:val="22"/>
          <w:lang w:val="fr-FR"/>
        </w:rPr>
        <w:t xml:space="preserve"> des </w:t>
      </w:r>
      <w:r w:rsidR="003C5E7A" w:rsidRPr="00CF4E3B">
        <w:rPr>
          <w:snapToGrid/>
          <w:color w:val="000000" w:themeColor="text1"/>
          <w:sz w:val="22"/>
          <w:szCs w:val="22"/>
          <w:lang w:val="fr-FR"/>
        </w:rPr>
        <w:t xml:space="preserve">activités de sensibilisation </w:t>
      </w:r>
      <w:r w:rsidR="002E7249" w:rsidRPr="00CF4E3B">
        <w:rPr>
          <w:snapToGrid/>
          <w:color w:val="000000" w:themeColor="text1"/>
          <w:sz w:val="22"/>
          <w:szCs w:val="22"/>
          <w:lang w:val="fr-FR"/>
        </w:rPr>
        <w:t xml:space="preserve">régulières </w:t>
      </w:r>
      <w:r w:rsidR="00486C6E" w:rsidRPr="00CF4E3B">
        <w:rPr>
          <w:snapToGrid/>
          <w:color w:val="000000" w:themeColor="text1"/>
          <w:sz w:val="22"/>
          <w:szCs w:val="22"/>
          <w:lang w:val="fr-FR"/>
        </w:rPr>
        <w:t>afin d’</w:t>
      </w:r>
      <w:r w:rsidR="003C5E7A" w:rsidRPr="00CF4E3B">
        <w:rPr>
          <w:snapToGrid/>
          <w:color w:val="000000" w:themeColor="text1"/>
          <w:sz w:val="22"/>
          <w:szCs w:val="22"/>
          <w:lang w:val="fr-FR"/>
        </w:rPr>
        <w:t>encourager la publication de renseignements</w:t>
      </w:r>
      <w:r w:rsidR="003F399C" w:rsidRPr="00CF4E3B">
        <w:rPr>
          <w:snapToGrid/>
          <w:color w:val="000000" w:themeColor="text1"/>
          <w:sz w:val="22"/>
          <w:szCs w:val="22"/>
          <w:lang w:val="fr-FR"/>
        </w:rPr>
        <w:t xml:space="preserve">, </w:t>
      </w:r>
      <w:r w:rsidR="00735D25" w:rsidRPr="00CF4E3B">
        <w:rPr>
          <w:snapToGrid/>
          <w:color w:val="000000" w:themeColor="text1"/>
          <w:sz w:val="22"/>
          <w:szCs w:val="22"/>
          <w:lang w:val="fr-FR"/>
        </w:rPr>
        <w:t xml:space="preserve">en particulier des renseignements sur les permis, les </w:t>
      </w:r>
      <w:r w:rsidR="00713DAD" w:rsidRPr="00CF4E3B">
        <w:rPr>
          <w:snapToGrid/>
          <w:color w:val="000000" w:themeColor="text1"/>
          <w:sz w:val="22"/>
          <w:szCs w:val="22"/>
          <w:lang w:val="fr-FR"/>
        </w:rPr>
        <w:t xml:space="preserve">mesures et les </w:t>
      </w:r>
      <w:r w:rsidR="00505361" w:rsidRPr="00CF4E3B">
        <w:rPr>
          <w:snapToGrid/>
          <w:color w:val="000000" w:themeColor="text1"/>
          <w:sz w:val="22"/>
          <w:szCs w:val="22"/>
          <w:lang w:val="fr-FR"/>
        </w:rPr>
        <w:t xml:space="preserve">procédures </w:t>
      </w:r>
      <w:r w:rsidR="00713DAD" w:rsidRPr="00CF4E3B">
        <w:rPr>
          <w:snapToGrid/>
          <w:color w:val="000000" w:themeColor="text1"/>
          <w:sz w:val="22"/>
          <w:szCs w:val="22"/>
          <w:lang w:val="fr-FR"/>
        </w:rPr>
        <w:t>APA</w:t>
      </w:r>
      <w:r w:rsidR="00505361" w:rsidRPr="00CF4E3B">
        <w:rPr>
          <w:snapToGrid/>
          <w:color w:val="000000" w:themeColor="text1"/>
          <w:sz w:val="22"/>
          <w:szCs w:val="22"/>
          <w:lang w:val="fr-FR"/>
        </w:rPr>
        <w:t xml:space="preserve">, les </w:t>
      </w:r>
      <w:r w:rsidR="003C5E7A" w:rsidRPr="00CF4E3B">
        <w:rPr>
          <w:snapToGrid/>
          <w:color w:val="000000" w:themeColor="text1"/>
          <w:sz w:val="22"/>
          <w:szCs w:val="22"/>
          <w:lang w:val="fr-FR"/>
        </w:rPr>
        <w:t xml:space="preserve">autorités de publication et les </w:t>
      </w:r>
      <w:r w:rsidR="007A3813" w:rsidRPr="00CF4E3B">
        <w:rPr>
          <w:snapToGrid/>
          <w:color w:val="000000" w:themeColor="text1"/>
          <w:sz w:val="22"/>
          <w:szCs w:val="22"/>
          <w:lang w:val="fr-FR"/>
        </w:rPr>
        <w:t xml:space="preserve">autorités </w:t>
      </w:r>
      <w:r w:rsidR="00735D25" w:rsidRPr="00CF4E3B">
        <w:rPr>
          <w:snapToGrid/>
          <w:color w:val="000000" w:themeColor="text1"/>
          <w:sz w:val="22"/>
          <w:szCs w:val="22"/>
          <w:lang w:val="fr-FR"/>
        </w:rPr>
        <w:t>nationales compétentes.</w:t>
      </w:r>
    </w:p>
    <w:p w14:paraId="068C2F15" w14:textId="1B5BF235"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Afin de continuer à </w:t>
      </w:r>
      <w:r w:rsidR="00486C6E" w:rsidRPr="00CF4E3B">
        <w:rPr>
          <w:snapToGrid/>
          <w:color w:val="000000" w:themeColor="text1"/>
          <w:sz w:val="22"/>
          <w:szCs w:val="22"/>
          <w:lang w:val="fr-FR"/>
        </w:rPr>
        <w:t>renforcer</w:t>
      </w:r>
      <w:r w:rsidR="0070145F" w:rsidRPr="00CF4E3B">
        <w:rPr>
          <w:snapToGrid/>
          <w:color w:val="000000" w:themeColor="text1"/>
          <w:sz w:val="22"/>
          <w:szCs w:val="22"/>
          <w:lang w:val="fr-FR"/>
        </w:rPr>
        <w:t xml:space="preserve"> </w:t>
      </w:r>
      <w:r w:rsidRPr="00CF4E3B">
        <w:rPr>
          <w:snapToGrid/>
          <w:color w:val="000000" w:themeColor="text1"/>
          <w:sz w:val="22"/>
          <w:szCs w:val="22"/>
          <w:lang w:val="fr-FR"/>
        </w:rPr>
        <w:t xml:space="preserve">les </w:t>
      </w:r>
      <w:r w:rsidR="0063135D" w:rsidRPr="00CF4E3B">
        <w:rPr>
          <w:snapToGrid/>
          <w:color w:val="000000" w:themeColor="text1"/>
          <w:sz w:val="22"/>
          <w:szCs w:val="22"/>
          <w:lang w:val="fr-FR"/>
        </w:rPr>
        <w:t xml:space="preserve">ressources </w:t>
      </w:r>
      <w:r w:rsidR="00486C6E" w:rsidRPr="00CF4E3B">
        <w:rPr>
          <w:snapToGrid/>
          <w:color w:val="000000" w:themeColor="text1"/>
          <w:sz w:val="22"/>
          <w:szCs w:val="22"/>
          <w:lang w:val="fr-FR"/>
        </w:rPr>
        <w:t xml:space="preserve">en matière </w:t>
      </w:r>
      <w:r w:rsidR="0063135D" w:rsidRPr="00CF4E3B">
        <w:rPr>
          <w:snapToGrid/>
          <w:color w:val="000000" w:themeColor="text1"/>
          <w:sz w:val="22"/>
          <w:szCs w:val="22"/>
          <w:lang w:val="fr-FR"/>
        </w:rPr>
        <w:t xml:space="preserve">de renforcement des capacités développées par le </w:t>
      </w:r>
      <w:r w:rsidR="00486C6E" w:rsidRPr="00CF4E3B">
        <w:rPr>
          <w:snapToGrid/>
          <w:color w:val="000000" w:themeColor="text1"/>
          <w:sz w:val="22"/>
          <w:szCs w:val="22"/>
          <w:lang w:val="fr-FR"/>
        </w:rPr>
        <w:t>s</w:t>
      </w:r>
      <w:r w:rsidR="0063135D" w:rsidRPr="00CF4E3B">
        <w:rPr>
          <w:snapToGrid/>
          <w:color w:val="000000" w:themeColor="text1"/>
          <w:sz w:val="22"/>
          <w:szCs w:val="22"/>
          <w:lang w:val="fr-FR"/>
        </w:rPr>
        <w:t>ecrétariat</w:t>
      </w:r>
      <w:r w:rsidR="00156CA7" w:rsidRPr="00CF4E3B">
        <w:rPr>
          <w:snapToGrid/>
          <w:color w:val="000000" w:themeColor="text1"/>
          <w:sz w:val="22"/>
          <w:szCs w:val="22"/>
          <w:lang w:val="fr-FR"/>
        </w:rPr>
        <w:t xml:space="preserve">, </w:t>
      </w:r>
      <w:r w:rsidRPr="00CF4E3B">
        <w:rPr>
          <w:snapToGrid/>
          <w:color w:val="000000" w:themeColor="text1"/>
          <w:sz w:val="22"/>
          <w:szCs w:val="22"/>
          <w:lang w:val="fr-FR"/>
        </w:rPr>
        <w:t xml:space="preserve">un nouveau </w:t>
      </w:r>
      <w:r w:rsidR="0098049A" w:rsidRPr="00CF4E3B">
        <w:rPr>
          <w:snapToGrid/>
          <w:color w:val="000000" w:themeColor="text1"/>
          <w:sz w:val="22"/>
          <w:szCs w:val="22"/>
          <w:lang w:val="fr-FR"/>
        </w:rPr>
        <w:t xml:space="preserve">système de </w:t>
      </w:r>
      <w:r w:rsidRPr="00CF4E3B">
        <w:rPr>
          <w:snapToGrid/>
          <w:color w:val="000000" w:themeColor="text1"/>
          <w:sz w:val="22"/>
          <w:szCs w:val="22"/>
          <w:lang w:val="fr-FR"/>
        </w:rPr>
        <w:t xml:space="preserve">base de connaissances </w:t>
      </w:r>
      <w:r w:rsidR="00C40495" w:rsidRPr="00CF4E3B">
        <w:rPr>
          <w:snapToGrid/>
          <w:color w:val="000000" w:themeColor="text1"/>
          <w:sz w:val="22"/>
          <w:szCs w:val="22"/>
          <w:lang w:val="fr-FR"/>
        </w:rPr>
        <w:t xml:space="preserve">axé sur les données </w:t>
      </w:r>
      <w:r w:rsidR="00156CA7" w:rsidRPr="00CF4E3B">
        <w:rPr>
          <w:snapToGrid/>
          <w:color w:val="000000" w:themeColor="text1"/>
          <w:sz w:val="22"/>
          <w:szCs w:val="22"/>
          <w:lang w:val="fr-FR"/>
        </w:rPr>
        <w:t xml:space="preserve">a été </w:t>
      </w:r>
      <w:r w:rsidR="00486C6E" w:rsidRPr="00CF4E3B">
        <w:rPr>
          <w:snapToGrid/>
          <w:color w:val="000000" w:themeColor="text1"/>
          <w:sz w:val="22"/>
          <w:szCs w:val="22"/>
          <w:lang w:val="fr-FR"/>
        </w:rPr>
        <w:t>créé</w:t>
      </w:r>
      <w:r w:rsidR="005B4F14" w:rsidRPr="00CF4E3B">
        <w:rPr>
          <w:snapToGrid/>
          <w:color w:val="000000" w:themeColor="text1"/>
          <w:sz w:val="22"/>
          <w:szCs w:val="22"/>
          <w:lang w:val="fr-FR"/>
        </w:rPr>
        <w:t xml:space="preserve">. </w:t>
      </w:r>
      <w:r w:rsidR="001331EE" w:rsidRPr="00CF4E3B">
        <w:rPr>
          <w:snapToGrid/>
          <w:color w:val="000000" w:themeColor="text1"/>
          <w:sz w:val="22"/>
          <w:szCs w:val="22"/>
          <w:lang w:val="fr-FR"/>
        </w:rPr>
        <w:t xml:space="preserve">La </w:t>
      </w:r>
      <w:r w:rsidR="00B37171" w:rsidRPr="00CF4E3B">
        <w:rPr>
          <w:snapToGrid/>
          <w:color w:val="000000" w:themeColor="text1"/>
          <w:sz w:val="22"/>
          <w:szCs w:val="22"/>
          <w:lang w:val="fr-FR"/>
        </w:rPr>
        <w:t xml:space="preserve">migration du </w:t>
      </w:r>
      <w:r w:rsidR="001331EE" w:rsidRPr="00CF4E3B">
        <w:rPr>
          <w:snapToGrid/>
          <w:color w:val="000000" w:themeColor="text1"/>
          <w:sz w:val="22"/>
          <w:szCs w:val="22"/>
          <w:lang w:val="fr-FR"/>
        </w:rPr>
        <w:t xml:space="preserve">Centre d'échange </w:t>
      </w:r>
      <w:r w:rsidR="00486C6E" w:rsidRPr="00CF4E3B">
        <w:rPr>
          <w:snapToGrid/>
          <w:color w:val="000000" w:themeColor="text1"/>
          <w:sz w:val="22"/>
          <w:szCs w:val="22"/>
          <w:lang w:val="fr-FR"/>
        </w:rPr>
        <w:t>sur</w:t>
      </w:r>
      <w:r w:rsidR="001331EE" w:rsidRPr="00CF4E3B">
        <w:rPr>
          <w:snapToGrid/>
          <w:color w:val="000000" w:themeColor="text1"/>
          <w:sz w:val="22"/>
          <w:szCs w:val="22"/>
          <w:lang w:val="fr-FR"/>
        </w:rPr>
        <w:t xml:space="preserve"> la prévention des risques biotechnologiques a </w:t>
      </w:r>
      <w:r w:rsidR="00B37171" w:rsidRPr="00CF4E3B">
        <w:rPr>
          <w:snapToGrid/>
          <w:color w:val="000000" w:themeColor="text1"/>
          <w:sz w:val="22"/>
          <w:szCs w:val="22"/>
          <w:lang w:val="fr-FR"/>
        </w:rPr>
        <w:t xml:space="preserve">été </w:t>
      </w:r>
      <w:r w:rsidR="00CA1991" w:rsidRPr="00CF4E3B">
        <w:rPr>
          <w:snapToGrid/>
          <w:color w:val="000000" w:themeColor="text1"/>
          <w:sz w:val="22"/>
          <w:szCs w:val="22"/>
          <w:lang w:val="fr-FR"/>
        </w:rPr>
        <w:t>l'</w:t>
      </w:r>
      <w:r w:rsidR="00B37171" w:rsidRPr="00CF4E3B">
        <w:rPr>
          <w:snapToGrid/>
          <w:color w:val="000000" w:themeColor="text1"/>
          <w:sz w:val="22"/>
          <w:szCs w:val="22"/>
          <w:lang w:val="fr-FR"/>
        </w:rPr>
        <w:t xml:space="preserve">occasion de </w:t>
      </w:r>
      <w:r w:rsidR="00CA1991" w:rsidRPr="00CF4E3B">
        <w:rPr>
          <w:snapToGrid/>
          <w:color w:val="000000" w:themeColor="text1"/>
          <w:sz w:val="22"/>
          <w:szCs w:val="22"/>
          <w:lang w:val="fr-FR"/>
        </w:rPr>
        <w:t xml:space="preserve">mettre au point un système capable de </w:t>
      </w:r>
      <w:r w:rsidR="00486C6E" w:rsidRPr="00CF4E3B">
        <w:rPr>
          <w:snapToGrid/>
          <w:color w:val="000000" w:themeColor="text1"/>
          <w:sz w:val="22"/>
          <w:szCs w:val="22"/>
          <w:lang w:val="fr-FR"/>
        </w:rPr>
        <w:t xml:space="preserve">mieux </w:t>
      </w:r>
      <w:r w:rsidR="00B37171" w:rsidRPr="00CF4E3B">
        <w:rPr>
          <w:snapToGrid/>
          <w:color w:val="000000" w:themeColor="text1"/>
          <w:sz w:val="22"/>
          <w:szCs w:val="22"/>
          <w:lang w:val="fr-FR"/>
        </w:rPr>
        <w:t>stocker ces informations</w:t>
      </w:r>
      <w:r w:rsidR="00CA1991" w:rsidRPr="00CF4E3B">
        <w:rPr>
          <w:snapToGrid/>
          <w:color w:val="000000" w:themeColor="text1"/>
          <w:sz w:val="22"/>
          <w:szCs w:val="22"/>
          <w:lang w:val="fr-FR"/>
        </w:rPr>
        <w:t xml:space="preserve">, afin qu'elles </w:t>
      </w:r>
      <w:r w:rsidR="00EC5997" w:rsidRPr="00CF4E3B">
        <w:rPr>
          <w:snapToGrid/>
          <w:color w:val="000000" w:themeColor="text1"/>
          <w:sz w:val="22"/>
          <w:szCs w:val="22"/>
          <w:lang w:val="fr-FR"/>
        </w:rPr>
        <w:t xml:space="preserve">puissent être </w:t>
      </w:r>
      <w:r w:rsidR="001A11DB" w:rsidRPr="00CF4E3B">
        <w:rPr>
          <w:snapToGrid/>
          <w:color w:val="000000" w:themeColor="text1"/>
          <w:sz w:val="22"/>
          <w:szCs w:val="22"/>
          <w:lang w:val="fr-FR"/>
        </w:rPr>
        <w:t xml:space="preserve">réutilisées, </w:t>
      </w:r>
      <w:r w:rsidR="00A53204" w:rsidRPr="00CF4E3B">
        <w:rPr>
          <w:snapToGrid/>
          <w:color w:val="000000" w:themeColor="text1"/>
          <w:sz w:val="22"/>
          <w:szCs w:val="22"/>
          <w:lang w:val="fr-FR"/>
        </w:rPr>
        <w:t>recherchées</w:t>
      </w:r>
      <w:r w:rsidR="001A11DB" w:rsidRPr="00CF4E3B">
        <w:rPr>
          <w:snapToGrid/>
          <w:color w:val="000000" w:themeColor="text1"/>
          <w:sz w:val="22"/>
          <w:szCs w:val="22"/>
          <w:lang w:val="fr-FR"/>
        </w:rPr>
        <w:t xml:space="preserve">, </w:t>
      </w:r>
      <w:r w:rsidR="00A53204" w:rsidRPr="00CF4E3B">
        <w:rPr>
          <w:snapToGrid/>
          <w:color w:val="000000" w:themeColor="text1"/>
          <w:sz w:val="22"/>
          <w:szCs w:val="22"/>
          <w:lang w:val="fr-FR"/>
        </w:rPr>
        <w:t>étiquetées</w:t>
      </w:r>
      <w:r w:rsidR="0070145F" w:rsidRPr="00CF4E3B">
        <w:rPr>
          <w:snapToGrid/>
          <w:color w:val="000000" w:themeColor="text1"/>
          <w:sz w:val="22"/>
          <w:szCs w:val="22"/>
          <w:lang w:val="fr-FR"/>
        </w:rPr>
        <w:t xml:space="preserve">, </w:t>
      </w:r>
      <w:r w:rsidR="00365CAB" w:rsidRPr="00CF4E3B">
        <w:rPr>
          <w:snapToGrid/>
          <w:color w:val="000000" w:themeColor="text1"/>
          <w:sz w:val="22"/>
          <w:szCs w:val="22"/>
          <w:lang w:val="fr-FR"/>
        </w:rPr>
        <w:t xml:space="preserve">mises à jour </w:t>
      </w:r>
      <w:r w:rsidR="0070145F" w:rsidRPr="00CF4E3B">
        <w:rPr>
          <w:snapToGrid/>
          <w:color w:val="000000" w:themeColor="text1"/>
          <w:sz w:val="22"/>
          <w:szCs w:val="22"/>
          <w:lang w:val="fr-FR"/>
        </w:rPr>
        <w:t>et traduites plus efficacement</w:t>
      </w:r>
      <w:r w:rsidR="00EC5997" w:rsidRPr="00CF4E3B">
        <w:rPr>
          <w:snapToGrid/>
          <w:color w:val="000000" w:themeColor="text1"/>
          <w:sz w:val="22"/>
          <w:szCs w:val="22"/>
          <w:lang w:val="fr-FR"/>
        </w:rPr>
        <w:t xml:space="preserve">. </w:t>
      </w:r>
      <w:r w:rsidR="000E5B83" w:rsidRPr="00CF4E3B">
        <w:rPr>
          <w:snapToGrid/>
          <w:color w:val="000000" w:themeColor="text1"/>
          <w:sz w:val="22"/>
          <w:szCs w:val="22"/>
          <w:lang w:val="fr-FR"/>
        </w:rPr>
        <w:t xml:space="preserve">Vous trouverez plus d'informations sur cette amélioration </w:t>
      </w:r>
      <w:r w:rsidR="00D4711D" w:rsidRPr="00CF4E3B">
        <w:rPr>
          <w:snapToGrid/>
          <w:color w:val="000000" w:themeColor="text1"/>
          <w:sz w:val="22"/>
          <w:szCs w:val="22"/>
          <w:lang w:val="fr-FR"/>
        </w:rPr>
        <w:t xml:space="preserve">dans la </w:t>
      </w:r>
      <w:r w:rsidR="00365CAB" w:rsidRPr="00CF4E3B">
        <w:rPr>
          <w:snapToGrid/>
          <w:color w:val="000000" w:themeColor="text1"/>
          <w:sz w:val="22"/>
          <w:szCs w:val="22"/>
          <w:lang w:val="fr-FR"/>
        </w:rPr>
        <w:t xml:space="preserve">sous-section </w:t>
      </w:r>
      <w:r w:rsidR="00A8519B" w:rsidRPr="00CF4E3B">
        <w:rPr>
          <w:snapToGrid/>
          <w:color w:val="000000" w:themeColor="text1"/>
          <w:sz w:val="22"/>
          <w:szCs w:val="22"/>
          <w:lang w:val="fr-FR"/>
        </w:rPr>
        <w:t xml:space="preserve">consacrée </w:t>
      </w:r>
      <w:r w:rsidR="00365CAB" w:rsidRPr="00CF4E3B">
        <w:rPr>
          <w:snapToGrid/>
          <w:color w:val="000000" w:themeColor="text1"/>
          <w:sz w:val="22"/>
          <w:szCs w:val="22"/>
          <w:lang w:val="fr-FR"/>
        </w:rPr>
        <w:t xml:space="preserve">à la </w:t>
      </w:r>
      <w:r w:rsidR="000E5B83" w:rsidRPr="00CF4E3B">
        <w:rPr>
          <w:sz w:val="22"/>
          <w:szCs w:val="22"/>
          <w:lang w:val="fr-FR"/>
        </w:rPr>
        <w:t>maintenance et à l'</w:t>
      </w:r>
      <w:r w:rsidR="00A8519B" w:rsidRPr="00CF4E3B">
        <w:rPr>
          <w:sz w:val="22"/>
          <w:szCs w:val="22"/>
          <w:lang w:val="fr-FR"/>
        </w:rPr>
        <w:t>amélioration des fonctionnalités</w:t>
      </w:r>
      <w:r w:rsidR="000E5B83" w:rsidRPr="00CF4E3B">
        <w:rPr>
          <w:sz w:val="22"/>
          <w:szCs w:val="22"/>
          <w:lang w:val="fr-FR"/>
        </w:rPr>
        <w:t>.</w:t>
      </w:r>
    </w:p>
    <w:p w14:paraId="4AF6EA15" w14:textId="534E97D6"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La sensibilisation et l'assistance technique </w:t>
      </w:r>
      <w:r w:rsidR="00790CA7" w:rsidRPr="00CF4E3B">
        <w:rPr>
          <w:snapToGrid/>
          <w:color w:val="000000" w:themeColor="text1"/>
          <w:sz w:val="22"/>
          <w:szCs w:val="22"/>
          <w:lang w:val="fr-FR"/>
        </w:rPr>
        <w:t>continuent d'</w:t>
      </w:r>
      <w:r w:rsidRPr="00CF4E3B">
        <w:rPr>
          <w:snapToGrid/>
          <w:color w:val="000000" w:themeColor="text1"/>
          <w:sz w:val="22"/>
          <w:szCs w:val="22"/>
          <w:lang w:val="fr-FR"/>
        </w:rPr>
        <w:t xml:space="preserve">être </w:t>
      </w:r>
      <w:r w:rsidR="00154B1E" w:rsidRPr="00CF4E3B">
        <w:rPr>
          <w:snapToGrid/>
          <w:color w:val="000000" w:themeColor="text1"/>
          <w:sz w:val="22"/>
          <w:szCs w:val="22"/>
          <w:lang w:val="fr-FR"/>
        </w:rPr>
        <w:t xml:space="preserve">assurées </w:t>
      </w:r>
      <w:r w:rsidRPr="00CF4E3B">
        <w:rPr>
          <w:snapToGrid/>
          <w:color w:val="000000" w:themeColor="text1"/>
          <w:sz w:val="22"/>
          <w:szCs w:val="22"/>
          <w:lang w:val="fr-FR"/>
        </w:rPr>
        <w:t>par téléphone</w:t>
      </w:r>
      <w:r w:rsidR="005E7973" w:rsidRPr="00CF4E3B">
        <w:rPr>
          <w:snapToGrid/>
          <w:color w:val="000000" w:themeColor="text1"/>
          <w:sz w:val="22"/>
          <w:szCs w:val="22"/>
          <w:lang w:val="fr-FR"/>
        </w:rPr>
        <w:t xml:space="preserve">, chat en direct </w:t>
      </w:r>
      <w:r w:rsidRPr="00CF4E3B">
        <w:rPr>
          <w:snapToGrid/>
          <w:color w:val="000000" w:themeColor="text1"/>
          <w:sz w:val="22"/>
          <w:szCs w:val="22"/>
          <w:lang w:val="fr-FR"/>
        </w:rPr>
        <w:t>et courrier électronique</w:t>
      </w:r>
      <w:r w:rsidR="00D4711D" w:rsidRPr="00CF4E3B">
        <w:rPr>
          <w:snapToGrid/>
          <w:color w:val="000000" w:themeColor="text1"/>
          <w:sz w:val="22"/>
          <w:szCs w:val="22"/>
          <w:lang w:val="fr-FR"/>
        </w:rPr>
        <w:t xml:space="preserve">. </w:t>
      </w:r>
      <w:r w:rsidRPr="00CF4E3B">
        <w:rPr>
          <w:snapToGrid/>
          <w:color w:val="000000" w:themeColor="text1"/>
          <w:sz w:val="22"/>
          <w:szCs w:val="22"/>
          <w:lang w:val="fr-FR"/>
        </w:rPr>
        <w:t xml:space="preserve">Cependant, </w:t>
      </w:r>
      <w:r w:rsidR="00A150EA" w:rsidRPr="00CF4E3B">
        <w:rPr>
          <w:snapToGrid/>
          <w:color w:val="000000" w:themeColor="text1"/>
          <w:sz w:val="22"/>
          <w:szCs w:val="22"/>
          <w:lang w:val="fr-FR"/>
        </w:rPr>
        <w:t xml:space="preserve">un </w:t>
      </w:r>
      <w:r w:rsidR="00845AC1" w:rsidRPr="00CF4E3B">
        <w:rPr>
          <w:snapToGrid/>
          <w:color w:val="000000" w:themeColor="text1"/>
          <w:sz w:val="22"/>
          <w:szCs w:val="22"/>
          <w:lang w:val="fr-FR"/>
        </w:rPr>
        <w:t xml:space="preserve">effet positif </w:t>
      </w:r>
      <w:r w:rsidR="0095490A" w:rsidRPr="00CF4E3B">
        <w:rPr>
          <w:snapToGrid/>
          <w:color w:val="000000" w:themeColor="text1"/>
          <w:sz w:val="22"/>
          <w:szCs w:val="22"/>
          <w:lang w:val="fr-FR"/>
        </w:rPr>
        <w:t xml:space="preserve">de la </w:t>
      </w:r>
      <w:r w:rsidR="00566948" w:rsidRPr="00CF4E3B">
        <w:rPr>
          <w:snapToGrid/>
          <w:color w:val="000000" w:themeColor="text1"/>
          <w:sz w:val="22"/>
          <w:szCs w:val="22"/>
          <w:lang w:val="fr-FR"/>
        </w:rPr>
        <w:t xml:space="preserve">crise liée à la </w:t>
      </w:r>
      <w:r w:rsidR="00EB7512" w:rsidRPr="00CF4E3B">
        <w:rPr>
          <w:snapToGrid/>
          <w:color w:val="000000" w:themeColor="text1"/>
          <w:sz w:val="22"/>
          <w:szCs w:val="22"/>
          <w:lang w:val="fr-FR"/>
        </w:rPr>
        <w:t xml:space="preserve">COVID-19 </w:t>
      </w:r>
      <w:r w:rsidR="00A15CF5" w:rsidRPr="00CF4E3B">
        <w:rPr>
          <w:snapToGrid/>
          <w:color w:val="000000" w:themeColor="text1"/>
          <w:sz w:val="22"/>
          <w:szCs w:val="22"/>
          <w:lang w:val="fr-FR"/>
        </w:rPr>
        <w:t xml:space="preserve">est qu'elle </w:t>
      </w:r>
      <w:r w:rsidR="009D63B8" w:rsidRPr="00CF4E3B">
        <w:rPr>
          <w:snapToGrid/>
          <w:color w:val="000000" w:themeColor="text1"/>
          <w:sz w:val="22"/>
          <w:szCs w:val="22"/>
          <w:lang w:val="fr-FR"/>
        </w:rPr>
        <w:t xml:space="preserve">a </w:t>
      </w:r>
      <w:r w:rsidR="00FC70F2" w:rsidRPr="00CF4E3B">
        <w:rPr>
          <w:snapToGrid/>
          <w:color w:val="000000" w:themeColor="text1"/>
          <w:sz w:val="22"/>
          <w:szCs w:val="22"/>
          <w:lang w:val="fr-FR"/>
        </w:rPr>
        <w:t xml:space="preserve">contribué à </w:t>
      </w:r>
      <w:r w:rsidR="001066ED" w:rsidRPr="00CF4E3B">
        <w:rPr>
          <w:snapToGrid/>
          <w:color w:val="000000" w:themeColor="text1"/>
          <w:sz w:val="22"/>
          <w:szCs w:val="22"/>
          <w:lang w:val="fr-FR"/>
        </w:rPr>
        <w:t xml:space="preserve">rapprocher les collègues travaillant à distance </w:t>
      </w:r>
      <w:r w:rsidR="00AD45A6" w:rsidRPr="00CF4E3B">
        <w:rPr>
          <w:snapToGrid/>
          <w:color w:val="000000" w:themeColor="text1"/>
          <w:sz w:val="22"/>
          <w:szCs w:val="22"/>
          <w:lang w:val="fr-FR"/>
        </w:rPr>
        <w:t>grâce à l'</w:t>
      </w:r>
      <w:r w:rsidR="00DC2A17" w:rsidRPr="00CF4E3B">
        <w:rPr>
          <w:snapToGrid/>
          <w:color w:val="000000" w:themeColor="text1"/>
          <w:sz w:val="22"/>
          <w:szCs w:val="22"/>
          <w:lang w:val="fr-FR"/>
        </w:rPr>
        <w:t xml:space="preserve">augmentation </w:t>
      </w:r>
      <w:r w:rsidR="009652A1" w:rsidRPr="00CF4E3B">
        <w:rPr>
          <w:snapToGrid/>
          <w:color w:val="000000" w:themeColor="text1"/>
          <w:sz w:val="22"/>
          <w:szCs w:val="22"/>
          <w:lang w:val="fr-FR"/>
        </w:rPr>
        <w:t xml:space="preserve">générale </w:t>
      </w:r>
      <w:r w:rsidR="00DC2A17" w:rsidRPr="00CF4E3B">
        <w:rPr>
          <w:snapToGrid/>
          <w:color w:val="000000" w:themeColor="text1"/>
          <w:sz w:val="22"/>
          <w:szCs w:val="22"/>
          <w:lang w:val="fr-FR"/>
        </w:rPr>
        <w:t>de l'</w:t>
      </w:r>
      <w:r w:rsidR="00326AB3" w:rsidRPr="00CF4E3B">
        <w:rPr>
          <w:snapToGrid/>
          <w:color w:val="000000" w:themeColor="text1"/>
          <w:sz w:val="22"/>
          <w:szCs w:val="22"/>
          <w:lang w:val="fr-FR"/>
        </w:rPr>
        <w:t xml:space="preserve">utilisation des </w:t>
      </w:r>
      <w:r w:rsidR="000439FE" w:rsidRPr="00CF4E3B">
        <w:rPr>
          <w:snapToGrid/>
          <w:color w:val="000000" w:themeColor="text1"/>
          <w:sz w:val="22"/>
          <w:szCs w:val="22"/>
          <w:lang w:val="fr-FR"/>
        </w:rPr>
        <w:t xml:space="preserve">outils de </w:t>
      </w:r>
      <w:r w:rsidR="00D108EA" w:rsidRPr="00CF4E3B">
        <w:rPr>
          <w:snapToGrid/>
          <w:color w:val="000000" w:themeColor="text1"/>
          <w:sz w:val="22"/>
          <w:szCs w:val="22"/>
          <w:lang w:val="fr-FR"/>
        </w:rPr>
        <w:t xml:space="preserve">communication </w:t>
      </w:r>
      <w:r w:rsidR="00192062" w:rsidRPr="00CF4E3B">
        <w:rPr>
          <w:snapToGrid/>
          <w:color w:val="000000" w:themeColor="text1"/>
          <w:sz w:val="22"/>
          <w:szCs w:val="22"/>
          <w:lang w:val="fr-FR"/>
        </w:rPr>
        <w:t xml:space="preserve">collaborative </w:t>
      </w:r>
      <w:r w:rsidR="00326AB3" w:rsidRPr="00CF4E3B">
        <w:rPr>
          <w:snapToGrid/>
          <w:color w:val="000000" w:themeColor="text1"/>
          <w:sz w:val="22"/>
          <w:szCs w:val="22"/>
          <w:lang w:val="fr-FR"/>
        </w:rPr>
        <w:t xml:space="preserve">qui permettent le </w:t>
      </w:r>
      <w:r w:rsidR="00E67209" w:rsidRPr="00CF4E3B">
        <w:rPr>
          <w:snapToGrid/>
          <w:color w:val="000000" w:themeColor="text1"/>
          <w:sz w:val="22"/>
          <w:szCs w:val="22"/>
          <w:lang w:val="fr-FR"/>
        </w:rPr>
        <w:t xml:space="preserve">partage d'écran </w:t>
      </w:r>
      <w:r w:rsidR="00326AB3" w:rsidRPr="00CF4E3B">
        <w:rPr>
          <w:snapToGrid/>
          <w:color w:val="000000" w:themeColor="text1"/>
          <w:sz w:val="22"/>
          <w:szCs w:val="22"/>
          <w:lang w:val="fr-FR"/>
        </w:rPr>
        <w:t xml:space="preserve">et la </w:t>
      </w:r>
      <w:r w:rsidR="00E82E0E" w:rsidRPr="00CF4E3B">
        <w:rPr>
          <w:snapToGrid/>
          <w:color w:val="000000" w:themeColor="text1"/>
          <w:sz w:val="22"/>
          <w:szCs w:val="22"/>
          <w:lang w:val="fr-FR"/>
        </w:rPr>
        <w:t xml:space="preserve">vidéoconférence. </w:t>
      </w:r>
      <w:r w:rsidR="00A11AE1" w:rsidRPr="00CF4E3B">
        <w:rPr>
          <w:snapToGrid/>
          <w:color w:val="000000" w:themeColor="text1"/>
          <w:sz w:val="22"/>
          <w:szCs w:val="22"/>
          <w:lang w:val="fr-FR"/>
        </w:rPr>
        <w:t>À mesure que l'</w:t>
      </w:r>
      <w:r w:rsidR="00E26B76" w:rsidRPr="00CF4E3B">
        <w:rPr>
          <w:snapToGrid/>
          <w:color w:val="000000" w:themeColor="text1"/>
          <w:sz w:val="22"/>
          <w:szCs w:val="22"/>
          <w:lang w:val="fr-FR"/>
        </w:rPr>
        <w:t>utilisation d'</w:t>
      </w:r>
      <w:r w:rsidR="00FE0A8E" w:rsidRPr="00CF4E3B">
        <w:rPr>
          <w:snapToGrid/>
          <w:color w:val="000000" w:themeColor="text1"/>
          <w:sz w:val="22"/>
          <w:szCs w:val="22"/>
          <w:lang w:val="fr-FR"/>
        </w:rPr>
        <w:t xml:space="preserve">outils tels que Zoom, Teams et WhatsApp </w:t>
      </w:r>
      <w:r w:rsidR="00A15CF5" w:rsidRPr="00CF4E3B">
        <w:rPr>
          <w:snapToGrid/>
          <w:color w:val="000000" w:themeColor="text1"/>
          <w:sz w:val="22"/>
          <w:szCs w:val="22"/>
          <w:lang w:val="fr-FR"/>
        </w:rPr>
        <w:t xml:space="preserve">se </w:t>
      </w:r>
      <w:r w:rsidR="000C5913" w:rsidRPr="00CF4E3B">
        <w:rPr>
          <w:snapToGrid/>
          <w:color w:val="000000" w:themeColor="text1"/>
          <w:sz w:val="22"/>
          <w:szCs w:val="22"/>
          <w:lang w:val="fr-FR"/>
        </w:rPr>
        <w:t>banalise</w:t>
      </w:r>
      <w:r w:rsidR="00A11AE1" w:rsidRPr="00CF4E3B">
        <w:rPr>
          <w:snapToGrid/>
          <w:color w:val="000000" w:themeColor="text1"/>
          <w:sz w:val="22"/>
          <w:szCs w:val="22"/>
          <w:lang w:val="fr-FR"/>
        </w:rPr>
        <w:t xml:space="preserve">, </w:t>
      </w:r>
      <w:r w:rsidR="001E4DEB" w:rsidRPr="00CF4E3B">
        <w:rPr>
          <w:snapToGrid/>
          <w:color w:val="000000" w:themeColor="text1"/>
          <w:sz w:val="22"/>
          <w:szCs w:val="22"/>
          <w:lang w:val="fr-FR"/>
        </w:rPr>
        <w:t xml:space="preserve">il </w:t>
      </w:r>
      <w:r w:rsidR="00725EFC" w:rsidRPr="00CF4E3B">
        <w:rPr>
          <w:snapToGrid/>
          <w:color w:val="000000" w:themeColor="text1"/>
          <w:sz w:val="22"/>
          <w:szCs w:val="22"/>
          <w:lang w:val="fr-FR"/>
        </w:rPr>
        <w:t xml:space="preserve">devient plus facile </w:t>
      </w:r>
      <w:r w:rsidR="00F9413E" w:rsidRPr="00CF4E3B">
        <w:rPr>
          <w:snapToGrid/>
          <w:color w:val="000000" w:themeColor="text1"/>
          <w:sz w:val="22"/>
          <w:szCs w:val="22"/>
          <w:lang w:val="fr-FR"/>
        </w:rPr>
        <w:t xml:space="preserve">et </w:t>
      </w:r>
      <w:r w:rsidR="00050A49" w:rsidRPr="00CF4E3B">
        <w:rPr>
          <w:snapToGrid/>
          <w:color w:val="000000" w:themeColor="text1"/>
          <w:sz w:val="22"/>
          <w:szCs w:val="22"/>
          <w:lang w:val="fr-FR"/>
        </w:rPr>
        <w:t xml:space="preserve">plus </w:t>
      </w:r>
      <w:r w:rsidR="00F9413E" w:rsidRPr="00CF4E3B">
        <w:rPr>
          <w:snapToGrid/>
          <w:color w:val="000000" w:themeColor="text1"/>
          <w:sz w:val="22"/>
          <w:szCs w:val="22"/>
          <w:lang w:val="fr-FR"/>
        </w:rPr>
        <w:t xml:space="preserve">efficace </w:t>
      </w:r>
      <w:r w:rsidR="00566948" w:rsidRPr="00CF4E3B">
        <w:rPr>
          <w:snapToGrid/>
          <w:color w:val="000000" w:themeColor="text1"/>
          <w:sz w:val="22"/>
          <w:szCs w:val="22"/>
          <w:lang w:val="fr-FR"/>
        </w:rPr>
        <w:t>de communiquer</w:t>
      </w:r>
      <w:r w:rsidR="001E4DEB" w:rsidRPr="00CF4E3B">
        <w:rPr>
          <w:snapToGrid/>
          <w:color w:val="000000" w:themeColor="text1"/>
          <w:sz w:val="22"/>
          <w:szCs w:val="22"/>
          <w:lang w:val="fr-FR"/>
        </w:rPr>
        <w:t xml:space="preserve"> </w:t>
      </w:r>
      <w:r w:rsidR="00646F7D" w:rsidRPr="00CF4E3B">
        <w:rPr>
          <w:snapToGrid/>
          <w:color w:val="000000" w:themeColor="text1"/>
          <w:sz w:val="22"/>
          <w:szCs w:val="22"/>
          <w:lang w:val="fr-FR"/>
        </w:rPr>
        <w:t xml:space="preserve">avec les </w:t>
      </w:r>
      <w:r w:rsidR="007B0AAE" w:rsidRPr="00CF4E3B">
        <w:rPr>
          <w:snapToGrid/>
          <w:color w:val="000000" w:themeColor="text1"/>
          <w:sz w:val="22"/>
          <w:szCs w:val="22"/>
          <w:lang w:val="fr-FR"/>
        </w:rPr>
        <w:t xml:space="preserve">utilisateurs du Centre d'échange sur l'APA </w:t>
      </w:r>
      <w:r w:rsidR="00646F7D" w:rsidRPr="00CF4E3B">
        <w:rPr>
          <w:snapToGrid/>
          <w:color w:val="000000" w:themeColor="text1"/>
          <w:sz w:val="22"/>
          <w:szCs w:val="22"/>
          <w:lang w:val="fr-FR"/>
        </w:rPr>
        <w:t xml:space="preserve">et de </w:t>
      </w:r>
      <w:r w:rsidR="00B92D07" w:rsidRPr="00CF4E3B">
        <w:rPr>
          <w:snapToGrid/>
          <w:color w:val="000000" w:themeColor="text1"/>
          <w:sz w:val="22"/>
          <w:szCs w:val="22"/>
          <w:lang w:val="fr-FR"/>
        </w:rPr>
        <w:t xml:space="preserve">leur </w:t>
      </w:r>
      <w:r w:rsidR="001E4DEB" w:rsidRPr="00CF4E3B">
        <w:rPr>
          <w:snapToGrid/>
          <w:color w:val="000000" w:themeColor="text1"/>
          <w:sz w:val="22"/>
          <w:szCs w:val="22"/>
          <w:lang w:val="fr-FR"/>
        </w:rPr>
        <w:t xml:space="preserve">fournir une </w:t>
      </w:r>
      <w:r w:rsidR="00877D2A" w:rsidRPr="00CF4E3B">
        <w:rPr>
          <w:snapToGrid/>
          <w:color w:val="000000" w:themeColor="text1"/>
          <w:sz w:val="22"/>
          <w:szCs w:val="22"/>
          <w:lang w:val="fr-FR"/>
        </w:rPr>
        <w:t xml:space="preserve">assistance </w:t>
      </w:r>
      <w:r w:rsidR="00BF0F99" w:rsidRPr="00CF4E3B">
        <w:rPr>
          <w:snapToGrid/>
          <w:color w:val="000000" w:themeColor="text1"/>
          <w:sz w:val="22"/>
          <w:szCs w:val="22"/>
          <w:lang w:val="fr-FR"/>
        </w:rPr>
        <w:t xml:space="preserve">technique </w:t>
      </w:r>
      <w:r w:rsidR="009B34A7" w:rsidRPr="00CF4E3B">
        <w:rPr>
          <w:snapToGrid/>
          <w:color w:val="000000" w:themeColor="text1"/>
          <w:sz w:val="22"/>
          <w:szCs w:val="22"/>
          <w:lang w:val="fr-FR"/>
        </w:rPr>
        <w:t>en ligne</w:t>
      </w:r>
      <w:r w:rsidR="00355A9D" w:rsidRPr="00CF4E3B">
        <w:rPr>
          <w:snapToGrid/>
          <w:color w:val="000000" w:themeColor="text1"/>
          <w:sz w:val="22"/>
          <w:szCs w:val="22"/>
          <w:lang w:val="fr-FR"/>
        </w:rPr>
        <w:t xml:space="preserve">. </w:t>
      </w:r>
    </w:p>
    <w:p w14:paraId="7D7EFCF8" w14:textId="77777777" w:rsidR="001E2CEA" w:rsidRPr="00CF4E3B" w:rsidRDefault="00614B17">
      <w:pPr>
        <w:keepNext/>
        <w:pBdr>
          <w:top w:val="nil"/>
          <w:left w:val="nil"/>
          <w:bottom w:val="nil"/>
          <w:right w:val="nil"/>
          <w:between w:val="nil"/>
          <w:bar w:val="nil"/>
        </w:pBdr>
        <w:spacing w:before="120" w:after="120"/>
        <w:rPr>
          <w:i/>
          <w:sz w:val="22"/>
          <w:szCs w:val="22"/>
          <w:lang w:val="fr-FR"/>
        </w:rPr>
      </w:pPr>
      <w:r w:rsidRPr="00CF4E3B">
        <w:rPr>
          <w:i/>
          <w:sz w:val="22"/>
          <w:szCs w:val="22"/>
          <w:lang w:val="fr-FR"/>
        </w:rPr>
        <w:t>Interopérabilité et collaboration</w:t>
      </w:r>
    </w:p>
    <w:p w14:paraId="0BBBB207" w14:textId="4F4F6FCE"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w:t>
      </w:r>
      <w:r w:rsidR="00566948" w:rsidRPr="00CF4E3B">
        <w:rPr>
          <w:snapToGrid/>
          <w:color w:val="000000" w:themeColor="text1"/>
          <w:sz w:val="22"/>
          <w:szCs w:val="22"/>
          <w:lang w:val="fr-FR"/>
        </w:rPr>
        <w:t>s</w:t>
      </w:r>
      <w:r w:rsidR="00B35106" w:rsidRPr="00CF4E3B">
        <w:rPr>
          <w:snapToGrid/>
          <w:color w:val="000000" w:themeColor="text1"/>
          <w:sz w:val="22"/>
          <w:szCs w:val="22"/>
          <w:lang w:val="fr-FR"/>
        </w:rPr>
        <w:t xml:space="preserve">ecrétariat continue de travailler sur les </w:t>
      </w:r>
      <w:r w:rsidR="00E426E2" w:rsidRPr="00CF4E3B">
        <w:rPr>
          <w:snapToGrid/>
          <w:color w:val="000000" w:themeColor="text1"/>
          <w:sz w:val="22"/>
          <w:szCs w:val="22"/>
          <w:lang w:val="fr-FR"/>
        </w:rPr>
        <w:t>mécanismes d'interopérabilité</w:t>
      </w:r>
      <w:r w:rsidR="00E53DFE" w:rsidRPr="00CF4E3B">
        <w:rPr>
          <w:snapToGrid/>
          <w:color w:val="000000" w:themeColor="text1"/>
          <w:sz w:val="22"/>
          <w:szCs w:val="22"/>
          <w:lang w:val="fr-FR"/>
        </w:rPr>
        <w:t xml:space="preserve">, </w:t>
      </w:r>
      <w:r w:rsidR="00340009" w:rsidRPr="00CF4E3B">
        <w:rPr>
          <w:snapToGrid/>
          <w:color w:val="000000" w:themeColor="text1"/>
          <w:sz w:val="22"/>
          <w:szCs w:val="22"/>
          <w:lang w:val="fr-FR"/>
        </w:rPr>
        <w:t xml:space="preserve">notamment </w:t>
      </w:r>
      <w:r w:rsidR="00CD36C5" w:rsidRPr="00CF4E3B">
        <w:rPr>
          <w:snapToGrid/>
          <w:color w:val="000000" w:themeColor="text1"/>
          <w:sz w:val="22"/>
          <w:szCs w:val="22"/>
          <w:lang w:val="fr-FR"/>
        </w:rPr>
        <w:t xml:space="preserve">en </w:t>
      </w:r>
      <w:r w:rsidR="000B7726" w:rsidRPr="00CF4E3B">
        <w:rPr>
          <w:snapToGrid/>
          <w:color w:val="000000" w:themeColor="text1"/>
          <w:sz w:val="22"/>
          <w:szCs w:val="22"/>
          <w:lang w:val="fr-FR"/>
        </w:rPr>
        <w:t xml:space="preserve">améliorant la </w:t>
      </w:r>
      <w:r w:rsidR="00340009" w:rsidRPr="00CF4E3B">
        <w:rPr>
          <w:snapToGrid/>
          <w:color w:val="000000" w:themeColor="text1"/>
          <w:sz w:val="22"/>
          <w:szCs w:val="22"/>
          <w:lang w:val="fr-FR"/>
        </w:rPr>
        <w:t xml:space="preserve">documentation </w:t>
      </w:r>
      <w:r w:rsidR="00791ACE" w:rsidRPr="00CF4E3B">
        <w:rPr>
          <w:snapToGrid/>
          <w:color w:val="000000" w:themeColor="text1"/>
          <w:sz w:val="22"/>
          <w:szCs w:val="22"/>
          <w:lang w:val="fr-FR"/>
        </w:rPr>
        <w:t>et les exemples d'utilisation de l'</w:t>
      </w:r>
      <w:r w:rsidR="00AD3AA4" w:rsidRPr="00CF4E3B">
        <w:rPr>
          <w:snapToGrid/>
          <w:color w:val="000000" w:themeColor="text1"/>
          <w:sz w:val="22"/>
          <w:szCs w:val="22"/>
          <w:lang w:val="fr-FR"/>
        </w:rPr>
        <w:t>interface de programmation d'</w:t>
      </w:r>
      <w:r w:rsidR="00B41445" w:rsidRPr="00CF4E3B">
        <w:rPr>
          <w:snapToGrid/>
          <w:color w:val="000000" w:themeColor="text1"/>
          <w:sz w:val="22"/>
          <w:szCs w:val="22"/>
          <w:lang w:val="fr-FR"/>
        </w:rPr>
        <w:t xml:space="preserve">applications </w:t>
      </w:r>
      <w:r w:rsidR="00AD3AA4" w:rsidRPr="00CF4E3B">
        <w:rPr>
          <w:snapToGrid/>
          <w:color w:val="000000" w:themeColor="text1"/>
          <w:sz w:val="22"/>
          <w:szCs w:val="22"/>
          <w:lang w:val="fr-FR"/>
        </w:rPr>
        <w:t>(</w:t>
      </w:r>
      <w:r w:rsidR="00E377C6" w:rsidRPr="00CF4E3B">
        <w:rPr>
          <w:snapToGrid/>
          <w:color w:val="000000" w:themeColor="text1"/>
          <w:sz w:val="22"/>
          <w:szCs w:val="22"/>
          <w:lang w:val="fr-FR"/>
        </w:rPr>
        <w:t>API</w:t>
      </w:r>
      <w:r w:rsidR="00AD3AA4" w:rsidRPr="00CF4E3B">
        <w:rPr>
          <w:snapToGrid/>
          <w:color w:val="000000" w:themeColor="text1"/>
          <w:sz w:val="22"/>
          <w:szCs w:val="22"/>
          <w:lang w:val="fr-FR"/>
        </w:rPr>
        <w:t>)</w:t>
      </w:r>
      <w:r w:rsidR="00482052" w:rsidRPr="00CF4E3B">
        <w:rPr>
          <w:snapToGrid/>
          <w:color w:val="000000" w:themeColor="text1"/>
          <w:sz w:val="22"/>
          <w:szCs w:val="22"/>
          <w:lang w:val="fr-FR"/>
        </w:rPr>
        <w:t xml:space="preserve">. </w:t>
      </w:r>
      <w:r w:rsidR="00566948" w:rsidRPr="00CF4E3B">
        <w:rPr>
          <w:snapToGrid/>
          <w:color w:val="000000" w:themeColor="text1"/>
          <w:sz w:val="22"/>
          <w:szCs w:val="22"/>
          <w:lang w:val="fr-FR"/>
        </w:rPr>
        <w:t xml:space="preserve">Il </w:t>
      </w:r>
      <w:r w:rsidR="00E377C6" w:rsidRPr="00CF4E3B">
        <w:rPr>
          <w:snapToGrid/>
          <w:color w:val="000000" w:themeColor="text1"/>
          <w:sz w:val="22"/>
          <w:szCs w:val="22"/>
          <w:lang w:val="fr-FR"/>
        </w:rPr>
        <w:t xml:space="preserve">continue de </w:t>
      </w:r>
      <w:r w:rsidR="00482052" w:rsidRPr="00CF4E3B">
        <w:rPr>
          <w:snapToGrid/>
          <w:color w:val="000000" w:themeColor="text1"/>
          <w:sz w:val="22"/>
          <w:szCs w:val="22"/>
          <w:lang w:val="fr-FR"/>
        </w:rPr>
        <w:t xml:space="preserve">fournir un </w:t>
      </w:r>
      <w:r w:rsidR="002F38F8" w:rsidRPr="00CF4E3B">
        <w:rPr>
          <w:snapToGrid/>
          <w:color w:val="000000" w:themeColor="text1"/>
          <w:sz w:val="22"/>
          <w:szCs w:val="22"/>
          <w:lang w:val="fr-FR"/>
        </w:rPr>
        <w:t xml:space="preserve">soutien </w:t>
      </w:r>
      <w:r w:rsidR="00E426E2" w:rsidRPr="00CF4E3B">
        <w:rPr>
          <w:snapToGrid/>
          <w:color w:val="000000" w:themeColor="text1"/>
          <w:sz w:val="22"/>
          <w:szCs w:val="22"/>
          <w:lang w:val="fr-FR"/>
        </w:rPr>
        <w:t xml:space="preserve">sur demande aux parties et aux autres personnes qui souhaitent </w:t>
      </w:r>
      <w:r w:rsidR="0037207D" w:rsidRPr="00CF4E3B">
        <w:rPr>
          <w:snapToGrid/>
          <w:color w:val="000000" w:themeColor="text1"/>
          <w:sz w:val="22"/>
          <w:szCs w:val="22"/>
          <w:lang w:val="fr-FR"/>
        </w:rPr>
        <w:t xml:space="preserve">utiliser ces mécanismes pour </w:t>
      </w:r>
      <w:r w:rsidR="00F54868" w:rsidRPr="00CF4E3B">
        <w:rPr>
          <w:snapToGrid/>
          <w:color w:val="000000" w:themeColor="text1"/>
          <w:sz w:val="22"/>
          <w:szCs w:val="22"/>
          <w:lang w:val="fr-FR"/>
        </w:rPr>
        <w:t xml:space="preserve">échanger des informations du </w:t>
      </w:r>
      <w:r w:rsidR="00974160" w:rsidRPr="00CF4E3B">
        <w:rPr>
          <w:snapToGrid/>
          <w:color w:val="000000" w:themeColor="text1"/>
          <w:sz w:val="22"/>
          <w:szCs w:val="22"/>
          <w:lang w:val="fr-FR"/>
        </w:rPr>
        <w:t xml:space="preserve">Centre d'échange sur l'APA </w:t>
      </w:r>
      <w:r w:rsidR="0037207D" w:rsidRPr="00CF4E3B">
        <w:rPr>
          <w:snapToGrid/>
          <w:color w:val="000000" w:themeColor="text1"/>
          <w:sz w:val="22"/>
          <w:szCs w:val="22"/>
          <w:lang w:val="fr-FR"/>
        </w:rPr>
        <w:t xml:space="preserve">avec les bases de données, les </w:t>
      </w:r>
      <w:r w:rsidR="00083AAE" w:rsidRPr="00CF4E3B">
        <w:rPr>
          <w:snapToGrid/>
          <w:color w:val="000000" w:themeColor="text1"/>
          <w:sz w:val="22"/>
          <w:szCs w:val="22"/>
          <w:lang w:val="fr-FR"/>
        </w:rPr>
        <w:t xml:space="preserve">sites Web, les </w:t>
      </w:r>
      <w:r w:rsidR="00B01FE3" w:rsidRPr="00CF4E3B">
        <w:rPr>
          <w:snapToGrid/>
          <w:color w:val="000000" w:themeColor="text1"/>
          <w:sz w:val="22"/>
          <w:szCs w:val="22"/>
          <w:lang w:val="fr-FR"/>
        </w:rPr>
        <w:t xml:space="preserve">systèmes de délivrance de permis </w:t>
      </w:r>
      <w:r w:rsidR="0037207D" w:rsidRPr="00CF4E3B">
        <w:rPr>
          <w:snapToGrid/>
          <w:color w:val="000000" w:themeColor="text1"/>
          <w:sz w:val="22"/>
          <w:szCs w:val="22"/>
          <w:lang w:val="fr-FR"/>
        </w:rPr>
        <w:t xml:space="preserve">et les systèmes informatiques </w:t>
      </w:r>
      <w:r w:rsidR="008E6AF4" w:rsidRPr="00CF4E3B">
        <w:rPr>
          <w:snapToGrid/>
          <w:color w:val="000000" w:themeColor="text1"/>
          <w:sz w:val="22"/>
          <w:szCs w:val="22"/>
          <w:lang w:val="fr-FR"/>
        </w:rPr>
        <w:t>pertinents</w:t>
      </w:r>
      <w:r w:rsidR="0037207D" w:rsidRPr="00CF4E3B">
        <w:rPr>
          <w:snapToGrid/>
          <w:color w:val="000000" w:themeColor="text1"/>
          <w:sz w:val="22"/>
          <w:szCs w:val="22"/>
          <w:lang w:val="fr-FR"/>
        </w:rPr>
        <w:t>.</w:t>
      </w:r>
    </w:p>
    <w:p w14:paraId="3AA97ACE" w14:textId="0B8670EC"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lastRenderedPageBreak/>
        <w:t xml:space="preserve">Au cours de cette dernière période intersessions, </w:t>
      </w:r>
      <w:r w:rsidR="00F46AC3" w:rsidRPr="00CF4E3B">
        <w:rPr>
          <w:snapToGrid/>
          <w:color w:val="000000" w:themeColor="text1"/>
          <w:sz w:val="22"/>
          <w:szCs w:val="22"/>
          <w:lang w:val="fr-FR"/>
        </w:rPr>
        <w:t xml:space="preserve">en </w:t>
      </w:r>
      <w:r w:rsidR="00EC46D7" w:rsidRPr="00CF4E3B">
        <w:rPr>
          <w:snapToGrid/>
          <w:color w:val="000000" w:themeColor="text1"/>
          <w:sz w:val="22"/>
          <w:szCs w:val="22"/>
          <w:lang w:val="fr-FR"/>
        </w:rPr>
        <w:t xml:space="preserve">saisissant l'occasion </w:t>
      </w:r>
      <w:r w:rsidR="00340009" w:rsidRPr="00CF4E3B">
        <w:rPr>
          <w:snapToGrid/>
          <w:color w:val="000000" w:themeColor="text1"/>
          <w:sz w:val="22"/>
          <w:szCs w:val="22"/>
          <w:lang w:val="fr-FR"/>
        </w:rPr>
        <w:t xml:space="preserve">de </w:t>
      </w:r>
      <w:r w:rsidR="006718AF" w:rsidRPr="00CF4E3B">
        <w:rPr>
          <w:snapToGrid/>
          <w:color w:val="000000" w:themeColor="text1"/>
          <w:sz w:val="22"/>
          <w:szCs w:val="22"/>
          <w:lang w:val="fr-FR"/>
        </w:rPr>
        <w:t xml:space="preserve">se greffer sur </w:t>
      </w:r>
      <w:r w:rsidR="00340009" w:rsidRPr="00CF4E3B">
        <w:rPr>
          <w:snapToGrid/>
          <w:color w:val="000000" w:themeColor="text1"/>
          <w:sz w:val="22"/>
          <w:szCs w:val="22"/>
          <w:lang w:val="fr-FR"/>
        </w:rPr>
        <w:t xml:space="preserve">des </w:t>
      </w:r>
      <w:r w:rsidR="00F46AC3" w:rsidRPr="00CF4E3B">
        <w:rPr>
          <w:snapToGrid/>
          <w:color w:val="000000" w:themeColor="text1"/>
          <w:sz w:val="22"/>
          <w:szCs w:val="22"/>
          <w:lang w:val="fr-FR"/>
        </w:rPr>
        <w:t>événements connexes</w:t>
      </w:r>
      <w:r w:rsidR="00EC46D7" w:rsidRPr="00CF4E3B">
        <w:rPr>
          <w:snapToGrid/>
          <w:color w:val="000000" w:themeColor="text1"/>
          <w:sz w:val="22"/>
          <w:szCs w:val="22"/>
          <w:lang w:val="fr-FR"/>
        </w:rPr>
        <w:t xml:space="preserve">, </w:t>
      </w:r>
      <w:r w:rsidR="00F46AC3" w:rsidRPr="00CF4E3B">
        <w:rPr>
          <w:snapToGrid/>
          <w:color w:val="000000" w:themeColor="text1"/>
          <w:sz w:val="22"/>
          <w:szCs w:val="22"/>
          <w:lang w:val="fr-FR"/>
        </w:rPr>
        <w:t xml:space="preserve">le Secrétariat a </w:t>
      </w:r>
      <w:r w:rsidR="00083AAE" w:rsidRPr="00CF4E3B">
        <w:rPr>
          <w:snapToGrid/>
          <w:color w:val="000000" w:themeColor="text1"/>
          <w:sz w:val="22"/>
          <w:szCs w:val="22"/>
          <w:lang w:val="fr-FR"/>
        </w:rPr>
        <w:t xml:space="preserve">été </w:t>
      </w:r>
      <w:r w:rsidR="00DC06F9" w:rsidRPr="00CF4E3B">
        <w:rPr>
          <w:snapToGrid/>
          <w:color w:val="000000" w:themeColor="text1"/>
          <w:sz w:val="22"/>
          <w:szCs w:val="22"/>
          <w:lang w:val="fr-FR"/>
        </w:rPr>
        <w:t xml:space="preserve">en mesure d'offrir </w:t>
      </w:r>
      <w:r w:rsidR="00340009" w:rsidRPr="00CF4E3B">
        <w:rPr>
          <w:snapToGrid/>
          <w:color w:val="000000" w:themeColor="text1"/>
          <w:sz w:val="22"/>
          <w:szCs w:val="22"/>
          <w:lang w:val="fr-FR"/>
        </w:rPr>
        <w:t xml:space="preserve">deux </w:t>
      </w:r>
      <w:r w:rsidR="009618C6" w:rsidRPr="00CF4E3B">
        <w:rPr>
          <w:snapToGrid/>
          <w:color w:val="000000" w:themeColor="text1"/>
          <w:sz w:val="22"/>
          <w:szCs w:val="22"/>
          <w:lang w:val="fr-FR"/>
        </w:rPr>
        <w:t>formations en personne</w:t>
      </w:r>
      <w:r w:rsidR="008D5595" w:rsidRPr="00CF4E3B">
        <w:rPr>
          <w:rStyle w:val="FootnoteReference"/>
          <w:snapToGrid/>
          <w:color w:val="000000" w:themeColor="text1"/>
          <w:sz w:val="22"/>
          <w:szCs w:val="22"/>
          <w:u w:val="none"/>
          <w:vertAlign w:val="superscript"/>
          <w:lang w:val="fr-FR"/>
        </w:rPr>
        <w:footnoteReference w:id="8"/>
      </w:r>
      <w:r w:rsidR="00083AAE" w:rsidRPr="00CF4E3B">
        <w:rPr>
          <w:snapToGrid/>
          <w:color w:val="000000" w:themeColor="text1"/>
          <w:sz w:val="22"/>
          <w:szCs w:val="22"/>
          <w:lang w:val="fr-FR"/>
        </w:rPr>
        <w:t xml:space="preserve"> liées à l'</w:t>
      </w:r>
      <w:r w:rsidR="00350C5E" w:rsidRPr="00CF4E3B">
        <w:rPr>
          <w:snapToGrid/>
          <w:color w:val="000000" w:themeColor="text1"/>
          <w:sz w:val="22"/>
          <w:szCs w:val="22"/>
          <w:lang w:val="fr-FR"/>
        </w:rPr>
        <w:t xml:space="preserve">utilisation de l'API et à la </w:t>
      </w:r>
      <w:r w:rsidR="00AB1846" w:rsidRPr="00CF4E3B">
        <w:rPr>
          <w:snapToGrid/>
          <w:color w:val="000000" w:themeColor="text1"/>
          <w:sz w:val="22"/>
          <w:szCs w:val="22"/>
          <w:lang w:val="fr-FR"/>
        </w:rPr>
        <w:t xml:space="preserve">connexion des systèmes nationaux </w:t>
      </w:r>
      <w:r w:rsidR="00566948" w:rsidRPr="00CF4E3B">
        <w:rPr>
          <w:snapToGrid/>
          <w:color w:val="000000" w:themeColor="text1"/>
          <w:sz w:val="22"/>
          <w:szCs w:val="22"/>
          <w:lang w:val="fr-FR"/>
        </w:rPr>
        <w:t xml:space="preserve">d’autorisation </w:t>
      </w:r>
      <w:r w:rsidR="00AB1846" w:rsidRPr="00CF4E3B">
        <w:rPr>
          <w:snapToGrid/>
          <w:color w:val="000000" w:themeColor="text1"/>
          <w:sz w:val="22"/>
          <w:szCs w:val="22"/>
          <w:lang w:val="fr-FR"/>
        </w:rPr>
        <w:t>au Centre d'échange sur l'APA.</w:t>
      </w:r>
    </w:p>
    <w:p w14:paraId="12D8F686" w14:textId="48C64BC8"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w:t>
      </w:r>
      <w:r w:rsidR="00CA70E7" w:rsidRPr="00CF4E3B">
        <w:rPr>
          <w:snapToGrid/>
          <w:color w:val="000000" w:themeColor="text1"/>
          <w:sz w:val="22"/>
          <w:szCs w:val="22"/>
          <w:lang w:val="fr-FR"/>
        </w:rPr>
        <w:t xml:space="preserve">Secrétariat continue de </w:t>
      </w:r>
      <w:r w:rsidR="00FD3497" w:rsidRPr="00CF4E3B">
        <w:rPr>
          <w:snapToGrid/>
          <w:color w:val="000000" w:themeColor="text1"/>
          <w:sz w:val="22"/>
          <w:szCs w:val="22"/>
          <w:lang w:val="fr-FR"/>
        </w:rPr>
        <w:t xml:space="preserve">partager son expérience et de </w:t>
      </w:r>
      <w:r w:rsidR="00340009" w:rsidRPr="00CF4E3B">
        <w:rPr>
          <w:snapToGrid/>
          <w:color w:val="000000" w:themeColor="text1"/>
          <w:sz w:val="22"/>
          <w:szCs w:val="22"/>
          <w:lang w:val="fr-FR"/>
        </w:rPr>
        <w:t xml:space="preserve">sensibiliser le public </w:t>
      </w:r>
      <w:r w:rsidR="001416F8" w:rsidRPr="00CF4E3B">
        <w:rPr>
          <w:snapToGrid/>
          <w:color w:val="000000" w:themeColor="text1"/>
          <w:sz w:val="22"/>
          <w:szCs w:val="22"/>
          <w:lang w:val="fr-FR"/>
        </w:rPr>
        <w:t xml:space="preserve">au </w:t>
      </w:r>
      <w:r w:rsidR="00340009" w:rsidRPr="00CF4E3B">
        <w:rPr>
          <w:snapToGrid/>
          <w:color w:val="000000" w:themeColor="text1"/>
          <w:sz w:val="22"/>
          <w:szCs w:val="22"/>
          <w:lang w:val="fr-FR"/>
        </w:rPr>
        <w:t xml:space="preserve">Centre d'échange sur l'APA </w:t>
      </w:r>
      <w:r w:rsidR="006718AF" w:rsidRPr="00CF4E3B">
        <w:rPr>
          <w:snapToGrid/>
          <w:color w:val="000000" w:themeColor="text1"/>
          <w:sz w:val="22"/>
          <w:szCs w:val="22"/>
          <w:lang w:val="fr-FR"/>
        </w:rPr>
        <w:t xml:space="preserve">en </w:t>
      </w:r>
      <w:r w:rsidR="00350C5E" w:rsidRPr="00CF4E3B">
        <w:rPr>
          <w:snapToGrid/>
          <w:color w:val="000000" w:themeColor="text1"/>
          <w:sz w:val="22"/>
          <w:szCs w:val="22"/>
          <w:lang w:val="fr-FR"/>
        </w:rPr>
        <w:t xml:space="preserve">participant </w:t>
      </w:r>
      <w:r w:rsidR="00A34F57" w:rsidRPr="00CF4E3B">
        <w:rPr>
          <w:snapToGrid/>
          <w:color w:val="000000" w:themeColor="text1"/>
          <w:sz w:val="22"/>
          <w:szCs w:val="22"/>
          <w:lang w:val="fr-FR"/>
        </w:rPr>
        <w:t xml:space="preserve">à des </w:t>
      </w:r>
      <w:r w:rsidR="002D6C7F" w:rsidRPr="00CF4E3B">
        <w:rPr>
          <w:snapToGrid/>
          <w:color w:val="000000" w:themeColor="text1"/>
          <w:sz w:val="22"/>
          <w:szCs w:val="22"/>
          <w:lang w:val="fr-FR"/>
        </w:rPr>
        <w:t xml:space="preserve">discussions </w:t>
      </w:r>
      <w:r w:rsidR="00A34F57" w:rsidRPr="00CF4E3B">
        <w:rPr>
          <w:snapToGrid/>
          <w:color w:val="000000" w:themeColor="text1"/>
          <w:sz w:val="22"/>
          <w:szCs w:val="22"/>
          <w:lang w:val="fr-FR"/>
        </w:rPr>
        <w:t xml:space="preserve">et en </w:t>
      </w:r>
      <w:r w:rsidR="00350C5E" w:rsidRPr="00CF4E3B">
        <w:rPr>
          <w:snapToGrid/>
          <w:color w:val="000000" w:themeColor="text1"/>
          <w:sz w:val="22"/>
          <w:szCs w:val="22"/>
          <w:lang w:val="fr-FR"/>
        </w:rPr>
        <w:t xml:space="preserve">explorant la </w:t>
      </w:r>
      <w:r w:rsidR="0026064E" w:rsidRPr="00CF4E3B">
        <w:rPr>
          <w:snapToGrid/>
          <w:color w:val="000000" w:themeColor="text1"/>
          <w:sz w:val="22"/>
          <w:szCs w:val="22"/>
          <w:lang w:val="fr-FR"/>
        </w:rPr>
        <w:t xml:space="preserve">collaboration </w:t>
      </w:r>
      <w:r w:rsidR="00386BC4" w:rsidRPr="00CF4E3B">
        <w:rPr>
          <w:snapToGrid/>
          <w:color w:val="000000" w:themeColor="text1"/>
          <w:sz w:val="22"/>
          <w:szCs w:val="22"/>
          <w:lang w:val="fr-FR"/>
        </w:rPr>
        <w:t xml:space="preserve">avec des </w:t>
      </w:r>
      <w:r w:rsidR="00CA4061" w:rsidRPr="00CF4E3B">
        <w:rPr>
          <w:snapToGrid/>
          <w:color w:val="000000" w:themeColor="text1"/>
          <w:sz w:val="22"/>
          <w:szCs w:val="22"/>
          <w:lang w:val="fr-FR"/>
        </w:rPr>
        <w:t xml:space="preserve">initiatives et des organisations </w:t>
      </w:r>
      <w:r w:rsidR="00704B4E" w:rsidRPr="00CF4E3B">
        <w:rPr>
          <w:snapToGrid/>
          <w:color w:val="000000" w:themeColor="text1"/>
          <w:sz w:val="22"/>
          <w:szCs w:val="22"/>
          <w:lang w:val="fr-FR"/>
        </w:rPr>
        <w:t xml:space="preserve">connexes </w:t>
      </w:r>
      <w:r w:rsidR="00446A9F" w:rsidRPr="00CF4E3B">
        <w:rPr>
          <w:snapToGrid/>
          <w:color w:val="000000" w:themeColor="text1"/>
          <w:sz w:val="22"/>
          <w:szCs w:val="22"/>
          <w:lang w:val="fr-FR"/>
        </w:rPr>
        <w:t xml:space="preserve">telles que le </w:t>
      </w:r>
      <w:r w:rsidR="00C610AA" w:rsidRPr="00CF4E3B">
        <w:rPr>
          <w:snapToGrid/>
          <w:color w:val="000000" w:themeColor="text1"/>
          <w:sz w:val="22"/>
          <w:szCs w:val="22"/>
          <w:lang w:val="fr-FR"/>
        </w:rPr>
        <w:t>Système mondial d'information (</w:t>
      </w:r>
      <w:r w:rsidR="0026064E" w:rsidRPr="00CF4E3B">
        <w:rPr>
          <w:snapToGrid/>
          <w:color w:val="000000" w:themeColor="text1"/>
          <w:sz w:val="22"/>
          <w:szCs w:val="22"/>
          <w:lang w:val="fr-FR"/>
        </w:rPr>
        <w:t>GLIS</w:t>
      </w:r>
      <w:r w:rsidR="00C610AA" w:rsidRPr="00CF4E3B">
        <w:rPr>
          <w:snapToGrid/>
          <w:color w:val="000000" w:themeColor="text1"/>
          <w:sz w:val="22"/>
          <w:szCs w:val="22"/>
          <w:lang w:val="fr-FR"/>
        </w:rPr>
        <w:t xml:space="preserve">) </w:t>
      </w:r>
      <w:r w:rsidR="00B60CA6" w:rsidRPr="00CF4E3B">
        <w:rPr>
          <w:snapToGrid/>
          <w:color w:val="000000" w:themeColor="text1"/>
          <w:sz w:val="22"/>
          <w:szCs w:val="22"/>
          <w:lang w:val="fr-FR"/>
        </w:rPr>
        <w:t xml:space="preserve">du Traité international sur </w:t>
      </w:r>
      <w:r w:rsidR="001F2CAF" w:rsidRPr="00CF4E3B">
        <w:rPr>
          <w:snapToGrid/>
          <w:color w:val="000000" w:themeColor="text1"/>
          <w:sz w:val="22"/>
          <w:szCs w:val="22"/>
          <w:lang w:val="fr-FR"/>
        </w:rPr>
        <w:t>les ressources phytogénétiques pour l'alimentation et l'agriculture</w:t>
      </w:r>
      <w:r w:rsidR="00DA1C4A" w:rsidRPr="00CF4E3B">
        <w:rPr>
          <w:snapToGrid/>
          <w:color w:val="000000" w:themeColor="text1"/>
          <w:sz w:val="22"/>
          <w:szCs w:val="22"/>
          <w:lang w:val="fr-FR"/>
        </w:rPr>
        <w:t>,</w:t>
      </w:r>
      <w:r w:rsidR="001F1515" w:rsidRPr="00CF4E3B">
        <w:rPr>
          <w:color w:val="000000" w:themeColor="text1"/>
          <w:sz w:val="22"/>
          <w:szCs w:val="22"/>
          <w:vertAlign w:val="superscript"/>
          <w:lang w:val="fr-FR"/>
        </w:rPr>
        <w:footnoteReference w:id="9"/>
      </w:r>
      <w:r w:rsidR="0026064E" w:rsidRPr="00CF4E3B">
        <w:rPr>
          <w:snapToGrid/>
          <w:color w:val="000000" w:themeColor="text1"/>
          <w:sz w:val="22"/>
          <w:szCs w:val="22"/>
          <w:lang w:val="fr-FR"/>
        </w:rPr>
        <w:t xml:space="preserve"> InforMEA</w:t>
      </w:r>
      <w:r w:rsidR="00E70D4D" w:rsidRPr="00CF4E3B">
        <w:rPr>
          <w:snapToGrid/>
          <w:color w:val="000000" w:themeColor="text1"/>
          <w:sz w:val="22"/>
          <w:szCs w:val="22"/>
          <w:lang w:val="fr-FR"/>
        </w:rPr>
        <w:t xml:space="preserve">, </w:t>
      </w:r>
      <w:r w:rsidR="00446A9F" w:rsidRPr="00CF4E3B">
        <w:rPr>
          <w:snapToGrid/>
          <w:color w:val="000000" w:themeColor="text1"/>
          <w:sz w:val="22"/>
          <w:szCs w:val="22"/>
          <w:lang w:val="fr-FR"/>
        </w:rPr>
        <w:t xml:space="preserve">et </w:t>
      </w:r>
      <w:r w:rsidR="00C6554D" w:rsidRPr="00CF4E3B">
        <w:rPr>
          <w:snapToGrid/>
          <w:color w:val="000000" w:themeColor="text1"/>
          <w:sz w:val="22"/>
          <w:szCs w:val="22"/>
          <w:lang w:val="fr-FR"/>
        </w:rPr>
        <w:t xml:space="preserve">les </w:t>
      </w:r>
      <w:r w:rsidR="00200D19" w:rsidRPr="00CF4E3B">
        <w:rPr>
          <w:sz w:val="22"/>
          <w:szCs w:val="22"/>
          <w:lang w:val="fr-FR"/>
        </w:rPr>
        <w:t>dialogues du Traité sur la haute mer</w:t>
      </w:r>
      <w:r w:rsidR="003F1A23" w:rsidRPr="00CF4E3B">
        <w:rPr>
          <w:color w:val="000000" w:themeColor="text1"/>
          <w:sz w:val="22"/>
          <w:szCs w:val="22"/>
          <w:vertAlign w:val="superscript"/>
          <w:lang w:val="fr-FR"/>
        </w:rPr>
        <w:footnoteReference w:id="10"/>
      </w:r>
      <w:r w:rsidR="003F1A23" w:rsidRPr="00CF4E3B">
        <w:rPr>
          <w:sz w:val="22"/>
          <w:szCs w:val="22"/>
          <w:lang w:val="fr-FR"/>
        </w:rPr>
        <w:t xml:space="preserve"> en </w:t>
      </w:r>
      <w:r w:rsidR="00566948" w:rsidRPr="00CF4E3B">
        <w:rPr>
          <w:sz w:val="22"/>
          <w:szCs w:val="22"/>
          <w:lang w:val="fr-FR"/>
        </w:rPr>
        <w:t>lien</w:t>
      </w:r>
      <w:r w:rsidR="003F1A23" w:rsidRPr="00CF4E3B">
        <w:rPr>
          <w:sz w:val="22"/>
          <w:szCs w:val="22"/>
          <w:lang w:val="fr-FR"/>
        </w:rPr>
        <w:t xml:space="preserve"> avec l'</w:t>
      </w:r>
      <w:r w:rsidR="008E65ED" w:rsidRPr="00CF4E3B">
        <w:rPr>
          <w:snapToGrid/>
          <w:color w:val="000000" w:themeColor="text1"/>
          <w:sz w:val="22"/>
          <w:szCs w:val="22"/>
          <w:lang w:val="fr-FR"/>
        </w:rPr>
        <w:t xml:space="preserve">accord sur la </w:t>
      </w:r>
      <w:r w:rsidR="00165D6C" w:rsidRPr="00CF4E3B">
        <w:rPr>
          <w:color w:val="000000" w:themeColor="text1"/>
          <w:sz w:val="22"/>
          <w:szCs w:val="22"/>
          <w:lang w:val="fr-FR"/>
        </w:rPr>
        <w:t xml:space="preserve">biodiversité au-delà de la juridiction nationale </w:t>
      </w:r>
      <w:r w:rsidR="008E65ED" w:rsidRPr="00CF4E3B">
        <w:rPr>
          <w:snapToGrid/>
          <w:color w:val="000000" w:themeColor="text1"/>
          <w:sz w:val="22"/>
          <w:szCs w:val="22"/>
          <w:lang w:val="fr-FR"/>
        </w:rPr>
        <w:t>(</w:t>
      </w:r>
      <w:r w:rsidR="001667AA" w:rsidRPr="00CF4E3B">
        <w:rPr>
          <w:snapToGrid/>
          <w:color w:val="000000" w:themeColor="text1"/>
          <w:sz w:val="22"/>
          <w:szCs w:val="22"/>
          <w:lang w:val="fr-FR"/>
        </w:rPr>
        <w:t>BBNJ</w:t>
      </w:r>
      <w:r w:rsidR="00F41183" w:rsidRPr="00CF4E3B">
        <w:rPr>
          <w:snapToGrid/>
          <w:color w:val="000000" w:themeColor="text1"/>
          <w:sz w:val="22"/>
          <w:szCs w:val="22"/>
          <w:lang w:val="fr-FR"/>
        </w:rPr>
        <w:t xml:space="preserve">) de </w:t>
      </w:r>
      <w:r w:rsidR="00C6554D" w:rsidRPr="00CF4E3B">
        <w:rPr>
          <w:snapToGrid/>
          <w:color w:val="000000" w:themeColor="text1"/>
          <w:sz w:val="22"/>
          <w:szCs w:val="22"/>
          <w:lang w:val="fr-FR"/>
        </w:rPr>
        <w:t xml:space="preserve">la </w:t>
      </w:r>
      <w:r w:rsidR="00C6554D" w:rsidRPr="00CF4E3B">
        <w:rPr>
          <w:color w:val="000000" w:themeColor="text1"/>
          <w:sz w:val="22"/>
          <w:szCs w:val="22"/>
          <w:lang w:val="fr-FR"/>
        </w:rPr>
        <w:t>Convention des Nations Unies sur le droit de la mer (UNCLOS)</w:t>
      </w:r>
      <w:r w:rsidR="00E70D4D" w:rsidRPr="00CF4E3B">
        <w:rPr>
          <w:color w:val="000000" w:themeColor="text1"/>
          <w:sz w:val="22"/>
          <w:szCs w:val="22"/>
          <w:lang w:val="fr-FR"/>
        </w:rPr>
        <w:t>.</w:t>
      </w:r>
    </w:p>
    <w:p w14:paraId="2876234F" w14:textId="77777777" w:rsidR="001E2CEA" w:rsidRPr="00CF4E3B" w:rsidRDefault="00614B17">
      <w:pPr>
        <w:keepNext/>
        <w:pBdr>
          <w:top w:val="nil"/>
          <w:left w:val="nil"/>
          <w:bottom w:val="nil"/>
          <w:right w:val="nil"/>
          <w:between w:val="nil"/>
          <w:bar w:val="nil"/>
        </w:pBdr>
        <w:spacing w:before="120" w:after="120"/>
        <w:ind w:left="864" w:hanging="864"/>
        <w:outlineLvl w:val="1"/>
        <w:rPr>
          <w:b/>
          <w:snapToGrid w:val="0"/>
          <w:sz w:val="22"/>
          <w:szCs w:val="22"/>
          <w:lang w:val="fr-FR"/>
        </w:rPr>
      </w:pPr>
      <w:r w:rsidRPr="00CF4E3B">
        <w:rPr>
          <w:b/>
          <w:snapToGrid w:val="0"/>
          <w:sz w:val="22"/>
          <w:szCs w:val="22"/>
          <w:lang w:val="fr-FR"/>
        </w:rPr>
        <w:t xml:space="preserve">Objectif 2 : </w:t>
      </w:r>
      <w:r w:rsidRPr="00CF4E3B">
        <w:rPr>
          <w:b/>
          <w:snapToGrid w:val="0"/>
          <w:sz w:val="22"/>
          <w:szCs w:val="22"/>
          <w:lang w:val="fr-FR"/>
        </w:rPr>
        <w:tab/>
        <w:t>Traduction et fonctionnalité pour rendre opérationnel le Centre d'échange sur l'</w:t>
      </w:r>
      <w:r w:rsidRPr="00CF4E3B">
        <w:rPr>
          <w:b/>
          <w:bCs/>
          <w:sz w:val="22"/>
          <w:szCs w:val="22"/>
          <w:lang w:val="fr-FR"/>
        </w:rPr>
        <w:t xml:space="preserve">accès et le partage des avantages </w:t>
      </w:r>
      <w:r w:rsidRPr="00CF4E3B">
        <w:rPr>
          <w:b/>
          <w:snapToGrid w:val="0"/>
          <w:sz w:val="22"/>
          <w:szCs w:val="22"/>
          <w:lang w:val="fr-FR"/>
        </w:rPr>
        <w:t>dans les six langues officielles des Nations Unies.</w:t>
      </w:r>
    </w:p>
    <w:p w14:paraId="5735631E" w14:textId="086182E2"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La </w:t>
      </w:r>
      <w:r w:rsidR="000C51E5" w:rsidRPr="00CF4E3B">
        <w:rPr>
          <w:spacing w:val="-1"/>
          <w:sz w:val="22"/>
          <w:szCs w:val="22"/>
          <w:lang w:val="fr-FR"/>
        </w:rPr>
        <w:t>Conférence des Parties agissant comme réunion des Parties au Protocole</w:t>
      </w:r>
      <w:r w:rsidR="00932901" w:rsidRPr="00CF4E3B">
        <w:rPr>
          <w:spacing w:val="-1"/>
          <w:sz w:val="22"/>
          <w:szCs w:val="22"/>
          <w:lang w:val="fr-FR"/>
        </w:rPr>
        <w:t xml:space="preserve">, à sa troisième réunion, </w:t>
      </w:r>
      <w:r w:rsidR="0003749F" w:rsidRPr="00CF4E3B">
        <w:rPr>
          <w:spacing w:val="-1"/>
          <w:sz w:val="22"/>
          <w:szCs w:val="22"/>
          <w:lang w:val="fr-FR"/>
        </w:rPr>
        <w:t xml:space="preserve">et </w:t>
      </w:r>
      <w:r w:rsidR="0071536D" w:rsidRPr="00CF4E3B">
        <w:rPr>
          <w:spacing w:val="-1"/>
          <w:sz w:val="22"/>
          <w:szCs w:val="22"/>
          <w:lang w:val="fr-FR"/>
        </w:rPr>
        <w:t xml:space="preserve">le Comité consultatif informel du Centre d'échange sur l'accès et le partage des avantages </w:t>
      </w:r>
      <w:r w:rsidR="00B6370A" w:rsidRPr="00CF4E3B">
        <w:rPr>
          <w:spacing w:val="-1"/>
          <w:sz w:val="22"/>
          <w:szCs w:val="22"/>
          <w:lang w:val="fr-FR"/>
        </w:rPr>
        <w:t xml:space="preserve">ont </w:t>
      </w:r>
      <w:r w:rsidR="00131DDE" w:rsidRPr="00CF4E3B">
        <w:rPr>
          <w:spacing w:val="-1"/>
          <w:sz w:val="22"/>
          <w:szCs w:val="22"/>
          <w:lang w:val="fr-FR"/>
        </w:rPr>
        <w:t>souligné l’importance</w:t>
      </w:r>
      <w:r w:rsidR="00B6370A" w:rsidRPr="00CF4E3B">
        <w:rPr>
          <w:spacing w:val="-1"/>
          <w:sz w:val="22"/>
          <w:szCs w:val="22"/>
          <w:lang w:val="fr-FR"/>
        </w:rPr>
        <w:t xml:space="preserve"> de la traduction des formats communs et </w:t>
      </w:r>
      <w:r w:rsidR="005170F7" w:rsidRPr="00CF4E3B">
        <w:rPr>
          <w:snapToGrid/>
          <w:color w:val="000000" w:themeColor="text1"/>
          <w:sz w:val="22"/>
          <w:szCs w:val="22"/>
          <w:lang w:val="fr-FR"/>
        </w:rPr>
        <w:t xml:space="preserve">de </w:t>
      </w:r>
      <w:r w:rsidR="00B6370A" w:rsidRPr="00CF4E3B">
        <w:rPr>
          <w:snapToGrid/>
          <w:color w:val="000000" w:themeColor="text1"/>
          <w:sz w:val="22"/>
          <w:szCs w:val="22"/>
          <w:lang w:val="fr-FR"/>
        </w:rPr>
        <w:t>leur mise à disposition dans les six langues officielles des Nations Unies</w:t>
      </w:r>
      <w:r w:rsidR="006A7741" w:rsidRPr="00CF4E3B">
        <w:rPr>
          <w:snapToGrid/>
          <w:color w:val="000000" w:themeColor="text1"/>
          <w:sz w:val="22"/>
          <w:szCs w:val="22"/>
          <w:lang w:val="fr-FR"/>
        </w:rPr>
        <w:t xml:space="preserve">. </w:t>
      </w:r>
      <w:r w:rsidR="00E9277A" w:rsidRPr="00CF4E3B">
        <w:rPr>
          <w:snapToGrid/>
          <w:color w:val="000000" w:themeColor="text1"/>
          <w:sz w:val="22"/>
          <w:szCs w:val="22"/>
          <w:lang w:val="fr-FR"/>
        </w:rPr>
        <w:t>En particulier, la décision NP-</w:t>
      </w:r>
      <w:r>
        <w:fldChar w:fldCharType="begin"/>
      </w:r>
      <w:r w:rsidRPr="00614B17">
        <w:rPr>
          <w:lang w:val="fr-CA"/>
        </w:rPr>
        <w:instrText xml:space="preserve"> HYPERLINK "https://www.cbd.int/doc/decisions/np-mop-03/np-mop-03-dec-01-fr.pdf" </w:instrText>
      </w:r>
      <w:r>
        <w:fldChar w:fldCharType="separate"/>
      </w:r>
      <w:r w:rsidR="00E9277A" w:rsidRPr="00CF4E3B">
        <w:rPr>
          <w:rStyle w:val="Hyperlink"/>
          <w:snapToGrid/>
          <w:sz w:val="22"/>
          <w:szCs w:val="22"/>
          <w:lang w:val="fr-FR"/>
        </w:rPr>
        <w:t>3/1</w:t>
      </w:r>
      <w:r>
        <w:rPr>
          <w:rStyle w:val="Hyperlink"/>
          <w:snapToGrid/>
          <w:sz w:val="22"/>
          <w:szCs w:val="22"/>
          <w:lang w:val="fr-FR"/>
        </w:rPr>
        <w:fldChar w:fldCharType="end"/>
      </w:r>
      <w:r w:rsidR="008776E5" w:rsidRPr="00CF4E3B">
        <w:rPr>
          <w:snapToGrid/>
          <w:color w:val="000000" w:themeColor="text1"/>
          <w:sz w:val="22"/>
          <w:szCs w:val="22"/>
          <w:lang w:val="fr-FR"/>
        </w:rPr>
        <w:t xml:space="preserve">, </w:t>
      </w:r>
      <w:r w:rsidR="00E9277A" w:rsidRPr="00CF4E3B">
        <w:rPr>
          <w:snapToGrid/>
          <w:color w:val="000000" w:themeColor="text1"/>
          <w:sz w:val="22"/>
          <w:szCs w:val="22"/>
          <w:lang w:val="fr-FR"/>
        </w:rPr>
        <w:t>sur l'évaluation et l'examen de l'efficacité du Protocole de Nagoya</w:t>
      </w:r>
      <w:r w:rsidR="00A316EB" w:rsidRPr="00CF4E3B">
        <w:rPr>
          <w:snapToGrid/>
          <w:color w:val="000000" w:themeColor="text1"/>
          <w:sz w:val="22"/>
          <w:szCs w:val="22"/>
          <w:lang w:val="fr-FR"/>
        </w:rPr>
        <w:t xml:space="preserve">, </w:t>
      </w:r>
      <w:r w:rsidR="00E9277A" w:rsidRPr="00CF4E3B">
        <w:rPr>
          <w:snapToGrid/>
          <w:color w:val="000000" w:themeColor="text1"/>
          <w:sz w:val="22"/>
          <w:szCs w:val="22"/>
          <w:lang w:val="fr-FR"/>
        </w:rPr>
        <w:t xml:space="preserve">a demandé </w:t>
      </w:r>
      <w:r w:rsidR="00566948" w:rsidRPr="00CF4E3B">
        <w:rPr>
          <w:snapToGrid/>
          <w:color w:val="000000" w:themeColor="text1"/>
          <w:sz w:val="22"/>
          <w:szCs w:val="22"/>
          <w:lang w:val="fr-FR"/>
        </w:rPr>
        <w:t>à la Secrétaire exécutive</w:t>
      </w:r>
      <w:r w:rsidR="00E9277A" w:rsidRPr="00CF4E3B">
        <w:rPr>
          <w:snapToGrid/>
          <w:color w:val="000000" w:themeColor="text1"/>
          <w:sz w:val="22"/>
          <w:szCs w:val="22"/>
          <w:lang w:val="fr-FR"/>
        </w:rPr>
        <w:t xml:space="preserve"> de donner la priorité à </w:t>
      </w:r>
      <w:r w:rsidR="00864AF2" w:rsidRPr="00CF4E3B">
        <w:rPr>
          <w:snapToGrid/>
          <w:color w:val="000000" w:themeColor="text1"/>
          <w:sz w:val="22"/>
          <w:szCs w:val="22"/>
          <w:lang w:val="fr-FR"/>
        </w:rPr>
        <w:t>la traduction du Centre d'échange sur l'APA.</w:t>
      </w:r>
    </w:p>
    <w:p w14:paraId="36285270" w14:textId="641D8593"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Secrétariat </w:t>
      </w:r>
      <w:r w:rsidR="00566948" w:rsidRPr="00CF4E3B">
        <w:rPr>
          <w:snapToGrid/>
          <w:color w:val="000000" w:themeColor="text1"/>
          <w:sz w:val="22"/>
          <w:szCs w:val="22"/>
          <w:lang w:val="fr-FR"/>
        </w:rPr>
        <w:t>poursuit la traduction</w:t>
      </w:r>
      <w:r w:rsidRPr="00CF4E3B">
        <w:rPr>
          <w:snapToGrid/>
          <w:color w:val="000000" w:themeColor="text1"/>
          <w:sz w:val="22"/>
          <w:szCs w:val="22"/>
          <w:lang w:val="fr-FR"/>
        </w:rPr>
        <w:t xml:space="preserve"> du site Web du </w:t>
      </w:r>
      <w:r w:rsidR="00FD7055" w:rsidRPr="00CF4E3B">
        <w:rPr>
          <w:snapToGrid/>
          <w:color w:val="000000" w:themeColor="text1"/>
          <w:sz w:val="22"/>
          <w:szCs w:val="22"/>
          <w:lang w:val="fr-FR"/>
        </w:rPr>
        <w:t xml:space="preserve">Centre d'échange sur l'APA </w:t>
      </w:r>
      <w:r w:rsidRPr="00CF4E3B">
        <w:rPr>
          <w:snapToGrid/>
          <w:color w:val="000000" w:themeColor="text1"/>
          <w:sz w:val="22"/>
          <w:szCs w:val="22"/>
          <w:lang w:val="fr-FR"/>
        </w:rPr>
        <w:t xml:space="preserve">et l'amélioration des mécanismes en place </w:t>
      </w:r>
      <w:r w:rsidR="0018719D" w:rsidRPr="00CF4E3B">
        <w:rPr>
          <w:snapToGrid/>
          <w:color w:val="000000" w:themeColor="text1"/>
          <w:sz w:val="22"/>
          <w:szCs w:val="22"/>
          <w:lang w:val="fr-FR"/>
        </w:rPr>
        <w:t xml:space="preserve">pour faciliter </w:t>
      </w:r>
      <w:r w:rsidR="00566948" w:rsidRPr="00CF4E3B">
        <w:rPr>
          <w:snapToGrid/>
          <w:color w:val="000000" w:themeColor="text1"/>
          <w:sz w:val="22"/>
          <w:szCs w:val="22"/>
          <w:lang w:val="fr-FR"/>
        </w:rPr>
        <w:t>celle-ci,</w:t>
      </w:r>
      <w:r w:rsidR="00EC74A5" w:rsidRPr="00CF4E3B">
        <w:rPr>
          <w:snapToGrid/>
          <w:color w:val="000000" w:themeColor="text1"/>
          <w:sz w:val="22"/>
          <w:szCs w:val="22"/>
          <w:lang w:val="fr-FR"/>
        </w:rPr>
        <w:t xml:space="preserve"> qui constitue une priorité </w:t>
      </w:r>
      <w:r w:rsidR="00C80A86" w:rsidRPr="00CF4E3B">
        <w:rPr>
          <w:snapToGrid/>
          <w:color w:val="000000" w:themeColor="text1"/>
          <w:sz w:val="22"/>
          <w:szCs w:val="22"/>
          <w:lang w:val="fr-FR"/>
        </w:rPr>
        <w:t>urgente</w:t>
      </w:r>
      <w:r w:rsidR="00C31E0E" w:rsidRPr="00CF4E3B">
        <w:rPr>
          <w:snapToGrid/>
          <w:color w:val="000000" w:themeColor="text1"/>
          <w:sz w:val="22"/>
          <w:szCs w:val="22"/>
          <w:lang w:val="fr-FR"/>
        </w:rPr>
        <w:t xml:space="preserve">. </w:t>
      </w:r>
      <w:r w:rsidR="00B6370A" w:rsidRPr="00CF4E3B">
        <w:rPr>
          <w:snapToGrid/>
          <w:color w:val="000000" w:themeColor="text1"/>
          <w:sz w:val="22"/>
          <w:szCs w:val="22"/>
          <w:lang w:val="fr-FR"/>
        </w:rPr>
        <w:t xml:space="preserve">Tous les formats communs hors ligne </w:t>
      </w:r>
      <w:r w:rsidR="00A316EB" w:rsidRPr="00CF4E3B">
        <w:rPr>
          <w:snapToGrid/>
          <w:color w:val="000000" w:themeColor="text1"/>
          <w:sz w:val="22"/>
          <w:szCs w:val="22"/>
          <w:lang w:val="fr-FR"/>
        </w:rPr>
        <w:t xml:space="preserve">ont récemment été </w:t>
      </w:r>
      <w:r w:rsidR="00B6370A" w:rsidRPr="00CF4E3B">
        <w:rPr>
          <w:snapToGrid/>
          <w:color w:val="000000" w:themeColor="text1"/>
          <w:sz w:val="22"/>
          <w:szCs w:val="22"/>
          <w:lang w:val="fr-FR"/>
        </w:rPr>
        <w:t>traduits dans les six langues officielles des Nations Unies</w:t>
      </w:r>
      <w:r w:rsidR="00A316EB" w:rsidRPr="00CF4E3B">
        <w:rPr>
          <w:snapToGrid/>
          <w:color w:val="000000" w:themeColor="text1"/>
          <w:sz w:val="22"/>
          <w:szCs w:val="22"/>
          <w:lang w:val="fr-FR"/>
        </w:rPr>
        <w:t xml:space="preserve">, </w:t>
      </w:r>
      <w:r w:rsidR="0018719D" w:rsidRPr="00CF4E3B">
        <w:rPr>
          <w:snapToGrid/>
          <w:color w:val="000000" w:themeColor="text1"/>
          <w:sz w:val="22"/>
          <w:szCs w:val="22"/>
          <w:lang w:val="fr-FR"/>
        </w:rPr>
        <w:t xml:space="preserve">et </w:t>
      </w:r>
      <w:r w:rsidR="00484666" w:rsidRPr="00CF4E3B">
        <w:rPr>
          <w:snapToGrid/>
          <w:color w:val="000000" w:themeColor="text1"/>
          <w:sz w:val="22"/>
          <w:szCs w:val="22"/>
          <w:lang w:val="fr-FR"/>
        </w:rPr>
        <w:t xml:space="preserve">environ </w:t>
      </w:r>
      <w:r w:rsidR="00484666" w:rsidRPr="00CF4E3B">
        <w:rPr>
          <w:color w:val="000000" w:themeColor="text1"/>
          <w:sz w:val="22"/>
          <w:szCs w:val="22"/>
          <w:lang w:val="fr-FR"/>
        </w:rPr>
        <w:t xml:space="preserve">85 % </w:t>
      </w:r>
      <w:r w:rsidR="00B6370A" w:rsidRPr="00CF4E3B">
        <w:rPr>
          <w:snapToGrid/>
          <w:color w:val="000000" w:themeColor="text1"/>
          <w:sz w:val="22"/>
          <w:szCs w:val="22"/>
          <w:lang w:val="fr-FR"/>
        </w:rPr>
        <w:t xml:space="preserve">du site Web a été traduit </w:t>
      </w:r>
      <w:r w:rsidR="001B3B0A" w:rsidRPr="00CF4E3B">
        <w:rPr>
          <w:snapToGrid/>
          <w:color w:val="000000" w:themeColor="text1"/>
          <w:sz w:val="22"/>
          <w:szCs w:val="22"/>
          <w:lang w:val="fr-FR"/>
        </w:rPr>
        <w:t xml:space="preserve">dans toutes les </w:t>
      </w:r>
      <w:r w:rsidR="00E90014" w:rsidRPr="00CF4E3B">
        <w:rPr>
          <w:snapToGrid/>
          <w:color w:val="000000" w:themeColor="text1"/>
          <w:sz w:val="22"/>
          <w:szCs w:val="22"/>
          <w:lang w:val="fr-FR"/>
        </w:rPr>
        <w:t>langues des</w:t>
      </w:r>
      <w:r w:rsidR="001B3B0A" w:rsidRPr="00CF4E3B">
        <w:rPr>
          <w:snapToGrid/>
          <w:color w:val="000000" w:themeColor="text1"/>
          <w:sz w:val="22"/>
          <w:szCs w:val="22"/>
          <w:lang w:val="fr-FR"/>
        </w:rPr>
        <w:t xml:space="preserve"> Nations Unies</w:t>
      </w:r>
      <w:r w:rsidR="00D957CD" w:rsidRPr="00CF4E3B">
        <w:rPr>
          <w:snapToGrid/>
          <w:color w:val="000000" w:themeColor="text1"/>
          <w:sz w:val="22"/>
          <w:szCs w:val="22"/>
          <w:lang w:val="fr-FR"/>
        </w:rPr>
        <w:t>.</w:t>
      </w:r>
    </w:p>
    <w:p w14:paraId="43EF52AD" w14:textId="3928D820" w:rsidR="001E2CEA" w:rsidRPr="00CF4E3B" w:rsidRDefault="00614B17">
      <w:pPr>
        <w:keepNext/>
        <w:pBdr>
          <w:top w:val="nil"/>
          <w:left w:val="nil"/>
          <w:bottom w:val="nil"/>
          <w:right w:val="nil"/>
          <w:between w:val="nil"/>
          <w:bar w:val="nil"/>
        </w:pBdr>
        <w:spacing w:before="120" w:after="120"/>
        <w:ind w:left="864" w:hanging="864"/>
        <w:outlineLvl w:val="1"/>
        <w:rPr>
          <w:b/>
          <w:snapToGrid w:val="0"/>
          <w:sz w:val="22"/>
          <w:szCs w:val="22"/>
          <w:lang w:val="fr-FR"/>
        </w:rPr>
      </w:pPr>
      <w:r w:rsidRPr="00CF4E3B">
        <w:rPr>
          <w:b/>
          <w:snapToGrid w:val="0"/>
          <w:sz w:val="22"/>
          <w:szCs w:val="22"/>
          <w:lang w:val="fr-FR"/>
        </w:rPr>
        <w:t xml:space="preserve">Objectif 3 : </w:t>
      </w:r>
      <w:r w:rsidRPr="00CF4E3B">
        <w:rPr>
          <w:b/>
          <w:snapToGrid w:val="0"/>
          <w:sz w:val="22"/>
          <w:szCs w:val="22"/>
          <w:lang w:val="fr-FR"/>
        </w:rPr>
        <w:tab/>
      </w:r>
      <w:r w:rsidR="00566948" w:rsidRPr="00CF4E3B">
        <w:rPr>
          <w:b/>
          <w:snapToGrid w:val="0"/>
          <w:sz w:val="22"/>
          <w:szCs w:val="22"/>
          <w:lang w:val="fr-FR"/>
        </w:rPr>
        <w:t>M</w:t>
      </w:r>
      <w:r w:rsidRPr="00CF4E3B">
        <w:rPr>
          <w:b/>
          <w:snapToGrid w:val="0"/>
          <w:sz w:val="22"/>
          <w:szCs w:val="22"/>
          <w:lang w:val="fr-FR"/>
        </w:rPr>
        <w:t xml:space="preserve">aintien et amélioration de la </w:t>
      </w:r>
      <w:r w:rsidRPr="00CF4E3B">
        <w:rPr>
          <w:b/>
          <w:snapToGrid w:val="0"/>
          <w:sz w:val="22"/>
          <w:szCs w:val="22"/>
          <w:lang w:val="fr-FR"/>
        </w:rPr>
        <w:t>fonctionnalité</w:t>
      </w:r>
    </w:p>
    <w:p w14:paraId="4F439555" w14:textId="77777777" w:rsidR="001E2CEA" w:rsidRPr="00CF4E3B" w:rsidRDefault="006E2DB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Depuis </w:t>
      </w:r>
      <w:r w:rsidR="00392130" w:rsidRPr="00CF4E3B">
        <w:rPr>
          <w:snapToGrid/>
          <w:color w:val="000000" w:themeColor="text1"/>
          <w:sz w:val="22"/>
          <w:szCs w:val="22"/>
          <w:lang w:val="fr-FR"/>
        </w:rPr>
        <w:t xml:space="preserve">la </w:t>
      </w:r>
      <w:r w:rsidR="008039C2" w:rsidRPr="00CF4E3B">
        <w:rPr>
          <w:snapToGrid/>
          <w:color w:val="000000" w:themeColor="text1"/>
          <w:sz w:val="22"/>
          <w:szCs w:val="22"/>
          <w:lang w:val="fr-FR"/>
        </w:rPr>
        <w:t xml:space="preserve">troisième </w:t>
      </w:r>
      <w:r w:rsidR="007516D7" w:rsidRPr="00CF4E3B">
        <w:rPr>
          <w:snapToGrid/>
          <w:color w:val="000000" w:themeColor="text1"/>
          <w:sz w:val="22"/>
          <w:szCs w:val="22"/>
          <w:lang w:val="fr-FR"/>
        </w:rPr>
        <w:t xml:space="preserve">réunion de la </w:t>
      </w:r>
      <w:r w:rsidR="008039C2" w:rsidRPr="00CF4E3B">
        <w:rPr>
          <w:spacing w:val="-1"/>
          <w:sz w:val="22"/>
          <w:szCs w:val="22"/>
          <w:lang w:val="fr-FR"/>
        </w:rPr>
        <w:t>Conférence des Parties agissant comme réunion des Parties au Protocole</w:t>
      </w:r>
      <w:r w:rsidR="007516D7" w:rsidRPr="00CF4E3B">
        <w:rPr>
          <w:spacing w:val="-1"/>
          <w:sz w:val="22"/>
          <w:szCs w:val="22"/>
          <w:lang w:val="fr-FR"/>
        </w:rPr>
        <w:t xml:space="preserve">, </w:t>
      </w:r>
      <w:r w:rsidR="00D957CD" w:rsidRPr="00CF4E3B">
        <w:rPr>
          <w:snapToGrid/>
          <w:color w:val="000000" w:themeColor="text1"/>
          <w:sz w:val="22"/>
          <w:szCs w:val="22"/>
          <w:lang w:val="fr-FR"/>
        </w:rPr>
        <w:t xml:space="preserve">la plupart des </w:t>
      </w:r>
      <w:r w:rsidR="007C3FA6" w:rsidRPr="00CF4E3B">
        <w:rPr>
          <w:snapToGrid/>
          <w:color w:val="000000" w:themeColor="text1"/>
          <w:sz w:val="22"/>
          <w:szCs w:val="22"/>
          <w:lang w:val="fr-FR"/>
        </w:rPr>
        <w:t xml:space="preserve">travaux de maintenance et des </w:t>
      </w:r>
      <w:r w:rsidR="00425A8A" w:rsidRPr="00CF4E3B">
        <w:rPr>
          <w:snapToGrid/>
          <w:color w:val="000000" w:themeColor="text1"/>
          <w:sz w:val="22"/>
          <w:szCs w:val="22"/>
          <w:lang w:val="fr-FR"/>
        </w:rPr>
        <w:t xml:space="preserve">améliorations </w:t>
      </w:r>
      <w:r w:rsidR="00583C7C" w:rsidRPr="00CF4E3B">
        <w:rPr>
          <w:snapToGrid/>
          <w:color w:val="000000" w:themeColor="text1"/>
          <w:sz w:val="22"/>
          <w:szCs w:val="22"/>
          <w:lang w:val="fr-FR"/>
        </w:rPr>
        <w:t xml:space="preserve">ont porté sur la </w:t>
      </w:r>
      <w:r w:rsidR="001C6DF0" w:rsidRPr="00CF4E3B">
        <w:rPr>
          <w:snapToGrid/>
          <w:color w:val="000000" w:themeColor="text1"/>
          <w:sz w:val="22"/>
          <w:szCs w:val="22"/>
          <w:lang w:val="fr-FR"/>
        </w:rPr>
        <w:t xml:space="preserve">fonctionnalité et d'autres éléments </w:t>
      </w:r>
      <w:r w:rsidR="00DA2326" w:rsidRPr="00CF4E3B">
        <w:rPr>
          <w:snapToGrid/>
          <w:color w:val="000000" w:themeColor="text1"/>
          <w:sz w:val="22"/>
          <w:szCs w:val="22"/>
          <w:lang w:val="fr-FR"/>
        </w:rPr>
        <w:t xml:space="preserve">communs au </w:t>
      </w:r>
      <w:r w:rsidR="00340009" w:rsidRPr="00CF4E3B">
        <w:rPr>
          <w:snapToGrid/>
          <w:color w:val="000000" w:themeColor="text1"/>
          <w:sz w:val="22"/>
          <w:szCs w:val="22"/>
          <w:lang w:val="fr-FR"/>
        </w:rPr>
        <w:t>Centre d'échange sur l'</w:t>
      </w:r>
      <w:r w:rsidR="009770E1" w:rsidRPr="00CF4E3B">
        <w:rPr>
          <w:snapToGrid/>
          <w:color w:val="000000" w:themeColor="text1"/>
          <w:sz w:val="22"/>
          <w:szCs w:val="22"/>
          <w:lang w:val="fr-FR"/>
        </w:rPr>
        <w:t xml:space="preserve">APA et au </w:t>
      </w:r>
      <w:r w:rsidR="008039C2" w:rsidRPr="00CF4E3B">
        <w:rPr>
          <w:snapToGrid/>
          <w:color w:val="000000" w:themeColor="text1"/>
          <w:sz w:val="22"/>
          <w:szCs w:val="22"/>
          <w:lang w:val="fr-FR"/>
        </w:rPr>
        <w:t>Centre d'échange sur la prévention des risques biotechnologiques</w:t>
      </w:r>
      <w:r w:rsidR="00F33FA8" w:rsidRPr="00CF4E3B">
        <w:rPr>
          <w:snapToGrid/>
          <w:color w:val="000000" w:themeColor="text1"/>
          <w:sz w:val="22"/>
          <w:szCs w:val="22"/>
          <w:lang w:val="fr-FR"/>
        </w:rPr>
        <w:t xml:space="preserve">. </w:t>
      </w:r>
      <w:r w:rsidR="000E1005" w:rsidRPr="00CF4E3B">
        <w:rPr>
          <w:snapToGrid/>
          <w:color w:val="000000" w:themeColor="text1"/>
          <w:sz w:val="22"/>
          <w:szCs w:val="22"/>
          <w:lang w:val="fr-FR"/>
        </w:rPr>
        <w:t xml:space="preserve">Un </w:t>
      </w:r>
      <w:r w:rsidR="00425A8A" w:rsidRPr="00CF4E3B">
        <w:rPr>
          <w:snapToGrid/>
          <w:color w:val="000000" w:themeColor="text1"/>
          <w:sz w:val="22"/>
          <w:szCs w:val="22"/>
          <w:lang w:val="fr-FR"/>
        </w:rPr>
        <w:t xml:space="preserve">résumé </w:t>
      </w:r>
      <w:r w:rsidR="007E35B2" w:rsidRPr="00CF4E3B">
        <w:rPr>
          <w:snapToGrid/>
          <w:color w:val="000000" w:themeColor="text1"/>
          <w:sz w:val="22"/>
          <w:szCs w:val="22"/>
          <w:lang w:val="fr-FR"/>
        </w:rPr>
        <w:t xml:space="preserve">est </w:t>
      </w:r>
      <w:r w:rsidR="00425A8A" w:rsidRPr="00CF4E3B">
        <w:rPr>
          <w:snapToGrid/>
          <w:color w:val="000000" w:themeColor="text1"/>
          <w:sz w:val="22"/>
          <w:szCs w:val="22"/>
          <w:lang w:val="fr-FR"/>
        </w:rPr>
        <w:t>fourni ci-dessous</w:t>
      </w:r>
      <w:r w:rsidR="005E21A2" w:rsidRPr="00CF4E3B">
        <w:rPr>
          <w:snapToGrid/>
          <w:color w:val="000000" w:themeColor="text1"/>
          <w:sz w:val="22"/>
          <w:szCs w:val="22"/>
          <w:lang w:val="fr-FR"/>
        </w:rPr>
        <w:t>.</w:t>
      </w:r>
    </w:p>
    <w:p w14:paraId="6EC4B997" w14:textId="77777777" w:rsidR="001E2CEA" w:rsidRPr="00CF4E3B" w:rsidRDefault="00614B17">
      <w:pPr>
        <w:keepNext/>
        <w:pBdr>
          <w:top w:val="nil"/>
          <w:left w:val="nil"/>
          <w:bottom w:val="nil"/>
          <w:right w:val="nil"/>
          <w:between w:val="nil"/>
          <w:bar w:val="nil"/>
        </w:pBdr>
        <w:tabs>
          <w:tab w:val="left" w:pos="1260"/>
        </w:tabs>
        <w:spacing w:before="120" w:after="120"/>
        <w:jc w:val="both"/>
        <w:rPr>
          <w:i/>
          <w:sz w:val="22"/>
          <w:szCs w:val="22"/>
          <w:lang w:val="fr-FR"/>
        </w:rPr>
      </w:pPr>
      <w:r w:rsidRPr="00CF4E3B">
        <w:rPr>
          <w:i/>
          <w:sz w:val="22"/>
          <w:szCs w:val="22"/>
          <w:lang w:val="fr-FR"/>
        </w:rPr>
        <w:t>Page d'accueil</w:t>
      </w:r>
    </w:p>
    <w:p w14:paraId="0C10BC49" w14:textId="5C2DCD48"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Dans le cadre du processus </w:t>
      </w:r>
      <w:r w:rsidR="00973709" w:rsidRPr="00CF4E3B">
        <w:rPr>
          <w:snapToGrid/>
          <w:color w:val="000000" w:themeColor="text1"/>
          <w:sz w:val="22"/>
          <w:szCs w:val="22"/>
          <w:lang w:val="fr-FR"/>
        </w:rPr>
        <w:t xml:space="preserve">visant à mieux aligner et intégrer le </w:t>
      </w:r>
      <w:r w:rsidR="004925BD" w:rsidRPr="00CF4E3B">
        <w:rPr>
          <w:snapToGrid/>
          <w:color w:val="000000" w:themeColor="text1"/>
          <w:sz w:val="22"/>
          <w:szCs w:val="22"/>
          <w:lang w:val="fr-FR"/>
        </w:rPr>
        <w:t xml:space="preserve">Centre d'échange </w:t>
      </w:r>
      <w:r w:rsidR="00503F18" w:rsidRPr="00CF4E3B">
        <w:rPr>
          <w:snapToGrid/>
          <w:color w:val="000000" w:themeColor="text1"/>
          <w:sz w:val="22"/>
          <w:szCs w:val="22"/>
          <w:lang w:val="fr-FR"/>
        </w:rPr>
        <w:t>sur</w:t>
      </w:r>
      <w:r w:rsidR="004925BD" w:rsidRPr="00CF4E3B">
        <w:rPr>
          <w:snapToGrid/>
          <w:color w:val="000000" w:themeColor="text1"/>
          <w:sz w:val="22"/>
          <w:szCs w:val="22"/>
          <w:lang w:val="fr-FR"/>
        </w:rPr>
        <w:t xml:space="preserve"> la prévention des risques biotechnologiques et le Centre d</w:t>
      </w:r>
      <w:r w:rsidR="00973709" w:rsidRPr="00CF4E3B">
        <w:rPr>
          <w:snapToGrid/>
          <w:color w:val="000000" w:themeColor="text1"/>
          <w:sz w:val="22"/>
          <w:szCs w:val="22"/>
          <w:lang w:val="fr-FR"/>
        </w:rPr>
        <w:t>'échange sur l'APA</w:t>
      </w:r>
      <w:r w:rsidR="00CB22BE" w:rsidRPr="00CF4E3B">
        <w:rPr>
          <w:snapToGrid/>
          <w:color w:val="000000" w:themeColor="text1"/>
          <w:sz w:val="22"/>
          <w:szCs w:val="22"/>
          <w:lang w:val="fr-FR"/>
        </w:rPr>
        <w:t xml:space="preserve">, </w:t>
      </w:r>
      <w:r w:rsidR="0049213B" w:rsidRPr="00CF4E3B">
        <w:rPr>
          <w:snapToGrid/>
          <w:color w:val="000000" w:themeColor="text1"/>
          <w:sz w:val="22"/>
          <w:szCs w:val="22"/>
          <w:lang w:val="fr-FR"/>
        </w:rPr>
        <w:t xml:space="preserve">et sur la </w:t>
      </w:r>
      <w:r w:rsidRPr="00CF4E3B">
        <w:rPr>
          <w:snapToGrid/>
          <w:color w:val="000000" w:themeColor="text1"/>
          <w:sz w:val="22"/>
          <w:szCs w:val="22"/>
          <w:lang w:val="fr-FR"/>
        </w:rPr>
        <w:t xml:space="preserve">base des résultats des </w:t>
      </w:r>
      <w:r w:rsidR="00912FA9" w:rsidRPr="00CF4E3B">
        <w:rPr>
          <w:snapToGrid/>
          <w:color w:val="000000" w:themeColor="text1"/>
          <w:sz w:val="22"/>
          <w:szCs w:val="22"/>
          <w:lang w:val="fr-FR"/>
        </w:rPr>
        <w:t xml:space="preserve">entretiens avec </w:t>
      </w:r>
      <w:r w:rsidRPr="00CF4E3B">
        <w:rPr>
          <w:snapToGrid/>
          <w:color w:val="000000" w:themeColor="text1"/>
          <w:sz w:val="22"/>
          <w:szCs w:val="22"/>
          <w:lang w:val="fr-FR"/>
        </w:rPr>
        <w:t xml:space="preserve">les utilisateurs </w:t>
      </w:r>
      <w:r w:rsidR="009B0236" w:rsidRPr="00CF4E3B">
        <w:rPr>
          <w:snapToGrid/>
          <w:color w:val="000000" w:themeColor="text1"/>
          <w:sz w:val="22"/>
          <w:szCs w:val="22"/>
          <w:lang w:val="fr-FR"/>
        </w:rPr>
        <w:t>et d'</w:t>
      </w:r>
      <w:r w:rsidR="00373079" w:rsidRPr="00CF4E3B">
        <w:rPr>
          <w:snapToGrid/>
          <w:color w:val="000000" w:themeColor="text1"/>
          <w:sz w:val="22"/>
          <w:szCs w:val="22"/>
          <w:lang w:val="fr-FR"/>
        </w:rPr>
        <w:t xml:space="preserve">un </w:t>
      </w:r>
      <w:r w:rsidR="009B0236" w:rsidRPr="00CF4E3B">
        <w:rPr>
          <w:snapToGrid/>
          <w:color w:val="000000" w:themeColor="text1"/>
          <w:sz w:val="22"/>
          <w:szCs w:val="22"/>
          <w:lang w:val="fr-FR"/>
        </w:rPr>
        <w:t>questionnaire</w:t>
      </w:r>
      <w:r w:rsidR="0060194D" w:rsidRPr="00CF4E3B">
        <w:rPr>
          <w:snapToGrid/>
          <w:color w:val="000000" w:themeColor="text1"/>
          <w:sz w:val="22"/>
          <w:szCs w:val="22"/>
          <w:lang w:val="fr-FR"/>
        </w:rPr>
        <w:t xml:space="preserve">, des </w:t>
      </w:r>
      <w:r w:rsidR="007134DD" w:rsidRPr="00CF4E3B">
        <w:rPr>
          <w:snapToGrid/>
          <w:color w:val="000000" w:themeColor="text1"/>
          <w:sz w:val="22"/>
          <w:szCs w:val="22"/>
          <w:lang w:val="fr-FR"/>
        </w:rPr>
        <w:t>pages d'</w:t>
      </w:r>
      <w:r w:rsidRPr="00CF4E3B">
        <w:rPr>
          <w:snapToGrid/>
          <w:color w:val="000000" w:themeColor="text1"/>
          <w:sz w:val="22"/>
          <w:szCs w:val="22"/>
          <w:lang w:val="fr-FR"/>
        </w:rPr>
        <w:t xml:space="preserve">accueil </w:t>
      </w:r>
      <w:r w:rsidR="005A0C45" w:rsidRPr="00CF4E3B">
        <w:rPr>
          <w:snapToGrid/>
          <w:color w:val="000000" w:themeColor="text1"/>
          <w:sz w:val="22"/>
          <w:szCs w:val="22"/>
          <w:lang w:val="fr-FR"/>
        </w:rPr>
        <w:t xml:space="preserve">plus modernes et plus conviviales </w:t>
      </w:r>
      <w:r w:rsidR="007134DD" w:rsidRPr="00CF4E3B">
        <w:rPr>
          <w:snapToGrid/>
          <w:color w:val="000000" w:themeColor="text1"/>
          <w:sz w:val="22"/>
          <w:szCs w:val="22"/>
          <w:lang w:val="fr-FR"/>
        </w:rPr>
        <w:t xml:space="preserve">ont </w:t>
      </w:r>
      <w:r w:rsidR="005A0C45" w:rsidRPr="00CF4E3B">
        <w:rPr>
          <w:snapToGrid/>
          <w:color w:val="000000" w:themeColor="text1"/>
          <w:sz w:val="22"/>
          <w:szCs w:val="22"/>
          <w:lang w:val="fr-FR"/>
        </w:rPr>
        <w:t xml:space="preserve">été élaborées </w:t>
      </w:r>
      <w:r w:rsidR="00CB22BE" w:rsidRPr="00CF4E3B">
        <w:rPr>
          <w:snapToGrid/>
          <w:color w:val="000000" w:themeColor="text1"/>
          <w:sz w:val="22"/>
          <w:szCs w:val="22"/>
          <w:lang w:val="fr-FR"/>
        </w:rPr>
        <w:t>pour les deux centres d'échange</w:t>
      </w:r>
      <w:r w:rsidR="005A0C45" w:rsidRPr="00CF4E3B">
        <w:rPr>
          <w:snapToGrid/>
          <w:color w:val="000000" w:themeColor="text1"/>
          <w:sz w:val="22"/>
          <w:szCs w:val="22"/>
          <w:lang w:val="fr-FR"/>
        </w:rPr>
        <w:t xml:space="preserve">. </w:t>
      </w:r>
      <w:r w:rsidR="00A53C14" w:rsidRPr="00CF4E3B">
        <w:rPr>
          <w:snapToGrid/>
          <w:color w:val="000000" w:themeColor="text1"/>
          <w:sz w:val="22"/>
          <w:szCs w:val="22"/>
          <w:lang w:val="fr-FR"/>
        </w:rPr>
        <w:t xml:space="preserve">La nouvelle page d'accueil du </w:t>
      </w:r>
      <w:r w:rsidR="00BC64CC" w:rsidRPr="00CF4E3B">
        <w:rPr>
          <w:snapToGrid/>
          <w:color w:val="000000" w:themeColor="text1"/>
          <w:sz w:val="22"/>
          <w:szCs w:val="22"/>
          <w:lang w:val="fr-FR"/>
        </w:rPr>
        <w:t xml:space="preserve">Centre d'échange sur l'APA </w:t>
      </w:r>
      <w:r w:rsidR="00503F18" w:rsidRPr="00CF4E3B">
        <w:rPr>
          <w:snapToGrid/>
          <w:color w:val="000000" w:themeColor="text1"/>
          <w:sz w:val="22"/>
          <w:szCs w:val="22"/>
          <w:lang w:val="fr-FR"/>
        </w:rPr>
        <w:t>est</w:t>
      </w:r>
      <w:r w:rsidR="00911BD9" w:rsidRPr="00CF4E3B">
        <w:rPr>
          <w:snapToGrid/>
          <w:color w:val="000000" w:themeColor="text1"/>
          <w:sz w:val="22"/>
          <w:szCs w:val="22"/>
          <w:lang w:val="fr-FR"/>
        </w:rPr>
        <w:t xml:space="preserve"> </w:t>
      </w:r>
      <w:r w:rsidR="00CF4E3B" w:rsidRPr="00CF4E3B">
        <w:rPr>
          <w:snapToGrid/>
          <w:color w:val="000000" w:themeColor="text1"/>
          <w:sz w:val="22"/>
          <w:szCs w:val="22"/>
          <w:lang w:val="fr-FR"/>
        </w:rPr>
        <w:t>simplifiée</w:t>
      </w:r>
      <w:r w:rsidR="00065934" w:rsidRPr="00CF4E3B">
        <w:rPr>
          <w:snapToGrid/>
          <w:color w:val="000000" w:themeColor="text1"/>
          <w:sz w:val="22"/>
          <w:szCs w:val="22"/>
          <w:lang w:val="fr-FR"/>
        </w:rPr>
        <w:t xml:space="preserve"> et </w:t>
      </w:r>
      <w:r w:rsidR="00855AE7" w:rsidRPr="00CF4E3B">
        <w:rPr>
          <w:snapToGrid/>
          <w:color w:val="000000" w:themeColor="text1"/>
          <w:sz w:val="22"/>
          <w:szCs w:val="22"/>
          <w:lang w:val="fr-FR"/>
        </w:rPr>
        <w:t xml:space="preserve">se concentre sur des </w:t>
      </w:r>
      <w:r w:rsidR="00065934" w:rsidRPr="00CF4E3B">
        <w:rPr>
          <w:snapToGrid/>
          <w:color w:val="000000" w:themeColor="text1"/>
          <w:sz w:val="22"/>
          <w:szCs w:val="22"/>
          <w:lang w:val="fr-FR"/>
        </w:rPr>
        <w:t xml:space="preserve">éléments </w:t>
      </w:r>
      <w:r w:rsidR="00855AE7" w:rsidRPr="00CF4E3B">
        <w:rPr>
          <w:snapToGrid/>
          <w:color w:val="000000" w:themeColor="text1"/>
          <w:sz w:val="22"/>
          <w:szCs w:val="22"/>
          <w:lang w:val="fr-FR"/>
        </w:rPr>
        <w:t xml:space="preserve">clés </w:t>
      </w:r>
      <w:r w:rsidR="00507E2B" w:rsidRPr="00CF4E3B">
        <w:rPr>
          <w:snapToGrid/>
          <w:color w:val="000000" w:themeColor="text1"/>
          <w:sz w:val="22"/>
          <w:szCs w:val="22"/>
          <w:lang w:val="fr-FR"/>
        </w:rPr>
        <w:t xml:space="preserve">tels que </w:t>
      </w:r>
      <w:r w:rsidR="00855AE7" w:rsidRPr="00CF4E3B">
        <w:rPr>
          <w:snapToGrid/>
          <w:color w:val="000000" w:themeColor="text1"/>
          <w:sz w:val="22"/>
          <w:szCs w:val="22"/>
          <w:lang w:val="fr-FR"/>
        </w:rPr>
        <w:t xml:space="preserve">la carte, les </w:t>
      </w:r>
      <w:r w:rsidR="00F53351" w:rsidRPr="00CF4E3B">
        <w:rPr>
          <w:snapToGrid/>
          <w:color w:val="000000" w:themeColor="text1"/>
          <w:sz w:val="22"/>
          <w:szCs w:val="22"/>
          <w:lang w:val="fr-FR"/>
        </w:rPr>
        <w:t xml:space="preserve">annonces </w:t>
      </w:r>
      <w:r w:rsidR="00855AE7" w:rsidRPr="00CF4E3B">
        <w:rPr>
          <w:snapToGrid/>
          <w:color w:val="000000" w:themeColor="text1"/>
          <w:sz w:val="22"/>
          <w:szCs w:val="22"/>
          <w:lang w:val="fr-FR"/>
        </w:rPr>
        <w:t xml:space="preserve">et les </w:t>
      </w:r>
      <w:r w:rsidR="00D41901" w:rsidRPr="00CF4E3B">
        <w:rPr>
          <w:snapToGrid/>
          <w:color w:val="000000" w:themeColor="text1"/>
          <w:sz w:val="22"/>
          <w:szCs w:val="22"/>
          <w:lang w:val="fr-FR"/>
        </w:rPr>
        <w:t>registres</w:t>
      </w:r>
      <w:r w:rsidR="00855AE7" w:rsidRPr="00CF4E3B">
        <w:rPr>
          <w:snapToGrid/>
          <w:color w:val="000000" w:themeColor="text1"/>
          <w:sz w:val="22"/>
          <w:szCs w:val="22"/>
          <w:lang w:val="fr-FR"/>
        </w:rPr>
        <w:t xml:space="preserve"> mis à jour.</w:t>
      </w:r>
    </w:p>
    <w:p w14:paraId="7913FBAE" w14:textId="625C7E54" w:rsidR="001E2CEA" w:rsidRPr="00CF4E3B" w:rsidRDefault="00614B17">
      <w:pPr>
        <w:keepNext/>
        <w:pBdr>
          <w:top w:val="nil"/>
          <w:left w:val="nil"/>
          <w:bottom w:val="nil"/>
          <w:right w:val="nil"/>
          <w:between w:val="nil"/>
          <w:bar w:val="nil"/>
        </w:pBdr>
        <w:tabs>
          <w:tab w:val="left" w:pos="1260"/>
        </w:tabs>
        <w:spacing w:before="120" w:after="120"/>
        <w:jc w:val="both"/>
        <w:rPr>
          <w:i/>
          <w:sz w:val="22"/>
          <w:szCs w:val="22"/>
          <w:lang w:val="fr-FR"/>
        </w:rPr>
      </w:pPr>
      <w:r w:rsidRPr="00CF4E3B">
        <w:rPr>
          <w:i/>
          <w:sz w:val="22"/>
          <w:szCs w:val="22"/>
          <w:lang w:val="fr-FR"/>
        </w:rPr>
        <w:t xml:space="preserve">Formats </w:t>
      </w:r>
      <w:r w:rsidR="00503F18" w:rsidRPr="00CF4E3B">
        <w:rPr>
          <w:i/>
          <w:sz w:val="22"/>
          <w:szCs w:val="22"/>
          <w:lang w:val="fr-FR"/>
        </w:rPr>
        <w:t>communs</w:t>
      </w:r>
    </w:p>
    <w:p w14:paraId="0EAB4723" w14:textId="77C3A7C1"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iCs/>
          <w:sz w:val="22"/>
          <w:szCs w:val="22"/>
          <w:lang w:val="fr-FR"/>
        </w:rPr>
      </w:pPr>
      <w:r w:rsidRPr="00CF4E3B">
        <w:rPr>
          <w:iCs/>
          <w:snapToGrid/>
          <w:color w:val="000000" w:themeColor="text1"/>
          <w:sz w:val="22"/>
          <w:szCs w:val="22"/>
          <w:lang w:val="fr-FR"/>
        </w:rPr>
        <w:t xml:space="preserve">Conformément aux </w:t>
      </w:r>
      <w:r w:rsidR="00133515" w:rsidRPr="00CF4E3B">
        <w:rPr>
          <w:iCs/>
          <w:snapToGrid/>
          <w:color w:val="000000" w:themeColor="text1"/>
          <w:sz w:val="22"/>
          <w:szCs w:val="22"/>
          <w:lang w:val="fr-FR"/>
        </w:rPr>
        <w:t xml:space="preserve">modalités de fonctionnement </w:t>
      </w:r>
      <w:r w:rsidR="00340009" w:rsidRPr="00CF4E3B">
        <w:rPr>
          <w:iCs/>
          <w:snapToGrid/>
          <w:color w:val="000000" w:themeColor="text1"/>
          <w:sz w:val="22"/>
          <w:szCs w:val="22"/>
          <w:lang w:val="fr-FR"/>
        </w:rPr>
        <w:t xml:space="preserve">communes </w:t>
      </w:r>
      <w:r w:rsidR="00133515" w:rsidRPr="00CF4E3B">
        <w:rPr>
          <w:iCs/>
          <w:snapToGrid/>
          <w:color w:val="000000" w:themeColor="text1"/>
          <w:sz w:val="22"/>
          <w:szCs w:val="22"/>
          <w:lang w:val="fr-FR"/>
        </w:rPr>
        <w:t>et à la nécessité d'un</w:t>
      </w:r>
      <w:r w:rsidR="00131DDE">
        <w:rPr>
          <w:iCs/>
          <w:snapToGrid/>
          <w:color w:val="000000" w:themeColor="text1"/>
          <w:sz w:val="22"/>
          <w:szCs w:val="22"/>
          <w:lang w:val="fr-FR"/>
        </w:rPr>
        <w:t xml:space="preserve"> caractère commun</w:t>
      </w:r>
      <w:r w:rsidR="00133515" w:rsidRPr="00CF4E3B">
        <w:rPr>
          <w:iCs/>
          <w:snapToGrid/>
          <w:color w:val="000000" w:themeColor="text1"/>
          <w:sz w:val="22"/>
          <w:szCs w:val="22"/>
          <w:lang w:val="fr-FR"/>
        </w:rPr>
        <w:t xml:space="preserve"> </w:t>
      </w:r>
      <w:r w:rsidR="00E2015F" w:rsidRPr="00CF4E3B">
        <w:rPr>
          <w:iCs/>
          <w:snapToGrid/>
          <w:color w:val="000000" w:themeColor="text1"/>
          <w:sz w:val="22"/>
          <w:szCs w:val="22"/>
          <w:lang w:val="fr-FR"/>
        </w:rPr>
        <w:t xml:space="preserve">et d'une intégration </w:t>
      </w:r>
      <w:r w:rsidR="00231656" w:rsidRPr="00CF4E3B">
        <w:rPr>
          <w:iCs/>
          <w:snapToGrid/>
          <w:color w:val="000000" w:themeColor="text1"/>
          <w:sz w:val="22"/>
          <w:szCs w:val="22"/>
          <w:lang w:val="fr-FR"/>
        </w:rPr>
        <w:t xml:space="preserve">entre les trois </w:t>
      </w:r>
      <w:r w:rsidR="00AD3E29" w:rsidRPr="00CF4E3B">
        <w:rPr>
          <w:iCs/>
          <w:snapToGrid/>
          <w:color w:val="000000" w:themeColor="text1"/>
          <w:sz w:val="22"/>
          <w:szCs w:val="22"/>
          <w:lang w:val="fr-FR"/>
        </w:rPr>
        <w:t>centres d'échange d'informations du Secrétariat</w:t>
      </w:r>
      <w:r w:rsidR="0084314E" w:rsidRPr="00CF4E3B">
        <w:rPr>
          <w:iCs/>
          <w:snapToGrid/>
          <w:color w:val="000000" w:themeColor="text1"/>
          <w:sz w:val="22"/>
          <w:szCs w:val="22"/>
          <w:lang w:val="fr-FR"/>
        </w:rPr>
        <w:t xml:space="preserve">, </w:t>
      </w:r>
      <w:r w:rsidR="00AD3E29" w:rsidRPr="00CF4E3B">
        <w:rPr>
          <w:iCs/>
          <w:snapToGrid/>
          <w:color w:val="000000" w:themeColor="text1"/>
          <w:sz w:val="22"/>
          <w:szCs w:val="22"/>
          <w:lang w:val="fr-FR"/>
        </w:rPr>
        <w:t xml:space="preserve">les </w:t>
      </w:r>
      <w:r w:rsidR="00133515" w:rsidRPr="00CF4E3B">
        <w:rPr>
          <w:iCs/>
          <w:snapToGrid/>
          <w:color w:val="000000" w:themeColor="text1"/>
          <w:sz w:val="22"/>
          <w:szCs w:val="22"/>
          <w:lang w:val="fr-FR"/>
        </w:rPr>
        <w:t xml:space="preserve">formats </w:t>
      </w:r>
      <w:r w:rsidR="00A8075D" w:rsidRPr="00CF4E3B">
        <w:rPr>
          <w:iCs/>
          <w:snapToGrid/>
          <w:color w:val="000000" w:themeColor="text1"/>
          <w:sz w:val="22"/>
          <w:szCs w:val="22"/>
          <w:lang w:val="fr-FR"/>
        </w:rPr>
        <w:t xml:space="preserve">communs </w:t>
      </w:r>
      <w:r w:rsidR="00133515" w:rsidRPr="00CF4E3B">
        <w:rPr>
          <w:iCs/>
          <w:snapToGrid/>
          <w:color w:val="000000" w:themeColor="text1"/>
          <w:sz w:val="22"/>
          <w:szCs w:val="22"/>
          <w:lang w:val="fr-FR"/>
        </w:rPr>
        <w:t>partagés</w:t>
      </w:r>
      <w:r w:rsidR="006573F0" w:rsidRPr="00CF4E3B">
        <w:rPr>
          <w:iCs/>
          <w:snapToGrid/>
          <w:color w:val="000000" w:themeColor="text1"/>
          <w:sz w:val="22"/>
          <w:szCs w:val="22"/>
          <w:lang w:val="fr-FR"/>
        </w:rPr>
        <w:t xml:space="preserve">, </w:t>
      </w:r>
      <w:r w:rsidR="00133515" w:rsidRPr="00CF4E3B">
        <w:rPr>
          <w:iCs/>
          <w:snapToGrid/>
          <w:color w:val="000000" w:themeColor="text1"/>
          <w:sz w:val="22"/>
          <w:szCs w:val="22"/>
          <w:lang w:val="fr-FR"/>
        </w:rPr>
        <w:t xml:space="preserve">tels </w:t>
      </w:r>
      <w:r w:rsidR="00E2015F" w:rsidRPr="00CF4E3B">
        <w:rPr>
          <w:iCs/>
          <w:snapToGrid/>
          <w:color w:val="000000" w:themeColor="text1"/>
          <w:sz w:val="22"/>
          <w:szCs w:val="22"/>
          <w:lang w:val="fr-FR"/>
        </w:rPr>
        <w:t xml:space="preserve">que </w:t>
      </w:r>
      <w:r w:rsidR="008B18E2">
        <w:rPr>
          <w:iCs/>
          <w:snapToGrid/>
          <w:color w:val="000000" w:themeColor="text1"/>
          <w:sz w:val="22"/>
          <w:szCs w:val="22"/>
          <w:lang w:val="fr-FR"/>
        </w:rPr>
        <w:t>« </w:t>
      </w:r>
      <w:r w:rsidR="00E31344" w:rsidRPr="00CF4E3B">
        <w:rPr>
          <w:iCs/>
          <w:snapToGrid/>
          <w:color w:val="000000" w:themeColor="text1"/>
          <w:sz w:val="22"/>
          <w:szCs w:val="22"/>
          <w:lang w:val="fr-FR"/>
        </w:rPr>
        <w:t>Ressources de la bibliothèque virtuelle</w:t>
      </w:r>
      <w:r w:rsidR="008B18E2">
        <w:rPr>
          <w:iCs/>
          <w:snapToGrid/>
          <w:color w:val="000000" w:themeColor="text1"/>
          <w:sz w:val="22"/>
          <w:szCs w:val="22"/>
          <w:lang w:val="fr-FR"/>
        </w:rPr>
        <w:t> »</w:t>
      </w:r>
      <w:r w:rsidR="00B75C3E" w:rsidRPr="00CF4E3B">
        <w:rPr>
          <w:iCs/>
          <w:snapToGrid/>
          <w:color w:val="000000" w:themeColor="text1"/>
          <w:sz w:val="22"/>
          <w:szCs w:val="22"/>
          <w:lang w:val="fr-FR"/>
        </w:rPr>
        <w:t xml:space="preserve"> </w:t>
      </w:r>
      <w:r w:rsidR="00E31344" w:rsidRPr="00CF4E3B">
        <w:rPr>
          <w:iCs/>
          <w:snapToGrid/>
          <w:color w:val="000000" w:themeColor="text1"/>
          <w:sz w:val="22"/>
          <w:szCs w:val="22"/>
          <w:lang w:val="fr-FR"/>
        </w:rPr>
        <w:t xml:space="preserve">et </w:t>
      </w:r>
      <w:r w:rsidR="008B18E2">
        <w:rPr>
          <w:iCs/>
          <w:snapToGrid/>
          <w:color w:val="000000" w:themeColor="text1"/>
          <w:sz w:val="22"/>
          <w:szCs w:val="22"/>
          <w:lang w:val="fr-FR"/>
        </w:rPr>
        <w:t>« </w:t>
      </w:r>
      <w:r w:rsidR="00E31344" w:rsidRPr="00CF4E3B">
        <w:rPr>
          <w:iCs/>
          <w:snapToGrid/>
          <w:color w:val="000000" w:themeColor="text1"/>
          <w:sz w:val="22"/>
          <w:szCs w:val="22"/>
          <w:lang w:val="fr-FR"/>
        </w:rPr>
        <w:t>Initiatives de développement des capacités</w:t>
      </w:r>
      <w:r w:rsidR="008B18E2">
        <w:rPr>
          <w:iCs/>
          <w:snapToGrid/>
          <w:color w:val="000000" w:themeColor="text1"/>
          <w:sz w:val="22"/>
          <w:szCs w:val="22"/>
          <w:lang w:val="fr-FR"/>
        </w:rPr>
        <w:t> »</w:t>
      </w:r>
      <w:r w:rsidR="00313B8A" w:rsidRPr="00CF4E3B">
        <w:rPr>
          <w:iCs/>
          <w:snapToGrid/>
          <w:color w:val="000000" w:themeColor="text1"/>
          <w:sz w:val="22"/>
          <w:szCs w:val="22"/>
          <w:lang w:val="fr-FR"/>
        </w:rPr>
        <w:t xml:space="preserve">, </w:t>
      </w:r>
      <w:r w:rsidR="00D96FCC" w:rsidRPr="00CF4E3B">
        <w:rPr>
          <w:iCs/>
          <w:snapToGrid/>
          <w:color w:val="000000" w:themeColor="text1"/>
          <w:sz w:val="22"/>
          <w:szCs w:val="22"/>
          <w:lang w:val="fr-FR"/>
        </w:rPr>
        <w:t xml:space="preserve">ont été </w:t>
      </w:r>
      <w:r w:rsidR="00974ED4" w:rsidRPr="00CF4E3B">
        <w:rPr>
          <w:iCs/>
          <w:snapToGrid/>
          <w:color w:val="000000" w:themeColor="text1"/>
          <w:sz w:val="22"/>
          <w:szCs w:val="22"/>
          <w:lang w:val="fr-FR"/>
        </w:rPr>
        <w:t xml:space="preserve">révisés </w:t>
      </w:r>
      <w:r w:rsidR="00D96FCC" w:rsidRPr="00CF4E3B">
        <w:rPr>
          <w:iCs/>
          <w:snapToGrid/>
          <w:color w:val="000000" w:themeColor="text1"/>
          <w:sz w:val="22"/>
          <w:szCs w:val="22"/>
          <w:lang w:val="fr-FR"/>
        </w:rPr>
        <w:t xml:space="preserve">pour une </w:t>
      </w:r>
      <w:r w:rsidR="00974ED4" w:rsidRPr="00CF4E3B">
        <w:rPr>
          <w:iCs/>
          <w:snapToGrid/>
          <w:color w:val="000000" w:themeColor="text1"/>
          <w:sz w:val="22"/>
          <w:szCs w:val="22"/>
          <w:lang w:val="fr-FR"/>
        </w:rPr>
        <w:t xml:space="preserve">meilleure </w:t>
      </w:r>
      <w:r w:rsidR="00D96FCC" w:rsidRPr="00CF4E3B">
        <w:rPr>
          <w:iCs/>
          <w:snapToGrid/>
          <w:color w:val="000000" w:themeColor="text1"/>
          <w:sz w:val="22"/>
          <w:szCs w:val="22"/>
          <w:lang w:val="fr-FR"/>
        </w:rPr>
        <w:t>harmonisation</w:t>
      </w:r>
      <w:r w:rsidR="00974ED4" w:rsidRPr="00CF4E3B">
        <w:rPr>
          <w:iCs/>
          <w:snapToGrid/>
          <w:color w:val="000000" w:themeColor="text1"/>
          <w:sz w:val="22"/>
          <w:szCs w:val="22"/>
          <w:lang w:val="fr-FR"/>
        </w:rPr>
        <w:t>.</w:t>
      </w:r>
    </w:p>
    <w:p w14:paraId="5BD4C62E" w14:textId="77777777" w:rsidR="001E2CEA" w:rsidRPr="00CF4E3B" w:rsidRDefault="00614B17">
      <w:pPr>
        <w:pStyle w:val="Para1"/>
        <w:pBdr>
          <w:top w:val="nil"/>
          <w:left w:val="nil"/>
          <w:bottom w:val="nil"/>
          <w:right w:val="nil"/>
          <w:between w:val="nil"/>
          <w:bar w:val="nil"/>
        </w:pBdr>
        <w:tabs>
          <w:tab w:val="left" w:pos="1260"/>
        </w:tabs>
        <w:spacing w:before="120"/>
        <w:jc w:val="both"/>
        <w:rPr>
          <w:i/>
          <w:sz w:val="22"/>
          <w:szCs w:val="22"/>
          <w:lang w:val="fr-FR"/>
        </w:rPr>
      </w:pPr>
      <w:r w:rsidRPr="00CF4E3B">
        <w:rPr>
          <w:i/>
          <w:sz w:val="22"/>
          <w:szCs w:val="22"/>
          <w:lang w:val="fr-FR"/>
        </w:rPr>
        <w:t>Recherche</w:t>
      </w:r>
    </w:p>
    <w:p w14:paraId="0CC3C2F5" w14:textId="474C4973"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 Secrétariat a </w:t>
      </w:r>
      <w:r w:rsidR="00F512CA" w:rsidRPr="00CF4E3B">
        <w:rPr>
          <w:snapToGrid/>
          <w:color w:val="000000" w:themeColor="text1"/>
          <w:sz w:val="22"/>
          <w:szCs w:val="22"/>
          <w:lang w:val="fr-FR"/>
        </w:rPr>
        <w:t xml:space="preserve">amélioré </w:t>
      </w:r>
      <w:r w:rsidR="004668C7" w:rsidRPr="00CF4E3B">
        <w:rPr>
          <w:snapToGrid/>
          <w:color w:val="000000" w:themeColor="text1"/>
          <w:sz w:val="22"/>
          <w:szCs w:val="22"/>
          <w:lang w:val="fr-FR"/>
        </w:rPr>
        <w:t>la façon dont la recherche organise et indexe les informations</w:t>
      </w:r>
      <w:r w:rsidR="00EB38DB" w:rsidRPr="00CF4E3B">
        <w:rPr>
          <w:snapToGrid/>
          <w:color w:val="000000" w:themeColor="text1"/>
          <w:sz w:val="22"/>
          <w:szCs w:val="22"/>
          <w:lang w:val="fr-FR"/>
        </w:rPr>
        <w:t xml:space="preserve">, </w:t>
      </w:r>
      <w:r w:rsidR="0074056F" w:rsidRPr="00CF4E3B">
        <w:rPr>
          <w:snapToGrid/>
          <w:color w:val="000000" w:themeColor="text1"/>
          <w:sz w:val="22"/>
          <w:szCs w:val="22"/>
          <w:lang w:val="fr-FR"/>
        </w:rPr>
        <w:t xml:space="preserve">ce qui </w:t>
      </w:r>
      <w:r w:rsidR="00BC4126" w:rsidRPr="00CF4E3B">
        <w:rPr>
          <w:snapToGrid/>
          <w:color w:val="000000" w:themeColor="text1"/>
          <w:sz w:val="22"/>
          <w:szCs w:val="22"/>
          <w:lang w:val="fr-FR"/>
        </w:rPr>
        <w:t xml:space="preserve">augmente la </w:t>
      </w:r>
      <w:r w:rsidR="004668C7" w:rsidRPr="00CF4E3B">
        <w:rPr>
          <w:snapToGrid/>
          <w:color w:val="000000" w:themeColor="text1"/>
          <w:sz w:val="22"/>
          <w:szCs w:val="22"/>
          <w:lang w:val="fr-FR"/>
        </w:rPr>
        <w:t xml:space="preserve">vitesse et </w:t>
      </w:r>
      <w:r w:rsidR="00503F18" w:rsidRPr="00CF4E3B">
        <w:rPr>
          <w:snapToGrid/>
          <w:color w:val="000000" w:themeColor="text1"/>
          <w:sz w:val="22"/>
          <w:szCs w:val="22"/>
          <w:lang w:val="fr-FR"/>
        </w:rPr>
        <w:t>la précision</w:t>
      </w:r>
      <w:r w:rsidR="004668C7" w:rsidRPr="00CF4E3B">
        <w:rPr>
          <w:snapToGrid/>
          <w:color w:val="000000" w:themeColor="text1"/>
          <w:sz w:val="22"/>
          <w:szCs w:val="22"/>
          <w:lang w:val="fr-FR"/>
        </w:rPr>
        <w:t xml:space="preserve"> </w:t>
      </w:r>
      <w:r w:rsidR="002441B2" w:rsidRPr="00CF4E3B">
        <w:rPr>
          <w:snapToGrid/>
          <w:color w:val="000000" w:themeColor="text1"/>
          <w:sz w:val="22"/>
          <w:szCs w:val="22"/>
          <w:lang w:val="fr-FR"/>
        </w:rPr>
        <w:t xml:space="preserve">de </w:t>
      </w:r>
      <w:r w:rsidR="00F512CA" w:rsidRPr="00CF4E3B">
        <w:rPr>
          <w:snapToGrid/>
          <w:color w:val="000000" w:themeColor="text1"/>
          <w:sz w:val="22"/>
          <w:szCs w:val="22"/>
          <w:lang w:val="fr-FR"/>
        </w:rPr>
        <w:t xml:space="preserve">la </w:t>
      </w:r>
      <w:r w:rsidR="00C34D06" w:rsidRPr="00CF4E3B">
        <w:rPr>
          <w:snapToGrid/>
          <w:color w:val="000000" w:themeColor="text1"/>
          <w:sz w:val="22"/>
          <w:szCs w:val="22"/>
          <w:lang w:val="fr-FR"/>
        </w:rPr>
        <w:t xml:space="preserve">recherche en texte libre </w:t>
      </w:r>
      <w:r w:rsidR="007B7AF4" w:rsidRPr="00CF4E3B">
        <w:rPr>
          <w:snapToGrid/>
          <w:color w:val="000000" w:themeColor="text1"/>
          <w:sz w:val="22"/>
          <w:szCs w:val="22"/>
          <w:lang w:val="fr-FR"/>
        </w:rPr>
        <w:t xml:space="preserve">et </w:t>
      </w:r>
      <w:r w:rsidR="001F4C71" w:rsidRPr="00CF4E3B">
        <w:rPr>
          <w:snapToGrid/>
          <w:color w:val="000000" w:themeColor="text1"/>
          <w:sz w:val="22"/>
          <w:szCs w:val="22"/>
          <w:lang w:val="fr-FR"/>
        </w:rPr>
        <w:t xml:space="preserve">permet de </w:t>
      </w:r>
      <w:r w:rsidR="00C34D06" w:rsidRPr="00CF4E3B">
        <w:rPr>
          <w:snapToGrid/>
          <w:color w:val="000000" w:themeColor="text1"/>
          <w:sz w:val="22"/>
          <w:szCs w:val="22"/>
          <w:lang w:val="fr-FR"/>
        </w:rPr>
        <w:t xml:space="preserve">classer </w:t>
      </w:r>
      <w:r w:rsidR="00EB38DB" w:rsidRPr="00CF4E3B">
        <w:rPr>
          <w:snapToGrid/>
          <w:color w:val="000000" w:themeColor="text1"/>
          <w:sz w:val="22"/>
          <w:szCs w:val="22"/>
          <w:lang w:val="fr-FR"/>
        </w:rPr>
        <w:t xml:space="preserve">les </w:t>
      </w:r>
      <w:r w:rsidR="00221E5E" w:rsidRPr="00CF4E3B">
        <w:rPr>
          <w:snapToGrid/>
          <w:color w:val="000000" w:themeColor="text1"/>
          <w:sz w:val="22"/>
          <w:szCs w:val="22"/>
          <w:lang w:val="fr-FR"/>
        </w:rPr>
        <w:t xml:space="preserve">résultats </w:t>
      </w:r>
      <w:r w:rsidR="00C34D06" w:rsidRPr="00CF4E3B">
        <w:rPr>
          <w:snapToGrid/>
          <w:color w:val="000000" w:themeColor="text1"/>
          <w:sz w:val="22"/>
          <w:szCs w:val="22"/>
          <w:lang w:val="fr-FR"/>
        </w:rPr>
        <w:t xml:space="preserve">en fonction de </w:t>
      </w:r>
      <w:r w:rsidR="001F4C71" w:rsidRPr="00CF4E3B">
        <w:rPr>
          <w:snapToGrid/>
          <w:color w:val="000000" w:themeColor="text1"/>
          <w:sz w:val="22"/>
          <w:szCs w:val="22"/>
          <w:lang w:val="fr-FR"/>
        </w:rPr>
        <w:t>leur pertinence</w:t>
      </w:r>
      <w:r w:rsidR="002C4DDB" w:rsidRPr="00CF4E3B">
        <w:rPr>
          <w:snapToGrid/>
          <w:color w:val="000000" w:themeColor="text1"/>
          <w:sz w:val="22"/>
          <w:szCs w:val="22"/>
          <w:lang w:val="fr-FR"/>
        </w:rPr>
        <w:t xml:space="preserve">. </w:t>
      </w:r>
      <w:r w:rsidR="002C6D7D" w:rsidRPr="00CF4E3B">
        <w:rPr>
          <w:snapToGrid/>
          <w:color w:val="000000" w:themeColor="text1"/>
          <w:sz w:val="22"/>
          <w:szCs w:val="22"/>
          <w:lang w:val="fr-FR"/>
        </w:rPr>
        <w:t xml:space="preserve">Un onglet de </w:t>
      </w:r>
      <w:r w:rsidR="007F1ABB" w:rsidRPr="00CF4E3B">
        <w:rPr>
          <w:snapToGrid/>
          <w:color w:val="000000" w:themeColor="text1"/>
          <w:sz w:val="22"/>
          <w:szCs w:val="22"/>
          <w:lang w:val="fr-FR"/>
        </w:rPr>
        <w:t xml:space="preserve">résultats de </w:t>
      </w:r>
      <w:r w:rsidR="00634DF8" w:rsidRPr="00CF4E3B">
        <w:rPr>
          <w:snapToGrid/>
          <w:color w:val="000000" w:themeColor="text1"/>
          <w:sz w:val="22"/>
          <w:szCs w:val="22"/>
          <w:lang w:val="fr-FR"/>
        </w:rPr>
        <w:t xml:space="preserve">recherche </w:t>
      </w:r>
      <w:r w:rsidR="00503F18" w:rsidRPr="00CF4E3B">
        <w:rPr>
          <w:snapToGrid/>
          <w:color w:val="000000" w:themeColor="text1"/>
          <w:sz w:val="22"/>
          <w:szCs w:val="22"/>
          <w:lang w:val="fr-FR"/>
        </w:rPr>
        <w:t>« </w:t>
      </w:r>
      <w:r w:rsidR="002C6D7D" w:rsidRPr="00CF4E3B">
        <w:rPr>
          <w:snapToGrid/>
          <w:color w:val="000000" w:themeColor="text1"/>
          <w:sz w:val="22"/>
          <w:szCs w:val="22"/>
          <w:lang w:val="fr-FR"/>
        </w:rPr>
        <w:t xml:space="preserve">tous les </w:t>
      </w:r>
      <w:r w:rsidR="00503F18" w:rsidRPr="00CF4E3B">
        <w:rPr>
          <w:snapToGrid/>
          <w:color w:val="000000" w:themeColor="text1"/>
          <w:sz w:val="22"/>
          <w:szCs w:val="22"/>
          <w:lang w:val="fr-FR"/>
        </w:rPr>
        <w:t>registres »</w:t>
      </w:r>
      <w:r w:rsidR="002C6D7D" w:rsidRPr="00CF4E3B">
        <w:rPr>
          <w:snapToGrid/>
          <w:color w:val="000000" w:themeColor="text1"/>
          <w:sz w:val="22"/>
          <w:szCs w:val="22"/>
          <w:lang w:val="fr-FR"/>
        </w:rPr>
        <w:t xml:space="preserve"> a été </w:t>
      </w:r>
      <w:r w:rsidR="00D12EE1" w:rsidRPr="00CF4E3B">
        <w:rPr>
          <w:snapToGrid/>
          <w:color w:val="000000" w:themeColor="text1"/>
          <w:sz w:val="22"/>
          <w:szCs w:val="22"/>
          <w:lang w:val="fr-FR"/>
        </w:rPr>
        <w:t>ajouté</w:t>
      </w:r>
      <w:r w:rsidR="00094E22" w:rsidRPr="00CF4E3B">
        <w:rPr>
          <w:snapToGrid/>
          <w:color w:val="000000" w:themeColor="text1"/>
          <w:sz w:val="22"/>
          <w:szCs w:val="22"/>
          <w:lang w:val="fr-FR"/>
        </w:rPr>
        <w:t xml:space="preserve">, qui </w:t>
      </w:r>
      <w:r w:rsidR="00B712DA" w:rsidRPr="00CF4E3B">
        <w:rPr>
          <w:snapToGrid/>
          <w:color w:val="000000" w:themeColor="text1"/>
          <w:sz w:val="22"/>
          <w:szCs w:val="22"/>
          <w:lang w:val="fr-FR"/>
        </w:rPr>
        <w:t xml:space="preserve">affiche les </w:t>
      </w:r>
      <w:r w:rsidR="00094E22" w:rsidRPr="00CF4E3B">
        <w:rPr>
          <w:snapToGrid/>
          <w:color w:val="000000" w:themeColor="text1"/>
          <w:sz w:val="22"/>
          <w:szCs w:val="22"/>
          <w:lang w:val="fr-FR"/>
        </w:rPr>
        <w:t xml:space="preserve">résultats </w:t>
      </w:r>
      <w:r w:rsidR="00B712DA" w:rsidRPr="00CF4E3B">
        <w:rPr>
          <w:snapToGrid/>
          <w:color w:val="000000" w:themeColor="text1"/>
          <w:sz w:val="22"/>
          <w:szCs w:val="22"/>
          <w:lang w:val="fr-FR"/>
        </w:rPr>
        <w:t xml:space="preserve">combinés </w:t>
      </w:r>
      <w:r w:rsidR="0011479F" w:rsidRPr="00CF4E3B">
        <w:rPr>
          <w:snapToGrid/>
          <w:color w:val="000000" w:themeColor="text1"/>
          <w:sz w:val="22"/>
          <w:szCs w:val="22"/>
          <w:lang w:val="fr-FR"/>
        </w:rPr>
        <w:t xml:space="preserve">de toutes les catégories </w:t>
      </w:r>
      <w:r w:rsidR="00503F18" w:rsidRPr="00CF4E3B">
        <w:rPr>
          <w:snapToGrid/>
          <w:color w:val="000000" w:themeColor="text1"/>
          <w:sz w:val="22"/>
          <w:szCs w:val="22"/>
          <w:lang w:val="fr-FR"/>
        </w:rPr>
        <w:t>de registres</w:t>
      </w:r>
      <w:r w:rsidR="00065F97" w:rsidRPr="00CF4E3B">
        <w:rPr>
          <w:snapToGrid/>
          <w:color w:val="000000" w:themeColor="text1"/>
          <w:sz w:val="22"/>
          <w:szCs w:val="22"/>
          <w:lang w:val="fr-FR"/>
        </w:rPr>
        <w:t xml:space="preserve"> </w:t>
      </w:r>
      <w:r w:rsidR="00094E22" w:rsidRPr="00CF4E3B">
        <w:rPr>
          <w:snapToGrid/>
          <w:color w:val="000000" w:themeColor="text1"/>
          <w:sz w:val="22"/>
          <w:szCs w:val="22"/>
          <w:lang w:val="fr-FR"/>
        </w:rPr>
        <w:t>sur la même page</w:t>
      </w:r>
      <w:r w:rsidR="00EB38DB" w:rsidRPr="00CF4E3B">
        <w:rPr>
          <w:snapToGrid/>
          <w:color w:val="000000" w:themeColor="text1"/>
          <w:sz w:val="22"/>
          <w:szCs w:val="22"/>
          <w:lang w:val="fr-FR"/>
        </w:rPr>
        <w:t xml:space="preserve">, </w:t>
      </w:r>
      <w:r w:rsidR="00094E22" w:rsidRPr="00CF4E3B">
        <w:rPr>
          <w:snapToGrid/>
          <w:color w:val="000000" w:themeColor="text1"/>
          <w:sz w:val="22"/>
          <w:szCs w:val="22"/>
          <w:lang w:val="fr-FR"/>
        </w:rPr>
        <w:t>ainsi qu'</w:t>
      </w:r>
      <w:r w:rsidR="00EB38DB" w:rsidRPr="00CF4E3B">
        <w:rPr>
          <w:snapToGrid/>
          <w:color w:val="000000" w:themeColor="text1"/>
          <w:sz w:val="22"/>
          <w:szCs w:val="22"/>
          <w:lang w:val="fr-FR"/>
        </w:rPr>
        <w:t xml:space="preserve">une </w:t>
      </w:r>
      <w:r w:rsidR="0011479F" w:rsidRPr="00CF4E3B">
        <w:rPr>
          <w:snapToGrid/>
          <w:color w:val="000000" w:themeColor="text1"/>
          <w:sz w:val="22"/>
          <w:szCs w:val="22"/>
          <w:lang w:val="fr-FR"/>
        </w:rPr>
        <w:t xml:space="preserve">fonction </w:t>
      </w:r>
      <w:r w:rsidR="00C30C95" w:rsidRPr="00CF4E3B">
        <w:rPr>
          <w:snapToGrid/>
          <w:color w:val="000000" w:themeColor="text1"/>
          <w:sz w:val="22"/>
          <w:szCs w:val="22"/>
          <w:lang w:val="fr-FR"/>
        </w:rPr>
        <w:t xml:space="preserve">permettant </w:t>
      </w:r>
      <w:r w:rsidR="00C30C95" w:rsidRPr="00CF4E3B">
        <w:rPr>
          <w:snapToGrid/>
          <w:color w:val="000000" w:themeColor="text1"/>
          <w:sz w:val="22"/>
          <w:szCs w:val="22"/>
          <w:lang w:val="fr-FR"/>
        </w:rPr>
        <w:lastRenderedPageBreak/>
        <w:t xml:space="preserve">aux utilisateurs d'imprimer, de trier </w:t>
      </w:r>
      <w:r w:rsidR="001502FC" w:rsidRPr="00CF4E3B">
        <w:rPr>
          <w:snapToGrid/>
          <w:color w:val="000000" w:themeColor="text1"/>
          <w:sz w:val="22"/>
          <w:szCs w:val="22"/>
          <w:lang w:val="fr-FR"/>
        </w:rPr>
        <w:t xml:space="preserve">et de </w:t>
      </w:r>
      <w:r w:rsidR="00C30C95" w:rsidRPr="00CF4E3B">
        <w:rPr>
          <w:snapToGrid/>
          <w:color w:val="000000" w:themeColor="text1"/>
          <w:sz w:val="22"/>
          <w:szCs w:val="22"/>
          <w:lang w:val="fr-FR"/>
        </w:rPr>
        <w:t xml:space="preserve">regrouper les </w:t>
      </w:r>
      <w:r w:rsidR="00503F18" w:rsidRPr="00CF4E3B">
        <w:rPr>
          <w:snapToGrid/>
          <w:color w:val="000000" w:themeColor="text1"/>
          <w:sz w:val="22"/>
          <w:szCs w:val="22"/>
          <w:lang w:val="fr-FR"/>
        </w:rPr>
        <w:t>registres</w:t>
      </w:r>
      <w:r w:rsidR="00C30C95" w:rsidRPr="00CF4E3B">
        <w:rPr>
          <w:snapToGrid/>
          <w:color w:val="000000" w:themeColor="text1"/>
          <w:sz w:val="22"/>
          <w:szCs w:val="22"/>
          <w:lang w:val="fr-FR"/>
        </w:rPr>
        <w:t xml:space="preserve">, de les exporter dans un format de feuille de calcul, et de </w:t>
      </w:r>
      <w:r w:rsidR="003B472E" w:rsidRPr="00CF4E3B">
        <w:rPr>
          <w:snapToGrid/>
          <w:color w:val="000000" w:themeColor="text1"/>
          <w:sz w:val="22"/>
          <w:szCs w:val="22"/>
          <w:lang w:val="fr-FR"/>
        </w:rPr>
        <w:t xml:space="preserve">sauvegarder et </w:t>
      </w:r>
      <w:r w:rsidR="00C30C95" w:rsidRPr="00CF4E3B">
        <w:rPr>
          <w:snapToGrid/>
          <w:color w:val="000000" w:themeColor="text1"/>
          <w:sz w:val="22"/>
          <w:szCs w:val="22"/>
          <w:lang w:val="fr-FR"/>
        </w:rPr>
        <w:t>partager les résultats de recherche</w:t>
      </w:r>
      <w:r w:rsidR="003B472E" w:rsidRPr="00CF4E3B">
        <w:rPr>
          <w:snapToGrid/>
          <w:color w:val="000000" w:themeColor="text1"/>
          <w:sz w:val="22"/>
          <w:szCs w:val="22"/>
          <w:lang w:val="fr-FR"/>
        </w:rPr>
        <w:t xml:space="preserve">. </w:t>
      </w:r>
      <w:r w:rsidR="00503F18" w:rsidRPr="00CF4E3B">
        <w:rPr>
          <w:snapToGrid/>
          <w:color w:val="000000" w:themeColor="text1"/>
          <w:sz w:val="22"/>
          <w:szCs w:val="22"/>
          <w:lang w:val="fr-FR"/>
        </w:rPr>
        <w:t>U</w:t>
      </w:r>
      <w:r w:rsidR="008947C1" w:rsidRPr="00CF4E3B">
        <w:rPr>
          <w:snapToGrid/>
          <w:color w:val="000000" w:themeColor="text1"/>
          <w:sz w:val="22"/>
          <w:szCs w:val="22"/>
          <w:lang w:val="fr-FR"/>
        </w:rPr>
        <w:t xml:space="preserve">ne </w:t>
      </w:r>
      <w:r w:rsidR="00C30C95" w:rsidRPr="00CF4E3B">
        <w:rPr>
          <w:snapToGrid/>
          <w:color w:val="000000" w:themeColor="text1"/>
          <w:sz w:val="22"/>
          <w:szCs w:val="22"/>
          <w:lang w:val="fr-FR"/>
        </w:rPr>
        <w:t>vue matricielle</w:t>
      </w:r>
      <w:r w:rsidR="00503F18" w:rsidRPr="00CF4E3B">
        <w:rPr>
          <w:snapToGrid/>
          <w:color w:val="000000" w:themeColor="text1"/>
          <w:sz w:val="22"/>
          <w:szCs w:val="22"/>
          <w:lang w:val="fr-FR"/>
        </w:rPr>
        <w:t xml:space="preserve"> </w:t>
      </w:r>
      <w:proofErr w:type="gramStart"/>
      <w:r w:rsidR="00503F18" w:rsidRPr="00CF4E3B">
        <w:rPr>
          <w:snapToGrid/>
          <w:color w:val="000000" w:themeColor="text1"/>
          <w:sz w:val="22"/>
          <w:szCs w:val="22"/>
          <w:lang w:val="fr-FR"/>
        </w:rPr>
        <w:t>a été</w:t>
      </w:r>
      <w:proofErr w:type="gramEnd"/>
      <w:r w:rsidR="00503F18" w:rsidRPr="00CF4E3B">
        <w:rPr>
          <w:snapToGrid/>
          <w:color w:val="000000" w:themeColor="text1"/>
          <w:sz w:val="22"/>
          <w:szCs w:val="22"/>
          <w:lang w:val="fr-FR"/>
        </w:rPr>
        <w:t xml:space="preserve"> introduire</w:t>
      </w:r>
      <w:r w:rsidR="003962BC" w:rsidRPr="00CF4E3B">
        <w:rPr>
          <w:snapToGrid/>
          <w:color w:val="000000" w:themeColor="text1"/>
          <w:sz w:val="22"/>
          <w:szCs w:val="22"/>
          <w:lang w:val="fr-FR"/>
        </w:rPr>
        <w:t xml:space="preserve">, </w:t>
      </w:r>
      <w:r w:rsidR="00503F18" w:rsidRPr="00CF4E3B">
        <w:rPr>
          <w:snapToGrid/>
          <w:color w:val="000000" w:themeColor="text1"/>
          <w:sz w:val="22"/>
          <w:szCs w:val="22"/>
          <w:lang w:val="fr-FR"/>
        </w:rPr>
        <w:t>et</w:t>
      </w:r>
      <w:r w:rsidR="003962BC" w:rsidRPr="00CF4E3B">
        <w:rPr>
          <w:snapToGrid/>
          <w:color w:val="000000" w:themeColor="text1"/>
          <w:sz w:val="22"/>
          <w:szCs w:val="22"/>
          <w:lang w:val="fr-FR"/>
        </w:rPr>
        <w:t xml:space="preserve"> continue à être améliorée</w:t>
      </w:r>
      <w:r w:rsidR="00503F18" w:rsidRPr="00CF4E3B">
        <w:rPr>
          <w:snapToGrid/>
          <w:color w:val="000000" w:themeColor="text1"/>
          <w:sz w:val="22"/>
          <w:szCs w:val="22"/>
          <w:lang w:val="fr-FR"/>
        </w:rPr>
        <w:t>.</w:t>
      </w:r>
      <w:r w:rsidR="008947C1" w:rsidRPr="00CF4E3B">
        <w:rPr>
          <w:snapToGrid/>
          <w:color w:val="000000" w:themeColor="text1"/>
          <w:sz w:val="22"/>
          <w:szCs w:val="22"/>
          <w:lang w:val="fr-FR"/>
        </w:rPr>
        <w:t xml:space="preserve"> </w:t>
      </w:r>
      <w:r w:rsidR="00503F18" w:rsidRPr="00CF4E3B">
        <w:rPr>
          <w:snapToGrid/>
          <w:color w:val="000000" w:themeColor="text1"/>
          <w:sz w:val="22"/>
          <w:szCs w:val="22"/>
          <w:lang w:val="fr-FR"/>
        </w:rPr>
        <w:t>L</w:t>
      </w:r>
      <w:r w:rsidR="003962BC" w:rsidRPr="00CF4E3B">
        <w:rPr>
          <w:snapToGrid/>
          <w:color w:val="000000" w:themeColor="text1"/>
          <w:sz w:val="22"/>
          <w:szCs w:val="22"/>
          <w:lang w:val="fr-FR"/>
        </w:rPr>
        <w:t xml:space="preserve">a version </w:t>
      </w:r>
      <w:r w:rsidR="001F4C71" w:rsidRPr="00CF4E3B">
        <w:rPr>
          <w:snapToGrid/>
          <w:color w:val="000000" w:themeColor="text1"/>
          <w:sz w:val="22"/>
          <w:szCs w:val="22"/>
          <w:lang w:val="fr-FR"/>
        </w:rPr>
        <w:t xml:space="preserve">initiale </w:t>
      </w:r>
      <w:r w:rsidR="00C30C95" w:rsidRPr="00CF4E3B">
        <w:rPr>
          <w:snapToGrid/>
          <w:color w:val="000000" w:themeColor="text1"/>
          <w:sz w:val="22"/>
          <w:szCs w:val="22"/>
          <w:lang w:val="fr-FR"/>
        </w:rPr>
        <w:t xml:space="preserve">offre aux utilisateurs </w:t>
      </w:r>
      <w:r w:rsidR="00D12EE1" w:rsidRPr="00CF4E3B">
        <w:rPr>
          <w:snapToGrid/>
          <w:color w:val="000000" w:themeColor="text1"/>
          <w:sz w:val="22"/>
          <w:szCs w:val="22"/>
          <w:lang w:val="fr-FR"/>
        </w:rPr>
        <w:t xml:space="preserve">de </w:t>
      </w:r>
      <w:r w:rsidR="00C30C95" w:rsidRPr="00CF4E3B">
        <w:rPr>
          <w:snapToGrid/>
          <w:color w:val="000000" w:themeColor="text1"/>
          <w:sz w:val="22"/>
          <w:szCs w:val="22"/>
          <w:lang w:val="fr-FR"/>
        </w:rPr>
        <w:t xml:space="preserve">multiples possibilités de générer des résultats de recherche sous forme </w:t>
      </w:r>
      <w:r w:rsidR="002C05B1" w:rsidRPr="00CF4E3B">
        <w:rPr>
          <w:snapToGrid/>
          <w:color w:val="000000" w:themeColor="text1"/>
          <w:sz w:val="22"/>
          <w:szCs w:val="22"/>
          <w:lang w:val="fr-FR"/>
        </w:rPr>
        <w:t xml:space="preserve">de </w:t>
      </w:r>
      <w:r w:rsidR="00C30C95" w:rsidRPr="00CF4E3B">
        <w:rPr>
          <w:snapToGrid/>
          <w:color w:val="000000" w:themeColor="text1"/>
          <w:sz w:val="22"/>
          <w:szCs w:val="22"/>
          <w:lang w:val="fr-FR"/>
        </w:rPr>
        <w:t>tableau.</w:t>
      </w:r>
    </w:p>
    <w:p w14:paraId="4D1AE83A" w14:textId="0B078356" w:rsidR="001E2CEA" w:rsidRPr="00CF4E3B" w:rsidRDefault="001E11EF" w:rsidP="00503F18">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 La recherche permet </w:t>
      </w:r>
      <w:r w:rsidR="001D3CFF" w:rsidRPr="00CF4E3B">
        <w:rPr>
          <w:snapToGrid/>
          <w:color w:val="000000" w:themeColor="text1"/>
          <w:sz w:val="22"/>
          <w:szCs w:val="22"/>
          <w:lang w:val="fr-FR"/>
        </w:rPr>
        <w:t>désormais d'</w:t>
      </w:r>
      <w:r w:rsidRPr="00CF4E3B">
        <w:rPr>
          <w:snapToGrid/>
          <w:color w:val="000000" w:themeColor="text1"/>
          <w:sz w:val="22"/>
          <w:szCs w:val="22"/>
          <w:lang w:val="fr-FR"/>
        </w:rPr>
        <w:t xml:space="preserve">appliquer des </w:t>
      </w:r>
      <w:r w:rsidR="001D3CFF" w:rsidRPr="00CF4E3B">
        <w:rPr>
          <w:snapToGrid/>
          <w:color w:val="000000" w:themeColor="text1"/>
          <w:sz w:val="22"/>
          <w:szCs w:val="22"/>
          <w:lang w:val="fr-FR"/>
        </w:rPr>
        <w:t xml:space="preserve">sous-filtres </w:t>
      </w:r>
      <w:r w:rsidR="00455D96" w:rsidRPr="00CF4E3B">
        <w:rPr>
          <w:snapToGrid/>
          <w:color w:val="000000" w:themeColor="text1"/>
          <w:sz w:val="22"/>
          <w:szCs w:val="22"/>
          <w:lang w:val="fr-FR"/>
        </w:rPr>
        <w:t xml:space="preserve">supplémentaires </w:t>
      </w:r>
      <w:r w:rsidR="001D3CFF" w:rsidRPr="00CF4E3B">
        <w:rPr>
          <w:snapToGrid/>
          <w:color w:val="000000" w:themeColor="text1"/>
          <w:sz w:val="22"/>
          <w:szCs w:val="22"/>
          <w:lang w:val="fr-FR"/>
        </w:rPr>
        <w:t xml:space="preserve">spécifiques à un type </w:t>
      </w:r>
      <w:r w:rsidR="00503F18" w:rsidRPr="00CF4E3B">
        <w:rPr>
          <w:snapToGrid/>
          <w:color w:val="000000" w:themeColor="text1"/>
          <w:sz w:val="22"/>
          <w:szCs w:val="22"/>
          <w:lang w:val="fr-FR"/>
        </w:rPr>
        <w:t>de registres</w:t>
      </w:r>
      <w:r w:rsidR="00AB3ADA" w:rsidRPr="00CF4E3B">
        <w:rPr>
          <w:snapToGrid/>
          <w:color w:val="000000" w:themeColor="text1"/>
          <w:sz w:val="22"/>
          <w:szCs w:val="22"/>
          <w:lang w:val="fr-FR"/>
        </w:rPr>
        <w:t xml:space="preserve">, ce qui </w:t>
      </w:r>
      <w:r w:rsidR="00CD3891" w:rsidRPr="00CF4E3B">
        <w:rPr>
          <w:snapToGrid/>
          <w:color w:val="000000" w:themeColor="text1"/>
          <w:sz w:val="22"/>
          <w:szCs w:val="22"/>
          <w:lang w:val="fr-FR"/>
        </w:rPr>
        <w:t xml:space="preserve">permet d'obtenir des </w:t>
      </w:r>
      <w:r w:rsidRPr="00CF4E3B">
        <w:rPr>
          <w:snapToGrid/>
          <w:color w:val="000000" w:themeColor="text1"/>
          <w:sz w:val="22"/>
          <w:szCs w:val="22"/>
          <w:lang w:val="fr-FR"/>
        </w:rPr>
        <w:t xml:space="preserve">résultats de recherche </w:t>
      </w:r>
      <w:r w:rsidR="005D5C2C" w:rsidRPr="00CF4E3B">
        <w:rPr>
          <w:snapToGrid/>
          <w:color w:val="000000" w:themeColor="text1"/>
          <w:sz w:val="22"/>
          <w:szCs w:val="22"/>
          <w:lang w:val="fr-FR"/>
        </w:rPr>
        <w:t>plus ciblés</w:t>
      </w:r>
      <w:r w:rsidRPr="00CF4E3B">
        <w:rPr>
          <w:snapToGrid/>
          <w:color w:val="000000" w:themeColor="text1"/>
          <w:sz w:val="22"/>
          <w:szCs w:val="22"/>
          <w:lang w:val="fr-FR"/>
        </w:rPr>
        <w:t xml:space="preserve">. </w:t>
      </w:r>
      <w:r w:rsidR="00074EF1" w:rsidRPr="00CF4E3B">
        <w:rPr>
          <w:snapToGrid/>
          <w:color w:val="000000" w:themeColor="text1"/>
          <w:sz w:val="22"/>
          <w:szCs w:val="22"/>
          <w:lang w:val="fr-FR"/>
        </w:rPr>
        <w:t xml:space="preserve">En outre, les </w:t>
      </w:r>
      <w:r w:rsidRPr="00CF4E3B">
        <w:rPr>
          <w:snapToGrid/>
          <w:color w:val="000000" w:themeColor="text1"/>
          <w:sz w:val="22"/>
          <w:szCs w:val="22"/>
          <w:lang w:val="fr-FR"/>
        </w:rPr>
        <w:t xml:space="preserve">filtres de recherche </w:t>
      </w:r>
      <w:r w:rsidR="005D5C2C" w:rsidRPr="00CF4E3B">
        <w:rPr>
          <w:snapToGrid/>
          <w:color w:val="000000" w:themeColor="text1"/>
          <w:sz w:val="22"/>
          <w:szCs w:val="22"/>
          <w:lang w:val="fr-FR"/>
        </w:rPr>
        <w:t xml:space="preserve">actifs </w:t>
      </w:r>
      <w:r w:rsidR="006718AF" w:rsidRPr="00CF4E3B">
        <w:rPr>
          <w:snapToGrid/>
          <w:color w:val="000000" w:themeColor="text1"/>
          <w:sz w:val="22"/>
          <w:szCs w:val="22"/>
          <w:lang w:val="fr-FR"/>
        </w:rPr>
        <w:t xml:space="preserve">peuvent </w:t>
      </w:r>
      <w:r w:rsidRPr="00CF4E3B">
        <w:rPr>
          <w:snapToGrid/>
          <w:color w:val="000000" w:themeColor="text1"/>
          <w:sz w:val="22"/>
          <w:szCs w:val="22"/>
          <w:lang w:val="fr-FR"/>
        </w:rPr>
        <w:t xml:space="preserve">être désactivés </w:t>
      </w:r>
      <w:r w:rsidR="005D5C2C" w:rsidRPr="00CF4E3B">
        <w:rPr>
          <w:snapToGrid/>
          <w:color w:val="000000" w:themeColor="text1"/>
          <w:sz w:val="22"/>
          <w:szCs w:val="22"/>
          <w:lang w:val="fr-FR"/>
        </w:rPr>
        <w:t xml:space="preserve">temporairement </w:t>
      </w:r>
      <w:r w:rsidRPr="00CF4E3B">
        <w:rPr>
          <w:snapToGrid/>
          <w:color w:val="000000" w:themeColor="text1"/>
          <w:sz w:val="22"/>
          <w:szCs w:val="22"/>
          <w:lang w:val="fr-FR"/>
        </w:rPr>
        <w:t xml:space="preserve">ou </w:t>
      </w:r>
      <w:r w:rsidR="00766213" w:rsidRPr="00CF4E3B">
        <w:rPr>
          <w:snapToGrid/>
          <w:color w:val="000000" w:themeColor="text1"/>
          <w:sz w:val="22"/>
          <w:szCs w:val="22"/>
          <w:lang w:val="fr-FR"/>
        </w:rPr>
        <w:t xml:space="preserve">être </w:t>
      </w:r>
      <w:r w:rsidR="004656AE" w:rsidRPr="00CF4E3B">
        <w:rPr>
          <w:snapToGrid/>
          <w:color w:val="000000" w:themeColor="text1"/>
          <w:sz w:val="22"/>
          <w:szCs w:val="22"/>
          <w:lang w:val="fr-FR"/>
        </w:rPr>
        <w:t xml:space="preserve">utilisés </w:t>
      </w:r>
      <w:r w:rsidR="005D5C2C" w:rsidRPr="00CF4E3B">
        <w:rPr>
          <w:snapToGrid/>
          <w:color w:val="000000" w:themeColor="text1"/>
          <w:sz w:val="22"/>
          <w:szCs w:val="22"/>
          <w:lang w:val="fr-FR"/>
        </w:rPr>
        <w:t xml:space="preserve">de manière négative </w:t>
      </w:r>
      <w:r w:rsidR="00113863" w:rsidRPr="00CF4E3B">
        <w:rPr>
          <w:snapToGrid/>
          <w:color w:val="000000" w:themeColor="text1"/>
          <w:sz w:val="22"/>
          <w:szCs w:val="22"/>
          <w:lang w:val="fr-FR"/>
        </w:rPr>
        <w:t>ou d'exclusion</w:t>
      </w:r>
      <w:r w:rsidR="00766213" w:rsidRPr="00CF4E3B">
        <w:rPr>
          <w:snapToGrid/>
          <w:color w:val="000000" w:themeColor="text1"/>
          <w:sz w:val="22"/>
          <w:szCs w:val="22"/>
          <w:lang w:val="fr-FR"/>
        </w:rPr>
        <w:t xml:space="preserve">, ce qui </w:t>
      </w:r>
      <w:r w:rsidR="00503F18" w:rsidRPr="00CF4E3B">
        <w:rPr>
          <w:snapToGrid/>
          <w:color w:val="000000" w:themeColor="text1"/>
          <w:sz w:val="22"/>
          <w:szCs w:val="22"/>
          <w:lang w:val="fr-FR"/>
        </w:rPr>
        <w:t>permet</w:t>
      </w:r>
      <w:r w:rsidRPr="00CF4E3B">
        <w:rPr>
          <w:snapToGrid/>
          <w:color w:val="000000" w:themeColor="text1"/>
          <w:sz w:val="22"/>
          <w:szCs w:val="22"/>
          <w:lang w:val="fr-FR"/>
        </w:rPr>
        <w:t xml:space="preserve"> aux utilisateurs </w:t>
      </w:r>
      <w:r w:rsidR="00503F18" w:rsidRPr="00CF4E3B">
        <w:rPr>
          <w:snapToGrid/>
          <w:color w:val="000000" w:themeColor="text1"/>
          <w:sz w:val="22"/>
          <w:szCs w:val="22"/>
          <w:lang w:val="fr-FR"/>
        </w:rPr>
        <w:t xml:space="preserve">de </w:t>
      </w:r>
      <w:r w:rsidR="00AD0B26" w:rsidRPr="00CF4E3B">
        <w:rPr>
          <w:snapToGrid/>
          <w:color w:val="000000" w:themeColor="text1"/>
          <w:sz w:val="22"/>
          <w:szCs w:val="22"/>
          <w:lang w:val="fr-FR"/>
        </w:rPr>
        <w:t xml:space="preserve">trouver </w:t>
      </w:r>
      <w:r w:rsidR="00503F18" w:rsidRPr="00CF4E3B">
        <w:rPr>
          <w:snapToGrid/>
          <w:color w:val="000000" w:themeColor="text1"/>
          <w:sz w:val="22"/>
          <w:szCs w:val="22"/>
          <w:lang w:val="fr-FR"/>
        </w:rPr>
        <w:t xml:space="preserve">plus aisément </w:t>
      </w:r>
      <w:r w:rsidR="00AD0B26" w:rsidRPr="00CF4E3B">
        <w:rPr>
          <w:snapToGrid/>
          <w:color w:val="000000" w:themeColor="text1"/>
          <w:sz w:val="22"/>
          <w:szCs w:val="22"/>
          <w:lang w:val="fr-FR"/>
        </w:rPr>
        <w:t>les informations dont ils ont besoin</w:t>
      </w:r>
      <w:r w:rsidRPr="00CF4E3B">
        <w:rPr>
          <w:snapToGrid/>
          <w:color w:val="000000" w:themeColor="text1"/>
          <w:sz w:val="22"/>
          <w:szCs w:val="22"/>
          <w:lang w:val="fr-FR"/>
        </w:rPr>
        <w:t xml:space="preserve">. </w:t>
      </w:r>
      <w:r w:rsidR="004D3CBC" w:rsidRPr="00CF4E3B">
        <w:rPr>
          <w:snapToGrid/>
          <w:color w:val="000000" w:themeColor="text1"/>
          <w:sz w:val="22"/>
          <w:szCs w:val="22"/>
          <w:lang w:val="fr-FR"/>
        </w:rPr>
        <w:t xml:space="preserve">Sur la base des conseils du </w:t>
      </w:r>
      <w:r w:rsidR="00503F18" w:rsidRPr="00CF4E3B">
        <w:rPr>
          <w:snapToGrid/>
          <w:spacing w:val="-1"/>
          <w:sz w:val="22"/>
          <w:szCs w:val="22"/>
          <w:lang w:val="fr-FR"/>
        </w:rPr>
        <w:t>C</w:t>
      </w:r>
      <w:r w:rsidR="008A0EF2" w:rsidRPr="00CF4E3B">
        <w:rPr>
          <w:snapToGrid/>
          <w:spacing w:val="-1"/>
          <w:sz w:val="22"/>
          <w:szCs w:val="22"/>
          <w:lang w:val="fr-FR"/>
        </w:rPr>
        <w:t xml:space="preserve">omité consultatif informel, </w:t>
      </w:r>
      <w:r w:rsidR="00AD0B26" w:rsidRPr="00CF4E3B">
        <w:rPr>
          <w:snapToGrid/>
          <w:color w:val="000000" w:themeColor="text1"/>
          <w:sz w:val="22"/>
          <w:szCs w:val="22"/>
          <w:lang w:val="fr-FR"/>
        </w:rPr>
        <w:t xml:space="preserve">plusieurs </w:t>
      </w:r>
      <w:r w:rsidR="000D5841" w:rsidRPr="00CF4E3B">
        <w:rPr>
          <w:snapToGrid/>
          <w:color w:val="000000" w:themeColor="text1"/>
          <w:sz w:val="22"/>
          <w:szCs w:val="22"/>
          <w:lang w:val="fr-FR"/>
        </w:rPr>
        <w:t xml:space="preserve">filtres </w:t>
      </w:r>
      <w:r w:rsidR="00634411" w:rsidRPr="00CF4E3B">
        <w:rPr>
          <w:snapToGrid/>
          <w:color w:val="000000" w:themeColor="text1"/>
          <w:sz w:val="22"/>
          <w:szCs w:val="22"/>
          <w:lang w:val="fr-FR"/>
        </w:rPr>
        <w:t xml:space="preserve">supplémentaires </w:t>
      </w:r>
      <w:r w:rsidR="00E4778D" w:rsidRPr="00CF4E3B">
        <w:rPr>
          <w:snapToGrid/>
          <w:color w:val="000000" w:themeColor="text1"/>
          <w:sz w:val="22"/>
          <w:szCs w:val="22"/>
          <w:lang w:val="fr-FR"/>
        </w:rPr>
        <w:t xml:space="preserve">et </w:t>
      </w:r>
      <w:r w:rsidR="00AD0B26" w:rsidRPr="00CF4E3B">
        <w:rPr>
          <w:snapToGrid/>
          <w:color w:val="000000" w:themeColor="text1"/>
          <w:sz w:val="22"/>
          <w:szCs w:val="22"/>
          <w:lang w:val="fr-FR"/>
        </w:rPr>
        <w:t xml:space="preserve">améliorations des filtres existants </w:t>
      </w:r>
      <w:r w:rsidR="00503F18" w:rsidRPr="00CF4E3B">
        <w:rPr>
          <w:snapToGrid/>
          <w:color w:val="000000" w:themeColor="text1"/>
          <w:sz w:val="22"/>
          <w:szCs w:val="22"/>
          <w:lang w:val="fr-FR"/>
        </w:rPr>
        <w:t>s</w:t>
      </w:r>
      <w:r w:rsidR="00AD0B26" w:rsidRPr="00CF4E3B">
        <w:rPr>
          <w:snapToGrid/>
          <w:color w:val="000000" w:themeColor="text1"/>
          <w:sz w:val="22"/>
          <w:szCs w:val="22"/>
          <w:lang w:val="fr-FR"/>
        </w:rPr>
        <w:t>ont</w:t>
      </w:r>
      <w:r w:rsidR="00503F18" w:rsidRPr="00CF4E3B">
        <w:rPr>
          <w:snapToGrid/>
          <w:color w:val="000000" w:themeColor="text1"/>
          <w:sz w:val="22"/>
          <w:szCs w:val="22"/>
          <w:lang w:val="fr-FR"/>
        </w:rPr>
        <w:t xml:space="preserve"> </w:t>
      </w:r>
      <w:r w:rsidR="000D5841" w:rsidRPr="00CF4E3B">
        <w:rPr>
          <w:snapToGrid/>
          <w:color w:val="000000" w:themeColor="text1"/>
          <w:sz w:val="22"/>
          <w:szCs w:val="22"/>
          <w:lang w:val="fr-FR"/>
        </w:rPr>
        <w:t xml:space="preserve">prévus et seront </w:t>
      </w:r>
      <w:r w:rsidR="00BC7D82" w:rsidRPr="00CF4E3B">
        <w:rPr>
          <w:snapToGrid/>
          <w:color w:val="000000" w:themeColor="text1"/>
          <w:sz w:val="22"/>
          <w:szCs w:val="22"/>
          <w:lang w:val="fr-FR"/>
        </w:rPr>
        <w:t xml:space="preserve">mis en œuvre </w:t>
      </w:r>
      <w:r w:rsidR="00634411" w:rsidRPr="00CF4E3B">
        <w:rPr>
          <w:snapToGrid/>
          <w:color w:val="000000" w:themeColor="text1"/>
          <w:sz w:val="22"/>
          <w:szCs w:val="22"/>
          <w:lang w:val="fr-FR"/>
        </w:rPr>
        <w:t>en temps utile</w:t>
      </w:r>
      <w:r w:rsidR="00E4778D" w:rsidRPr="00CF4E3B">
        <w:rPr>
          <w:snapToGrid/>
          <w:color w:val="000000" w:themeColor="text1"/>
          <w:sz w:val="22"/>
          <w:szCs w:val="22"/>
          <w:lang w:val="fr-FR"/>
        </w:rPr>
        <w:t xml:space="preserve">. </w:t>
      </w:r>
    </w:p>
    <w:p w14:paraId="1C4BCDE4" w14:textId="3C5D6BBF" w:rsidR="001E2CEA" w:rsidRPr="00CF4E3B" w:rsidRDefault="00614B17" w:rsidP="00D41901">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Les contacts, qui </w:t>
      </w:r>
      <w:r w:rsidR="00766213" w:rsidRPr="00CF4E3B">
        <w:rPr>
          <w:snapToGrid/>
          <w:color w:val="000000" w:themeColor="text1"/>
          <w:sz w:val="22"/>
          <w:szCs w:val="22"/>
          <w:lang w:val="fr-FR"/>
        </w:rPr>
        <w:t>n'</w:t>
      </w:r>
      <w:r w:rsidR="00CE679B" w:rsidRPr="00CF4E3B">
        <w:rPr>
          <w:snapToGrid/>
          <w:color w:val="000000" w:themeColor="text1"/>
          <w:sz w:val="22"/>
          <w:szCs w:val="22"/>
          <w:lang w:val="fr-FR"/>
        </w:rPr>
        <w:t xml:space="preserve">étaient auparavant </w:t>
      </w:r>
      <w:r w:rsidR="00AD0B26" w:rsidRPr="00CF4E3B">
        <w:rPr>
          <w:snapToGrid/>
          <w:color w:val="000000" w:themeColor="text1"/>
          <w:sz w:val="22"/>
          <w:szCs w:val="22"/>
          <w:lang w:val="fr-FR"/>
        </w:rPr>
        <w:t xml:space="preserve">visibles </w:t>
      </w:r>
      <w:r w:rsidR="00766213" w:rsidRPr="00CF4E3B">
        <w:rPr>
          <w:snapToGrid/>
          <w:color w:val="000000" w:themeColor="text1"/>
          <w:sz w:val="22"/>
          <w:szCs w:val="22"/>
          <w:lang w:val="fr-FR"/>
        </w:rPr>
        <w:t xml:space="preserve">que </w:t>
      </w:r>
      <w:r w:rsidR="00AD0B26" w:rsidRPr="00CF4E3B">
        <w:rPr>
          <w:snapToGrid/>
          <w:color w:val="000000" w:themeColor="text1"/>
          <w:sz w:val="22"/>
          <w:szCs w:val="22"/>
          <w:lang w:val="fr-FR"/>
        </w:rPr>
        <w:t xml:space="preserve">lorsqu'ils étaient référencés </w:t>
      </w:r>
      <w:r w:rsidR="00DC557A" w:rsidRPr="00CF4E3B">
        <w:rPr>
          <w:snapToGrid/>
          <w:color w:val="000000" w:themeColor="text1"/>
          <w:sz w:val="22"/>
          <w:szCs w:val="22"/>
          <w:lang w:val="fr-FR"/>
        </w:rPr>
        <w:t xml:space="preserve">dans </w:t>
      </w:r>
      <w:r w:rsidRPr="00CF4E3B">
        <w:rPr>
          <w:snapToGrid/>
          <w:color w:val="000000" w:themeColor="text1"/>
          <w:sz w:val="22"/>
          <w:szCs w:val="22"/>
          <w:lang w:val="fr-FR"/>
        </w:rPr>
        <w:t xml:space="preserve">d'autres </w:t>
      </w:r>
      <w:r w:rsidR="00D41901" w:rsidRPr="00CF4E3B">
        <w:rPr>
          <w:snapToGrid/>
          <w:color w:val="000000" w:themeColor="text1"/>
          <w:sz w:val="22"/>
          <w:szCs w:val="22"/>
          <w:lang w:val="fr-FR"/>
        </w:rPr>
        <w:t>registres</w:t>
      </w:r>
      <w:r w:rsidRPr="00CF4E3B">
        <w:rPr>
          <w:snapToGrid/>
          <w:color w:val="000000" w:themeColor="text1"/>
          <w:sz w:val="22"/>
          <w:szCs w:val="22"/>
          <w:lang w:val="fr-FR"/>
        </w:rPr>
        <w:t xml:space="preserve">, ont été ajoutés en tant que type </w:t>
      </w:r>
      <w:r w:rsidR="00D41901" w:rsidRPr="00CF4E3B">
        <w:rPr>
          <w:snapToGrid/>
          <w:color w:val="000000" w:themeColor="text1"/>
          <w:sz w:val="22"/>
          <w:szCs w:val="22"/>
          <w:lang w:val="fr-FR"/>
        </w:rPr>
        <w:t>de registre</w:t>
      </w:r>
      <w:r w:rsidRPr="00CF4E3B">
        <w:rPr>
          <w:snapToGrid/>
          <w:color w:val="000000" w:themeColor="text1"/>
          <w:sz w:val="22"/>
          <w:szCs w:val="22"/>
          <w:lang w:val="fr-FR"/>
        </w:rPr>
        <w:t xml:space="preserve"> </w:t>
      </w:r>
      <w:r w:rsidR="00934FEB" w:rsidRPr="00CF4E3B">
        <w:rPr>
          <w:snapToGrid/>
          <w:color w:val="000000" w:themeColor="text1"/>
          <w:sz w:val="22"/>
          <w:szCs w:val="22"/>
          <w:lang w:val="fr-FR"/>
        </w:rPr>
        <w:t xml:space="preserve">autonome </w:t>
      </w:r>
      <w:r w:rsidRPr="00CF4E3B">
        <w:rPr>
          <w:snapToGrid/>
          <w:color w:val="000000" w:themeColor="text1"/>
          <w:sz w:val="22"/>
          <w:szCs w:val="22"/>
          <w:lang w:val="fr-FR"/>
        </w:rPr>
        <w:t xml:space="preserve">dans la recherche. En outre, </w:t>
      </w:r>
      <w:r w:rsidR="00133457" w:rsidRPr="00CF4E3B">
        <w:rPr>
          <w:snapToGrid/>
          <w:color w:val="000000" w:themeColor="text1"/>
          <w:sz w:val="22"/>
          <w:szCs w:val="22"/>
          <w:lang w:val="fr-FR"/>
        </w:rPr>
        <w:t xml:space="preserve">une section a été incluse pour que, </w:t>
      </w:r>
      <w:r w:rsidRPr="00CF4E3B">
        <w:rPr>
          <w:snapToGrid/>
          <w:color w:val="000000" w:themeColor="text1"/>
          <w:sz w:val="22"/>
          <w:szCs w:val="22"/>
          <w:lang w:val="fr-FR"/>
        </w:rPr>
        <w:t>lorsqu'</w:t>
      </w:r>
      <w:r w:rsidR="00DC7A5C" w:rsidRPr="00CF4E3B">
        <w:rPr>
          <w:snapToGrid/>
          <w:color w:val="000000" w:themeColor="text1"/>
          <w:sz w:val="22"/>
          <w:szCs w:val="22"/>
          <w:lang w:val="fr-FR"/>
        </w:rPr>
        <w:t xml:space="preserve">un </w:t>
      </w:r>
      <w:r w:rsidR="00D41901" w:rsidRPr="00CF4E3B">
        <w:rPr>
          <w:snapToGrid/>
          <w:color w:val="000000" w:themeColor="text1"/>
          <w:sz w:val="22"/>
          <w:szCs w:val="22"/>
          <w:lang w:val="fr-FR"/>
        </w:rPr>
        <w:t>registre</w:t>
      </w:r>
      <w:r w:rsidR="0049213B" w:rsidRPr="00CF4E3B">
        <w:rPr>
          <w:snapToGrid/>
          <w:color w:val="000000" w:themeColor="text1"/>
          <w:sz w:val="22"/>
          <w:szCs w:val="22"/>
          <w:lang w:val="fr-FR"/>
        </w:rPr>
        <w:t xml:space="preserve"> </w:t>
      </w:r>
      <w:r w:rsidRPr="00CF4E3B">
        <w:rPr>
          <w:snapToGrid/>
          <w:color w:val="000000" w:themeColor="text1"/>
          <w:sz w:val="22"/>
          <w:szCs w:val="22"/>
          <w:lang w:val="fr-FR"/>
        </w:rPr>
        <w:t xml:space="preserve">individuel </w:t>
      </w:r>
      <w:r w:rsidR="00133457" w:rsidRPr="00CF4E3B">
        <w:rPr>
          <w:snapToGrid/>
          <w:color w:val="000000" w:themeColor="text1"/>
          <w:sz w:val="22"/>
          <w:szCs w:val="22"/>
          <w:lang w:val="fr-FR"/>
        </w:rPr>
        <w:t>est consulté</w:t>
      </w:r>
      <w:r w:rsidR="0049213B" w:rsidRPr="00CF4E3B">
        <w:rPr>
          <w:snapToGrid/>
          <w:color w:val="000000" w:themeColor="text1"/>
          <w:sz w:val="22"/>
          <w:szCs w:val="22"/>
          <w:lang w:val="fr-FR"/>
        </w:rPr>
        <w:t xml:space="preserve">, il </w:t>
      </w:r>
      <w:r w:rsidR="00B45CFE" w:rsidRPr="00CF4E3B">
        <w:rPr>
          <w:snapToGrid/>
          <w:color w:val="000000" w:themeColor="text1"/>
          <w:sz w:val="22"/>
          <w:szCs w:val="22"/>
          <w:lang w:val="fr-FR"/>
        </w:rPr>
        <w:t xml:space="preserve">indique </w:t>
      </w:r>
      <w:r w:rsidR="00133457" w:rsidRPr="00CF4E3B">
        <w:rPr>
          <w:snapToGrid/>
          <w:color w:val="000000" w:themeColor="text1"/>
          <w:sz w:val="22"/>
          <w:szCs w:val="22"/>
          <w:lang w:val="fr-FR"/>
        </w:rPr>
        <w:t xml:space="preserve">également </w:t>
      </w:r>
      <w:r w:rsidRPr="00CF4E3B">
        <w:rPr>
          <w:snapToGrid/>
          <w:color w:val="000000" w:themeColor="text1"/>
          <w:sz w:val="22"/>
          <w:szCs w:val="22"/>
          <w:lang w:val="fr-FR"/>
        </w:rPr>
        <w:t xml:space="preserve">où </w:t>
      </w:r>
      <w:r w:rsidR="00D41901" w:rsidRPr="00CF4E3B">
        <w:rPr>
          <w:snapToGrid/>
          <w:color w:val="000000" w:themeColor="text1"/>
          <w:sz w:val="22"/>
          <w:szCs w:val="22"/>
          <w:lang w:val="fr-FR"/>
        </w:rPr>
        <w:t>celui-ci</w:t>
      </w:r>
      <w:r w:rsidRPr="00CF4E3B">
        <w:rPr>
          <w:snapToGrid/>
          <w:color w:val="000000" w:themeColor="text1"/>
          <w:sz w:val="22"/>
          <w:szCs w:val="22"/>
          <w:lang w:val="fr-FR"/>
        </w:rPr>
        <w:t xml:space="preserve"> a été référencé dans d'autres </w:t>
      </w:r>
      <w:r w:rsidR="00D41901" w:rsidRPr="00CF4E3B">
        <w:rPr>
          <w:snapToGrid/>
          <w:color w:val="000000" w:themeColor="text1"/>
          <w:sz w:val="22"/>
          <w:szCs w:val="22"/>
          <w:lang w:val="fr-FR"/>
        </w:rPr>
        <w:t>registres</w:t>
      </w:r>
      <w:r w:rsidRPr="00CF4E3B">
        <w:rPr>
          <w:snapToGrid/>
          <w:color w:val="000000" w:themeColor="text1"/>
          <w:sz w:val="22"/>
          <w:szCs w:val="22"/>
          <w:lang w:val="fr-FR"/>
        </w:rPr>
        <w:t xml:space="preserve"> du </w:t>
      </w:r>
      <w:r w:rsidR="003E005E" w:rsidRPr="00CF4E3B">
        <w:rPr>
          <w:snapToGrid/>
          <w:color w:val="000000" w:themeColor="text1"/>
          <w:sz w:val="22"/>
          <w:szCs w:val="22"/>
          <w:lang w:val="fr-FR"/>
        </w:rPr>
        <w:t xml:space="preserve">Centre d'échange d'informations </w:t>
      </w:r>
      <w:r w:rsidRPr="00CF4E3B">
        <w:rPr>
          <w:snapToGrid/>
          <w:color w:val="000000" w:themeColor="text1"/>
          <w:sz w:val="22"/>
          <w:szCs w:val="22"/>
          <w:lang w:val="fr-FR"/>
        </w:rPr>
        <w:t>APA</w:t>
      </w:r>
      <w:r w:rsidR="008E0E75" w:rsidRPr="00CF4E3B">
        <w:rPr>
          <w:snapToGrid/>
          <w:color w:val="000000" w:themeColor="text1"/>
          <w:sz w:val="22"/>
          <w:szCs w:val="22"/>
          <w:lang w:val="fr-FR"/>
        </w:rPr>
        <w:t xml:space="preserve">. Par </w:t>
      </w:r>
      <w:r w:rsidRPr="00CF4E3B">
        <w:rPr>
          <w:snapToGrid/>
          <w:color w:val="000000" w:themeColor="text1"/>
          <w:sz w:val="22"/>
          <w:szCs w:val="22"/>
          <w:lang w:val="fr-FR"/>
        </w:rPr>
        <w:t xml:space="preserve">exemple, </w:t>
      </w:r>
      <w:r w:rsidR="00D75507" w:rsidRPr="00CF4E3B">
        <w:rPr>
          <w:snapToGrid/>
          <w:color w:val="000000" w:themeColor="text1"/>
          <w:sz w:val="22"/>
          <w:szCs w:val="22"/>
          <w:lang w:val="fr-FR"/>
        </w:rPr>
        <w:t xml:space="preserve">lors de la consultation </w:t>
      </w:r>
      <w:r w:rsidR="00DF33D1" w:rsidRPr="00CF4E3B">
        <w:rPr>
          <w:snapToGrid/>
          <w:color w:val="000000" w:themeColor="text1"/>
          <w:sz w:val="22"/>
          <w:szCs w:val="22"/>
          <w:lang w:val="fr-FR"/>
        </w:rPr>
        <w:t xml:space="preserve">d'un </w:t>
      </w:r>
      <w:r w:rsidR="00D41901" w:rsidRPr="00CF4E3B">
        <w:rPr>
          <w:snapToGrid/>
          <w:color w:val="000000" w:themeColor="text1"/>
          <w:sz w:val="22"/>
          <w:szCs w:val="22"/>
          <w:lang w:val="fr-FR"/>
        </w:rPr>
        <w:t>registre</w:t>
      </w:r>
      <w:r w:rsidR="00AE3FA0" w:rsidRPr="00CF4E3B">
        <w:rPr>
          <w:snapToGrid/>
          <w:color w:val="000000" w:themeColor="text1"/>
          <w:sz w:val="22"/>
          <w:szCs w:val="22"/>
          <w:lang w:val="fr-FR"/>
        </w:rPr>
        <w:t xml:space="preserve"> de </w:t>
      </w:r>
      <w:r w:rsidRPr="00CF4E3B">
        <w:rPr>
          <w:snapToGrid/>
          <w:color w:val="000000" w:themeColor="text1"/>
          <w:sz w:val="22"/>
          <w:szCs w:val="22"/>
          <w:lang w:val="fr-FR"/>
        </w:rPr>
        <w:t>contact</w:t>
      </w:r>
      <w:r w:rsidR="0019721A" w:rsidRPr="00CF4E3B">
        <w:rPr>
          <w:snapToGrid/>
          <w:color w:val="000000" w:themeColor="text1"/>
          <w:sz w:val="22"/>
          <w:szCs w:val="22"/>
          <w:lang w:val="fr-FR"/>
        </w:rPr>
        <w:t xml:space="preserve">, </w:t>
      </w:r>
      <w:r w:rsidR="00266DB4" w:rsidRPr="00CF4E3B">
        <w:rPr>
          <w:snapToGrid/>
          <w:color w:val="000000" w:themeColor="text1"/>
          <w:sz w:val="22"/>
          <w:szCs w:val="22"/>
          <w:lang w:val="fr-FR"/>
        </w:rPr>
        <w:t xml:space="preserve">des </w:t>
      </w:r>
      <w:r w:rsidR="00DF33D1" w:rsidRPr="00CF4E3B">
        <w:rPr>
          <w:snapToGrid/>
          <w:color w:val="000000" w:themeColor="text1"/>
          <w:sz w:val="22"/>
          <w:szCs w:val="22"/>
          <w:lang w:val="fr-FR"/>
        </w:rPr>
        <w:t xml:space="preserve">liens seront fournis vers </w:t>
      </w:r>
      <w:r w:rsidR="00266DB4" w:rsidRPr="00CF4E3B">
        <w:rPr>
          <w:snapToGrid/>
          <w:color w:val="000000" w:themeColor="text1"/>
          <w:sz w:val="22"/>
          <w:szCs w:val="22"/>
          <w:lang w:val="fr-FR"/>
        </w:rPr>
        <w:t xml:space="preserve">tous les </w:t>
      </w:r>
      <w:r w:rsidR="00D41901" w:rsidRPr="00CF4E3B">
        <w:rPr>
          <w:snapToGrid/>
          <w:color w:val="000000" w:themeColor="text1"/>
          <w:sz w:val="22"/>
          <w:szCs w:val="22"/>
          <w:lang w:val="fr-FR"/>
        </w:rPr>
        <w:t>registres</w:t>
      </w:r>
      <w:r w:rsidRPr="00CF4E3B">
        <w:rPr>
          <w:snapToGrid/>
          <w:color w:val="000000" w:themeColor="text1"/>
          <w:sz w:val="22"/>
          <w:szCs w:val="22"/>
          <w:lang w:val="fr-FR"/>
        </w:rPr>
        <w:t xml:space="preserve"> </w:t>
      </w:r>
      <w:r w:rsidR="00D41901" w:rsidRPr="00CF4E3B">
        <w:rPr>
          <w:snapToGrid/>
          <w:color w:val="000000" w:themeColor="text1"/>
          <w:sz w:val="22"/>
          <w:szCs w:val="22"/>
          <w:lang w:val="fr-FR"/>
        </w:rPr>
        <w:t xml:space="preserve">concernant les certificat de conformité reconnus internationalement </w:t>
      </w:r>
      <w:r w:rsidR="00DF33D1" w:rsidRPr="00CF4E3B">
        <w:rPr>
          <w:snapToGrid/>
          <w:color w:val="000000" w:themeColor="text1"/>
          <w:sz w:val="22"/>
          <w:szCs w:val="22"/>
          <w:lang w:val="fr-FR"/>
        </w:rPr>
        <w:t xml:space="preserve">qui </w:t>
      </w:r>
      <w:r w:rsidR="00D41901" w:rsidRPr="00CF4E3B">
        <w:rPr>
          <w:snapToGrid/>
          <w:color w:val="000000" w:themeColor="text1"/>
          <w:sz w:val="22"/>
          <w:szCs w:val="22"/>
          <w:lang w:val="fr-FR"/>
        </w:rPr>
        <w:t xml:space="preserve">renvoient à </w:t>
      </w:r>
      <w:r w:rsidR="00DF33D1" w:rsidRPr="00CF4E3B">
        <w:rPr>
          <w:snapToGrid/>
          <w:color w:val="000000" w:themeColor="text1"/>
          <w:sz w:val="22"/>
          <w:szCs w:val="22"/>
          <w:lang w:val="fr-FR"/>
        </w:rPr>
        <w:t xml:space="preserve">ce contact </w:t>
      </w:r>
      <w:r w:rsidR="00D41901" w:rsidRPr="00CF4E3B">
        <w:rPr>
          <w:snapToGrid/>
          <w:color w:val="000000" w:themeColor="text1"/>
          <w:sz w:val="22"/>
          <w:szCs w:val="22"/>
          <w:lang w:val="fr-FR"/>
        </w:rPr>
        <w:t xml:space="preserve">en </w:t>
      </w:r>
      <w:r w:rsidR="00AE3FA0" w:rsidRPr="00CF4E3B">
        <w:rPr>
          <w:snapToGrid/>
          <w:color w:val="000000" w:themeColor="text1"/>
          <w:sz w:val="22"/>
          <w:szCs w:val="22"/>
          <w:lang w:val="fr-FR"/>
        </w:rPr>
        <w:t>particulier</w:t>
      </w:r>
      <w:r w:rsidR="00AD0B26" w:rsidRPr="00CF4E3B">
        <w:rPr>
          <w:snapToGrid/>
          <w:color w:val="000000" w:themeColor="text1"/>
          <w:sz w:val="22"/>
          <w:szCs w:val="22"/>
          <w:lang w:val="fr-FR"/>
        </w:rPr>
        <w:t xml:space="preserve">. </w:t>
      </w:r>
      <w:r w:rsidR="002A321A" w:rsidRPr="00CF4E3B">
        <w:rPr>
          <w:snapToGrid/>
          <w:color w:val="000000" w:themeColor="text1"/>
          <w:sz w:val="22"/>
          <w:szCs w:val="22"/>
          <w:lang w:val="fr-FR"/>
        </w:rPr>
        <w:t xml:space="preserve">Le </w:t>
      </w:r>
      <w:r w:rsidR="00D41901" w:rsidRPr="00CF4E3B">
        <w:rPr>
          <w:snapToGrid/>
          <w:color w:val="000000" w:themeColor="text1"/>
          <w:sz w:val="22"/>
          <w:szCs w:val="22"/>
          <w:lang w:val="fr-FR"/>
        </w:rPr>
        <w:t>s</w:t>
      </w:r>
      <w:r w:rsidR="002A321A" w:rsidRPr="00CF4E3B">
        <w:rPr>
          <w:snapToGrid/>
          <w:color w:val="000000" w:themeColor="text1"/>
          <w:sz w:val="22"/>
          <w:szCs w:val="22"/>
          <w:lang w:val="fr-FR"/>
        </w:rPr>
        <w:t>ecrétariat étudie les moyens d'</w:t>
      </w:r>
      <w:r w:rsidR="00C62AD3" w:rsidRPr="00CF4E3B">
        <w:rPr>
          <w:snapToGrid/>
          <w:color w:val="000000" w:themeColor="text1"/>
          <w:sz w:val="22"/>
          <w:szCs w:val="22"/>
          <w:lang w:val="fr-FR"/>
        </w:rPr>
        <w:t xml:space="preserve">empêcher que les coordonnées, comme les courriels et les numéros de téléphone, </w:t>
      </w:r>
      <w:r w:rsidR="00424AE0" w:rsidRPr="00CF4E3B">
        <w:rPr>
          <w:snapToGrid/>
          <w:color w:val="000000" w:themeColor="text1"/>
          <w:sz w:val="22"/>
          <w:szCs w:val="22"/>
          <w:lang w:val="fr-FR"/>
        </w:rPr>
        <w:t>trouvées dans le Centre d'échange sur l'APA</w:t>
      </w:r>
      <w:r w:rsidR="0052443E" w:rsidRPr="00CF4E3B">
        <w:rPr>
          <w:snapToGrid/>
          <w:color w:val="000000" w:themeColor="text1"/>
          <w:sz w:val="22"/>
          <w:szCs w:val="22"/>
          <w:lang w:val="fr-FR"/>
        </w:rPr>
        <w:t xml:space="preserve">, </w:t>
      </w:r>
      <w:r w:rsidR="005348C6" w:rsidRPr="00CF4E3B">
        <w:rPr>
          <w:snapToGrid/>
          <w:color w:val="000000" w:themeColor="text1"/>
          <w:sz w:val="22"/>
          <w:szCs w:val="22"/>
          <w:lang w:val="fr-FR"/>
        </w:rPr>
        <w:t xml:space="preserve">comme dans </w:t>
      </w:r>
      <w:r w:rsidR="0052443E" w:rsidRPr="00CF4E3B">
        <w:rPr>
          <w:snapToGrid/>
          <w:color w:val="000000" w:themeColor="text1"/>
          <w:sz w:val="22"/>
          <w:szCs w:val="22"/>
          <w:lang w:val="fr-FR"/>
        </w:rPr>
        <w:t xml:space="preserve">d'autres </w:t>
      </w:r>
      <w:r w:rsidR="005348C6" w:rsidRPr="00CF4E3B">
        <w:rPr>
          <w:snapToGrid/>
          <w:color w:val="000000" w:themeColor="text1"/>
          <w:sz w:val="22"/>
          <w:szCs w:val="22"/>
          <w:lang w:val="fr-FR"/>
        </w:rPr>
        <w:t xml:space="preserve">centres d'échange et </w:t>
      </w:r>
      <w:r w:rsidR="0052443E" w:rsidRPr="00CF4E3B">
        <w:rPr>
          <w:snapToGrid/>
          <w:color w:val="000000" w:themeColor="text1"/>
          <w:sz w:val="22"/>
          <w:szCs w:val="22"/>
          <w:lang w:val="fr-FR"/>
        </w:rPr>
        <w:t xml:space="preserve">sites Web de la CDB, </w:t>
      </w:r>
      <w:r w:rsidR="007A1D28" w:rsidRPr="00CF4E3B">
        <w:rPr>
          <w:snapToGrid/>
          <w:color w:val="000000" w:themeColor="text1"/>
          <w:sz w:val="22"/>
          <w:szCs w:val="22"/>
          <w:lang w:val="fr-FR"/>
        </w:rPr>
        <w:t xml:space="preserve">ne soient </w:t>
      </w:r>
      <w:r w:rsidR="00424AE0" w:rsidRPr="00CF4E3B">
        <w:rPr>
          <w:snapToGrid/>
          <w:color w:val="000000" w:themeColor="text1"/>
          <w:sz w:val="22"/>
          <w:szCs w:val="22"/>
          <w:lang w:val="fr-FR"/>
        </w:rPr>
        <w:t xml:space="preserve">utilisées </w:t>
      </w:r>
      <w:r w:rsidR="001C7A19" w:rsidRPr="00CF4E3B">
        <w:rPr>
          <w:snapToGrid/>
          <w:color w:val="000000" w:themeColor="text1"/>
          <w:sz w:val="22"/>
          <w:szCs w:val="22"/>
          <w:lang w:val="fr-FR"/>
        </w:rPr>
        <w:t xml:space="preserve">à des fins </w:t>
      </w:r>
      <w:r w:rsidR="00E85EBF" w:rsidRPr="00CF4E3B">
        <w:rPr>
          <w:snapToGrid/>
          <w:color w:val="000000" w:themeColor="text1"/>
          <w:sz w:val="22"/>
          <w:szCs w:val="22"/>
          <w:lang w:val="fr-FR"/>
        </w:rPr>
        <w:t xml:space="preserve">non souhaitées, </w:t>
      </w:r>
      <w:r w:rsidR="00EB6B52" w:rsidRPr="00CF4E3B">
        <w:rPr>
          <w:snapToGrid/>
          <w:color w:val="000000" w:themeColor="text1"/>
          <w:sz w:val="22"/>
          <w:szCs w:val="22"/>
          <w:lang w:val="fr-FR"/>
        </w:rPr>
        <w:t>comme le</w:t>
      </w:r>
      <w:r w:rsidR="00D41901" w:rsidRPr="00CF4E3B">
        <w:rPr>
          <w:snapToGrid/>
          <w:color w:val="000000" w:themeColor="text1"/>
          <w:sz w:val="22"/>
          <w:szCs w:val="22"/>
          <w:lang w:val="fr-FR"/>
        </w:rPr>
        <w:t>s</w:t>
      </w:r>
      <w:r w:rsidR="00EB6B52" w:rsidRPr="00CF4E3B">
        <w:rPr>
          <w:snapToGrid/>
          <w:color w:val="000000" w:themeColor="text1"/>
          <w:sz w:val="22"/>
          <w:szCs w:val="22"/>
          <w:lang w:val="fr-FR"/>
        </w:rPr>
        <w:t xml:space="preserve"> pourriel</w:t>
      </w:r>
      <w:r w:rsidR="00D41901" w:rsidRPr="00CF4E3B">
        <w:rPr>
          <w:snapToGrid/>
          <w:color w:val="000000" w:themeColor="text1"/>
          <w:sz w:val="22"/>
          <w:szCs w:val="22"/>
          <w:lang w:val="fr-FR"/>
        </w:rPr>
        <w:t>s</w:t>
      </w:r>
      <w:r w:rsidR="001C7A19" w:rsidRPr="00CF4E3B">
        <w:rPr>
          <w:snapToGrid/>
          <w:color w:val="000000" w:themeColor="text1"/>
          <w:sz w:val="22"/>
          <w:szCs w:val="22"/>
          <w:lang w:val="fr-FR"/>
        </w:rPr>
        <w:t xml:space="preserve">. </w:t>
      </w:r>
    </w:p>
    <w:p w14:paraId="23266EFC" w14:textId="5DBDAF75" w:rsidR="001E2CEA" w:rsidRPr="00CF4E3B" w:rsidRDefault="00614B17">
      <w:pPr>
        <w:keepNext/>
        <w:pBdr>
          <w:top w:val="nil"/>
          <w:left w:val="nil"/>
          <w:bottom w:val="nil"/>
          <w:right w:val="nil"/>
          <w:between w:val="nil"/>
          <w:bar w:val="nil"/>
        </w:pBdr>
        <w:tabs>
          <w:tab w:val="left" w:pos="1260"/>
        </w:tabs>
        <w:spacing w:before="120" w:after="120"/>
        <w:jc w:val="both"/>
        <w:rPr>
          <w:iCs/>
          <w:sz w:val="22"/>
          <w:szCs w:val="22"/>
          <w:lang w:val="fr-FR"/>
        </w:rPr>
      </w:pPr>
      <w:r w:rsidRPr="00CF4E3B">
        <w:rPr>
          <w:i/>
          <w:sz w:val="22"/>
          <w:szCs w:val="22"/>
          <w:lang w:val="fr-FR"/>
        </w:rPr>
        <w:t>Soum</w:t>
      </w:r>
      <w:r w:rsidR="00D41901" w:rsidRPr="00CF4E3B">
        <w:rPr>
          <w:i/>
          <w:sz w:val="22"/>
          <w:szCs w:val="22"/>
          <w:lang w:val="fr-FR"/>
        </w:rPr>
        <w:t>ission</w:t>
      </w:r>
      <w:r w:rsidRPr="00CF4E3B">
        <w:rPr>
          <w:i/>
          <w:sz w:val="22"/>
          <w:szCs w:val="22"/>
          <w:lang w:val="fr-FR"/>
        </w:rPr>
        <w:t xml:space="preserve"> </w:t>
      </w:r>
      <w:r w:rsidR="00D41901" w:rsidRPr="00CF4E3B">
        <w:rPr>
          <w:i/>
          <w:sz w:val="22"/>
          <w:szCs w:val="22"/>
          <w:lang w:val="fr-FR"/>
        </w:rPr>
        <w:t>des</w:t>
      </w:r>
      <w:r w:rsidRPr="00CF4E3B">
        <w:rPr>
          <w:i/>
          <w:sz w:val="22"/>
          <w:szCs w:val="22"/>
          <w:lang w:val="fr-FR"/>
        </w:rPr>
        <w:t xml:space="preserve"> </w:t>
      </w:r>
      <w:r w:rsidR="00B72B61" w:rsidRPr="00CF4E3B">
        <w:rPr>
          <w:iCs/>
          <w:sz w:val="22"/>
          <w:szCs w:val="22"/>
          <w:lang w:val="fr-FR"/>
        </w:rPr>
        <w:t>section</w:t>
      </w:r>
      <w:r w:rsidR="00D41901" w:rsidRPr="00CF4E3B">
        <w:rPr>
          <w:iCs/>
          <w:sz w:val="22"/>
          <w:szCs w:val="22"/>
          <w:lang w:val="fr-FR"/>
        </w:rPr>
        <w:t>s</w:t>
      </w:r>
    </w:p>
    <w:p w14:paraId="147C7425" w14:textId="07E13D2E" w:rsidR="001E2CEA" w:rsidRPr="00CF4E3B" w:rsidRDefault="00220DAE">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 xml:space="preserve">Les projets de </w:t>
      </w:r>
      <w:r w:rsidR="00D41901" w:rsidRPr="00CF4E3B">
        <w:rPr>
          <w:snapToGrid/>
          <w:color w:val="000000" w:themeColor="text1"/>
          <w:sz w:val="22"/>
          <w:szCs w:val="22"/>
          <w:lang w:val="fr-FR"/>
        </w:rPr>
        <w:t>registres</w:t>
      </w:r>
      <w:r w:rsidRPr="00CF4E3B">
        <w:rPr>
          <w:snapToGrid/>
          <w:color w:val="000000" w:themeColor="text1"/>
          <w:sz w:val="22"/>
          <w:szCs w:val="22"/>
          <w:lang w:val="fr-FR"/>
        </w:rPr>
        <w:t xml:space="preserve"> et les copies </w:t>
      </w:r>
      <w:r w:rsidR="009677AF" w:rsidRPr="00CF4E3B">
        <w:rPr>
          <w:snapToGrid/>
          <w:color w:val="000000" w:themeColor="text1"/>
          <w:sz w:val="22"/>
          <w:szCs w:val="22"/>
          <w:lang w:val="fr-FR"/>
        </w:rPr>
        <w:t xml:space="preserve">PDF </w:t>
      </w:r>
      <w:r w:rsidRPr="00CF4E3B">
        <w:rPr>
          <w:snapToGrid/>
          <w:color w:val="000000" w:themeColor="text1"/>
          <w:sz w:val="22"/>
          <w:szCs w:val="22"/>
          <w:lang w:val="fr-FR"/>
        </w:rPr>
        <w:t xml:space="preserve">des projets peuvent désormais être partagés. </w:t>
      </w:r>
      <w:r w:rsidR="00082266" w:rsidRPr="00CF4E3B">
        <w:rPr>
          <w:snapToGrid/>
          <w:color w:val="000000" w:themeColor="text1"/>
          <w:sz w:val="22"/>
          <w:szCs w:val="22"/>
          <w:lang w:val="fr-FR"/>
        </w:rPr>
        <w:t xml:space="preserve">Cette </w:t>
      </w:r>
      <w:r w:rsidR="001253D7" w:rsidRPr="00CF4E3B">
        <w:rPr>
          <w:snapToGrid/>
          <w:color w:val="000000" w:themeColor="text1"/>
          <w:sz w:val="22"/>
          <w:szCs w:val="22"/>
          <w:lang w:val="fr-FR"/>
        </w:rPr>
        <w:t xml:space="preserve">fonctionnalité </w:t>
      </w:r>
      <w:r w:rsidR="00082266" w:rsidRPr="00CF4E3B">
        <w:rPr>
          <w:snapToGrid/>
          <w:color w:val="000000" w:themeColor="text1"/>
          <w:sz w:val="22"/>
          <w:szCs w:val="22"/>
          <w:lang w:val="fr-FR"/>
        </w:rPr>
        <w:t xml:space="preserve">peut contribuer </w:t>
      </w:r>
      <w:r w:rsidRPr="00CF4E3B">
        <w:rPr>
          <w:snapToGrid/>
          <w:color w:val="000000" w:themeColor="text1"/>
          <w:sz w:val="22"/>
          <w:szCs w:val="22"/>
          <w:lang w:val="fr-FR"/>
        </w:rPr>
        <w:t xml:space="preserve">à </w:t>
      </w:r>
      <w:r w:rsidR="001253D7" w:rsidRPr="00CF4E3B">
        <w:rPr>
          <w:snapToGrid/>
          <w:color w:val="000000" w:themeColor="text1"/>
          <w:sz w:val="22"/>
          <w:szCs w:val="22"/>
          <w:lang w:val="fr-FR"/>
        </w:rPr>
        <w:t xml:space="preserve">faciliter la </w:t>
      </w:r>
      <w:r w:rsidR="00A67421" w:rsidRPr="00CF4E3B">
        <w:rPr>
          <w:snapToGrid/>
          <w:color w:val="000000" w:themeColor="text1"/>
          <w:sz w:val="22"/>
          <w:szCs w:val="22"/>
          <w:lang w:val="fr-FR"/>
        </w:rPr>
        <w:t xml:space="preserve">communication entre les </w:t>
      </w:r>
      <w:r w:rsidR="00DA5A84" w:rsidRPr="00CF4E3B">
        <w:rPr>
          <w:snapToGrid/>
          <w:color w:val="000000" w:themeColor="text1"/>
          <w:sz w:val="22"/>
          <w:szCs w:val="22"/>
          <w:lang w:val="fr-FR"/>
        </w:rPr>
        <w:t xml:space="preserve">différents </w:t>
      </w:r>
      <w:r w:rsidR="00A67421" w:rsidRPr="00CF4E3B">
        <w:rPr>
          <w:snapToGrid/>
          <w:color w:val="000000" w:themeColor="text1"/>
          <w:sz w:val="22"/>
          <w:szCs w:val="22"/>
          <w:lang w:val="fr-FR"/>
        </w:rPr>
        <w:t xml:space="preserve">utilisateurs nationaux au </w:t>
      </w:r>
      <w:r w:rsidR="003B65F0" w:rsidRPr="00CF4E3B">
        <w:rPr>
          <w:snapToGrid/>
          <w:color w:val="000000" w:themeColor="text1"/>
          <w:sz w:val="22"/>
          <w:szCs w:val="22"/>
          <w:lang w:val="fr-FR"/>
        </w:rPr>
        <w:t xml:space="preserve">cours du </w:t>
      </w:r>
      <w:r w:rsidR="003C1DEC" w:rsidRPr="00CF4E3B">
        <w:rPr>
          <w:snapToGrid/>
          <w:color w:val="000000" w:themeColor="text1"/>
          <w:sz w:val="22"/>
          <w:szCs w:val="22"/>
          <w:lang w:val="fr-FR"/>
        </w:rPr>
        <w:t xml:space="preserve">processus de </w:t>
      </w:r>
      <w:r w:rsidR="002565AE" w:rsidRPr="00CF4E3B">
        <w:rPr>
          <w:snapToGrid/>
          <w:color w:val="000000" w:themeColor="text1"/>
          <w:sz w:val="22"/>
          <w:szCs w:val="22"/>
          <w:lang w:val="fr-FR"/>
        </w:rPr>
        <w:t>révision et d'</w:t>
      </w:r>
      <w:r w:rsidR="003C1DEC" w:rsidRPr="00CF4E3B">
        <w:rPr>
          <w:snapToGrid/>
          <w:color w:val="000000" w:themeColor="text1"/>
          <w:sz w:val="22"/>
          <w:szCs w:val="22"/>
          <w:lang w:val="fr-FR"/>
        </w:rPr>
        <w:t>approbation</w:t>
      </w:r>
      <w:r w:rsidR="00D41901" w:rsidRPr="00CF4E3B">
        <w:rPr>
          <w:snapToGrid/>
          <w:color w:val="000000" w:themeColor="text1"/>
          <w:sz w:val="22"/>
          <w:szCs w:val="22"/>
          <w:lang w:val="fr-FR"/>
        </w:rPr>
        <w:t>,</w:t>
      </w:r>
      <w:r w:rsidR="003C1DEC" w:rsidRPr="00CF4E3B">
        <w:rPr>
          <w:snapToGrid/>
          <w:color w:val="000000" w:themeColor="text1"/>
          <w:sz w:val="22"/>
          <w:szCs w:val="22"/>
          <w:lang w:val="fr-FR"/>
        </w:rPr>
        <w:t xml:space="preserve"> </w:t>
      </w:r>
      <w:r w:rsidR="002139F0" w:rsidRPr="00CF4E3B">
        <w:rPr>
          <w:snapToGrid/>
          <w:color w:val="000000" w:themeColor="text1"/>
          <w:sz w:val="22"/>
          <w:szCs w:val="22"/>
          <w:lang w:val="fr-FR"/>
        </w:rPr>
        <w:t xml:space="preserve">lors de la publication des </w:t>
      </w:r>
      <w:r w:rsidR="00AF1436" w:rsidRPr="00CF4E3B">
        <w:rPr>
          <w:snapToGrid/>
          <w:color w:val="000000" w:themeColor="text1"/>
          <w:sz w:val="22"/>
          <w:szCs w:val="22"/>
          <w:lang w:val="fr-FR"/>
        </w:rPr>
        <w:t>registres</w:t>
      </w:r>
      <w:r w:rsidR="001253D7" w:rsidRPr="00CF4E3B">
        <w:rPr>
          <w:snapToGrid/>
          <w:color w:val="000000" w:themeColor="text1"/>
          <w:sz w:val="22"/>
          <w:szCs w:val="22"/>
          <w:lang w:val="fr-FR"/>
        </w:rPr>
        <w:t>.</w:t>
      </w:r>
    </w:p>
    <w:p w14:paraId="05806492" w14:textId="77777777" w:rsidR="001E2CEA" w:rsidRPr="00CF4E3B" w:rsidRDefault="00614B17">
      <w:pPr>
        <w:keepNext/>
        <w:pBdr>
          <w:top w:val="nil"/>
          <w:left w:val="nil"/>
          <w:bottom w:val="nil"/>
          <w:right w:val="nil"/>
          <w:between w:val="nil"/>
          <w:bar w:val="nil"/>
        </w:pBdr>
        <w:spacing w:before="120" w:after="120"/>
        <w:ind w:left="864" w:hanging="864"/>
        <w:jc w:val="both"/>
        <w:rPr>
          <w:i/>
          <w:sz w:val="22"/>
          <w:szCs w:val="22"/>
          <w:lang w:val="fr-FR"/>
        </w:rPr>
      </w:pPr>
      <w:r w:rsidRPr="00CF4E3B">
        <w:rPr>
          <w:i/>
          <w:sz w:val="22"/>
          <w:szCs w:val="22"/>
          <w:lang w:val="fr-FR"/>
        </w:rPr>
        <w:t>Aide et documentation</w:t>
      </w:r>
    </w:p>
    <w:p w14:paraId="299EE033" w14:textId="77777777"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fr-FR"/>
        </w:rPr>
      </w:pPr>
      <w:r w:rsidRPr="00CF4E3B">
        <w:rPr>
          <w:snapToGrid/>
          <w:color w:val="000000" w:themeColor="text1"/>
          <w:sz w:val="22"/>
          <w:szCs w:val="22"/>
          <w:lang w:val="fr-FR"/>
        </w:rPr>
        <w:t>Pour aider les utilisateurs</w:t>
      </w:r>
      <w:r w:rsidR="00F11846" w:rsidRPr="00CF4E3B">
        <w:rPr>
          <w:snapToGrid/>
          <w:color w:val="000000" w:themeColor="text1"/>
          <w:sz w:val="22"/>
          <w:szCs w:val="22"/>
          <w:lang w:val="fr-FR"/>
        </w:rPr>
        <w:t xml:space="preserve">, </w:t>
      </w:r>
      <w:r w:rsidR="005444D5" w:rsidRPr="00CF4E3B">
        <w:rPr>
          <w:snapToGrid/>
          <w:color w:val="000000" w:themeColor="text1"/>
          <w:sz w:val="22"/>
          <w:szCs w:val="22"/>
          <w:lang w:val="fr-FR"/>
        </w:rPr>
        <w:t xml:space="preserve">plusieurs </w:t>
      </w:r>
      <w:r w:rsidR="003D0C6A" w:rsidRPr="00CF4E3B">
        <w:rPr>
          <w:snapToGrid/>
          <w:color w:val="000000" w:themeColor="text1"/>
          <w:sz w:val="22"/>
          <w:szCs w:val="22"/>
          <w:lang w:val="fr-FR"/>
        </w:rPr>
        <w:t xml:space="preserve">nouveaux </w:t>
      </w:r>
      <w:r w:rsidR="00652C3C" w:rsidRPr="00CF4E3B">
        <w:rPr>
          <w:snapToGrid/>
          <w:color w:val="000000" w:themeColor="text1"/>
          <w:sz w:val="22"/>
          <w:szCs w:val="22"/>
          <w:lang w:val="fr-FR"/>
        </w:rPr>
        <w:t xml:space="preserve">outils et matériels d'aide ont été </w:t>
      </w:r>
      <w:r w:rsidR="003D0C6A" w:rsidRPr="00CF4E3B">
        <w:rPr>
          <w:snapToGrid/>
          <w:color w:val="000000" w:themeColor="text1"/>
          <w:sz w:val="22"/>
          <w:szCs w:val="22"/>
          <w:lang w:val="fr-FR"/>
        </w:rPr>
        <w:t>développés</w:t>
      </w:r>
      <w:r w:rsidR="00AD2FE0" w:rsidRPr="00CF4E3B">
        <w:rPr>
          <w:snapToGrid/>
          <w:color w:val="000000" w:themeColor="text1"/>
          <w:sz w:val="22"/>
          <w:szCs w:val="22"/>
          <w:lang w:val="fr-FR"/>
        </w:rPr>
        <w:t xml:space="preserve">, </w:t>
      </w:r>
      <w:r w:rsidR="00275245" w:rsidRPr="00CF4E3B">
        <w:rPr>
          <w:snapToGrid/>
          <w:color w:val="000000" w:themeColor="text1"/>
          <w:sz w:val="22"/>
          <w:szCs w:val="22"/>
          <w:lang w:val="fr-FR"/>
        </w:rPr>
        <w:t xml:space="preserve">notamment </w:t>
      </w:r>
      <w:r w:rsidR="00367CF9" w:rsidRPr="00CF4E3B">
        <w:rPr>
          <w:snapToGrid/>
          <w:color w:val="000000" w:themeColor="text1"/>
          <w:sz w:val="22"/>
          <w:szCs w:val="22"/>
          <w:lang w:val="fr-FR"/>
        </w:rPr>
        <w:t>:</w:t>
      </w:r>
    </w:p>
    <w:p w14:paraId="4F0BCFFB" w14:textId="77777777" w:rsidR="001E2CEA" w:rsidRPr="00CF4E3B" w:rsidRDefault="005444D5">
      <w:pPr>
        <w:pStyle w:val="ListParagraph"/>
        <w:numPr>
          <w:ilvl w:val="0"/>
          <w:numId w:val="29"/>
        </w:numPr>
        <w:spacing w:before="120" w:after="120"/>
        <w:ind w:left="0" w:firstLine="720"/>
        <w:jc w:val="both"/>
        <w:rPr>
          <w:sz w:val="22"/>
          <w:szCs w:val="22"/>
          <w:lang w:val="fr-FR"/>
        </w:rPr>
      </w:pPr>
      <w:r w:rsidRPr="00CF4E3B">
        <w:rPr>
          <w:i/>
          <w:sz w:val="22"/>
          <w:szCs w:val="22"/>
          <w:lang w:val="fr-FR"/>
        </w:rPr>
        <w:t xml:space="preserve">Des visites du </w:t>
      </w:r>
      <w:r w:rsidR="00275245" w:rsidRPr="00CF4E3B">
        <w:rPr>
          <w:i/>
          <w:sz w:val="22"/>
          <w:szCs w:val="22"/>
          <w:lang w:val="fr-FR"/>
        </w:rPr>
        <w:t>site Web</w:t>
      </w:r>
      <w:r w:rsidRPr="00CF4E3B">
        <w:rPr>
          <w:i/>
          <w:sz w:val="22"/>
          <w:szCs w:val="22"/>
          <w:lang w:val="fr-FR"/>
        </w:rPr>
        <w:t xml:space="preserve"> nouvelles et élargies </w:t>
      </w:r>
      <w:r w:rsidR="00216619" w:rsidRPr="00CF4E3B">
        <w:rPr>
          <w:i/>
          <w:sz w:val="22"/>
          <w:szCs w:val="22"/>
          <w:lang w:val="fr-FR"/>
        </w:rPr>
        <w:t xml:space="preserve">: </w:t>
      </w:r>
      <w:r w:rsidR="00275245" w:rsidRPr="00CF4E3B">
        <w:rPr>
          <w:sz w:val="22"/>
          <w:szCs w:val="22"/>
          <w:lang w:val="fr-FR"/>
        </w:rPr>
        <w:t xml:space="preserve">Elles sont disponibles sur les </w:t>
      </w:r>
      <w:r w:rsidR="00652C3C" w:rsidRPr="00CF4E3B">
        <w:rPr>
          <w:sz w:val="22"/>
          <w:szCs w:val="22"/>
          <w:lang w:val="fr-FR"/>
        </w:rPr>
        <w:t xml:space="preserve">pages </w:t>
      </w:r>
      <w:r w:rsidR="00652C3C" w:rsidRPr="00CF4E3B">
        <w:rPr>
          <w:i/>
          <w:iCs/>
          <w:sz w:val="22"/>
          <w:szCs w:val="22"/>
          <w:lang w:val="fr-FR"/>
        </w:rPr>
        <w:t>Profils des pays</w:t>
      </w:r>
      <w:r w:rsidR="00652C3C" w:rsidRPr="00CF4E3B">
        <w:rPr>
          <w:sz w:val="22"/>
          <w:szCs w:val="22"/>
          <w:lang w:val="fr-FR"/>
        </w:rPr>
        <w:t xml:space="preserve">, </w:t>
      </w:r>
      <w:r w:rsidR="00652C3C" w:rsidRPr="00CF4E3B">
        <w:rPr>
          <w:i/>
          <w:iCs/>
          <w:sz w:val="22"/>
          <w:szCs w:val="22"/>
          <w:lang w:val="fr-FR"/>
        </w:rPr>
        <w:t xml:space="preserve">Soumettre </w:t>
      </w:r>
      <w:r w:rsidR="00652C3C" w:rsidRPr="00CF4E3B">
        <w:rPr>
          <w:sz w:val="22"/>
          <w:szCs w:val="22"/>
          <w:lang w:val="fr-FR"/>
        </w:rPr>
        <w:t xml:space="preserve">et </w:t>
      </w:r>
      <w:r w:rsidR="00652C3C" w:rsidRPr="00CF4E3B">
        <w:rPr>
          <w:i/>
          <w:iCs/>
          <w:sz w:val="22"/>
          <w:szCs w:val="22"/>
          <w:lang w:val="fr-FR"/>
        </w:rPr>
        <w:t xml:space="preserve">Rechercher </w:t>
      </w:r>
      <w:r w:rsidR="00275245" w:rsidRPr="00CF4E3B">
        <w:rPr>
          <w:sz w:val="22"/>
          <w:szCs w:val="22"/>
          <w:lang w:val="fr-FR"/>
        </w:rPr>
        <w:t xml:space="preserve">et permettent de </w:t>
      </w:r>
      <w:r w:rsidR="00367CF9" w:rsidRPr="00CF4E3B">
        <w:rPr>
          <w:sz w:val="22"/>
          <w:szCs w:val="22"/>
          <w:lang w:val="fr-FR"/>
        </w:rPr>
        <w:t xml:space="preserve">parcourir </w:t>
      </w:r>
      <w:r w:rsidRPr="00CF4E3B">
        <w:rPr>
          <w:sz w:val="22"/>
          <w:szCs w:val="22"/>
          <w:lang w:val="fr-FR"/>
        </w:rPr>
        <w:t xml:space="preserve">chaque page </w:t>
      </w:r>
      <w:r w:rsidR="00216619" w:rsidRPr="00CF4E3B">
        <w:rPr>
          <w:sz w:val="22"/>
          <w:szCs w:val="22"/>
          <w:lang w:val="fr-FR"/>
        </w:rPr>
        <w:t xml:space="preserve">en </w:t>
      </w:r>
      <w:r w:rsidR="00652C3C" w:rsidRPr="00CF4E3B">
        <w:rPr>
          <w:sz w:val="22"/>
          <w:szCs w:val="22"/>
          <w:lang w:val="fr-FR"/>
        </w:rPr>
        <w:t xml:space="preserve">identifiant les fonctions clés </w:t>
      </w:r>
      <w:r w:rsidR="00C441D4" w:rsidRPr="00CF4E3B">
        <w:rPr>
          <w:sz w:val="22"/>
          <w:szCs w:val="22"/>
          <w:lang w:val="fr-FR"/>
        </w:rPr>
        <w:t>;</w:t>
      </w:r>
    </w:p>
    <w:p w14:paraId="1336A6A7" w14:textId="77777777" w:rsidR="001E2CEA" w:rsidRPr="00CF4E3B" w:rsidRDefault="00652C3C">
      <w:pPr>
        <w:pStyle w:val="ListParagraph"/>
        <w:numPr>
          <w:ilvl w:val="0"/>
          <w:numId w:val="29"/>
        </w:numPr>
        <w:spacing w:before="120" w:after="120"/>
        <w:ind w:left="0" w:firstLine="720"/>
        <w:jc w:val="both"/>
        <w:rPr>
          <w:sz w:val="22"/>
          <w:szCs w:val="22"/>
          <w:lang w:val="fr-FR"/>
        </w:rPr>
      </w:pPr>
      <w:r w:rsidRPr="00CF4E3B">
        <w:rPr>
          <w:i/>
          <w:iCs/>
          <w:sz w:val="22"/>
          <w:szCs w:val="22"/>
          <w:lang w:val="fr-FR"/>
        </w:rPr>
        <w:t xml:space="preserve">Aide contextuelle améliorée </w:t>
      </w:r>
      <w:r w:rsidRPr="00CF4E3B">
        <w:rPr>
          <w:sz w:val="22"/>
          <w:szCs w:val="22"/>
          <w:lang w:val="fr-FR"/>
        </w:rPr>
        <w:t xml:space="preserve">: En </w:t>
      </w:r>
      <w:r w:rsidR="006718AF" w:rsidRPr="00CF4E3B">
        <w:rPr>
          <w:sz w:val="22"/>
          <w:szCs w:val="22"/>
          <w:lang w:val="fr-FR"/>
        </w:rPr>
        <w:t xml:space="preserve">cliquant sur </w:t>
      </w:r>
      <w:r w:rsidRPr="00CF4E3B">
        <w:rPr>
          <w:sz w:val="22"/>
          <w:szCs w:val="22"/>
          <w:lang w:val="fr-FR"/>
        </w:rPr>
        <w:t>l'</w:t>
      </w:r>
      <w:r w:rsidR="000D5A24" w:rsidRPr="00CF4E3B">
        <w:rPr>
          <w:sz w:val="22"/>
          <w:szCs w:val="22"/>
          <w:lang w:val="fr-FR"/>
        </w:rPr>
        <w:t xml:space="preserve">icône représentant un point d'interrogation en haut de la page, les </w:t>
      </w:r>
      <w:r w:rsidRPr="00CF4E3B">
        <w:rPr>
          <w:sz w:val="22"/>
          <w:szCs w:val="22"/>
          <w:lang w:val="fr-FR"/>
        </w:rPr>
        <w:t xml:space="preserve">utilisateurs peuvent accéder à des éléments d'orientation spécifiques à la page qu'ils </w:t>
      </w:r>
      <w:r w:rsidR="00C441D4" w:rsidRPr="00CF4E3B">
        <w:rPr>
          <w:sz w:val="22"/>
          <w:szCs w:val="22"/>
          <w:lang w:val="fr-FR"/>
        </w:rPr>
        <w:t xml:space="preserve">consultent ; </w:t>
      </w:r>
    </w:p>
    <w:p w14:paraId="32A41FAC" w14:textId="4D3F3BA5" w:rsidR="001E2CEA" w:rsidRPr="00CF4E3B" w:rsidRDefault="00614B17">
      <w:pPr>
        <w:pStyle w:val="ListParagraph"/>
        <w:numPr>
          <w:ilvl w:val="0"/>
          <w:numId w:val="29"/>
        </w:numPr>
        <w:spacing w:before="120" w:after="120"/>
        <w:ind w:left="0" w:firstLine="720"/>
        <w:jc w:val="both"/>
        <w:rPr>
          <w:snapToGrid w:val="0"/>
          <w:sz w:val="22"/>
          <w:szCs w:val="22"/>
          <w:lang w:val="fr-FR"/>
        </w:rPr>
      </w:pPr>
      <w:r w:rsidRPr="00CF4E3B">
        <w:rPr>
          <w:i/>
          <w:iCs/>
          <w:sz w:val="22"/>
          <w:szCs w:val="22"/>
          <w:lang w:val="fr-FR"/>
        </w:rPr>
        <w:t xml:space="preserve">Base de connaissances </w:t>
      </w:r>
      <w:r w:rsidR="00C90550" w:rsidRPr="00CF4E3B">
        <w:rPr>
          <w:sz w:val="22"/>
          <w:szCs w:val="22"/>
          <w:lang w:val="fr-FR"/>
        </w:rPr>
        <w:t xml:space="preserve">: cette section améliore </w:t>
      </w:r>
      <w:r w:rsidR="00F37192" w:rsidRPr="00CF4E3B">
        <w:rPr>
          <w:sz w:val="22"/>
          <w:szCs w:val="22"/>
          <w:lang w:val="fr-FR"/>
        </w:rPr>
        <w:t xml:space="preserve">et développe </w:t>
      </w:r>
      <w:r w:rsidR="00C90550" w:rsidRPr="00CF4E3B">
        <w:rPr>
          <w:sz w:val="22"/>
          <w:szCs w:val="22"/>
          <w:lang w:val="fr-FR"/>
        </w:rPr>
        <w:t>l'</w:t>
      </w:r>
      <w:r w:rsidR="00F95521" w:rsidRPr="00CF4E3B">
        <w:rPr>
          <w:sz w:val="22"/>
          <w:szCs w:val="22"/>
          <w:lang w:val="fr-FR"/>
        </w:rPr>
        <w:t xml:space="preserve">ancienne </w:t>
      </w:r>
      <w:r w:rsidR="00A11755" w:rsidRPr="00CF4E3B">
        <w:rPr>
          <w:sz w:val="22"/>
          <w:szCs w:val="22"/>
          <w:lang w:val="fr-FR"/>
        </w:rPr>
        <w:t xml:space="preserve">section </w:t>
      </w:r>
      <w:r w:rsidR="00541AA3" w:rsidRPr="00CF4E3B">
        <w:rPr>
          <w:sz w:val="22"/>
          <w:szCs w:val="22"/>
          <w:lang w:val="fr-FR"/>
        </w:rPr>
        <w:t>« </w:t>
      </w:r>
      <w:r w:rsidR="00C90550" w:rsidRPr="00CF4E3B">
        <w:rPr>
          <w:sz w:val="22"/>
          <w:szCs w:val="22"/>
          <w:lang w:val="fr-FR"/>
        </w:rPr>
        <w:t xml:space="preserve">À propos </w:t>
      </w:r>
      <w:r w:rsidR="00541AA3" w:rsidRPr="00CF4E3B">
        <w:rPr>
          <w:sz w:val="22"/>
          <w:szCs w:val="22"/>
          <w:lang w:val="fr-FR"/>
        </w:rPr>
        <w:t>du Centre d’échange »</w:t>
      </w:r>
      <w:r w:rsidR="00C90550" w:rsidRPr="00CF4E3B">
        <w:rPr>
          <w:sz w:val="22"/>
          <w:szCs w:val="22"/>
          <w:lang w:val="fr-FR"/>
        </w:rPr>
        <w:t xml:space="preserve"> </w:t>
      </w:r>
      <w:r w:rsidR="002D467F" w:rsidRPr="00CF4E3B">
        <w:rPr>
          <w:sz w:val="22"/>
          <w:szCs w:val="22"/>
          <w:lang w:val="fr-FR"/>
        </w:rPr>
        <w:t>du site web</w:t>
      </w:r>
      <w:r w:rsidR="00F37192" w:rsidRPr="00CF4E3B">
        <w:rPr>
          <w:sz w:val="22"/>
          <w:szCs w:val="22"/>
          <w:lang w:val="fr-FR"/>
        </w:rPr>
        <w:t xml:space="preserve">. La base de connaissances fournit </w:t>
      </w:r>
      <w:r w:rsidR="00367CF9" w:rsidRPr="00CF4E3B">
        <w:rPr>
          <w:sz w:val="22"/>
          <w:szCs w:val="22"/>
          <w:lang w:val="fr-FR"/>
        </w:rPr>
        <w:t xml:space="preserve">un système </w:t>
      </w:r>
      <w:r w:rsidR="00F37192" w:rsidRPr="00CF4E3B">
        <w:rPr>
          <w:sz w:val="22"/>
          <w:szCs w:val="22"/>
          <w:lang w:val="fr-FR"/>
        </w:rPr>
        <w:t xml:space="preserve">organisé pour </w:t>
      </w:r>
      <w:r w:rsidR="00367CF9" w:rsidRPr="00CF4E3B">
        <w:rPr>
          <w:sz w:val="22"/>
          <w:szCs w:val="22"/>
          <w:lang w:val="fr-FR"/>
        </w:rPr>
        <w:t>maintenir</w:t>
      </w:r>
      <w:r w:rsidR="002D467F" w:rsidRPr="00CF4E3B">
        <w:rPr>
          <w:sz w:val="22"/>
          <w:szCs w:val="22"/>
          <w:lang w:val="fr-FR"/>
        </w:rPr>
        <w:t xml:space="preserve">, traduire </w:t>
      </w:r>
      <w:r w:rsidR="00367CF9" w:rsidRPr="00CF4E3B">
        <w:rPr>
          <w:sz w:val="22"/>
          <w:szCs w:val="22"/>
          <w:lang w:val="fr-FR"/>
        </w:rPr>
        <w:t xml:space="preserve">et organiser les </w:t>
      </w:r>
      <w:r w:rsidRPr="00CF4E3B">
        <w:rPr>
          <w:sz w:val="22"/>
          <w:szCs w:val="22"/>
          <w:lang w:val="fr-FR"/>
        </w:rPr>
        <w:t>articles d'aide et les informations</w:t>
      </w:r>
      <w:r w:rsidR="00F81843" w:rsidRPr="00CF4E3B">
        <w:rPr>
          <w:sz w:val="22"/>
          <w:szCs w:val="22"/>
          <w:lang w:val="fr-FR"/>
        </w:rPr>
        <w:t xml:space="preserve">. </w:t>
      </w:r>
      <w:r w:rsidR="00330BF9" w:rsidRPr="00CF4E3B">
        <w:rPr>
          <w:sz w:val="22"/>
          <w:szCs w:val="22"/>
          <w:lang w:val="fr-FR"/>
        </w:rPr>
        <w:t xml:space="preserve">Ce système peut également être facilement partagé et intégré dans d'autres sites Web et centres d'échange </w:t>
      </w:r>
      <w:r w:rsidR="003E5E80" w:rsidRPr="00CF4E3B">
        <w:rPr>
          <w:sz w:val="22"/>
          <w:szCs w:val="22"/>
          <w:lang w:val="fr-FR"/>
        </w:rPr>
        <w:t>gérés par le Secrétariat</w:t>
      </w:r>
      <w:r w:rsidR="00330BF9" w:rsidRPr="00CF4E3B">
        <w:rPr>
          <w:sz w:val="22"/>
          <w:szCs w:val="22"/>
          <w:lang w:val="fr-FR"/>
        </w:rPr>
        <w:t xml:space="preserve">. </w:t>
      </w:r>
      <w:r w:rsidR="00142F2E" w:rsidRPr="00CF4E3B">
        <w:rPr>
          <w:sz w:val="22"/>
          <w:szCs w:val="22"/>
          <w:lang w:val="fr-FR"/>
        </w:rPr>
        <w:t xml:space="preserve"> </w:t>
      </w:r>
    </w:p>
    <w:p w14:paraId="5D5FDC81" w14:textId="2E6E3F11" w:rsidR="001E2CEA" w:rsidRPr="00CF4E3B" w:rsidRDefault="00653314">
      <w:pPr>
        <w:keepNext/>
        <w:pBdr>
          <w:top w:val="nil"/>
          <w:left w:val="nil"/>
          <w:bottom w:val="nil"/>
          <w:right w:val="nil"/>
          <w:between w:val="nil"/>
          <w:bar w:val="nil"/>
        </w:pBdr>
        <w:spacing w:before="120" w:after="120"/>
        <w:ind w:left="864" w:hanging="864"/>
        <w:outlineLvl w:val="1"/>
        <w:rPr>
          <w:b/>
          <w:sz w:val="22"/>
          <w:szCs w:val="22"/>
          <w:lang w:val="fr-FR"/>
        </w:rPr>
      </w:pPr>
      <w:r w:rsidRPr="00CF4E3B">
        <w:rPr>
          <w:b/>
          <w:sz w:val="22"/>
          <w:szCs w:val="22"/>
          <w:lang w:val="fr-FR"/>
        </w:rPr>
        <w:t xml:space="preserve">Objectif 4 : </w:t>
      </w:r>
      <w:r w:rsidR="00F3596C" w:rsidRPr="00CF4E3B">
        <w:rPr>
          <w:b/>
          <w:sz w:val="22"/>
          <w:szCs w:val="22"/>
          <w:lang w:val="fr-FR"/>
        </w:rPr>
        <w:t xml:space="preserve">Intégration </w:t>
      </w:r>
      <w:r w:rsidR="00486C6E" w:rsidRPr="00CF4E3B">
        <w:rPr>
          <w:b/>
          <w:sz w:val="22"/>
          <w:szCs w:val="22"/>
          <w:lang w:val="fr-FR"/>
        </w:rPr>
        <w:t>au Centre d’échange</w:t>
      </w:r>
      <w:r w:rsidR="00EE6215" w:rsidRPr="00CF4E3B">
        <w:rPr>
          <w:b/>
          <w:sz w:val="22"/>
          <w:szCs w:val="22"/>
          <w:lang w:val="fr-FR"/>
        </w:rPr>
        <w:tab/>
      </w:r>
    </w:p>
    <w:p w14:paraId="419B2498" w14:textId="3B91039D"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L'intégration </w:t>
      </w:r>
      <w:r w:rsidR="00F1042B" w:rsidRPr="00CF4E3B">
        <w:rPr>
          <w:color w:val="000000" w:themeColor="text1"/>
          <w:sz w:val="22"/>
          <w:szCs w:val="22"/>
          <w:lang w:val="fr-FR"/>
        </w:rPr>
        <w:t xml:space="preserve">a été un domaine de travail </w:t>
      </w:r>
      <w:r w:rsidR="007A6D71" w:rsidRPr="00CF4E3B">
        <w:rPr>
          <w:color w:val="000000" w:themeColor="text1"/>
          <w:sz w:val="22"/>
          <w:szCs w:val="22"/>
          <w:lang w:val="fr-FR"/>
        </w:rPr>
        <w:t xml:space="preserve">hautement prioritaire au </w:t>
      </w:r>
      <w:r w:rsidR="00F1042B" w:rsidRPr="00CF4E3B">
        <w:rPr>
          <w:color w:val="000000" w:themeColor="text1"/>
          <w:sz w:val="22"/>
          <w:szCs w:val="22"/>
          <w:lang w:val="fr-FR"/>
        </w:rPr>
        <w:t>cours de la dernière période intersessions</w:t>
      </w:r>
      <w:r w:rsidR="008803DC" w:rsidRPr="00CF4E3B">
        <w:rPr>
          <w:snapToGrid/>
          <w:color w:val="000000" w:themeColor="text1"/>
          <w:sz w:val="22"/>
          <w:szCs w:val="22"/>
          <w:lang w:val="fr-FR"/>
        </w:rPr>
        <w:t xml:space="preserve">, </w:t>
      </w:r>
      <w:r w:rsidR="006C3449" w:rsidRPr="00CF4E3B">
        <w:rPr>
          <w:color w:val="000000" w:themeColor="text1"/>
          <w:sz w:val="22"/>
          <w:szCs w:val="22"/>
          <w:lang w:val="fr-FR"/>
        </w:rPr>
        <w:t>non seulement pour le Centre d'échange sur l'APA</w:t>
      </w:r>
      <w:r w:rsidR="00385761" w:rsidRPr="00CF4E3B">
        <w:rPr>
          <w:color w:val="000000" w:themeColor="text1"/>
          <w:sz w:val="22"/>
          <w:szCs w:val="22"/>
          <w:lang w:val="fr-FR"/>
        </w:rPr>
        <w:t xml:space="preserve">, mais aussi </w:t>
      </w:r>
      <w:r w:rsidR="00726240" w:rsidRPr="00CF4E3B">
        <w:rPr>
          <w:color w:val="000000" w:themeColor="text1"/>
          <w:sz w:val="22"/>
          <w:szCs w:val="22"/>
          <w:lang w:val="fr-FR"/>
        </w:rPr>
        <w:t xml:space="preserve">pour les autres centres d'échange gérés par le </w:t>
      </w:r>
      <w:r w:rsidR="00385761" w:rsidRPr="00CF4E3B">
        <w:rPr>
          <w:color w:val="000000" w:themeColor="text1"/>
          <w:sz w:val="22"/>
          <w:szCs w:val="22"/>
          <w:lang w:val="fr-FR"/>
        </w:rPr>
        <w:t>Secrétariat</w:t>
      </w:r>
      <w:r w:rsidR="00541AA3" w:rsidRPr="00CF4E3B">
        <w:rPr>
          <w:color w:val="000000" w:themeColor="text1"/>
          <w:sz w:val="22"/>
          <w:szCs w:val="22"/>
          <w:lang w:val="fr-FR"/>
        </w:rPr>
        <w:t>, comme</w:t>
      </w:r>
      <w:r w:rsidR="00385761" w:rsidRPr="00CF4E3B">
        <w:rPr>
          <w:color w:val="000000" w:themeColor="text1"/>
          <w:sz w:val="22"/>
          <w:szCs w:val="22"/>
          <w:lang w:val="fr-FR"/>
        </w:rPr>
        <w:t xml:space="preserve"> </w:t>
      </w:r>
      <w:r w:rsidR="00541AA3" w:rsidRPr="00CF4E3B">
        <w:rPr>
          <w:color w:val="000000" w:themeColor="text1"/>
          <w:sz w:val="22"/>
          <w:szCs w:val="22"/>
          <w:lang w:val="fr-FR"/>
        </w:rPr>
        <w:t>indiqué</w:t>
      </w:r>
      <w:r w:rsidR="00443AA7" w:rsidRPr="00CF4E3B">
        <w:rPr>
          <w:color w:val="000000" w:themeColor="text1"/>
          <w:sz w:val="22"/>
          <w:szCs w:val="22"/>
          <w:lang w:val="fr-FR"/>
        </w:rPr>
        <w:t xml:space="preserve"> dans les </w:t>
      </w:r>
      <w:r w:rsidR="006771CE" w:rsidRPr="00CF4E3B">
        <w:rPr>
          <w:color w:val="000000" w:themeColor="text1"/>
          <w:sz w:val="22"/>
          <w:szCs w:val="22"/>
          <w:lang w:val="fr-FR"/>
        </w:rPr>
        <w:t xml:space="preserve">décisions </w:t>
      </w:r>
      <w:r w:rsidR="00F1042B" w:rsidRPr="00CF4E3B">
        <w:rPr>
          <w:color w:val="000000" w:themeColor="text1"/>
          <w:sz w:val="22"/>
          <w:szCs w:val="22"/>
          <w:lang w:val="fr-FR"/>
        </w:rPr>
        <w:t>14/25</w:t>
      </w:r>
      <w:r w:rsidR="006771CE" w:rsidRPr="00CF4E3B">
        <w:rPr>
          <w:color w:val="000000" w:themeColor="text1"/>
          <w:sz w:val="22"/>
          <w:szCs w:val="22"/>
          <w:lang w:val="fr-FR"/>
        </w:rPr>
        <w:t xml:space="preserve">, NP-3/3 et </w:t>
      </w:r>
      <w:r w:rsidR="00DA5668" w:rsidRPr="00CF4E3B">
        <w:rPr>
          <w:color w:val="000000" w:themeColor="text1"/>
          <w:sz w:val="22"/>
          <w:szCs w:val="22"/>
          <w:lang w:val="fr-FR"/>
        </w:rPr>
        <w:t>CP-</w:t>
      </w:r>
      <w:hyperlink r:id="rId15" w:history="1">
        <w:r w:rsidR="00DA5668" w:rsidRPr="00CF4E3B">
          <w:rPr>
            <w:rStyle w:val="Hyperlink"/>
            <w:sz w:val="22"/>
            <w:szCs w:val="22"/>
            <w:lang w:val="fr-FR"/>
          </w:rPr>
          <w:t>9/2</w:t>
        </w:r>
      </w:hyperlink>
      <w:r w:rsidR="00F1042B" w:rsidRPr="00CF4E3B">
        <w:rPr>
          <w:color w:val="000000" w:themeColor="text1"/>
          <w:sz w:val="22"/>
          <w:szCs w:val="22"/>
          <w:lang w:val="fr-FR"/>
        </w:rPr>
        <w:t xml:space="preserve">, </w:t>
      </w:r>
      <w:r w:rsidR="00D419BE" w:rsidRPr="00CF4E3B">
        <w:rPr>
          <w:color w:val="000000" w:themeColor="text1"/>
          <w:sz w:val="22"/>
          <w:szCs w:val="22"/>
          <w:lang w:val="fr-FR"/>
        </w:rPr>
        <w:t xml:space="preserve">qui </w:t>
      </w:r>
      <w:r w:rsidR="00541AA3" w:rsidRPr="00CF4E3B">
        <w:rPr>
          <w:color w:val="000000" w:themeColor="text1"/>
          <w:sz w:val="22"/>
          <w:szCs w:val="22"/>
          <w:lang w:val="fr-FR"/>
        </w:rPr>
        <w:t>soulignent</w:t>
      </w:r>
      <w:r w:rsidR="004E459C" w:rsidRPr="00CF4E3B">
        <w:rPr>
          <w:color w:val="000000" w:themeColor="text1"/>
          <w:sz w:val="22"/>
          <w:szCs w:val="22"/>
          <w:lang w:val="fr-FR"/>
        </w:rPr>
        <w:t xml:space="preserve"> la nécessité de renforcer la cohérence et l'intégration entre le mécanisme d'échange de la Convention, le Centre d'échange sur la prévention des risques biotechnologiques et le Centre d'échange sur l'accès et le partage des avantages et </w:t>
      </w:r>
      <w:r w:rsidR="00541AA3" w:rsidRPr="00CF4E3B">
        <w:rPr>
          <w:color w:val="000000" w:themeColor="text1"/>
          <w:sz w:val="22"/>
          <w:szCs w:val="22"/>
          <w:lang w:val="fr-FR"/>
        </w:rPr>
        <w:t>dans lesquelles sont adoptées</w:t>
      </w:r>
      <w:r w:rsidR="00DA5668" w:rsidRPr="00CF4E3B">
        <w:rPr>
          <w:color w:val="000000" w:themeColor="text1"/>
          <w:sz w:val="22"/>
          <w:szCs w:val="22"/>
          <w:lang w:val="fr-FR"/>
        </w:rPr>
        <w:t xml:space="preserve"> </w:t>
      </w:r>
      <w:r w:rsidR="00BD0C67" w:rsidRPr="00CF4E3B">
        <w:rPr>
          <w:color w:val="000000" w:themeColor="text1"/>
          <w:sz w:val="22"/>
          <w:szCs w:val="22"/>
          <w:lang w:val="fr-FR"/>
        </w:rPr>
        <w:t xml:space="preserve">les </w:t>
      </w:r>
      <w:r w:rsidR="004E459C" w:rsidRPr="00CF4E3B">
        <w:rPr>
          <w:color w:val="000000" w:themeColor="text1"/>
          <w:sz w:val="22"/>
          <w:szCs w:val="22"/>
          <w:lang w:val="fr-FR"/>
        </w:rPr>
        <w:t xml:space="preserve">modalités conjointes de fonctionnement des </w:t>
      </w:r>
      <w:r w:rsidR="00572D7C" w:rsidRPr="00CF4E3B">
        <w:rPr>
          <w:color w:val="000000" w:themeColor="text1"/>
          <w:sz w:val="22"/>
          <w:szCs w:val="22"/>
          <w:lang w:val="fr-FR"/>
        </w:rPr>
        <w:t xml:space="preserve">trois </w:t>
      </w:r>
      <w:r w:rsidR="004E459C" w:rsidRPr="00CF4E3B">
        <w:rPr>
          <w:color w:val="000000" w:themeColor="text1"/>
          <w:sz w:val="22"/>
          <w:szCs w:val="22"/>
          <w:lang w:val="fr-FR"/>
        </w:rPr>
        <w:t>centres d'échange</w:t>
      </w:r>
      <w:r w:rsidR="00C17AD3" w:rsidRPr="00CF4E3B">
        <w:rPr>
          <w:color w:val="000000" w:themeColor="text1"/>
          <w:sz w:val="22"/>
          <w:szCs w:val="22"/>
          <w:lang w:val="fr-FR"/>
        </w:rPr>
        <w:t xml:space="preserve">. </w:t>
      </w:r>
    </w:p>
    <w:p w14:paraId="77D7ABFD" w14:textId="77777777" w:rsidR="001E2CEA" w:rsidRPr="00CF4E3B" w:rsidRDefault="000E2E8A">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L'</w:t>
      </w:r>
      <w:r w:rsidR="00B45145" w:rsidRPr="00CF4E3B">
        <w:rPr>
          <w:color w:val="000000" w:themeColor="text1"/>
          <w:sz w:val="22"/>
          <w:szCs w:val="22"/>
          <w:lang w:val="fr-FR"/>
        </w:rPr>
        <w:t xml:space="preserve">achèvement de </w:t>
      </w:r>
      <w:r w:rsidR="004E459C" w:rsidRPr="00CF4E3B">
        <w:rPr>
          <w:color w:val="000000" w:themeColor="text1"/>
          <w:sz w:val="22"/>
          <w:szCs w:val="22"/>
          <w:lang w:val="fr-FR"/>
        </w:rPr>
        <w:t xml:space="preserve">la migration et de la fusion du Centre d'échange pour la prévention des risques biotechnologiques dans la plateforme du Centre d'échange sur l'APA et l'alignement de ces deux systèmes </w:t>
      </w:r>
      <w:r w:rsidR="002A7E78" w:rsidRPr="00CF4E3B">
        <w:rPr>
          <w:color w:val="000000" w:themeColor="text1"/>
          <w:sz w:val="22"/>
          <w:szCs w:val="22"/>
          <w:lang w:val="fr-FR"/>
        </w:rPr>
        <w:t xml:space="preserve">ont été la </w:t>
      </w:r>
      <w:r w:rsidR="00C06D7E" w:rsidRPr="00CF4E3B">
        <w:rPr>
          <w:color w:val="000000" w:themeColor="text1"/>
          <w:sz w:val="22"/>
          <w:szCs w:val="22"/>
          <w:lang w:val="fr-FR"/>
        </w:rPr>
        <w:t xml:space="preserve">priorité absolue </w:t>
      </w:r>
      <w:r w:rsidR="002A7E78" w:rsidRPr="00CF4E3B">
        <w:rPr>
          <w:color w:val="000000" w:themeColor="text1"/>
          <w:sz w:val="22"/>
          <w:szCs w:val="22"/>
          <w:lang w:val="fr-FR"/>
        </w:rPr>
        <w:t>du Secrétariat</w:t>
      </w:r>
      <w:r w:rsidR="004E459C" w:rsidRPr="00CF4E3B">
        <w:rPr>
          <w:color w:val="000000" w:themeColor="text1"/>
          <w:sz w:val="22"/>
          <w:szCs w:val="22"/>
          <w:lang w:val="fr-FR"/>
        </w:rPr>
        <w:t>. L</w:t>
      </w:r>
      <w:r w:rsidR="009F66BD" w:rsidRPr="00CF4E3B">
        <w:rPr>
          <w:color w:val="000000" w:themeColor="text1"/>
          <w:sz w:val="22"/>
          <w:szCs w:val="22"/>
          <w:lang w:val="fr-FR"/>
        </w:rPr>
        <w:t>'</w:t>
      </w:r>
      <w:r w:rsidR="003B0DD0" w:rsidRPr="00CF4E3B">
        <w:rPr>
          <w:color w:val="000000" w:themeColor="text1"/>
          <w:sz w:val="22"/>
          <w:szCs w:val="22"/>
          <w:lang w:val="fr-FR"/>
        </w:rPr>
        <w:t xml:space="preserve">impact de cette priorité </w:t>
      </w:r>
      <w:r w:rsidR="00637115" w:rsidRPr="00CF4E3B">
        <w:rPr>
          <w:color w:val="000000" w:themeColor="text1"/>
          <w:sz w:val="22"/>
          <w:szCs w:val="22"/>
          <w:lang w:val="fr-FR"/>
        </w:rPr>
        <w:t xml:space="preserve">sur le Centre d'échange sur l'APA </w:t>
      </w:r>
      <w:r w:rsidR="00802042" w:rsidRPr="00CF4E3B">
        <w:rPr>
          <w:color w:val="000000" w:themeColor="text1"/>
          <w:sz w:val="22"/>
          <w:szCs w:val="22"/>
          <w:lang w:val="fr-FR"/>
        </w:rPr>
        <w:t xml:space="preserve">a entraîné </w:t>
      </w:r>
      <w:r w:rsidR="00DA5668" w:rsidRPr="00CF4E3B">
        <w:rPr>
          <w:color w:val="000000" w:themeColor="text1"/>
          <w:sz w:val="22"/>
          <w:szCs w:val="22"/>
          <w:lang w:val="fr-FR"/>
        </w:rPr>
        <w:t xml:space="preserve">le </w:t>
      </w:r>
      <w:r w:rsidR="00E1158A" w:rsidRPr="00CF4E3B">
        <w:rPr>
          <w:color w:val="000000" w:themeColor="text1"/>
          <w:sz w:val="22"/>
          <w:szCs w:val="22"/>
          <w:lang w:val="fr-FR"/>
        </w:rPr>
        <w:t xml:space="preserve">report de </w:t>
      </w:r>
      <w:r w:rsidR="00802042" w:rsidRPr="00CF4E3B">
        <w:rPr>
          <w:color w:val="000000" w:themeColor="text1"/>
          <w:sz w:val="22"/>
          <w:szCs w:val="22"/>
          <w:lang w:val="fr-FR"/>
        </w:rPr>
        <w:t xml:space="preserve">certains travaux </w:t>
      </w:r>
      <w:r w:rsidR="00DA5668" w:rsidRPr="00CF4E3B">
        <w:rPr>
          <w:color w:val="000000" w:themeColor="text1"/>
          <w:sz w:val="22"/>
          <w:szCs w:val="22"/>
          <w:lang w:val="fr-FR"/>
        </w:rPr>
        <w:t>prévus</w:t>
      </w:r>
      <w:r w:rsidR="00A77EB8" w:rsidRPr="00CF4E3B">
        <w:rPr>
          <w:color w:val="000000" w:themeColor="text1"/>
          <w:sz w:val="22"/>
          <w:szCs w:val="22"/>
          <w:lang w:val="fr-FR"/>
        </w:rPr>
        <w:t xml:space="preserve">. </w:t>
      </w:r>
      <w:r w:rsidR="004E459C" w:rsidRPr="00CF4E3B">
        <w:rPr>
          <w:color w:val="000000" w:themeColor="text1"/>
          <w:sz w:val="22"/>
          <w:szCs w:val="22"/>
          <w:lang w:val="fr-FR"/>
        </w:rPr>
        <w:t>Cependant</w:t>
      </w:r>
      <w:r w:rsidR="009F66BD" w:rsidRPr="00CF4E3B">
        <w:rPr>
          <w:color w:val="000000" w:themeColor="text1"/>
          <w:sz w:val="22"/>
          <w:szCs w:val="22"/>
          <w:lang w:val="fr-FR"/>
        </w:rPr>
        <w:t>, d'</w:t>
      </w:r>
      <w:r w:rsidR="004E459C" w:rsidRPr="00CF4E3B">
        <w:rPr>
          <w:color w:val="000000" w:themeColor="text1"/>
          <w:sz w:val="22"/>
          <w:szCs w:val="22"/>
          <w:lang w:val="fr-FR"/>
        </w:rPr>
        <w:t xml:space="preserve">importantes </w:t>
      </w:r>
      <w:r w:rsidR="00F96EA8" w:rsidRPr="00CF4E3B">
        <w:rPr>
          <w:color w:val="000000" w:themeColor="text1"/>
          <w:sz w:val="22"/>
          <w:szCs w:val="22"/>
          <w:lang w:val="fr-FR"/>
        </w:rPr>
        <w:t xml:space="preserve">réalisations ont été faites </w:t>
      </w:r>
      <w:r w:rsidR="004E459C" w:rsidRPr="00CF4E3B">
        <w:rPr>
          <w:color w:val="000000" w:themeColor="text1"/>
          <w:sz w:val="22"/>
          <w:szCs w:val="22"/>
          <w:lang w:val="fr-FR"/>
        </w:rPr>
        <w:t xml:space="preserve">en termes </w:t>
      </w:r>
      <w:r w:rsidR="004E459C" w:rsidRPr="00CF4E3B">
        <w:rPr>
          <w:color w:val="000000" w:themeColor="text1"/>
          <w:sz w:val="22"/>
          <w:szCs w:val="22"/>
          <w:lang w:val="fr-FR"/>
        </w:rPr>
        <w:lastRenderedPageBreak/>
        <w:t xml:space="preserve">d'amélioration de la fonctionnalité et de la facilité d'utilisation de </w:t>
      </w:r>
      <w:r w:rsidR="00637115" w:rsidRPr="00CF4E3B">
        <w:rPr>
          <w:color w:val="000000" w:themeColor="text1"/>
          <w:sz w:val="22"/>
          <w:szCs w:val="22"/>
          <w:lang w:val="fr-FR"/>
        </w:rPr>
        <w:t xml:space="preserve">nombreuses </w:t>
      </w:r>
      <w:r w:rsidR="004E459C" w:rsidRPr="00CF4E3B">
        <w:rPr>
          <w:color w:val="000000" w:themeColor="text1"/>
          <w:sz w:val="22"/>
          <w:szCs w:val="22"/>
          <w:lang w:val="fr-FR"/>
        </w:rPr>
        <w:t xml:space="preserve">fonctions communes du centre d'échange. En </w:t>
      </w:r>
      <w:r w:rsidR="004467D9" w:rsidRPr="00CF4E3B">
        <w:rPr>
          <w:color w:val="000000" w:themeColor="text1"/>
          <w:sz w:val="22"/>
          <w:szCs w:val="22"/>
          <w:lang w:val="fr-FR"/>
        </w:rPr>
        <w:t xml:space="preserve">outre, la </w:t>
      </w:r>
      <w:r w:rsidR="004E459C" w:rsidRPr="00CF4E3B">
        <w:rPr>
          <w:color w:val="000000" w:themeColor="text1"/>
          <w:sz w:val="22"/>
          <w:szCs w:val="22"/>
          <w:lang w:val="fr-FR"/>
        </w:rPr>
        <w:t xml:space="preserve">collaboration et la coordination entre les unités responsables du </w:t>
      </w:r>
      <w:r w:rsidR="001A6118" w:rsidRPr="00CF4E3B">
        <w:rPr>
          <w:color w:val="000000" w:themeColor="text1"/>
          <w:sz w:val="22"/>
          <w:szCs w:val="22"/>
          <w:lang w:val="fr-FR"/>
        </w:rPr>
        <w:t xml:space="preserve">fonctionnement </w:t>
      </w:r>
      <w:r w:rsidR="004E459C" w:rsidRPr="00CF4E3B">
        <w:rPr>
          <w:color w:val="000000" w:themeColor="text1"/>
          <w:sz w:val="22"/>
          <w:szCs w:val="22"/>
          <w:lang w:val="fr-FR"/>
        </w:rPr>
        <w:t xml:space="preserve">des centres d'échange au sein du Secrétariat </w:t>
      </w:r>
      <w:r w:rsidR="00DA5668" w:rsidRPr="00CF4E3B">
        <w:rPr>
          <w:color w:val="000000" w:themeColor="text1"/>
          <w:sz w:val="22"/>
          <w:szCs w:val="22"/>
          <w:lang w:val="fr-FR"/>
        </w:rPr>
        <w:t xml:space="preserve">ont </w:t>
      </w:r>
      <w:r w:rsidR="004467D9" w:rsidRPr="00CF4E3B">
        <w:rPr>
          <w:color w:val="000000" w:themeColor="text1"/>
          <w:sz w:val="22"/>
          <w:szCs w:val="22"/>
          <w:lang w:val="fr-FR"/>
        </w:rPr>
        <w:t xml:space="preserve">également </w:t>
      </w:r>
      <w:r w:rsidR="004E459C" w:rsidRPr="00CF4E3B">
        <w:rPr>
          <w:color w:val="000000" w:themeColor="text1"/>
          <w:sz w:val="22"/>
          <w:szCs w:val="22"/>
          <w:lang w:val="fr-FR"/>
        </w:rPr>
        <w:t>augmenté de manière significative</w:t>
      </w:r>
      <w:r w:rsidR="004467D9" w:rsidRPr="00CF4E3B">
        <w:rPr>
          <w:color w:val="000000" w:themeColor="text1"/>
          <w:sz w:val="22"/>
          <w:szCs w:val="22"/>
          <w:lang w:val="fr-FR"/>
        </w:rPr>
        <w:t>.</w:t>
      </w:r>
    </w:p>
    <w:p w14:paraId="27EE01C5" w14:textId="590ED0A5"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En abordant les questions li</w:t>
      </w:r>
      <w:r w:rsidRPr="00CF4E3B">
        <w:rPr>
          <w:color w:val="000000" w:themeColor="text1"/>
          <w:sz w:val="22"/>
          <w:szCs w:val="22"/>
          <w:lang w:val="fr-FR"/>
        </w:rPr>
        <w:t xml:space="preserve">ées à la </w:t>
      </w:r>
      <w:r w:rsidR="001C0632" w:rsidRPr="00CF4E3B">
        <w:rPr>
          <w:color w:val="000000" w:themeColor="text1"/>
          <w:sz w:val="22"/>
          <w:szCs w:val="22"/>
          <w:lang w:val="fr-FR"/>
        </w:rPr>
        <w:t xml:space="preserve">fonctionnalité </w:t>
      </w:r>
      <w:r w:rsidR="00F84DE3" w:rsidRPr="00CF4E3B">
        <w:rPr>
          <w:color w:val="000000" w:themeColor="text1"/>
          <w:sz w:val="22"/>
          <w:szCs w:val="22"/>
          <w:lang w:val="fr-FR"/>
        </w:rPr>
        <w:t>du Centre d’échange</w:t>
      </w:r>
      <w:r w:rsidRPr="00CF4E3B">
        <w:rPr>
          <w:color w:val="000000" w:themeColor="text1"/>
          <w:sz w:val="22"/>
          <w:szCs w:val="22"/>
          <w:lang w:val="fr-FR"/>
        </w:rPr>
        <w:t xml:space="preserve"> et à l'</w:t>
      </w:r>
      <w:r w:rsidR="00A11755" w:rsidRPr="00CF4E3B">
        <w:rPr>
          <w:color w:val="000000" w:themeColor="text1"/>
          <w:sz w:val="22"/>
          <w:szCs w:val="22"/>
          <w:lang w:val="fr-FR"/>
        </w:rPr>
        <w:t xml:space="preserve">amélioration de la </w:t>
      </w:r>
      <w:r w:rsidR="00C223CE" w:rsidRPr="00CF4E3B">
        <w:rPr>
          <w:color w:val="000000" w:themeColor="text1"/>
          <w:sz w:val="22"/>
          <w:szCs w:val="22"/>
          <w:lang w:val="fr-FR"/>
        </w:rPr>
        <w:t xml:space="preserve">convivialité et de la </w:t>
      </w:r>
      <w:r w:rsidR="008B6098" w:rsidRPr="00CF4E3B">
        <w:rPr>
          <w:color w:val="000000" w:themeColor="text1"/>
          <w:sz w:val="22"/>
          <w:szCs w:val="22"/>
          <w:lang w:val="fr-FR"/>
        </w:rPr>
        <w:t>cohérence</w:t>
      </w:r>
      <w:r w:rsidR="003A1722" w:rsidRPr="00CF4E3B">
        <w:rPr>
          <w:color w:val="000000" w:themeColor="text1"/>
          <w:sz w:val="22"/>
          <w:szCs w:val="22"/>
          <w:lang w:val="fr-FR"/>
        </w:rPr>
        <w:t xml:space="preserve">, </w:t>
      </w:r>
      <w:r w:rsidR="00F52A53" w:rsidRPr="00CF4E3B">
        <w:rPr>
          <w:color w:val="000000" w:themeColor="text1"/>
          <w:sz w:val="22"/>
          <w:szCs w:val="22"/>
          <w:lang w:val="fr-FR"/>
        </w:rPr>
        <w:t xml:space="preserve">le </w:t>
      </w:r>
      <w:r w:rsidR="00F84DE3" w:rsidRPr="00CF4E3B">
        <w:rPr>
          <w:color w:val="000000" w:themeColor="text1"/>
          <w:sz w:val="22"/>
          <w:szCs w:val="22"/>
          <w:lang w:val="fr-FR"/>
        </w:rPr>
        <w:t>s</w:t>
      </w:r>
      <w:r w:rsidRPr="00CF4E3B">
        <w:rPr>
          <w:color w:val="000000" w:themeColor="text1"/>
          <w:sz w:val="22"/>
          <w:szCs w:val="22"/>
          <w:lang w:val="fr-FR"/>
        </w:rPr>
        <w:t xml:space="preserve">ecrétariat a procédé à </w:t>
      </w:r>
      <w:r w:rsidR="005E6B4D" w:rsidRPr="00CF4E3B">
        <w:rPr>
          <w:color w:val="000000" w:themeColor="text1"/>
          <w:sz w:val="22"/>
          <w:szCs w:val="22"/>
          <w:lang w:val="fr-FR"/>
        </w:rPr>
        <w:t xml:space="preserve">un </w:t>
      </w:r>
      <w:r w:rsidR="004E459C" w:rsidRPr="00CF4E3B">
        <w:rPr>
          <w:color w:val="000000" w:themeColor="text1"/>
          <w:sz w:val="22"/>
          <w:szCs w:val="22"/>
          <w:lang w:val="fr-FR"/>
        </w:rPr>
        <w:t xml:space="preserve">examen </w:t>
      </w:r>
      <w:r w:rsidR="005E6B4D" w:rsidRPr="00CF4E3B">
        <w:rPr>
          <w:color w:val="000000" w:themeColor="text1"/>
          <w:sz w:val="22"/>
          <w:szCs w:val="22"/>
          <w:lang w:val="fr-FR"/>
        </w:rPr>
        <w:t>en trois parties de l'</w:t>
      </w:r>
      <w:r w:rsidR="004E459C" w:rsidRPr="00CF4E3B">
        <w:rPr>
          <w:color w:val="000000" w:themeColor="text1"/>
          <w:sz w:val="22"/>
          <w:szCs w:val="22"/>
          <w:lang w:val="fr-FR"/>
        </w:rPr>
        <w:t xml:space="preserve">expérience utilisateur </w:t>
      </w:r>
      <w:r w:rsidR="00606E04" w:rsidRPr="00CF4E3B">
        <w:rPr>
          <w:color w:val="000000" w:themeColor="text1"/>
          <w:sz w:val="22"/>
          <w:szCs w:val="22"/>
          <w:lang w:val="fr-FR"/>
        </w:rPr>
        <w:t xml:space="preserve">(UX) </w:t>
      </w:r>
      <w:r w:rsidR="00F52A53" w:rsidRPr="00CF4E3B">
        <w:rPr>
          <w:color w:val="000000" w:themeColor="text1"/>
          <w:sz w:val="22"/>
          <w:szCs w:val="22"/>
          <w:lang w:val="fr-FR"/>
        </w:rPr>
        <w:t xml:space="preserve">du </w:t>
      </w:r>
      <w:r w:rsidR="004E459C" w:rsidRPr="00CF4E3B">
        <w:rPr>
          <w:color w:val="000000" w:themeColor="text1"/>
          <w:sz w:val="22"/>
          <w:szCs w:val="22"/>
          <w:lang w:val="fr-FR"/>
        </w:rPr>
        <w:t xml:space="preserve">site Web. </w:t>
      </w:r>
      <w:r w:rsidR="00F52A53" w:rsidRPr="00CF4E3B">
        <w:rPr>
          <w:color w:val="000000" w:themeColor="text1"/>
          <w:sz w:val="22"/>
          <w:szCs w:val="22"/>
          <w:lang w:val="fr-FR"/>
        </w:rPr>
        <w:t xml:space="preserve">Cette </w:t>
      </w:r>
      <w:r w:rsidR="004E459C" w:rsidRPr="00CF4E3B">
        <w:rPr>
          <w:color w:val="000000" w:themeColor="text1"/>
          <w:sz w:val="22"/>
          <w:szCs w:val="22"/>
          <w:lang w:val="fr-FR"/>
        </w:rPr>
        <w:t xml:space="preserve">étude comprenait </w:t>
      </w:r>
      <w:r w:rsidRPr="00CF4E3B">
        <w:rPr>
          <w:color w:val="000000" w:themeColor="text1"/>
          <w:sz w:val="22"/>
          <w:szCs w:val="22"/>
          <w:lang w:val="fr-FR"/>
        </w:rPr>
        <w:t xml:space="preserve">a) </w:t>
      </w:r>
      <w:r w:rsidR="004E459C" w:rsidRPr="00CF4E3B">
        <w:rPr>
          <w:color w:val="000000" w:themeColor="text1"/>
          <w:sz w:val="22"/>
          <w:szCs w:val="22"/>
          <w:lang w:val="fr-FR"/>
        </w:rPr>
        <w:t xml:space="preserve">un examen </w:t>
      </w:r>
      <w:r w:rsidR="000A698C" w:rsidRPr="00CF4E3B">
        <w:rPr>
          <w:color w:val="000000" w:themeColor="text1"/>
          <w:sz w:val="22"/>
          <w:szCs w:val="22"/>
          <w:lang w:val="fr-FR"/>
        </w:rPr>
        <w:t xml:space="preserve">des </w:t>
      </w:r>
      <w:r w:rsidR="004E459C" w:rsidRPr="00CF4E3B">
        <w:rPr>
          <w:color w:val="000000" w:themeColor="text1"/>
          <w:sz w:val="22"/>
          <w:szCs w:val="22"/>
          <w:lang w:val="fr-FR"/>
        </w:rPr>
        <w:t xml:space="preserve">interfaces </w:t>
      </w:r>
      <w:r w:rsidR="000851B7" w:rsidRPr="00CF4E3B">
        <w:rPr>
          <w:color w:val="000000" w:themeColor="text1"/>
          <w:sz w:val="22"/>
          <w:szCs w:val="22"/>
          <w:lang w:val="fr-FR"/>
        </w:rPr>
        <w:t xml:space="preserve">utilisateur </w:t>
      </w:r>
      <w:r w:rsidR="00606E04" w:rsidRPr="00CF4E3B">
        <w:rPr>
          <w:color w:val="000000" w:themeColor="text1"/>
          <w:sz w:val="22"/>
          <w:szCs w:val="22"/>
          <w:lang w:val="fr-FR"/>
        </w:rPr>
        <w:t xml:space="preserve">(IU) </w:t>
      </w:r>
      <w:r w:rsidR="004E459C" w:rsidRPr="00CF4E3B">
        <w:rPr>
          <w:color w:val="000000" w:themeColor="text1"/>
          <w:sz w:val="22"/>
          <w:szCs w:val="22"/>
          <w:lang w:val="fr-FR"/>
        </w:rPr>
        <w:t xml:space="preserve">actuelles </w:t>
      </w:r>
      <w:r w:rsidR="001C0632" w:rsidRPr="00CF4E3B">
        <w:rPr>
          <w:color w:val="000000" w:themeColor="text1"/>
          <w:sz w:val="22"/>
          <w:szCs w:val="22"/>
          <w:lang w:val="fr-FR"/>
        </w:rPr>
        <w:t xml:space="preserve">du site Web du </w:t>
      </w:r>
      <w:r w:rsidRPr="00CF4E3B">
        <w:rPr>
          <w:color w:val="000000" w:themeColor="text1"/>
          <w:sz w:val="22"/>
          <w:szCs w:val="22"/>
          <w:lang w:val="fr-FR"/>
        </w:rPr>
        <w:t xml:space="preserve">centre </w:t>
      </w:r>
      <w:r w:rsidR="00F84DE3" w:rsidRPr="00CF4E3B">
        <w:rPr>
          <w:color w:val="000000" w:themeColor="text1"/>
          <w:sz w:val="22"/>
          <w:szCs w:val="22"/>
          <w:lang w:val="fr-FR"/>
        </w:rPr>
        <w:t>d’échange</w:t>
      </w:r>
      <w:r w:rsidR="00C05D34" w:rsidRPr="00CF4E3B">
        <w:rPr>
          <w:color w:val="000000" w:themeColor="text1"/>
          <w:sz w:val="22"/>
          <w:szCs w:val="22"/>
          <w:lang w:val="fr-FR"/>
        </w:rPr>
        <w:t xml:space="preserve">, </w:t>
      </w:r>
      <w:r w:rsidR="004E459C" w:rsidRPr="00CF4E3B">
        <w:rPr>
          <w:color w:val="000000" w:themeColor="text1"/>
          <w:sz w:val="22"/>
          <w:szCs w:val="22"/>
          <w:lang w:val="fr-FR"/>
        </w:rPr>
        <w:t xml:space="preserve">de </w:t>
      </w:r>
      <w:r w:rsidR="005E1FEB" w:rsidRPr="00CF4E3B">
        <w:rPr>
          <w:color w:val="000000" w:themeColor="text1"/>
          <w:sz w:val="22"/>
          <w:szCs w:val="22"/>
          <w:lang w:val="fr-FR"/>
        </w:rPr>
        <w:t xml:space="preserve">la </w:t>
      </w:r>
      <w:r w:rsidRPr="00CF4E3B">
        <w:rPr>
          <w:color w:val="000000" w:themeColor="text1"/>
          <w:sz w:val="22"/>
          <w:szCs w:val="22"/>
          <w:lang w:val="fr-FR"/>
        </w:rPr>
        <w:t xml:space="preserve">complexité des actions et </w:t>
      </w:r>
      <w:r w:rsidR="005C6EF0" w:rsidRPr="00CF4E3B">
        <w:rPr>
          <w:color w:val="000000" w:themeColor="text1"/>
          <w:sz w:val="22"/>
          <w:szCs w:val="22"/>
          <w:lang w:val="fr-FR"/>
        </w:rPr>
        <w:t xml:space="preserve">du </w:t>
      </w:r>
      <w:r w:rsidRPr="00CF4E3B">
        <w:rPr>
          <w:color w:val="000000" w:themeColor="text1"/>
          <w:sz w:val="22"/>
          <w:szCs w:val="22"/>
          <w:lang w:val="fr-FR"/>
        </w:rPr>
        <w:t>nombre d'</w:t>
      </w:r>
      <w:r w:rsidR="004E459C" w:rsidRPr="00CF4E3B">
        <w:rPr>
          <w:color w:val="000000" w:themeColor="text1"/>
          <w:sz w:val="22"/>
          <w:szCs w:val="22"/>
          <w:lang w:val="fr-FR"/>
        </w:rPr>
        <w:t xml:space="preserve">étapes </w:t>
      </w:r>
      <w:r w:rsidR="00606E04" w:rsidRPr="00CF4E3B">
        <w:rPr>
          <w:color w:val="000000" w:themeColor="text1"/>
          <w:sz w:val="22"/>
          <w:szCs w:val="22"/>
          <w:lang w:val="fr-FR"/>
        </w:rPr>
        <w:t xml:space="preserve">ou de </w:t>
      </w:r>
      <w:r w:rsidR="00F84DE3" w:rsidRPr="00CF4E3B">
        <w:rPr>
          <w:color w:val="000000" w:themeColor="text1"/>
          <w:sz w:val="22"/>
          <w:szCs w:val="22"/>
          <w:lang w:val="fr-FR"/>
        </w:rPr>
        <w:t>« </w:t>
      </w:r>
      <w:r w:rsidR="00606E04" w:rsidRPr="00CF4E3B">
        <w:rPr>
          <w:color w:val="000000" w:themeColor="text1"/>
          <w:sz w:val="22"/>
          <w:szCs w:val="22"/>
          <w:lang w:val="fr-FR"/>
        </w:rPr>
        <w:t>clics</w:t>
      </w:r>
      <w:r w:rsidR="00F84DE3" w:rsidRPr="00CF4E3B">
        <w:rPr>
          <w:color w:val="000000" w:themeColor="text1"/>
          <w:sz w:val="22"/>
          <w:szCs w:val="22"/>
          <w:lang w:val="fr-FR"/>
        </w:rPr>
        <w:t> »</w:t>
      </w:r>
      <w:r w:rsidR="006806B8" w:rsidRPr="00CF4E3B">
        <w:rPr>
          <w:color w:val="000000" w:themeColor="text1"/>
          <w:sz w:val="22"/>
          <w:szCs w:val="22"/>
          <w:lang w:val="fr-FR"/>
        </w:rPr>
        <w:t xml:space="preserve"> </w:t>
      </w:r>
      <w:r w:rsidR="004E459C" w:rsidRPr="00CF4E3B">
        <w:rPr>
          <w:color w:val="000000" w:themeColor="text1"/>
          <w:sz w:val="22"/>
          <w:szCs w:val="22"/>
          <w:lang w:val="fr-FR"/>
        </w:rPr>
        <w:t xml:space="preserve">nécessaires pour accomplir des tâches courantes </w:t>
      </w:r>
      <w:r w:rsidR="003A1722" w:rsidRPr="00CF4E3B">
        <w:rPr>
          <w:color w:val="000000" w:themeColor="text1"/>
          <w:sz w:val="22"/>
          <w:szCs w:val="22"/>
          <w:lang w:val="fr-FR"/>
        </w:rPr>
        <w:t xml:space="preserve">; </w:t>
      </w:r>
      <w:r w:rsidR="004E459C" w:rsidRPr="00CF4E3B">
        <w:rPr>
          <w:color w:val="000000" w:themeColor="text1"/>
          <w:sz w:val="22"/>
          <w:szCs w:val="22"/>
          <w:lang w:val="fr-FR"/>
        </w:rPr>
        <w:t xml:space="preserve">b) des entretiens avec des </w:t>
      </w:r>
      <w:r w:rsidR="000851B7" w:rsidRPr="00CF4E3B">
        <w:rPr>
          <w:color w:val="000000" w:themeColor="text1"/>
          <w:sz w:val="22"/>
          <w:szCs w:val="22"/>
          <w:lang w:val="fr-FR"/>
        </w:rPr>
        <w:t xml:space="preserve">utilisateurs du </w:t>
      </w:r>
      <w:r w:rsidR="004E459C" w:rsidRPr="00CF4E3B">
        <w:rPr>
          <w:color w:val="000000" w:themeColor="text1"/>
          <w:sz w:val="22"/>
          <w:szCs w:val="22"/>
          <w:lang w:val="fr-FR"/>
        </w:rPr>
        <w:t xml:space="preserve">centre </w:t>
      </w:r>
      <w:r w:rsidR="00F84DE3" w:rsidRPr="00CF4E3B">
        <w:rPr>
          <w:color w:val="000000" w:themeColor="text1"/>
          <w:sz w:val="22"/>
          <w:szCs w:val="22"/>
          <w:lang w:val="fr-FR"/>
        </w:rPr>
        <w:t>d’échange sur</w:t>
      </w:r>
      <w:r w:rsidR="004E459C" w:rsidRPr="00CF4E3B">
        <w:rPr>
          <w:color w:val="000000" w:themeColor="text1"/>
          <w:sz w:val="22"/>
          <w:szCs w:val="22"/>
          <w:lang w:val="fr-FR"/>
        </w:rPr>
        <w:t xml:space="preserve"> l'APA </w:t>
      </w:r>
      <w:r w:rsidR="003A1722" w:rsidRPr="00CF4E3B">
        <w:rPr>
          <w:color w:val="000000" w:themeColor="text1"/>
          <w:sz w:val="22"/>
          <w:szCs w:val="22"/>
          <w:lang w:val="fr-FR"/>
        </w:rPr>
        <w:t xml:space="preserve">; </w:t>
      </w:r>
      <w:r w:rsidR="004E459C" w:rsidRPr="00CF4E3B">
        <w:rPr>
          <w:color w:val="000000" w:themeColor="text1"/>
          <w:sz w:val="22"/>
          <w:szCs w:val="22"/>
          <w:lang w:val="fr-FR"/>
        </w:rPr>
        <w:t xml:space="preserve">et c) un examen de l'organisation actuelle des </w:t>
      </w:r>
      <w:r w:rsidR="000851B7" w:rsidRPr="00CF4E3B">
        <w:rPr>
          <w:color w:val="000000" w:themeColor="text1"/>
          <w:sz w:val="22"/>
          <w:szCs w:val="22"/>
          <w:lang w:val="fr-FR"/>
        </w:rPr>
        <w:t>fonctions d'</w:t>
      </w:r>
      <w:r w:rsidR="004E459C" w:rsidRPr="00CF4E3B">
        <w:rPr>
          <w:color w:val="000000" w:themeColor="text1"/>
          <w:sz w:val="22"/>
          <w:szCs w:val="22"/>
          <w:lang w:val="fr-FR"/>
        </w:rPr>
        <w:t>aide et de la documentation disponible.</w:t>
      </w:r>
    </w:p>
    <w:p w14:paraId="70C6BBF4" w14:textId="2EB35098"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L'examen </w:t>
      </w:r>
      <w:r w:rsidR="00425901" w:rsidRPr="00CF4E3B">
        <w:rPr>
          <w:color w:val="000000" w:themeColor="text1"/>
          <w:sz w:val="22"/>
          <w:szCs w:val="22"/>
          <w:lang w:val="fr-FR"/>
        </w:rPr>
        <w:t xml:space="preserve">a permis de </w:t>
      </w:r>
      <w:r w:rsidR="00F84DE3" w:rsidRPr="00CF4E3B">
        <w:rPr>
          <w:color w:val="000000" w:themeColor="text1"/>
          <w:sz w:val="22"/>
          <w:szCs w:val="22"/>
          <w:lang w:val="fr-FR"/>
        </w:rPr>
        <w:t>déterminer</w:t>
      </w:r>
      <w:r w:rsidR="00425901" w:rsidRPr="00CF4E3B">
        <w:rPr>
          <w:color w:val="000000" w:themeColor="text1"/>
          <w:sz w:val="22"/>
          <w:szCs w:val="22"/>
          <w:lang w:val="fr-FR"/>
        </w:rPr>
        <w:t xml:space="preserve"> les </w:t>
      </w:r>
      <w:r w:rsidRPr="00CF4E3B">
        <w:rPr>
          <w:color w:val="000000" w:themeColor="text1"/>
          <w:sz w:val="22"/>
          <w:szCs w:val="22"/>
          <w:lang w:val="fr-FR"/>
        </w:rPr>
        <w:t xml:space="preserve">moyens d'améliorer la fonctionnalité et </w:t>
      </w:r>
      <w:r w:rsidR="00307DA9" w:rsidRPr="00CF4E3B">
        <w:rPr>
          <w:color w:val="000000" w:themeColor="text1"/>
          <w:sz w:val="22"/>
          <w:szCs w:val="22"/>
          <w:lang w:val="fr-FR"/>
        </w:rPr>
        <w:t>assurer</w:t>
      </w:r>
      <w:r w:rsidR="00FF620E" w:rsidRPr="00CF4E3B">
        <w:rPr>
          <w:color w:val="000000" w:themeColor="text1"/>
          <w:sz w:val="22"/>
          <w:szCs w:val="22"/>
          <w:lang w:val="fr-FR"/>
        </w:rPr>
        <w:t xml:space="preserve"> la </w:t>
      </w:r>
      <w:r w:rsidRPr="00CF4E3B">
        <w:rPr>
          <w:color w:val="000000" w:themeColor="text1"/>
          <w:sz w:val="22"/>
          <w:szCs w:val="22"/>
          <w:lang w:val="fr-FR"/>
        </w:rPr>
        <w:t xml:space="preserve">cohérence alors que </w:t>
      </w:r>
      <w:r w:rsidR="008A1651" w:rsidRPr="00CF4E3B">
        <w:rPr>
          <w:color w:val="000000" w:themeColor="text1"/>
          <w:sz w:val="22"/>
          <w:szCs w:val="22"/>
          <w:lang w:val="fr-FR"/>
        </w:rPr>
        <w:t xml:space="preserve">le </w:t>
      </w:r>
      <w:r w:rsidR="00F84DE3" w:rsidRPr="00CF4E3B">
        <w:rPr>
          <w:color w:val="000000" w:themeColor="text1"/>
          <w:sz w:val="22"/>
          <w:szCs w:val="22"/>
          <w:lang w:val="fr-FR"/>
        </w:rPr>
        <w:t>s</w:t>
      </w:r>
      <w:r w:rsidR="008A1651" w:rsidRPr="00CF4E3B">
        <w:rPr>
          <w:color w:val="000000" w:themeColor="text1"/>
          <w:sz w:val="22"/>
          <w:szCs w:val="22"/>
          <w:lang w:val="fr-FR"/>
        </w:rPr>
        <w:t xml:space="preserve">ecrétariat continue à </w:t>
      </w:r>
      <w:r w:rsidRPr="00CF4E3B">
        <w:rPr>
          <w:color w:val="000000" w:themeColor="text1"/>
          <w:sz w:val="22"/>
          <w:szCs w:val="22"/>
          <w:lang w:val="fr-FR"/>
        </w:rPr>
        <w:t>mettre en œuvre les modalités communes et à intégrer</w:t>
      </w:r>
      <w:r w:rsidR="00FF620E" w:rsidRPr="00CF4E3B">
        <w:rPr>
          <w:color w:val="000000" w:themeColor="text1"/>
          <w:sz w:val="22"/>
          <w:szCs w:val="22"/>
          <w:lang w:val="fr-FR"/>
        </w:rPr>
        <w:t xml:space="preserve">, </w:t>
      </w:r>
      <w:r w:rsidR="00EF24F2" w:rsidRPr="00CF4E3B">
        <w:rPr>
          <w:color w:val="000000" w:themeColor="text1"/>
          <w:sz w:val="22"/>
          <w:szCs w:val="22"/>
          <w:lang w:val="fr-FR"/>
        </w:rPr>
        <w:t xml:space="preserve">administrer </w:t>
      </w:r>
      <w:r w:rsidR="00FF620E" w:rsidRPr="00CF4E3B">
        <w:rPr>
          <w:color w:val="000000" w:themeColor="text1"/>
          <w:sz w:val="22"/>
          <w:szCs w:val="22"/>
          <w:lang w:val="fr-FR"/>
        </w:rPr>
        <w:t xml:space="preserve">et développer </w:t>
      </w:r>
      <w:r w:rsidRPr="00CF4E3B">
        <w:rPr>
          <w:color w:val="000000" w:themeColor="text1"/>
          <w:sz w:val="22"/>
          <w:szCs w:val="22"/>
          <w:lang w:val="fr-FR"/>
        </w:rPr>
        <w:t xml:space="preserve">les centres d'échange de </w:t>
      </w:r>
      <w:r w:rsidR="0060580D" w:rsidRPr="00CF4E3B">
        <w:rPr>
          <w:color w:val="000000" w:themeColor="text1"/>
          <w:sz w:val="22"/>
          <w:szCs w:val="22"/>
          <w:lang w:val="fr-FR"/>
        </w:rPr>
        <w:t>la Convention</w:t>
      </w:r>
      <w:r w:rsidRPr="00CF4E3B">
        <w:rPr>
          <w:color w:val="000000" w:themeColor="text1"/>
          <w:sz w:val="22"/>
          <w:szCs w:val="22"/>
          <w:lang w:val="fr-FR"/>
        </w:rPr>
        <w:t xml:space="preserve">. En plus des </w:t>
      </w:r>
      <w:r w:rsidR="00C3447D" w:rsidRPr="00CF4E3B">
        <w:rPr>
          <w:color w:val="000000" w:themeColor="text1"/>
          <w:sz w:val="22"/>
          <w:szCs w:val="22"/>
          <w:lang w:val="fr-FR"/>
        </w:rPr>
        <w:t>améliorations mentionnées ci-dessus</w:t>
      </w:r>
      <w:r w:rsidR="00EE34EB" w:rsidRPr="00CF4E3B">
        <w:rPr>
          <w:color w:val="000000" w:themeColor="text1"/>
          <w:sz w:val="22"/>
          <w:szCs w:val="22"/>
          <w:lang w:val="fr-FR"/>
        </w:rPr>
        <w:t xml:space="preserve">, </w:t>
      </w:r>
      <w:r w:rsidR="00C3447D" w:rsidRPr="00CF4E3B">
        <w:rPr>
          <w:color w:val="000000" w:themeColor="text1"/>
          <w:sz w:val="22"/>
          <w:szCs w:val="22"/>
          <w:lang w:val="fr-FR"/>
        </w:rPr>
        <w:t xml:space="preserve">telles que </w:t>
      </w:r>
      <w:r w:rsidR="001D1893" w:rsidRPr="00CF4E3B">
        <w:rPr>
          <w:color w:val="000000" w:themeColor="text1"/>
          <w:sz w:val="22"/>
          <w:szCs w:val="22"/>
          <w:lang w:val="fr-FR"/>
        </w:rPr>
        <w:t xml:space="preserve">la </w:t>
      </w:r>
      <w:r w:rsidR="00C3447D" w:rsidRPr="00CF4E3B">
        <w:rPr>
          <w:color w:val="000000" w:themeColor="text1"/>
          <w:sz w:val="22"/>
          <w:szCs w:val="22"/>
          <w:lang w:val="fr-FR"/>
        </w:rPr>
        <w:t xml:space="preserve">base de connaissances </w:t>
      </w:r>
      <w:r w:rsidR="001D1893" w:rsidRPr="00CF4E3B">
        <w:rPr>
          <w:color w:val="000000" w:themeColor="text1"/>
          <w:sz w:val="22"/>
          <w:szCs w:val="22"/>
          <w:lang w:val="fr-FR"/>
        </w:rPr>
        <w:t xml:space="preserve">commune </w:t>
      </w:r>
      <w:r w:rsidR="008F3BE6" w:rsidRPr="00CF4E3B">
        <w:rPr>
          <w:color w:val="000000" w:themeColor="text1"/>
          <w:sz w:val="22"/>
          <w:szCs w:val="22"/>
          <w:lang w:val="fr-FR"/>
        </w:rPr>
        <w:t xml:space="preserve">pour </w:t>
      </w:r>
      <w:r w:rsidR="001D1893" w:rsidRPr="00CF4E3B">
        <w:rPr>
          <w:color w:val="000000" w:themeColor="text1"/>
          <w:sz w:val="22"/>
          <w:szCs w:val="22"/>
          <w:lang w:val="fr-FR"/>
        </w:rPr>
        <w:t>organiser l'aide et la documentation du site web</w:t>
      </w:r>
      <w:r w:rsidR="008F3BE6" w:rsidRPr="00CF4E3B">
        <w:rPr>
          <w:color w:val="000000" w:themeColor="text1"/>
          <w:sz w:val="22"/>
          <w:szCs w:val="22"/>
          <w:lang w:val="fr-FR"/>
        </w:rPr>
        <w:t xml:space="preserve">, le </w:t>
      </w:r>
      <w:r w:rsidR="00307DA9" w:rsidRPr="00CF4E3B">
        <w:rPr>
          <w:color w:val="000000" w:themeColor="text1"/>
          <w:sz w:val="22"/>
          <w:szCs w:val="22"/>
          <w:lang w:val="fr-FR"/>
        </w:rPr>
        <w:t>s</w:t>
      </w:r>
      <w:r w:rsidR="00425901" w:rsidRPr="00CF4E3B">
        <w:rPr>
          <w:color w:val="000000" w:themeColor="text1"/>
          <w:sz w:val="22"/>
          <w:szCs w:val="22"/>
          <w:lang w:val="fr-FR"/>
        </w:rPr>
        <w:t xml:space="preserve">ecrétariat a </w:t>
      </w:r>
      <w:r w:rsidR="00307DA9" w:rsidRPr="00CF4E3B">
        <w:rPr>
          <w:color w:val="000000" w:themeColor="text1"/>
          <w:sz w:val="22"/>
          <w:szCs w:val="22"/>
          <w:lang w:val="fr-FR"/>
        </w:rPr>
        <w:t>amorcé l’élaboration</w:t>
      </w:r>
      <w:r w:rsidR="00AB222D" w:rsidRPr="00CF4E3B">
        <w:rPr>
          <w:color w:val="000000" w:themeColor="text1"/>
          <w:sz w:val="22"/>
          <w:szCs w:val="22"/>
          <w:lang w:val="fr-FR"/>
        </w:rPr>
        <w:t xml:space="preserve"> </w:t>
      </w:r>
      <w:r w:rsidRPr="00CF4E3B">
        <w:rPr>
          <w:color w:val="000000" w:themeColor="text1"/>
          <w:sz w:val="22"/>
          <w:szCs w:val="22"/>
          <w:lang w:val="fr-FR"/>
        </w:rPr>
        <w:t>d'une boîte à outils de directives d'</w:t>
      </w:r>
      <w:r w:rsidR="0000120B" w:rsidRPr="00CF4E3B">
        <w:rPr>
          <w:color w:val="000000" w:themeColor="text1"/>
          <w:sz w:val="22"/>
          <w:szCs w:val="22"/>
          <w:lang w:val="fr-FR"/>
        </w:rPr>
        <w:t>interface utilisateur (</w:t>
      </w:r>
      <w:r w:rsidRPr="00CF4E3B">
        <w:rPr>
          <w:color w:val="000000" w:themeColor="text1"/>
          <w:sz w:val="22"/>
          <w:szCs w:val="22"/>
          <w:lang w:val="fr-FR"/>
        </w:rPr>
        <w:t>IU</w:t>
      </w:r>
      <w:r w:rsidR="0000120B" w:rsidRPr="00CF4E3B">
        <w:rPr>
          <w:color w:val="000000" w:themeColor="text1"/>
          <w:sz w:val="22"/>
          <w:szCs w:val="22"/>
          <w:lang w:val="fr-FR"/>
        </w:rPr>
        <w:t xml:space="preserve">) </w:t>
      </w:r>
      <w:r w:rsidRPr="00CF4E3B">
        <w:rPr>
          <w:color w:val="000000" w:themeColor="text1"/>
          <w:sz w:val="22"/>
          <w:szCs w:val="22"/>
          <w:lang w:val="fr-FR"/>
        </w:rPr>
        <w:t xml:space="preserve">standard </w:t>
      </w:r>
      <w:r w:rsidR="00307DA9" w:rsidRPr="00CF4E3B">
        <w:rPr>
          <w:color w:val="000000" w:themeColor="text1"/>
          <w:sz w:val="22"/>
          <w:szCs w:val="22"/>
          <w:lang w:val="fr-FR"/>
        </w:rPr>
        <w:t>à l’intention d</w:t>
      </w:r>
      <w:r w:rsidR="0000120B" w:rsidRPr="00CF4E3B">
        <w:rPr>
          <w:color w:val="000000" w:themeColor="text1"/>
          <w:sz w:val="22"/>
          <w:szCs w:val="22"/>
          <w:lang w:val="fr-FR"/>
        </w:rPr>
        <w:t>es centres d'échange</w:t>
      </w:r>
      <w:r w:rsidR="00284A20" w:rsidRPr="00CF4E3B">
        <w:rPr>
          <w:color w:val="000000" w:themeColor="text1"/>
          <w:sz w:val="22"/>
          <w:szCs w:val="22"/>
          <w:lang w:val="fr-FR"/>
        </w:rPr>
        <w:t xml:space="preserve">. </w:t>
      </w:r>
      <w:r w:rsidR="00425901" w:rsidRPr="00CF4E3B">
        <w:rPr>
          <w:color w:val="000000" w:themeColor="text1"/>
          <w:sz w:val="22"/>
          <w:szCs w:val="22"/>
          <w:lang w:val="fr-FR"/>
        </w:rPr>
        <w:t xml:space="preserve">Cette boîte à outils </w:t>
      </w:r>
      <w:r w:rsidR="001710EE" w:rsidRPr="00CF4E3B">
        <w:rPr>
          <w:color w:val="000000" w:themeColor="text1"/>
          <w:sz w:val="22"/>
          <w:szCs w:val="22"/>
          <w:lang w:val="fr-FR"/>
        </w:rPr>
        <w:t>vise plusieurs objectifs</w:t>
      </w:r>
      <w:r w:rsidR="00425901" w:rsidRPr="00CF4E3B">
        <w:rPr>
          <w:color w:val="000000" w:themeColor="text1"/>
          <w:sz w:val="22"/>
          <w:szCs w:val="22"/>
          <w:lang w:val="fr-FR"/>
        </w:rPr>
        <w:t xml:space="preserve">, </w:t>
      </w:r>
      <w:r w:rsidR="0000120B" w:rsidRPr="00CF4E3B">
        <w:rPr>
          <w:color w:val="000000" w:themeColor="text1"/>
          <w:sz w:val="22"/>
          <w:szCs w:val="22"/>
          <w:lang w:val="fr-FR"/>
        </w:rPr>
        <w:t xml:space="preserve">tels que la promotion </w:t>
      </w:r>
      <w:r w:rsidR="009B028C" w:rsidRPr="00CF4E3B">
        <w:rPr>
          <w:color w:val="000000" w:themeColor="text1"/>
          <w:sz w:val="22"/>
          <w:szCs w:val="22"/>
          <w:lang w:val="fr-FR"/>
        </w:rPr>
        <w:t xml:space="preserve">de </w:t>
      </w:r>
      <w:r w:rsidR="00284A20" w:rsidRPr="00CF4E3B">
        <w:rPr>
          <w:color w:val="000000" w:themeColor="text1"/>
          <w:sz w:val="22"/>
          <w:szCs w:val="22"/>
          <w:lang w:val="fr-FR"/>
        </w:rPr>
        <w:t xml:space="preserve">modèles de conception standard </w:t>
      </w:r>
      <w:r w:rsidR="00311E9B" w:rsidRPr="00CF4E3B">
        <w:rPr>
          <w:color w:val="000000" w:themeColor="text1"/>
          <w:sz w:val="22"/>
          <w:szCs w:val="22"/>
          <w:lang w:val="fr-FR"/>
        </w:rPr>
        <w:t xml:space="preserve">garantissant </w:t>
      </w:r>
      <w:r w:rsidR="00425901" w:rsidRPr="00CF4E3B">
        <w:rPr>
          <w:color w:val="000000" w:themeColor="text1"/>
          <w:sz w:val="22"/>
          <w:szCs w:val="22"/>
          <w:lang w:val="fr-FR"/>
        </w:rPr>
        <w:t xml:space="preserve">un aspect et une convivialité cohérents pour toutes les </w:t>
      </w:r>
      <w:r w:rsidR="00202D48" w:rsidRPr="00CF4E3B">
        <w:rPr>
          <w:color w:val="000000" w:themeColor="text1"/>
          <w:sz w:val="22"/>
          <w:szCs w:val="22"/>
          <w:lang w:val="fr-FR"/>
        </w:rPr>
        <w:t xml:space="preserve">interfaces </w:t>
      </w:r>
      <w:r w:rsidR="00BC2D70" w:rsidRPr="00CF4E3B">
        <w:rPr>
          <w:color w:val="000000" w:themeColor="text1"/>
          <w:sz w:val="22"/>
          <w:szCs w:val="22"/>
          <w:lang w:val="fr-FR"/>
        </w:rPr>
        <w:t>du site web</w:t>
      </w:r>
      <w:r w:rsidR="00CB7F44" w:rsidRPr="00CF4E3B">
        <w:rPr>
          <w:color w:val="000000" w:themeColor="text1"/>
          <w:sz w:val="22"/>
          <w:szCs w:val="22"/>
          <w:lang w:val="fr-FR"/>
        </w:rPr>
        <w:t xml:space="preserve">, une </w:t>
      </w:r>
      <w:r w:rsidR="0000120B" w:rsidRPr="00CF4E3B">
        <w:rPr>
          <w:color w:val="000000" w:themeColor="text1"/>
          <w:sz w:val="22"/>
          <w:szCs w:val="22"/>
          <w:lang w:val="fr-FR"/>
        </w:rPr>
        <w:t xml:space="preserve">efficacité accrue </w:t>
      </w:r>
      <w:r w:rsidR="00311E9B" w:rsidRPr="00CF4E3B">
        <w:rPr>
          <w:color w:val="000000" w:themeColor="text1"/>
          <w:sz w:val="22"/>
          <w:szCs w:val="22"/>
          <w:lang w:val="fr-FR"/>
        </w:rPr>
        <w:t xml:space="preserve">lors du développement de </w:t>
      </w:r>
      <w:r w:rsidR="00425901" w:rsidRPr="00CF4E3B">
        <w:rPr>
          <w:color w:val="000000" w:themeColor="text1"/>
          <w:sz w:val="22"/>
          <w:szCs w:val="22"/>
          <w:lang w:val="fr-FR"/>
        </w:rPr>
        <w:t xml:space="preserve">nouvelles fonctionnalités </w:t>
      </w:r>
      <w:r w:rsidR="00BD0E41" w:rsidRPr="00CF4E3B">
        <w:rPr>
          <w:color w:val="000000" w:themeColor="text1"/>
          <w:sz w:val="22"/>
          <w:szCs w:val="22"/>
          <w:lang w:val="fr-FR"/>
        </w:rPr>
        <w:t xml:space="preserve">et une </w:t>
      </w:r>
      <w:r w:rsidR="005D1102" w:rsidRPr="00CF4E3B">
        <w:rPr>
          <w:color w:val="000000" w:themeColor="text1"/>
          <w:sz w:val="22"/>
          <w:szCs w:val="22"/>
          <w:lang w:val="fr-FR"/>
        </w:rPr>
        <w:t xml:space="preserve">réduction des </w:t>
      </w:r>
      <w:r w:rsidR="00425901" w:rsidRPr="00CF4E3B">
        <w:rPr>
          <w:color w:val="000000" w:themeColor="text1"/>
          <w:sz w:val="22"/>
          <w:szCs w:val="22"/>
          <w:lang w:val="fr-FR"/>
        </w:rPr>
        <w:t xml:space="preserve">coûts liés à la </w:t>
      </w:r>
      <w:r w:rsidR="001710EE" w:rsidRPr="00CF4E3B">
        <w:rPr>
          <w:color w:val="000000" w:themeColor="text1"/>
          <w:sz w:val="22"/>
          <w:szCs w:val="22"/>
          <w:lang w:val="fr-FR"/>
        </w:rPr>
        <w:t>mise en place</w:t>
      </w:r>
      <w:r w:rsidR="0000120B" w:rsidRPr="00CF4E3B">
        <w:rPr>
          <w:color w:val="000000" w:themeColor="text1"/>
          <w:sz w:val="22"/>
          <w:szCs w:val="22"/>
          <w:lang w:val="fr-FR"/>
        </w:rPr>
        <w:t xml:space="preserve"> </w:t>
      </w:r>
      <w:r w:rsidR="005D1102" w:rsidRPr="00CF4E3B">
        <w:rPr>
          <w:color w:val="000000" w:themeColor="text1"/>
          <w:sz w:val="22"/>
          <w:szCs w:val="22"/>
          <w:lang w:val="fr-FR"/>
        </w:rPr>
        <w:t xml:space="preserve">des </w:t>
      </w:r>
      <w:r w:rsidR="00284A20" w:rsidRPr="00CF4E3B">
        <w:rPr>
          <w:color w:val="000000" w:themeColor="text1"/>
          <w:sz w:val="22"/>
          <w:szCs w:val="22"/>
          <w:lang w:val="fr-FR"/>
        </w:rPr>
        <w:t xml:space="preserve">formations, </w:t>
      </w:r>
      <w:r w:rsidR="001710EE" w:rsidRPr="00CF4E3B">
        <w:rPr>
          <w:color w:val="000000" w:themeColor="text1"/>
          <w:sz w:val="22"/>
          <w:szCs w:val="22"/>
          <w:lang w:val="fr-FR"/>
        </w:rPr>
        <w:t xml:space="preserve">à l’élaboration </w:t>
      </w:r>
      <w:r w:rsidR="00284A20" w:rsidRPr="00CF4E3B">
        <w:rPr>
          <w:color w:val="000000" w:themeColor="text1"/>
          <w:sz w:val="22"/>
          <w:szCs w:val="22"/>
          <w:lang w:val="fr-FR"/>
        </w:rPr>
        <w:t>des manuels d'aide</w:t>
      </w:r>
      <w:r w:rsidR="001710EE" w:rsidRPr="00CF4E3B">
        <w:rPr>
          <w:color w:val="000000" w:themeColor="text1"/>
          <w:sz w:val="22"/>
          <w:szCs w:val="22"/>
          <w:lang w:val="fr-FR"/>
        </w:rPr>
        <w:t xml:space="preserve"> et </w:t>
      </w:r>
      <w:r w:rsidR="006B7DF9" w:rsidRPr="00CF4E3B">
        <w:rPr>
          <w:color w:val="000000" w:themeColor="text1"/>
          <w:sz w:val="22"/>
          <w:szCs w:val="22"/>
          <w:lang w:val="fr-FR"/>
        </w:rPr>
        <w:t xml:space="preserve">de la </w:t>
      </w:r>
      <w:r w:rsidR="001F4C71" w:rsidRPr="00CF4E3B">
        <w:rPr>
          <w:color w:val="000000" w:themeColor="text1"/>
          <w:sz w:val="22"/>
          <w:szCs w:val="22"/>
          <w:lang w:val="fr-FR"/>
        </w:rPr>
        <w:t xml:space="preserve">documentation </w:t>
      </w:r>
      <w:r w:rsidR="006B7DF9" w:rsidRPr="00CF4E3B">
        <w:rPr>
          <w:color w:val="000000" w:themeColor="text1"/>
          <w:sz w:val="22"/>
          <w:szCs w:val="22"/>
          <w:lang w:val="fr-FR"/>
        </w:rPr>
        <w:t xml:space="preserve">et </w:t>
      </w:r>
      <w:r w:rsidR="001710EE" w:rsidRPr="00CF4E3B">
        <w:rPr>
          <w:color w:val="000000" w:themeColor="text1"/>
          <w:sz w:val="22"/>
          <w:szCs w:val="22"/>
          <w:lang w:val="fr-FR"/>
        </w:rPr>
        <w:t>à</w:t>
      </w:r>
      <w:r w:rsidR="006B7DF9" w:rsidRPr="00CF4E3B">
        <w:rPr>
          <w:color w:val="000000" w:themeColor="text1"/>
          <w:sz w:val="22"/>
          <w:szCs w:val="22"/>
          <w:lang w:val="fr-FR"/>
        </w:rPr>
        <w:t xml:space="preserve"> la traduction</w:t>
      </w:r>
      <w:r w:rsidRPr="00CF4E3B">
        <w:rPr>
          <w:color w:val="000000" w:themeColor="text1"/>
          <w:sz w:val="22"/>
          <w:szCs w:val="22"/>
          <w:lang w:val="fr-FR"/>
        </w:rPr>
        <w:t xml:space="preserve">. </w:t>
      </w:r>
    </w:p>
    <w:p w14:paraId="1325743B" w14:textId="460E8FF0" w:rsidR="001E2CEA" w:rsidRPr="00CF4E3B" w:rsidRDefault="00614B17">
      <w:pPr>
        <w:pStyle w:val="Heading1"/>
        <w:spacing w:before="120"/>
        <w:ind w:left="1418" w:hanging="709"/>
        <w:jc w:val="left"/>
        <w:rPr>
          <w:sz w:val="22"/>
          <w:szCs w:val="22"/>
          <w:lang w:val="fr-FR"/>
        </w:rPr>
      </w:pPr>
      <w:r w:rsidRPr="00CF4E3B">
        <w:rPr>
          <w:sz w:val="22"/>
          <w:szCs w:val="22"/>
          <w:lang w:val="fr-FR"/>
        </w:rPr>
        <w:t>III</w:t>
      </w:r>
      <w:r w:rsidR="00EE6215" w:rsidRPr="00CF4E3B">
        <w:rPr>
          <w:sz w:val="22"/>
          <w:szCs w:val="22"/>
          <w:lang w:val="fr-FR"/>
        </w:rPr>
        <w:t>.</w:t>
      </w:r>
      <w:r w:rsidR="00EE6215" w:rsidRPr="00CF4E3B">
        <w:rPr>
          <w:sz w:val="22"/>
          <w:szCs w:val="22"/>
          <w:lang w:val="fr-FR"/>
        </w:rPr>
        <w:tab/>
      </w:r>
      <w:r w:rsidR="00E20350" w:rsidRPr="00CF4E3B">
        <w:rPr>
          <w:sz w:val="22"/>
          <w:szCs w:val="22"/>
          <w:lang w:val="fr-FR"/>
        </w:rPr>
        <w:t>Priorit</w:t>
      </w:r>
      <w:r w:rsidR="00F84DE3" w:rsidRPr="00CF4E3B">
        <w:rPr>
          <w:sz w:val="22"/>
          <w:szCs w:val="22"/>
          <w:lang w:val="fr-FR"/>
        </w:rPr>
        <w:t>É</w:t>
      </w:r>
      <w:r w:rsidR="00E20350" w:rsidRPr="00CF4E3B">
        <w:rPr>
          <w:sz w:val="22"/>
          <w:szCs w:val="22"/>
          <w:lang w:val="fr-FR"/>
        </w:rPr>
        <w:t xml:space="preserve">s </w:t>
      </w:r>
      <w:r w:rsidR="001710EE" w:rsidRPr="00CF4E3B">
        <w:rPr>
          <w:sz w:val="22"/>
          <w:szCs w:val="22"/>
          <w:lang w:val="fr-FR"/>
        </w:rPr>
        <w:t>concernant</w:t>
      </w:r>
      <w:r w:rsidR="00E20350" w:rsidRPr="00CF4E3B">
        <w:rPr>
          <w:sz w:val="22"/>
          <w:szCs w:val="22"/>
          <w:lang w:val="fr-FR"/>
        </w:rPr>
        <w:t xml:space="preserve"> le d</w:t>
      </w:r>
      <w:r w:rsidR="001710EE" w:rsidRPr="00CF4E3B">
        <w:rPr>
          <w:sz w:val="22"/>
          <w:szCs w:val="22"/>
          <w:lang w:val="fr-FR"/>
        </w:rPr>
        <w:t>É</w:t>
      </w:r>
      <w:r w:rsidR="00E20350" w:rsidRPr="00CF4E3B">
        <w:rPr>
          <w:sz w:val="22"/>
          <w:szCs w:val="22"/>
          <w:lang w:val="fr-FR"/>
        </w:rPr>
        <w:t>veloppement et l'administration futurs du centre d'échange sur l'accès et le partage des avantages</w:t>
      </w:r>
    </w:p>
    <w:p w14:paraId="1EE8C730" w14:textId="50648FE8" w:rsidR="001E2CEA" w:rsidRPr="00CF4E3B" w:rsidRDefault="00F015CA">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Au fur et à mesure que la mise en œuvre du Protocole de Nagoya progresse et que le nombre de Parties au </w:t>
      </w:r>
      <w:r w:rsidR="00D77D34" w:rsidRPr="00CF4E3B">
        <w:rPr>
          <w:color w:val="000000" w:themeColor="text1"/>
          <w:sz w:val="22"/>
          <w:szCs w:val="22"/>
          <w:lang w:val="fr-FR"/>
        </w:rPr>
        <w:t>Protocole augmente</w:t>
      </w:r>
      <w:r w:rsidR="00272431" w:rsidRPr="00CF4E3B">
        <w:rPr>
          <w:color w:val="000000" w:themeColor="text1"/>
          <w:sz w:val="22"/>
          <w:szCs w:val="22"/>
          <w:lang w:val="fr-FR"/>
        </w:rPr>
        <w:t xml:space="preserve">, </w:t>
      </w:r>
      <w:r w:rsidRPr="00CF4E3B">
        <w:rPr>
          <w:color w:val="000000" w:themeColor="text1"/>
          <w:sz w:val="22"/>
          <w:szCs w:val="22"/>
          <w:lang w:val="fr-FR"/>
        </w:rPr>
        <w:t xml:space="preserve">le Centre d'échange sur l'APA </w:t>
      </w:r>
      <w:r w:rsidR="00D55F0E" w:rsidRPr="00CF4E3B">
        <w:rPr>
          <w:color w:val="000000" w:themeColor="text1"/>
          <w:sz w:val="22"/>
          <w:szCs w:val="22"/>
          <w:lang w:val="fr-FR"/>
        </w:rPr>
        <w:t xml:space="preserve">doit </w:t>
      </w:r>
      <w:r w:rsidRPr="00CF4E3B">
        <w:rPr>
          <w:color w:val="000000" w:themeColor="text1"/>
          <w:sz w:val="22"/>
          <w:szCs w:val="22"/>
          <w:lang w:val="fr-FR"/>
        </w:rPr>
        <w:t xml:space="preserve">continuer à </w:t>
      </w:r>
      <w:r w:rsidR="006F2E3D" w:rsidRPr="00CF4E3B">
        <w:rPr>
          <w:color w:val="000000" w:themeColor="text1"/>
          <w:sz w:val="22"/>
          <w:szCs w:val="22"/>
          <w:lang w:val="fr-FR"/>
        </w:rPr>
        <w:t xml:space="preserve">tirer les leçons </w:t>
      </w:r>
      <w:r w:rsidR="00CA02BD" w:rsidRPr="00CF4E3B">
        <w:rPr>
          <w:color w:val="000000" w:themeColor="text1"/>
          <w:sz w:val="22"/>
          <w:szCs w:val="22"/>
          <w:lang w:val="fr-FR"/>
        </w:rPr>
        <w:t xml:space="preserve">de l'expérience pratique </w:t>
      </w:r>
      <w:r w:rsidR="006F2E3D" w:rsidRPr="00CF4E3B">
        <w:rPr>
          <w:color w:val="000000" w:themeColor="text1"/>
          <w:sz w:val="22"/>
          <w:szCs w:val="22"/>
          <w:lang w:val="fr-FR"/>
        </w:rPr>
        <w:t xml:space="preserve">et à </w:t>
      </w:r>
      <w:r w:rsidR="00D00FE1" w:rsidRPr="00CF4E3B">
        <w:rPr>
          <w:color w:val="000000" w:themeColor="text1"/>
          <w:sz w:val="22"/>
          <w:szCs w:val="22"/>
          <w:lang w:val="fr-FR"/>
        </w:rPr>
        <w:t xml:space="preserve">s'adapter aux besoins des Parties </w:t>
      </w:r>
      <w:r w:rsidR="00176133" w:rsidRPr="00CF4E3B">
        <w:rPr>
          <w:color w:val="000000" w:themeColor="text1"/>
          <w:sz w:val="22"/>
          <w:szCs w:val="22"/>
          <w:lang w:val="fr-FR"/>
        </w:rPr>
        <w:t xml:space="preserve">et des </w:t>
      </w:r>
      <w:r w:rsidRPr="00CF4E3B">
        <w:rPr>
          <w:color w:val="000000" w:themeColor="text1"/>
          <w:sz w:val="22"/>
          <w:szCs w:val="22"/>
          <w:lang w:val="fr-FR"/>
        </w:rPr>
        <w:t xml:space="preserve">autres utilisateurs. </w:t>
      </w:r>
      <w:r w:rsidR="001710EE" w:rsidRPr="00CF4E3B">
        <w:rPr>
          <w:color w:val="000000" w:themeColor="text1"/>
          <w:sz w:val="22"/>
          <w:szCs w:val="22"/>
          <w:lang w:val="fr-FR"/>
        </w:rPr>
        <w:t xml:space="preserve">Alors </w:t>
      </w:r>
      <w:r w:rsidRPr="00CF4E3B">
        <w:rPr>
          <w:color w:val="000000" w:themeColor="text1"/>
          <w:sz w:val="22"/>
          <w:szCs w:val="22"/>
          <w:lang w:val="fr-FR"/>
        </w:rPr>
        <w:t xml:space="preserve"> que les Parties acquièrent de l'expérience dans la mise en œuvre des dispositions du Protocole, </w:t>
      </w:r>
      <w:r w:rsidR="0013476F" w:rsidRPr="00CF4E3B">
        <w:rPr>
          <w:color w:val="000000" w:themeColor="text1"/>
          <w:sz w:val="22"/>
          <w:szCs w:val="22"/>
          <w:lang w:val="fr-FR"/>
        </w:rPr>
        <w:t xml:space="preserve">en particulier </w:t>
      </w:r>
      <w:r w:rsidRPr="00CF4E3B">
        <w:rPr>
          <w:color w:val="000000" w:themeColor="text1"/>
          <w:sz w:val="22"/>
          <w:szCs w:val="22"/>
          <w:lang w:val="fr-FR"/>
        </w:rPr>
        <w:t>celles relatives à la surveillance de l'utilisation des ressources génétiques</w:t>
      </w:r>
      <w:r w:rsidR="00C36787" w:rsidRPr="00CF4E3B">
        <w:rPr>
          <w:color w:val="000000" w:themeColor="text1"/>
          <w:sz w:val="22"/>
          <w:szCs w:val="22"/>
          <w:lang w:val="fr-FR"/>
        </w:rPr>
        <w:t xml:space="preserve">, </w:t>
      </w:r>
      <w:r w:rsidR="00D84941" w:rsidRPr="00CF4E3B">
        <w:rPr>
          <w:color w:val="000000" w:themeColor="text1"/>
          <w:sz w:val="22"/>
          <w:szCs w:val="22"/>
          <w:lang w:val="fr-FR"/>
        </w:rPr>
        <w:t xml:space="preserve">comme </w:t>
      </w:r>
      <w:r w:rsidR="00BB1C20" w:rsidRPr="00CF4E3B">
        <w:rPr>
          <w:color w:val="000000" w:themeColor="text1"/>
          <w:sz w:val="22"/>
          <w:szCs w:val="22"/>
          <w:lang w:val="fr-FR"/>
        </w:rPr>
        <w:t xml:space="preserve">résumé à </w:t>
      </w:r>
      <w:r w:rsidR="008A6AD7" w:rsidRPr="00CF4E3B">
        <w:rPr>
          <w:color w:val="000000" w:themeColor="text1"/>
          <w:sz w:val="22"/>
          <w:szCs w:val="22"/>
          <w:lang w:val="fr-FR"/>
        </w:rPr>
        <w:t xml:space="preserve">l'annexe II </w:t>
      </w:r>
      <w:r w:rsidR="005E1193" w:rsidRPr="00CF4E3B">
        <w:rPr>
          <w:color w:val="000000" w:themeColor="text1"/>
          <w:sz w:val="22"/>
          <w:szCs w:val="22"/>
          <w:lang w:val="fr-FR"/>
        </w:rPr>
        <w:t>ci-dessous</w:t>
      </w:r>
      <w:r w:rsidRPr="00CF4E3B">
        <w:rPr>
          <w:color w:val="000000" w:themeColor="text1"/>
          <w:sz w:val="22"/>
          <w:szCs w:val="22"/>
          <w:lang w:val="fr-FR"/>
        </w:rPr>
        <w:t>, il sera nécessaire d'</w:t>
      </w:r>
      <w:r w:rsidR="008F3737" w:rsidRPr="00CF4E3B">
        <w:rPr>
          <w:color w:val="000000" w:themeColor="text1"/>
          <w:sz w:val="22"/>
          <w:szCs w:val="22"/>
          <w:lang w:val="fr-FR"/>
        </w:rPr>
        <w:t>affiner les formats communs et d'</w:t>
      </w:r>
      <w:r w:rsidRPr="00CF4E3B">
        <w:rPr>
          <w:color w:val="000000" w:themeColor="text1"/>
          <w:sz w:val="22"/>
          <w:szCs w:val="22"/>
          <w:lang w:val="fr-FR"/>
        </w:rPr>
        <w:t xml:space="preserve">ajuster </w:t>
      </w:r>
      <w:r w:rsidR="00D55F0E" w:rsidRPr="00CF4E3B">
        <w:rPr>
          <w:color w:val="000000" w:themeColor="text1"/>
          <w:sz w:val="22"/>
          <w:szCs w:val="22"/>
          <w:lang w:val="fr-FR"/>
        </w:rPr>
        <w:t xml:space="preserve">certaines </w:t>
      </w:r>
      <w:r w:rsidRPr="00CF4E3B">
        <w:rPr>
          <w:color w:val="000000" w:themeColor="text1"/>
          <w:sz w:val="22"/>
          <w:szCs w:val="22"/>
          <w:lang w:val="fr-FR"/>
        </w:rPr>
        <w:t>fonctionnalités du Centre d'échange</w:t>
      </w:r>
      <w:r w:rsidR="00FD108A" w:rsidRPr="00CF4E3B">
        <w:rPr>
          <w:color w:val="000000" w:themeColor="text1"/>
          <w:sz w:val="22"/>
          <w:szCs w:val="22"/>
          <w:lang w:val="fr-FR"/>
        </w:rPr>
        <w:t xml:space="preserve">. </w:t>
      </w:r>
    </w:p>
    <w:p w14:paraId="632E486A" w14:textId="3B5E1E7F"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Des </w:t>
      </w:r>
      <w:r w:rsidR="001710EE" w:rsidRPr="00CF4E3B">
        <w:rPr>
          <w:color w:val="000000" w:themeColor="text1"/>
          <w:sz w:val="22"/>
          <w:szCs w:val="22"/>
          <w:lang w:val="fr-FR"/>
        </w:rPr>
        <w:t>manifestations</w:t>
      </w:r>
      <w:r w:rsidRPr="00CF4E3B">
        <w:rPr>
          <w:color w:val="000000" w:themeColor="text1"/>
          <w:sz w:val="22"/>
          <w:szCs w:val="22"/>
          <w:lang w:val="fr-FR"/>
        </w:rPr>
        <w:t xml:space="preserve"> </w:t>
      </w:r>
      <w:r w:rsidR="00636DBB" w:rsidRPr="00CF4E3B">
        <w:rPr>
          <w:color w:val="000000" w:themeColor="text1"/>
          <w:sz w:val="22"/>
          <w:szCs w:val="22"/>
          <w:lang w:val="fr-FR"/>
        </w:rPr>
        <w:t xml:space="preserve">tels que </w:t>
      </w:r>
      <w:r w:rsidR="0009316E" w:rsidRPr="00CF4E3B">
        <w:rPr>
          <w:color w:val="000000" w:themeColor="text1"/>
          <w:sz w:val="22"/>
          <w:szCs w:val="22"/>
          <w:lang w:val="fr-FR"/>
        </w:rPr>
        <w:t>l'atelier mondial de surveillance</w:t>
      </w:r>
      <w:r w:rsidR="001710EE" w:rsidRPr="00CF4E3B">
        <w:rPr>
          <w:color w:val="000000" w:themeColor="text1"/>
          <w:sz w:val="22"/>
          <w:szCs w:val="22"/>
          <w:lang w:val="fr-FR"/>
        </w:rPr>
        <w:t>,</w:t>
      </w:r>
      <w:r w:rsidR="0009316E" w:rsidRPr="00CF4E3B">
        <w:rPr>
          <w:color w:val="000000" w:themeColor="text1"/>
          <w:sz w:val="22"/>
          <w:szCs w:val="22"/>
          <w:lang w:val="fr-FR"/>
        </w:rPr>
        <w:t xml:space="preserve"> qui s'est tenu à </w:t>
      </w:r>
      <w:r w:rsidR="00CC121D" w:rsidRPr="00CF4E3B">
        <w:rPr>
          <w:color w:val="000000" w:themeColor="text1"/>
          <w:sz w:val="22"/>
          <w:szCs w:val="22"/>
          <w:lang w:val="fr-FR"/>
        </w:rPr>
        <w:t xml:space="preserve">Bonn en </w:t>
      </w:r>
      <w:r w:rsidR="0009316E" w:rsidRPr="00CF4E3B">
        <w:rPr>
          <w:color w:val="000000" w:themeColor="text1"/>
          <w:sz w:val="22"/>
          <w:szCs w:val="22"/>
          <w:lang w:val="fr-FR"/>
        </w:rPr>
        <w:t>2019</w:t>
      </w:r>
      <w:r w:rsidR="001561EE" w:rsidRPr="00CF4E3B">
        <w:rPr>
          <w:color w:val="000000" w:themeColor="text1"/>
          <w:sz w:val="22"/>
          <w:szCs w:val="22"/>
          <w:lang w:val="fr-FR"/>
        </w:rPr>
        <w:t xml:space="preserve">, </w:t>
      </w:r>
      <w:r w:rsidR="00636DBB" w:rsidRPr="00CF4E3B">
        <w:rPr>
          <w:color w:val="000000" w:themeColor="text1"/>
          <w:sz w:val="22"/>
          <w:szCs w:val="22"/>
          <w:lang w:val="fr-FR"/>
        </w:rPr>
        <w:t xml:space="preserve">ont été </w:t>
      </w:r>
      <w:r w:rsidR="00F07E85" w:rsidRPr="00CF4E3B">
        <w:rPr>
          <w:color w:val="000000" w:themeColor="text1"/>
          <w:sz w:val="22"/>
          <w:szCs w:val="22"/>
          <w:lang w:val="fr-FR"/>
        </w:rPr>
        <w:t xml:space="preserve">particulièrement </w:t>
      </w:r>
      <w:r w:rsidR="00A454C0" w:rsidRPr="00CF4E3B">
        <w:rPr>
          <w:color w:val="000000" w:themeColor="text1"/>
          <w:sz w:val="22"/>
          <w:szCs w:val="22"/>
          <w:lang w:val="fr-FR"/>
        </w:rPr>
        <w:t xml:space="preserve">utiles </w:t>
      </w:r>
      <w:r w:rsidR="001710EE" w:rsidRPr="00CF4E3B">
        <w:rPr>
          <w:color w:val="000000" w:themeColor="text1"/>
          <w:sz w:val="22"/>
          <w:szCs w:val="22"/>
          <w:lang w:val="fr-FR"/>
        </w:rPr>
        <w:t>aux fins du</w:t>
      </w:r>
      <w:r w:rsidR="005B13C2" w:rsidRPr="00CF4E3B">
        <w:rPr>
          <w:color w:val="000000" w:themeColor="text1"/>
          <w:sz w:val="22"/>
          <w:szCs w:val="22"/>
          <w:lang w:val="fr-FR"/>
        </w:rPr>
        <w:t xml:space="preserve"> </w:t>
      </w:r>
      <w:r w:rsidR="00927CCA" w:rsidRPr="00CF4E3B">
        <w:rPr>
          <w:color w:val="000000" w:themeColor="text1"/>
          <w:sz w:val="22"/>
          <w:szCs w:val="22"/>
          <w:lang w:val="fr-FR"/>
        </w:rPr>
        <w:t>partage d</w:t>
      </w:r>
      <w:r w:rsidR="001710EE" w:rsidRPr="00CF4E3B">
        <w:rPr>
          <w:color w:val="000000" w:themeColor="text1"/>
          <w:sz w:val="22"/>
          <w:szCs w:val="22"/>
          <w:lang w:val="fr-FR"/>
        </w:rPr>
        <w:t>’</w:t>
      </w:r>
      <w:r w:rsidR="00ED181E" w:rsidRPr="00CF4E3B">
        <w:rPr>
          <w:color w:val="000000" w:themeColor="text1"/>
          <w:sz w:val="22"/>
          <w:szCs w:val="22"/>
          <w:lang w:val="fr-FR"/>
        </w:rPr>
        <w:t xml:space="preserve">expériences </w:t>
      </w:r>
      <w:r w:rsidR="003E31F8" w:rsidRPr="00CF4E3B">
        <w:rPr>
          <w:color w:val="000000" w:themeColor="text1"/>
          <w:sz w:val="22"/>
          <w:szCs w:val="22"/>
          <w:lang w:val="fr-FR"/>
        </w:rPr>
        <w:t xml:space="preserve">et </w:t>
      </w:r>
      <w:r w:rsidR="001710EE" w:rsidRPr="00CF4E3B">
        <w:rPr>
          <w:color w:val="000000" w:themeColor="text1"/>
          <w:sz w:val="22"/>
          <w:szCs w:val="22"/>
          <w:lang w:val="fr-FR"/>
        </w:rPr>
        <w:t xml:space="preserve">pour </w:t>
      </w:r>
      <w:r w:rsidR="00AD6772" w:rsidRPr="00CF4E3B">
        <w:rPr>
          <w:color w:val="000000" w:themeColor="text1"/>
          <w:sz w:val="22"/>
          <w:szCs w:val="22"/>
          <w:lang w:val="fr-FR"/>
        </w:rPr>
        <w:t xml:space="preserve">mettre en évidence les </w:t>
      </w:r>
      <w:r w:rsidR="00927CCA" w:rsidRPr="00CF4E3B">
        <w:rPr>
          <w:color w:val="000000" w:themeColor="text1"/>
          <w:sz w:val="22"/>
          <w:szCs w:val="22"/>
          <w:lang w:val="fr-FR"/>
        </w:rPr>
        <w:t xml:space="preserve">défis </w:t>
      </w:r>
      <w:r w:rsidR="008379F2" w:rsidRPr="00CF4E3B">
        <w:rPr>
          <w:color w:val="000000" w:themeColor="text1"/>
          <w:sz w:val="22"/>
          <w:szCs w:val="22"/>
          <w:lang w:val="fr-FR"/>
        </w:rPr>
        <w:t>liés à l'</w:t>
      </w:r>
      <w:r w:rsidR="001F4C71" w:rsidRPr="00CF4E3B">
        <w:rPr>
          <w:color w:val="000000" w:themeColor="text1"/>
          <w:sz w:val="22"/>
          <w:szCs w:val="22"/>
          <w:lang w:val="fr-FR"/>
        </w:rPr>
        <w:t xml:space="preserve">opérationnalisation </w:t>
      </w:r>
      <w:r w:rsidR="008379F2" w:rsidRPr="00CF4E3B">
        <w:rPr>
          <w:color w:val="000000" w:themeColor="text1"/>
          <w:sz w:val="22"/>
          <w:szCs w:val="22"/>
          <w:lang w:val="fr-FR"/>
        </w:rPr>
        <w:t xml:space="preserve">du </w:t>
      </w:r>
      <w:r w:rsidR="0009316E" w:rsidRPr="00CF4E3B">
        <w:rPr>
          <w:color w:val="000000" w:themeColor="text1"/>
          <w:sz w:val="22"/>
          <w:szCs w:val="22"/>
          <w:lang w:val="fr-FR"/>
        </w:rPr>
        <w:t xml:space="preserve">Protocole. </w:t>
      </w:r>
      <w:r w:rsidR="001710EE" w:rsidRPr="00CF4E3B">
        <w:rPr>
          <w:color w:val="000000" w:themeColor="text1"/>
          <w:sz w:val="22"/>
          <w:szCs w:val="22"/>
          <w:lang w:val="fr-FR"/>
        </w:rPr>
        <w:t>En outre</w:t>
      </w:r>
      <w:r w:rsidR="005E15A9" w:rsidRPr="00CF4E3B">
        <w:rPr>
          <w:color w:val="000000" w:themeColor="text1"/>
          <w:sz w:val="22"/>
          <w:szCs w:val="22"/>
          <w:lang w:val="fr-FR"/>
        </w:rPr>
        <w:t xml:space="preserve">, </w:t>
      </w:r>
      <w:r w:rsidR="006034BF" w:rsidRPr="00CF4E3B">
        <w:rPr>
          <w:color w:val="000000" w:themeColor="text1"/>
          <w:sz w:val="22"/>
          <w:szCs w:val="22"/>
          <w:lang w:val="fr-FR"/>
        </w:rPr>
        <w:t xml:space="preserve">le Comité </w:t>
      </w:r>
      <w:r w:rsidR="002F5791" w:rsidRPr="00CF4E3B">
        <w:rPr>
          <w:color w:val="000000" w:themeColor="text1"/>
          <w:sz w:val="22"/>
          <w:szCs w:val="22"/>
          <w:lang w:val="fr-FR"/>
        </w:rPr>
        <w:t xml:space="preserve">consultatif </w:t>
      </w:r>
      <w:r w:rsidR="006034BF" w:rsidRPr="00CF4E3B">
        <w:rPr>
          <w:color w:val="000000" w:themeColor="text1"/>
          <w:sz w:val="22"/>
          <w:szCs w:val="22"/>
          <w:lang w:val="fr-FR"/>
        </w:rPr>
        <w:t xml:space="preserve">informel a </w:t>
      </w:r>
      <w:r w:rsidR="001F4C71" w:rsidRPr="00CF4E3B">
        <w:rPr>
          <w:color w:val="000000" w:themeColor="text1"/>
          <w:sz w:val="22"/>
          <w:szCs w:val="22"/>
          <w:lang w:val="fr-FR"/>
        </w:rPr>
        <w:t xml:space="preserve">également </w:t>
      </w:r>
      <w:r w:rsidR="0071002F" w:rsidRPr="00CF4E3B">
        <w:rPr>
          <w:color w:val="000000" w:themeColor="text1"/>
          <w:sz w:val="22"/>
          <w:szCs w:val="22"/>
          <w:lang w:val="fr-FR"/>
        </w:rPr>
        <w:t xml:space="preserve">été un </w:t>
      </w:r>
      <w:r w:rsidR="006034BF" w:rsidRPr="00CF4E3B">
        <w:rPr>
          <w:color w:val="000000" w:themeColor="text1"/>
          <w:sz w:val="22"/>
          <w:szCs w:val="22"/>
          <w:lang w:val="fr-FR"/>
        </w:rPr>
        <w:t xml:space="preserve">forum </w:t>
      </w:r>
      <w:r w:rsidR="000938BB" w:rsidRPr="00CF4E3B">
        <w:rPr>
          <w:color w:val="000000" w:themeColor="text1"/>
          <w:sz w:val="22"/>
          <w:szCs w:val="22"/>
          <w:lang w:val="fr-FR"/>
        </w:rPr>
        <w:t xml:space="preserve">essentiel et </w:t>
      </w:r>
      <w:r w:rsidR="00664FEA" w:rsidRPr="00CF4E3B">
        <w:rPr>
          <w:color w:val="000000" w:themeColor="text1"/>
          <w:sz w:val="22"/>
          <w:szCs w:val="22"/>
          <w:lang w:val="fr-FR"/>
        </w:rPr>
        <w:t xml:space="preserve">productif </w:t>
      </w:r>
      <w:r w:rsidR="001710EE" w:rsidRPr="00CF4E3B">
        <w:rPr>
          <w:color w:val="000000" w:themeColor="text1"/>
          <w:sz w:val="22"/>
          <w:szCs w:val="22"/>
          <w:lang w:val="fr-FR"/>
        </w:rPr>
        <w:t>en ce qu’il a permis de</w:t>
      </w:r>
      <w:r w:rsidR="002F5791" w:rsidRPr="00CF4E3B">
        <w:rPr>
          <w:color w:val="000000" w:themeColor="text1"/>
          <w:sz w:val="22"/>
          <w:szCs w:val="22"/>
          <w:lang w:val="fr-FR"/>
        </w:rPr>
        <w:t xml:space="preserve"> fournir des </w:t>
      </w:r>
      <w:r w:rsidR="005B04FC" w:rsidRPr="00CF4E3B">
        <w:rPr>
          <w:color w:val="000000" w:themeColor="text1"/>
          <w:sz w:val="22"/>
          <w:szCs w:val="22"/>
          <w:lang w:val="fr-FR"/>
        </w:rPr>
        <w:t xml:space="preserve">conseils </w:t>
      </w:r>
      <w:r w:rsidR="00F67AD5" w:rsidRPr="00CF4E3B">
        <w:rPr>
          <w:color w:val="000000" w:themeColor="text1"/>
          <w:sz w:val="22"/>
          <w:szCs w:val="22"/>
          <w:lang w:val="fr-FR"/>
        </w:rPr>
        <w:t xml:space="preserve">et des solutions </w:t>
      </w:r>
      <w:r w:rsidR="00C64F83" w:rsidRPr="00CF4E3B">
        <w:rPr>
          <w:color w:val="000000" w:themeColor="text1"/>
          <w:sz w:val="22"/>
          <w:szCs w:val="22"/>
          <w:lang w:val="fr-FR"/>
        </w:rPr>
        <w:t>techniques afin d'</w:t>
      </w:r>
      <w:r w:rsidR="003C0084" w:rsidRPr="00CF4E3B">
        <w:rPr>
          <w:color w:val="000000" w:themeColor="text1"/>
          <w:sz w:val="22"/>
          <w:szCs w:val="22"/>
          <w:lang w:val="fr-FR"/>
        </w:rPr>
        <w:t xml:space="preserve">aider à relever les </w:t>
      </w:r>
      <w:r w:rsidR="0071002F" w:rsidRPr="00CF4E3B">
        <w:rPr>
          <w:color w:val="000000" w:themeColor="text1"/>
          <w:sz w:val="22"/>
          <w:szCs w:val="22"/>
          <w:lang w:val="fr-FR"/>
        </w:rPr>
        <w:t xml:space="preserve">défis </w:t>
      </w:r>
      <w:r w:rsidR="00BD444C" w:rsidRPr="00CF4E3B">
        <w:rPr>
          <w:color w:val="000000" w:themeColor="text1"/>
          <w:sz w:val="22"/>
          <w:szCs w:val="22"/>
          <w:lang w:val="fr-FR"/>
        </w:rPr>
        <w:t xml:space="preserve">et </w:t>
      </w:r>
      <w:r w:rsidR="0076090D" w:rsidRPr="00CF4E3B">
        <w:rPr>
          <w:color w:val="000000" w:themeColor="text1"/>
          <w:sz w:val="22"/>
          <w:szCs w:val="22"/>
          <w:lang w:val="fr-FR"/>
        </w:rPr>
        <w:t xml:space="preserve">il est </w:t>
      </w:r>
      <w:r w:rsidR="001710EE" w:rsidRPr="00CF4E3B">
        <w:rPr>
          <w:color w:val="000000" w:themeColor="text1"/>
          <w:sz w:val="22"/>
          <w:szCs w:val="22"/>
          <w:lang w:val="fr-FR"/>
        </w:rPr>
        <w:t xml:space="preserve">de toute évidence </w:t>
      </w:r>
      <w:r w:rsidR="00664FEA" w:rsidRPr="00CF4E3B">
        <w:rPr>
          <w:color w:val="000000" w:themeColor="text1"/>
          <w:sz w:val="22"/>
          <w:szCs w:val="22"/>
          <w:lang w:val="fr-FR"/>
        </w:rPr>
        <w:t xml:space="preserve">nécessaire de poursuivre </w:t>
      </w:r>
      <w:r w:rsidR="00D4500D" w:rsidRPr="00CF4E3B">
        <w:rPr>
          <w:color w:val="000000" w:themeColor="text1"/>
          <w:sz w:val="22"/>
          <w:szCs w:val="22"/>
          <w:lang w:val="fr-FR"/>
        </w:rPr>
        <w:t xml:space="preserve">les </w:t>
      </w:r>
      <w:r w:rsidR="0029103C" w:rsidRPr="00CF4E3B">
        <w:rPr>
          <w:color w:val="000000" w:themeColor="text1"/>
          <w:sz w:val="22"/>
          <w:szCs w:val="22"/>
          <w:lang w:val="fr-FR"/>
        </w:rPr>
        <w:t xml:space="preserve">discussions </w:t>
      </w:r>
      <w:r w:rsidR="001710EE" w:rsidRPr="00CF4E3B">
        <w:rPr>
          <w:color w:val="000000" w:themeColor="text1"/>
          <w:sz w:val="22"/>
          <w:szCs w:val="22"/>
          <w:lang w:val="fr-FR"/>
        </w:rPr>
        <w:t>en vue de</w:t>
      </w:r>
      <w:r w:rsidR="00664FEA" w:rsidRPr="00CF4E3B">
        <w:rPr>
          <w:color w:val="000000" w:themeColor="text1"/>
          <w:sz w:val="22"/>
          <w:szCs w:val="22"/>
          <w:lang w:val="fr-FR"/>
        </w:rPr>
        <w:t xml:space="preserve"> s'assurer </w:t>
      </w:r>
      <w:r w:rsidR="00064B8F" w:rsidRPr="00CF4E3B">
        <w:rPr>
          <w:color w:val="000000" w:themeColor="text1"/>
          <w:sz w:val="22"/>
          <w:szCs w:val="22"/>
          <w:lang w:val="fr-FR"/>
        </w:rPr>
        <w:t xml:space="preserve">que </w:t>
      </w:r>
      <w:r w:rsidR="00664FEA" w:rsidRPr="00CF4E3B">
        <w:rPr>
          <w:color w:val="000000" w:themeColor="text1"/>
          <w:sz w:val="22"/>
          <w:szCs w:val="22"/>
          <w:lang w:val="fr-FR"/>
        </w:rPr>
        <w:t xml:space="preserve">le Centre d'échange sur l'APA continue de faciliter la mise en œuvre du Protocole de </w:t>
      </w:r>
      <w:r w:rsidR="000B5C28" w:rsidRPr="00CF4E3B">
        <w:rPr>
          <w:color w:val="000000" w:themeColor="text1"/>
          <w:sz w:val="22"/>
          <w:szCs w:val="22"/>
          <w:lang w:val="fr-FR"/>
        </w:rPr>
        <w:t xml:space="preserve">la </w:t>
      </w:r>
      <w:r w:rsidR="00664FEA" w:rsidRPr="00CF4E3B">
        <w:rPr>
          <w:color w:val="000000" w:themeColor="text1"/>
          <w:sz w:val="22"/>
          <w:szCs w:val="22"/>
          <w:lang w:val="fr-FR"/>
        </w:rPr>
        <w:t>meilleure manière possible.</w:t>
      </w:r>
    </w:p>
    <w:p w14:paraId="019CEB65" w14:textId="23F95565"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Il est prévu que le </w:t>
      </w:r>
      <w:r w:rsidR="00D04BF8" w:rsidRPr="00CF4E3B">
        <w:rPr>
          <w:color w:val="000000" w:themeColor="text1"/>
          <w:sz w:val="22"/>
          <w:szCs w:val="22"/>
          <w:lang w:val="fr-FR"/>
        </w:rPr>
        <w:t>C</w:t>
      </w:r>
      <w:r w:rsidR="007258E0" w:rsidRPr="00CF4E3B">
        <w:rPr>
          <w:color w:val="000000" w:themeColor="text1"/>
          <w:sz w:val="22"/>
          <w:szCs w:val="22"/>
          <w:lang w:val="fr-FR"/>
        </w:rPr>
        <w:t>omité consultatif informel tienne au moins une réunion, ainsi que des discussions informelles en ligne si nécessaire, et qu'il fasse rapport sur les résultats de ses travaux à la conférence des parties siégeant en tant que réunion des parties au protocole de Nagoya lors de sa cinquième réunion.</w:t>
      </w:r>
    </w:p>
    <w:p w14:paraId="7BFF2FD8" w14:textId="77777777"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Les </w:t>
      </w:r>
      <w:r w:rsidR="00AC1519" w:rsidRPr="00CF4E3B">
        <w:rPr>
          <w:color w:val="000000" w:themeColor="text1"/>
          <w:sz w:val="22"/>
          <w:szCs w:val="22"/>
          <w:lang w:val="fr-FR"/>
        </w:rPr>
        <w:t xml:space="preserve">priorités pour le développement </w:t>
      </w:r>
      <w:r w:rsidR="00431007" w:rsidRPr="00CF4E3B">
        <w:rPr>
          <w:color w:val="000000" w:themeColor="text1"/>
          <w:sz w:val="22"/>
          <w:szCs w:val="22"/>
          <w:lang w:val="fr-FR"/>
        </w:rPr>
        <w:t xml:space="preserve">et l'administration </w:t>
      </w:r>
      <w:r w:rsidR="00AC1519" w:rsidRPr="00CF4E3B">
        <w:rPr>
          <w:color w:val="000000" w:themeColor="text1"/>
          <w:sz w:val="22"/>
          <w:szCs w:val="22"/>
          <w:lang w:val="fr-FR"/>
        </w:rPr>
        <w:t>futurs</w:t>
      </w:r>
      <w:r w:rsidR="003959D1" w:rsidRPr="00CF4E3B">
        <w:rPr>
          <w:color w:val="000000" w:themeColor="text1"/>
          <w:sz w:val="22"/>
          <w:szCs w:val="22"/>
          <w:lang w:val="fr-FR"/>
        </w:rPr>
        <w:t xml:space="preserve">, telles qu'elles </w:t>
      </w:r>
      <w:r w:rsidR="00B82C25" w:rsidRPr="00CF4E3B">
        <w:rPr>
          <w:color w:val="000000" w:themeColor="text1"/>
          <w:sz w:val="22"/>
          <w:szCs w:val="22"/>
          <w:lang w:val="fr-FR"/>
        </w:rPr>
        <w:t xml:space="preserve">figurent </w:t>
      </w:r>
      <w:r w:rsidR="00FF7A37" w:rsidRPr="00CF4E3B">
        <w:rPr>
          <w:color w:val="000000" w:themeColor="text1"/>
          <w:sz w:val="22"/>
          <w:szCs w:val="22"/>
          <w:lang w:val="fr-FR"/>
        </w:rPr>
        <w:t xml:space="preserve">dans </w:t>
      </w:r>
      <w:r w:rsidR="005E1193" w:rsidRPr="00CF4E3B">
        <w:rPr>
          <w:color w:val="000000" w:themeColor="text1"/>
          <w:sz w:val="22"/>
          <w:szCs w:val="22"/>
          <w:lang w:val="fr-FR"/>
        </w:rPr>
        <w:t>l</w:t>
      </w:r>
      <w:r w:rsidR="00FF7A37" w:rsidRPr="00CF4E3B">
        <w:rPr>
          <w:color w:val="000000" w:themeColor="text1"/>
          <w:sz w:val="22"/>
          <w:szCs w:val="22"/>
          <w:lang w:val="fr-FR"/>
        </w:rPr>
        <w:t>'</w:t>
      </w:r>
      <w:r w:rsidR="005C51EF" w:rsidRPr="00CF4E3B">
        <w:rPr>
          <w:color w:val="000000" w:themeColor="text1"/>
          <w:sz w:val="22"/>
          <w:szCs w:val="22"/>
          <w:lang w:val="fr-FR"/>
        </w:rPr>
        <w:t xml:space="preserve">annexe de la décision NP-3/3 et </w:t>
      </w:r>
      <w:r w:rsidR="00A42B2D" w:rsidRPr="00CF4E3B">
        <w:rPr>
          <w:color w:val="000000" w:themeColor="text1"/>
          <w:sz w:val="22"/>
          <w:szCs w:val="22"/>
          <w:lang w:val="fr-FR"/>
        </w:rPr>
        <w:t xml:space="preserve">reproduites </w:t>
      </w:r>
      <w:r w:rsidR="00FF7A37" w:rsidRPr="00CF4E3B">
        <w:rPr>
          <w:color w:val="000000" w:themeColor="text1"/>
          <w:sz w:val="22"/>
          <w:szCs w:val="22"/>
          <w:lang w:val="fr-FR"/>
        </w:rPr>
        <w:t>dans l'</w:t>
      </w:r>
      <w:r w:rsidR="005C51EF" w:rsidRPr="00CF4E3B">
        <w:rPr>
          <w:color w:val="000000" w:themeColor="text1"/>
          <w:sz w:val="22"/>
          <w:szCs w:val="22"/>
          <w:lang w:val="fr-FR"/>
        </w:rPr>
        <w:t xml:space="preserve">annexe III </w:t>
      </w:r>
      <w:r w:rsidR="005E1193" w:rsidRPr="00CF4E3B">
        <w:rPr>
          <w:color w:val="000000" w:themeColor="text1"/>
          <w:sz w:val="22"/>
          <w:szCs w:val="22"/>
          <w:lang w:val="fr-FR"/>
        </w:rPr>
        <w:t>ci-dessous</w:t>
      </w:r>
      <w:r w:rsidR="005C51EF" w:rsidRPr="00CF4E3B">
        <w:rPr>
          <w:color w:val="000000" w:themeColor="text1"/>
          <w:sz w:val="22"/>
          <w:szCs w:val="22"/>
          <w:lang w:val="fr-FR"/>
        </w:rPr>
        <w:t xml:space="preserve">, </w:t>
      </w:r>
      <w:r w:rsidR="000609DB" w:rsidRPr="00CF4E3B">
        <w:rPr>
          <w:color w:val="000000" w:themeColor="text1"/>
          <w:sz w:val="22"/>
          <w:szCs w:val="22"/>
          <w:lang w:val="fr-FR"/>
        </w:rPr>
        <w:t xml:space="preserve">représentent des </w:t>
      </w:r>
      <w:r w:rsidR="001E41F7" w:rsidRPr="00CF4E3B">
        <w:rPr>
          <w:color w:val="000000" w:themeColor="text1"/>
          <w:sz w:val="22"/>
          <w:szCs w:val="22"/>
          <w:lang w:val="fr-FR"/>
        </w:rPr>
        <w:t xml:space="preserve">travaux </w:t>
      </w:r>
      <w:r w:rsidR="00DF6702" w:rsidRPr="00CF4E3B">
        <w:rPr>
          <w:color w:val="000000" w:themeColor="text1"/>
          <w:sz w:val="22"/>
          <w:szCs w:val="22"/>
          <w:lang w:val="fr-FR"/>
        </w:rPr>
        <w:t xml:space="preserve">en cours </w:t>
      </w:r>
      <w:r w:rsidR="002D3052" w:rsidRPr="00CF4E3B">
        <w:rPr>
          <w:color w:val="000000" w:themeColor="text1"/>
          <w:sz w:val="22"/>
          <w:szCs w:val="22"/>
          <w:lang w:val="fr-FR"/>
        </w:rPr>
        <w:t xml:space="preserve">ou des </w:t>
      </w:r>
      <w:r w:rsidR="001E41F7" w:rsidRPr="00CF4E3B">
        <w:rPr>
          <w:color w:val="000000" w:themeColor="text1"/>
          <w:sz w:val="22"/>
          <w:szCs w:val="22"/>
          <w:lang w:val="fr-FR"/>
        </w:rPr>
        <w:t xml:space="preserve">tâches spécifiques </w:t>
      </w:r>
      <w:r w:rsidR="002D3052" w:rsidRPr="00CF4E3B">
        <w:rPr>
          <w:color w:val="000000" w:themeColor="text1"/>
          <w:sz w:val="22"/>
          <w:szCs w:val="22"/>
          <w:lang w:val="fr-FR"/>
        </w:rPr>
        <w:t xml:space="preserve">qui </w:t>
      </w:r>
      <w:r w:rsidR="00AE0138" w:rsidRPr="00CF4E3B">
        <w:rPr>
          <w:color w:val="000000" w:themeColor="text1"/>
          <w:sz w:val="22"/>
          <w:szCs w:val="22"/>
          <w:lang w:val="fr-FR"/>
        </w:rPr>
        <w:t xml:space="preserve">restent </w:t>
      </w:r>
      <w:r w:rsidR="003959D1" w:rsidRPr="00CF4E3B">
        <w:rPr>
          <w:color w:val="000000" w:themeColor="text1"/>
          <w:sz w:val="22"/>
          <w:szCs w:val="22"/>
          <w:lang w:val="fr-FR"/>
        </w:rPr>
        <w:t xml:space="preserve">pertinentes </w:t>
      </w:r>
      <w:r w:rsidR="005E1193" w:rsidRPr="00CF4E3B">
        <w:rPr>
          <w:color w:val="000000" w:themeColor="text1"/>
          <w:sz w:val="22"/>
          <w:szCs w:val="22"/>
          <w:lang w:val="fr-FR"/>
        </w:rPr>
        <w:t xml:space="preserve">; </w:t>
      </w:r>
      <w:r w:rsidR="000020BB" w:rsidRPr="00CF4E3B">
        <w:rPr>
          <w:color w:val="000000" w:themeColor="text1"/>
          <w:sz w:val="22"/>
          <w:szCs w:val="22"/>
          <w:lang w:val="fr-FR"/>
        </w:rPr>
        <w:t xml:space="preserve">les Parties sont </w:t>
      </w:r>
      <w:r w:rsidR="001E41F7" w:rsidRPr="00CF4E3B">
        <w:rPr>
          <w:color w:val="000000" w:themeColor="text1"/>
          <w:sz w:val="22"/>
          <w:szCs w:val="22"/>
          <w:lang w:val="fr-FR"/>
        </w:rPr>
        <w:t xml:space="preserve">donc </w:t>
      </w:r>
      <w:r w:rsidR="000020BB" w:rsidRPr="00CF4E3B">
        <w:rPr>
          <w:color w:val="000000" w:themeColor="text1"/>
          <w:sz w:val="22"/>
          <w:szCs w:val="22"/>
          <w:lang w:val="fr-FR"/>
        </w:rPr>
        <w:t xml:space="preserve">invitées à considérer </w:t>
      </w:r>
      <w:r w:rsidR="009D4124" w:rsidRPr="00CF4E3B">
        <w:rPr>
          <w:color w:val="000000" w:themeColor="text1"/>
          <w:sz w:val="22"/>
          <w:szCs w:val="22"/>
          <w:lang w:val="fr-FR"/>
        </w:rPr>
        <w:t xml:space="preserve">à nouveau </w:t>
      </w:r>
      <w:r w:rsidR="00842263" w:rsidRPr="00CF4E3B">
        <w:rPr>
          <w:color w:val="000000" w:themeColor="text1"/>
          <w:sz w:val="22"/>
          <w:szCs w:val="22"/>
          <w:lang w:val="fr-FR"/>
        </w:rPr>
        <w:t xml:space="preserve">ces </w:t>
      </w:r>
      <w:r w:rsidR="00D93BEE" w:rsidRPr="00CF4E3B">
        <w:rPr>
          <w:color w:val="000000" w:themeColor="text1"/>
          <w:sz w:val="22"/>
          <w:szCs w:val="22"/>
          <w:lang w:val="fr-FR"/>
        </w:rPr>
        <w:t xml:space="preserve">priorités </w:t>
      </w:r>
      <w:r w:rsidR="00A06669" w:rsidRPr="00CF4E3B">
        <w:rPr>
          <w:color w:val="000000" w:themeColor="text1"/>
          <w:sz w:val="22"/>
          <w:szCs w:val="22"/>
          <w:lang w:val="fr-FR"/>
        </w:rPr>
        <w:t xml:space="preserve">comme </w:t>
      </w:r>
      <w:r w:rsidR="003A1722" w:rsidRPr="00CF4E3B">
        <w:rPr>
          <w:color w:val="000000" w:themeColor="text1"/>
          <w:sz w:val="22"/>
          <w:szCs w:val="22"/>
          <w:lang w:val="fr-FR"/>
        </w:rPr>
        <w:t xml:space="preserve">la </w:t>
      </w:r>
      <w:r w:rsidR="00A06669" w:rsidRPr="00CF4E3B">
        <w:rPr>
          <w:color w:val="000000" w:themeColor="text1"/>
          <w:sz w:val="22"/>
          <w:szCs w:val="22"/>
          <w:lang w:val="fr-FR"/>
        </w:rPr>
        <w:t xml:space="preserve">base des </w:t>
      </w:r>
      <w:r w:rsidR="00D93BEE" w:rsidRPr="00CF4E3B">
        <w:rPr>
          <w:color w:val="000000" w:themeColor="text1"/>
          <w:sz w:val="22"/>
          <w:szCs w:val="22"/>
          <w:lang w:val="fr-FR"/>
        </w:rPr>
        <w:t>travaux futurs</w:t>
      </w:r>
      <w:r w:rsidR="00A06669" w:rsidRPr="00CF4E3B">
        <w:rPr>
          <w:color w:val="000000" w:themeColor="text1"/>
          <w:sz w:val="22"/>
          <w:szCs w:val="22"/>
          <w:lang w:val="fr-FR"/>
        </w:rPr>
        <w:t>.</w:t>
      </w:r>
    </w:p>
    <w:p w14:paraId="07DB6D7B" w14:textId="12DE7E51" w:rsidR="001E2CEA" w:rsidRPr="00CF4E3B" w:rsidRDefault="00A16ABF">
      <w:pPr>
        <w:pStyle w:val="Heading1"/>
        <w:spacing w:before="120"/>
        <w:ind w:left="1080" w:hanging="720"/>
        <w:jc w:val="left"/>
        <w:rPr>
          <w:sz w:val="22"/>
          <w:szCs w:val="22"/>
          <w:lang w:val="fr-FR"/>
        </w:rPr>
      </w:pPr>
      <w:r w:rsidRPr="00CF4E3B">
        <w:rPr>
          <w:sz w:val="22"/>
          <w:szCs w:val="22"/>
          <w:lang w:val="fr-FR"/>
        </w:rPr>
        <w:t>IV</w:t>
      </w:r>
      <w:r w:rsidR="00EE6215" w:rsidRPr="00CF4E3B">
        <w:rPr>
          <w:sz w:val="22"/>
          <w:szCs w:val="22"/>
          <w:lang w:val="fr-FR"/>
        </w:rPr>
        <w:t>.</w:t>
      </w:r>
      <w:r w:rsidR="00EE6215" w:rsidRPr="00CF4E3B">
        <w:rPr>
          <w:sz w:val="22"/>
          <w:szCs w:val="22"/>
          <w:lang w:val="fr-FR"/>
        </w:rPr>
        <w:tab/>
      </w:r>
      <w:r w:rsidRPr="00CF4E3B">
        <w:rPr>
          <w:sz w:val="22"/>
          <w:szCs w:val="22"/>
          <w:lang w:val="fr-FR"/>
        </w:rPr>
        <w:tab/>
      </w:r>
      <w:r w:rsidR="00B21602" w:rsidRPr="00CF4E3B">
        <w:rPr>
          <w:sz w:val="22"/>
          <w:szCs w:val="22"/>
          <w:lang w:val="fr-FR"/>
        </w:rPr>
        <w:t>Éléments sugg</w:t>
      </w:r>
      <w:r w:rsidR="00D04BF8" w:rsidRPr="00CF4E3B">
        <w:rPr>
          <w:sz w:val="22"/>
          <w:szCs w:val="22"/>
          <w:lang w:val="fr-FR"/>
        </w:rPr>
        <w:t>É</w:t>
      </w:r>
      <w:r w:rsidR="00B21602" w:rsidRPr="00CF4E3B">
        <w:rPr>
          <w:sz w:val="22"/>
          <w:szCs w:val="22"/>
          <w:lang w:val="fr-FR"/>
        </w:rPr>
        <w:t>r</w:t>
      </w:r>
      <w:r w:rsidR="00D04BF8" w:rsidRPr="00CF4E3B">
        <w:rPr>
          <w:sz w:val="22"/>
          <w:szCs w:val="22"/>
          <w:lang w:val="fr-FR"/>
        </w:rPr>
        <w:t>É</w:t>
      </w:r>
      <w:r w:rsidR="00B21602" w:rsidRPr="00CF4E3B">
        <w:rPr>
          <w:sz w:val="22"/>
          <w:szCs w:val="22"/>
          <w:lang w:val="fr-FR"/>
        </w:rPr>
        <w:t xml:space="preserve">s pour un </w:t>
      </w:r>
      <w:r w:rsidR="00165382" w:rsidRPr="00CF4E3B">
        <w:rPr>
          <w:sz w:val="22"/>
          <w:szCs w:val="22"/>
          <w:lang w:val="fr-FR"/>
        </w:rPr>
        <w:t xml:space="preserve">projet de décision </w:t>
      </w:r>
      <w:r w:rsidR="00D04BF8" w:rsidRPr="00CF4E3B">
        <w:rPr>
          <w:sz w:val="22"/>
          <w:szCs w:val="22"/>
          <w:lang w:val="fr-FR"/>
        </w:rPr>
        <w:t>À</w:t>
      </w:r>
      <w:r w:rsidR="00165382" w:rsidRPr="00CF4E3B">
        <w:rPr>
          <w:sz w:val="22"/>
          <w:szCs w:val="22"/>
          <w:lang w:val="fr-FR"/>
        </w:rPr>
        <w:t xml:space="preserve"> examiner par la Conf</w:t>
      </w:r>
      <w:r w:rsidR="00D04BF8" w:rsidRPr="00CF4E3B">
        <w:rPr>
          <w:sz w:val="22"/>
          <w:szCs w:val="22"/>
          <w:lang w:val="fr-FR"/>
        </w:rPr>
        <w:t>É</w:t>
      </w:r>
      <w:r w:rsidR="00165382" w:rsidRPr="00CF4E3B">
        <w:rPr>
          <w:sz w:val="22"/>
          <w:szCs w:val="22"/>
          <w:lang w:val="fr-FR"/>
        </w:rPr>
        <w:t>rence des Parties agissant comme r</w:t>
      </w:r>
      <w:r w:rsidR="00D04BF8" w:rsidRPr="00CF4E3B">
        <w:rPr>
          <w:sz w:val="22"/>
          <w:szCs w:val="22"/>
          <w:lang w:val="fr-FR"/>
        </w:rPr>
        <w:t>É</w:t>
      </w:r>
      <w:r w:rsidR="00165382" w:rsidRPr="00CF4E3B">
        <w:rPr>
          <w:sz w:val="22"/>
          <w:szCs w:val="22"/>
          <w:lang w:val="fr-FR"/>
        </w:rPr>
        <w:t xml:space="preserve">union des Parties au Protocole </w:t>
      </w:r>
      <w:r w:rsidR="00D04BF8" w:rsidRPr="00CF4E3B">
        <w:rPr>
          <w:sz w:val="22"/>
          <w:szCs w:val="22"/>
          <w:lang w:val="fr-FR"/>
        </w:rPr>
        <w:t>À</w:t>
      </w:r>
      <w:r w:rsidR="00165382" w:rsidRPr="00CF4E3B">
        <w:rPr>
          <w:sz w:val="22"/>
          <w:szCs w:val="22"/>
          <w:lang w:val="fr-FR"/>
        </w:rPr>
        <w:t xml:space="preserve"> sa quatrième r</w:t>
      </w:r>
      <w:r w:rsidR="00D04BF8" w:rsidRPr="00CF4E3B">
        <w:rPr>
          <w:sz w:val="22"/>
          <w:szCs w:val="22"/>
          <w:lang w:val="fr-FR"/>
        </w:rPr>
        <w:t>É</w:t>
      </w:r>
      <w:r w:rsidR="00165382" w:rsidRPr="00CF4E3B">
        <w:rPr>
          <w:sz w:val="22"/>
          <w:szCs w:val="22"/>
          <w:lang w:val="fr-FR"/>
        </w:rPr>
        <w:t>union</w:t>
      </w:r>
    </w:p>
    <w:p w14:paraId="0803B804" w14:textId="77777777" w:rsidR="001E2CEA" w:rsidRPr="00CF4E3B" w:rsidRDefault="00614B17">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fr-FR"/>
        </w:rPr>
      </w:pPr>
      <w:r w:rsidRPr="00CF4E3B">
        <w:rPr>
          <w:color w:val="000000" w:themeColor="text1"/>
          <w:sz w:val="22"/>
          <w:szCs w:val="22"/>
          <w:lang w:val="fr-FR"/>
        </w:rPr>
        <w:t xml:space="preserve">La </w:t>
      </w:r>
      <w:r w:rsidR="00EE6215" w:rsidRPr="00CF4E3B">
        <w:rPr>
          <w:color w:val="000000" w:themeColor="text1"/>
          <w:sz w:val="22"/>
          <w:szCs w:val="22"/>
          <w:lang w:val="fr-FR"/>
        </w:rPr>
        <w:t xml:space="preserve">Conférence des Parties agissant comme réunion des Parties au Protocole </w:t>
      </w:r>
      <w:r w:rsidR="009B69F8" w:rsidRPr="00CF4E3B">
        <w:rPr>
          <w:color w:val="000000" w:themeColor="text1"/>
          <w:sz w:val="22"/>
          <w:szCs w:val="22"/>
          <w:lang w:val="fr-FR"/>
        </w:rPr>
        <w:t>souhaitera peut-être examiner le projet de décision suivant :</w:t>
      </w:r>
    </w:p>
    <w:p w14:paraId="11B72B00" w14:textId="77777777" w:rsidR="001E2CEA" w:rsidRPr="00CF4E3B" w:rsidRDefault="00614B17">
      <w:pPr>
        <w:pStyle w:val="Para1"/>
        <w:keepNext/>
        <w:pBdr>
          <w:top w:val="nil"/>
          <w:left w:val="nil"/>
          <w:bottom w:val="nil"/>
          <w:right w:val="nil"/>
          <w:between w:val="nil"/>
          <w:bar w:val="nil"/>
        </w:pBdr>
        <w:spacing w:before="120"/>
        <w:ind w:firstLine="720"/>
        <w:jc w:val="both"/>
        <w:rPr>
          <w:rFonts w:eastAsia="Arial Unicode MS"/>
          <w:i/>
          <w:sz w:val="22"/>
          <w:szCs w:val="22"/>
          <w:u w:color="000000"/>
          <w:bdr w:val="nil"/>
          <w:lang w:val="fr-FR"/>
        </w:rPr>
      </w:pPr>
      <w:r w:rsidRPr="00CF4E3B">
        <w:rPr>
          <w:rFonts w:eastAsia="Arial Unicode MS"/>
          <w:i/>
          <w:sz w:val="22"/>
          <w:szCs w:val="22"/>
          <w:bdr w:val="nil"/>
          <w:lang w:val="fr-FR"/>
        </w:rPr>
        <w:lastRenderedPageBreak/>
        <w:t>La conférence des parties faisant office de réunion des parties au protocole de Nagoya.</w:t>
      </w:r>
    </w:p>
    <w:p w14:paraId="3AF965A8" w14:textId="3A622810" w:rsidR="001E2CEA" w:rsidRPr="00CF4E3B" w:rsidRDefault="00614B17">
      <w:pPr>
        <w:pStyle w:val="Para1"/>
        <w:pBdr>
          <w:top w:val="nil"/>
          <w:left w:val="nil"/>
          <w:bottom w:val="nil"/>
          <w:right w:val="nil"/>
          <w:between w:val="nil"/>
          <w:bar w:val="nil"/>
        </w:pBdr>
        <w:spacing w:before="120"/>
        <w:ind w:firstLine="720"/>
        <w:jc w:val="both"/>
        <w:rPr>
          <w:sz w:val="22"/>
          <w:szCs w:val="22"/>
          <w:lang w:val="fr-FR"/>
        </w:rPr>
      </w:pPr>
      <w:r w:rsidRPr="00CF4E3B">
        <w:rPr>
          <w:sz w:val="22"/>
          <w:szCs w:val="22"/>
          <w:lang w:val="fr-FR"/>
        </w:rPr>
        <w:t>1.</w:t>
      </w:r>
      <w:r w:rsidRPr="00CF4E3B">
        <w:rPr>
          <w:sz w:val="22"/>
          <w:szCs w:val="22"/>
          <w:lang w:val="fr-FR"/>
        </w:rPr>
        <w:tab/>
      </w:r>
      <w:r w:rsidR="00DC2C26" w:rsidRPr="00CF4E3B">
        <w:rPr>
          <w:i/>
          <w:sz w:val="22"/>
          <w:szCs w:val="22"/>
          <w:lang w:val="fr-FR"/>
        </w:rPr>
        <w:t xml:space="preserve">Se félicite des </w:t>
      </w:r>
      <w:r w:rsidR="00DC2C26" w:rsidRPr="00CF4E3B">
        <w:rPr>
          <w:sz w:val="22"/>
          <w:szCs w:val="22"/>
          <w:lang w:val="fr-FR"/>
        </w:rPr>
        <w:t xml:space="preserve">progrès réalisés par le </w:t>
      </w:r>
      <w:r w:rsidR="00D04BF8" w:rsidRPr="00CF4E3B">
        <w:rPr>
          <w:sz w:val="22"/>
          <w:szCs w:val="22"/>
          <w:lang w:val="fr-FR"/>
        </w:rPr>
        <w:t>s</w:t>
      </w:r>
      <w:r w:rsidR="00DC2C26" w:rsidRPr="00CF4E3B">
        <w:rPr>
          <w:sz w:val="22"/>
          <w:szCs w:val="22"/>
          <w:lang w:val="fr-FR"/>
        </w:rPr>
        <w:t xml:space="preserve">ecrétariat dans le </w:t>
      </w:r>
      <w:r w:rsidR="00B16EBC" w:rsidRPr="00CF4E3B">
        <w:rPr>
          <w:sz w:val="22"/>
          <w:szCs w:val="22"/>
          <w:lang w:val="fr-FR"/>
        </w:rPr>
        <w:t xml:space="preserve">développement </w:t>
      </w:r>
      <w:r w:rsidR="00DC2C26" w:rsidRPr="00CF4E3B">
        <w:rPr>
          <w:sz w:val="22"/>
          <w:szCs w:val="22"/>
          <w:lang w:val="fr-FR"/>
        </w:rPr>
        <w:t>et l'</w:t>
      </w:r>
      <w:r w:rsidR="009F68FA" w:rsidRPr="00CF4E3B">
        <w:rPr>
          <w:sz w:val="22"/>
          <w:szCs w:val="22"/>
          <w:lang w:val="fr-FR"/>
        </w:rPr>
        <w:t xml:space="preserve">administration </w:t>
      </w:r>
      <w:r w:rsidR="00DC2C26" w:rsidRPr="00CF4E3B">
        <w:rPr>
          <w:sz w:val="22"/>
          <w:szCs w:val="22"/>
          <w:lang w:val="fr-FR"/>
        </w:rPr>
        <w:t xml:space="preserve">du Centre d'échange sur l'accès et le partage des avantages </w:t>
      </w:r>
      <w:r w:rsidR="006D7641" w:rsidRPr="00CF4E3B">
        <w:rPr>
          <w:sz w:val="22"/>
          <w:szCs w:val="22"/>
          <w:lang w:val="fr-FR"/>
        </w:rPr>
        <w:t>;</w:t>
      </w:r>
    </w:p>
    <w:p w14:paraId="0CBDC2E3" w14:textId="71B2B91E" w:rsidR="001E2CEA" w:rsidRPr="00CF4E3B" w:rsidRDefault="00614B17">
      <w:pPr>
        <w:pStyle w:val="Para1"/>
        <w:pBdr>
          <w:top w:val="nil"/>
          <w:left w:val="nil"/>
          <w:bottom w:val="nil"/>
          <w:right w:val="nil"/>
          <w:between w:val="nil"/>
          <w:bar w:val="nil"/>
        </w:pBdr>
        <w:spacing w:before="120"/>
        <w:ind w:firstLine="720"/>
        <w:jc w:val="both"/>
        <w:rPr>
          <w:i/>
          <w:sz w:val="22"/>
          <w:szCs w:val="22"/>
          <w:lang w:val="fr-FR"/>
        </w:rPr>
      </w:pPr>
      <w:r w:rsidRPr="00CF4E3B">
        <w:rPr>
          <w:sz w:val="22"/>
          <w:szCs w:val="22"/>
          <w:lang w:val="fr-FR"/>
        </w:rPr>
        <w:t>2.</w:t>
      </w:r>
      <w:r w:rsidRPr="00CF4E3B">
        <w:rPr>
          <w:sz w:val="22"/>
          <w:szCs w:val="22"/>
          <w:lang w:val="fr-FR"/>
        </w:rPr>
        <w:tab/>
      </w:r>
      <w:r w:rsidR="00A55DFE" w:rsidRPr="00CF4E3B">
        <w:rPr>
          <w:i/>
          <w:sz w:val="22"/>
          <w:szCs w:val="22"/>
          <w:lang w:val="fr-FR"/>
        </w:rPr>
        <w:t xml:space="preserve">Se félicite </w:t>
      </w:r>
      <w:r w:rsidR="00A55DFE" w:rsidRPr="00CF4E3B">
        <w:rPr>
          <w:sz w:val="22"/>
          <w:szCs w:val="22"/>
          <w:lang w:val="fr-FR"/>
        </w:rPr>
        <w:t xml:space="preserve">des </w:t>
      </w:r>
      <w:r w:rsidR="00D0182E" w:rsidRPr="00CF4E3B">
        <w:rPr>
          <w:sz w:val="22"/>
          <w:szCs w:val="22"/>
          <w:lang w:val="fr-FR"/>
        </w:rPr>
        <w:t xml:space="preserve">efforts </w:t>
      </w:r>
      <w:r w:rsidR="00D04BF8" w:rsidRPr="00CF4E3B">
        <w:rPr>
          <w:sz w:val="22"/>
          <w:szCs w:val="22"/>
          <w:lang w:val="fr-FR"/>
        </w:rPr>
        <w:t>accomplis</w:t>
      </w:r>
      <w:r w:rsidRPr="00CF4E3B">
        <w:rPr>
          <w:sz w:val="22"/>
          <w:szCs w:val="22"/>
          <w:lang w:val="fr-FR"/>
        </w:rPr>
        <w:t xml:space="preserve"> </w:t>
      </w:r>
      <w:r w:rsidR="00D0182E" w:rsidRPr="00CF4E3B">
        <w:rPr>
          <w:sz w:val="22"/>
          <w:szCs w:val="22"/>
          <w:lang w:val="fr-FR"/>
        </w:rPr>
        <w:t xml:space="preserve">par les parties, les non parties, les </w:t>
      </w:r>
      <w:r w:rsidR="00A55DFE" w:rsidRPr="00CF4E3B">
        <w:rPr>
          <w:sz w:val="22"/>
          <w:szCs w:val="22"/>
          <w:lang w:val="fr-FR"/>
        </w:rPr>
        <w:t xml:space="preserve">peuples autochtones et les communautés locales </w:t>
      </w:r>
      <w:r w:rsidR="00D0182E" w:rsidRPr="00CF4E3B">
        <w:rPr>
          <w:sz w:val="22"/>
          <w:szCs w:val="22"/>
          <w:lang w:val="fr-FR"/>
        </w:rPr>
        <w:t xml:space="preserve">ainsi que les parties prenantes concernées </w:t>
      </w:r>
      <w:r w:rsidR="00A55DFE" w:rsidRPr="00CF4E3B">
        <w:rPr>
          <w:sz w:val="22"/>
          <w:szCs w:val="22"/>
          <w:lang w:val="fr-FR"/>
        </w:rPr>
        <w:t xml:space="preserve">pour rendre les informations disponibles dans le centre d'échange sur l'accès et le partage des avantages </w:t>
      </w:r>
      <w:r w:rsidR="006D7641" w:rsidRPr="00CF4E3B">
        <w:rPr>
          <w:sz w:val="22"/>
          <w:szCs w:val="22"/>
          <w:lang w:val="fr-FR"/>
        </w:rPr>
        <w:t>;</w:t>
      </w:r>
    </w:p>
    <w:p w14:paraId="66EA44AC" w14:textId="7074AC9B" w:rsidR="001E2CEA" w:rsidRPr="00CF4E3B" w:rsidRDefault="00614B17">
      <w:pPr>
        <w:pStyle w:val="Para1"/>
        <w:pBdr>
          <w:top w:val="nil"/>
          <w:left w:val="nil"/>
          <w:bottom w:val="nil"/>
          <w:right w:val="nil"/>
          <w:between w:val="nil"/>
          <w:bar w:val="nil"/>
        </w:pBdr>
        <w:spacing w:before="120"/>
        <w:ind w:firstLine="720"/>
        <w:jc w:val="both"/>
        <w:rPr>
          <w:sz w:val="22"/>
          <w:szCs w:val="22"/>
          <w:lang w:val="fr-FR"/>
        </w:rPr>
      </w:pPr>
      <w:r w:rsidRPr="00CF4E3B">
        <w:rPr>
          <w:sz w:val="22"/>
          <w:szCs w:val="22"/>
          <w:lang w:val="fr-FR"/>
        </w:rPr>
        <w:t xml:space="preserve">3. </w:t>
      </w:r>
      <w:r w:rsidRPr="00CF4E3B">
        <w:rPr>
          <w:sz w:val="22"/>
          <w:szCs w:val="22"/>
          <w:lang w:val="fr-FR"/>
        </w:rPr>
        <w:tab/>
      </w:r>
      <w:r w:rsidR="006F0935" w:rsidRPr="00CF4E3B">
        <w:rPr>
          <w:i/>
          <w:iCs/>
          <w:sz w:val="22"/>
          <w:szCs w:val="22"/>
          <w:lang w:val="fr-FR"/>
        </w:rPr>
        <w:t xml:space="preserve">Rappelle </w:t>
      </w:r>
      <w:r w:rsidR="006F0935" w:rsidRPr="00CF4E3B">
        <w:rPr>
          <w:sz w:val="22"/>
          <w:szCs w:val="22"/>
          <w:lang w:val="fr-FR"/>
        </w:rPr>
        <w:t>le</w:t>
      </w:r>
      <w:r w:rsidR="006F0935" w:rsidRPr="00CF4E3B">
        <w:rPr>
          <w:i/>
          <w:iCs/>
          <w:sz w:val="22"/>
          <w:szCs w:val="22"/>
          <w:lang w:val="fr-FR"/>
        </w:rPr>
        <w:t xml:space="preserve"> </w:t>
      </w:r>
      <w:r w:rsidR="00CD18EC" w:rsidRPr="00CF4E3B">
        <w:rPr>
          <w:sz w:val="22"/>
          <w:szCs w:val="22"/>
          <w:lang w:val="fr-FR"/>
        </w:rPr>
        <w:t xml:space="preserve">paragraphe 3 de la </w:t>
      </w:r>
      <w:r w:rsidR="00285F9B" w:rsidRPr="00CF4E3B">
        <w:rPr>
          <w:sz w:val="22"/>
          <w:szCs w:val="22"/>
          <w:lang w:val="fr-FR"/>
        </w:rPr>
        <w:t xml:space="preserve">décision </w:t>
      </w:r>
      <w:r w:rsidR="008A4704" w:rsidRPr="00CF4E3B">
        <w:rPr>
          <w:sz w:val="22"/>
          <w:szCs w:val="22"/>
          <w:lang w:val="fr-FR"/>
        </w:rPr>
        <w:t>NP-3/3</w:t>
      </w:r>
      <w:r w:rsidR="00285F9B" w:rsidRPr="00CF4E3B">
        <w:rPr>
          <w:sz w:val="22"/>
          <w:szCs w:val="22"/>
          <w:lang w:val="fr-FR"/>
        </w:rPr>
        <w:t xml:space="preserve">, </w:t>
      </w:r>
      <w:r w:rsidR="00E066F6" w:rsidRPr="00CF4E3B">
        <w:rPr>
          <w:sz w:val="22"/>
          <w:szCs w:val="22"/>
          <w:lang w:val="fr-FR"/>
        </w:rPr>
        <w:t xml:space="preserve">dans lequel les </w:t>
      </w:r>
      <w:r w:rsidR="00C816E4" w:rsidRPr="00CF4E3B">
        <w:rPr>
          <w:sz w:val="22"/>
          <w:szCs w:val="22"/>
          <w:lang w:val="fr-FR"/>
        </w:rPr>
        <w:t xml:space="preserve">Parties qui ne l'ont pas encore fait </w:t>
      </w:r>
      <w:r w:rsidR="00DC61BA" w:rsidRPr="00CF4E3B">
        <w:rPr>
          <w:sz w:val="22"/>
          <w:szCs w:val="22"/>
          <w:lang w:val="fr-FR"/>
        </w:rPr>
        <w:t xml:space="preserve">sont instamment priées </w:t>
      </w:r>
      <w:r w:rsidR="00C816E4" w:rsidRPr="00CF4E3B">
        <w:rPr>
          <w:sz w:val="22"/>
          <w:szCs w:val="22"/>
          <w:lang w:val="fr-FR"/>
        </w:rPr>
        <w:t xml:space="preserve">de publier dès que possible toutes les informations obligatoires disponibles au </w:t>
      </w:r>
      <w:r w:rsidR="00C523AC" w:rsidRPr="00CF4E3B">
        <w:rPr>
          <w:sz w:val="22"/>
          <w:szCs w:val="22"/>
          <w:lang w:val="fr-FR"/>
        </w:rPr>
        <w:t xml:space="preserve">niveau national </w:t>
      </w:r>
      <w:r w:rsidR="00C816E4" w:rsidRPr="00CF4E3B">
        <w:rPr>
          <w:sz w:val="22"/>
          <w:szCs w:val="22"/>
          <w:lang w:val="fr-FR"/>
        </w:rPr>
        <w:t xml:space="preserve">dans le Centre d'échange sur l'accès et le partage des avantages, conformément aux obligations énoncées au paragraphe 2 de l'article 14 du Protocole, considérant que la publication des informations obligatoires dans le Centre d'échange est essentielle pour la mise en œuvre du </w:t>
      </w:r>
      <w:r w:rsidR="00AB4C73" w:rsidRPr="00CF4E3B">
        <w:rPr>
          <w:sz w:val="22"/>
          <w:szCs w:val="22"/>
          <w:lang w:val="fr-FR"/>
        </w:rPr>
        <w:t>Protocole de</w:t>
      </w:r>
      <w:r w:rsidR="00C816E4" w:rsidRPr="00CF4E3B">
        <w:rPr>
          <w:sz w:val="22"/>
          <w:szCs w:val="22"/>
          <w:lang w:val="fr-FR"/>
        </w:rPr>
        <w:t xml:space="preserve"> Nagoya ; </w:t>
      </w:r>
    </w:p>
    <w:p w14:paraId="44595BE4" w14:textId="46C494BC" w:rsidR="001E2CEA" w:rsidRPr="00CF4E3B" w:rsidRDefault="00614B17">
      <w:pPr>
        <w:pStyle w:val="Para1"/>
        <w:pBdr>
          <w:top w:val="nil"/>
          <w:left w:val="nil"/>
          <w:bottom w:val="nil"/>
          <w:right w:val="nil"/>
          <w:between w:val="nil"/>
          <w:bar w:val="nil"/>
        </w:pBdr>
        <w:spacing w:before="120"/>
        <w:ind w:firstLine="720"/>
        <w:jc w:val="both"/>
        <w:rPr>
          <w:sz w:val="22"/>
          <w:szCs w:val="22"/>
          <w:lang w:val="fr-FR"/>
        </w:rPr>
      </w:pPr>
      <w:r w:rsidRPr="00CF4E3B">
        <w:rPr>
          <w:sz w:val="22"/>
          <w:szCs w:val="22"/>
          <w:lang w:val="fr-FR"/>
        </w:rPr>
        <w:t xml:space="preserve">4. </w:t>
      </w:r>
      <w:r w:rsidRPr="00CF4E3B">
        <w:rPr>
          <w:sz w:val="22"/>
          <w:szCs w:val="22"/>
          <w:lang w:val="fr-FR"/>
        </w:rPr>
        <w:tab/>
      </w:r>
      <w:r w:rsidR="008A4704" w:rsidRPr="00CF4E3B">
        <w:rPr>
          <w:i/>
          <w:sz w:val="22"/>
          <w:szCs w:val="22"/>
          <w:lang w:val="fr-FR"/>
        </w:rPr>
        <w:t xml:space="preserve">Rappelle également le </w:t>
      </w:r>
      <w:r w:rsidR="00BC7B29" w:rsidRPr="00CF4E3B">
        <w:rPr>
          <w:sz w:val="22"/>
          <w:szCs w:val="22"/>
          <w:lang w:val="fr-FR"/>
        </w:rPr>
        <w:t xml:space="preserve">paragraphe 4 de </w:t>
      </w:r>
      <w:r w:rsidR="000D7F83" w:rsidRPr="00CF4E3B">
        <w:rPr>
          <w:sz w:val="22"/>
          <w:szCs w:val="22"/>
          <w:lang w:val="fr-FR"/>
        </w:rPr>
        <w:t xml:space="preserve">la décision </w:t>
      </w:r>
      <w:r w:rsidR="008A4704" w:rsidRPr="00CF4E3B">
        <w:rPr>
          <w:sz w:val="22"/>
          <w:szCs w:val="22"/>
          <w:lang w:val="fr-FR"/>
        </w:rPr>
        <w:t xml:space="preserve">NP-3/3, </w:t>
      </w:r>
      <w:r w:rsidR="00D04BF8" w:rsidRPr="00CF4E3B">
        <w:rPr>
          <w:sz w:val="22"/>
          <w:szCs w:val="22"/>
          <w:lang w:val="fr-FR"/>
        </w:rPr>
        <w:t>dans lequel</w:t>
      </w:r>
      <w:r w:rsidR="008A4704" w:rsidRPr="00CF4E3B">
        <w:rPr>
          <w:sz w:val="22"/>
          <w:szCs w:val="22"/>
          <w:lang w:val="fr-FR"/>
        </w:rPr>
        <w:t xml:space="preserve"> </w:t>
      </w:r>
      <w:r w:rsidR="00D04BF8" w:rsidRPr="00CF4E3B">
        <w:rPr>
          <w:sz w:val="22"/>
          <w:szCs w:val="22"/>
          <w:lang w:val="fr-FR"/>
        </w:rPr>
        <w:t xml:space="preserve">il est demandé aux </w:t>
      </w:r>
      <w:r w:rsidR="00C816E4" w:rsidRPr="00CF4E3B">
        <w:rPr>
          <w:sz w:val="22"/>
          <w:szCs w:val="22"/>
          <w:lang w:val="fr-FR"/>
        </w:rPr>
        <w:t xml:space="preserve">Parties </w:t>
      </w:r>
      <w:r w:rsidR="00D04BF8" w:rsidRPr="00CF4E3B">
        <w:rPr>
          <w:sz w:val="22"/>
          <w:szCs w:val="22"/>
          <w:lang w:val="fr-FR"/>
        </w:rPr>
        <w:t>de</w:t>
      </w:r>
      <w:r w:rsidR="00C816E4" w:rsidRPr="00CF4E3B">
        <w:rPr>
          <w:sz w:val="22"/>
          <w:szCs w:val="22"/>
          <w:lang w:val="fr-FR"/>
        </w:rPr>
        <w:t xml:space="preserve"> fournir des informations sur leurs procédures nationales </w:t>
      </w:r>
      <w:r w:rsidR="00D04BF8" w:rsidRPr="00CF4E3B">
        <w:rPr>
          <w:sz w:val="22"/>
          <w:szCs w:val="22"/>
          <w:lang w:val="fr-FR"/>
        </w:rPr>
        <w:t>relatives à l</w:t>
      </w:r>
      <w:r w:rsidR="00C816E4" w:rsidRPr="00CF4E3B">
        <w:rPr>
          <w:sz w:val="22"/>
          <w:szCs w:val="22"/>
          <w:lang w:val="fr-FR"/>
        </w:rPr>
        <w:t xml:space="preserve">'accès et </w:t>
      </w:r>
      <w:r w:rsidR="00D04BF8" w:rsidRPr="00CF4E3B">
        <w:rPr>
          <w:sz w:val="22"/>
          <w:szCs w:val="22"/>
          <w:lang w:val="fr-FR"/>
        </w:rPr>
        <w:t>au</w:t>
      </w:r>
      <w:r w:rsidR="00C816E4" w:rsidRPr="00CF4E3B">
        <w:rPr>
          <w:sz w:val="22"/>
          <w:szCs w:val="22"/>
          <w:lang w:val="fr-FR"/>
        </w:rPr>
        <w:t xml:space="preserve"> partage des avantages au moyen du format commun volontaire sur les procédures, tel que </w:t>
      </w:r>
      <w:r w:rsidR="00D04BF8" w:rsidRPr="00CF4E3B">
        <w:rPr>
          <w:sz w:val="22"/>
          <w:szCs w:val="22"/>
          <w:lang w:val="fr-FR"/>
        </w:rPr>
        <w:t>fourni</w:t>
      </w:r>
      <w:r w:rsidR="00C816E4" w:rsidRPr="00CF4E3B">
        <w:rPr>
          <w:sz w:val="22"/>
          <w:szCs w:val="22"/>
          <w:lang w:val="fr-FR"/>
        </w:rPr>
        <w:t xml:space="preserve"> dans le Centre d'échange sur l'accès et le partage des avantages </w:t>
      </w:r>
      <w:r w:rsidR="006D7641" w:rsidRPr="00CF4E3B">
        <w:rPr>
          <w:sz w:val="22"/>
          <w:szCs w:val="22"/>
          <w:lang w:val="fr-FR"/>
        </w:rPr>
        <w:t>;</w:t>
      </w:r>
    </w:p>
    <w:p w14:paraId="332718C3" w14:textId="7E13CE23" w:rsidR="001E2CEA" w:rsidRPr="00CF4E3B" w:rsidRDefault="00614B17">
      <w:pPr>
        <w:pStyle w:val="Para1"/>
        <w:pBdr>
          <w:top w:val="nil"/>
          <w:left w:val="nil"/>
          <w:bottom w:val="nil"/>
          <w:right w:val="nil"/>
          <w:between w:val="nil"/>
          <w:bar w:val="nil"/>
        </w:pBdr>
        <w:spacing w:before="120"/>
        <w:ind w:firstLine="720"/>
        <w:jc w:val="both"/>
        <w:rPr>
          <w:iCs/>
          <w:sz w:val="22"/>
          <w:szCs w:val="22"/>
          <w:lang w:val="fr-FR"/>
        </w:rPr>
      </w:pPr>
      <w:r w:rsidRPr="00CF4E3B">
        <w:rPr>
          <w:iCs/>
          <w:sz w:val="22"/>
          <w:szCs w:val="22"/>
          <w:lang w:val="fr-FR"/>
        </w:rPr>
        <w:t>5</w:t>
      </w:r>
      <w:r w:rsidR="00EE6215" w:rsidRPr="00CF4E3B">
        <w:rPr>
          <w:iCs/>
          <w:sz w:val="22"/>
          <w:szCs w:val="22"/>
          <w:lang w:val="fr-FR"/>
        </w:rPr>
        <w:t>.</w:t>
      </w:r>
      <w:r w:rsidR="00EE6215" w:rsidRPr="00CF4E3B">
        <w:rPr>
          <w:iCs/>
          <w:sz w:val="22"/>
          <w:szCs w:val="22"/>
          <w:lang w:val="fr-FR"/>
        </w:rPr>
        <w:tab/>
      </w:r>
      <w:r w:rsidR="00CA6284" w:rsidRPr="00CF4E3B">
        <w:rPr>
          <w:i/>
          <w:sz w:val="22"/>
          <w:szCs w:val="22"/>
          <w:lang w:val="fr-FR"/>
        </w:rPr>
        <w:t>Rappelle</w:t>
      </w:r>
      <w:r w:rsidR="00853727" w:rsidRPr="00CF4E3B">
        <w:rPr>
          <w:i/>
          <w:sz w:val="22"/>
          <w:szCs w:val="22"/>
          <w:lang w:val="fr-FR"/>
        </w:rPr>
        <w:t xml:space="preserve"> en outre </w:t>
      </w:r>
      <w:r w:rsidR="00CA6284" w:rsidRPr="00CF4E3B">
        <w:rPr>
          <w:i/>
          <w:sz w:val="22"/>
          <w:szCs w:val="22"/>
          <w:lang w:val="fr-FR"/>
        </w:rPr>
        <w:t xml:space="preserve">le </w:t>
      </w:r>
      <w:r w:rsidR="00CD18EC" w:rsidRPr="00CF4E3B">
        <w:rPr>
          <w:iCs/>
          <w:sz w:val="22"/>
          <w:szCs w:val="22"/>
          <w:lang w:val="fr-FR"/>
        </w:rPr>
        <w:t xml:space="preserve">paragraphe 9 de la </w:t>
      </w:r>
      <w:r w:rsidR="0053327A" w:rsidRPr="00CF4E3B">
        <w:rPr>
          <w:iCs/>
          <w:sz w:val="22"/>
          <w:szCs w:val="22"/>
          <w:lang w:val="fr-FR"/>
        </w:rPr>
        <w:t xml:space="preserve">décision NP-3/3, </w:t>
      </w:r>
      <w:r w:rsidR="00C81748" w:rsidRPr="00CF4E3B">
        <w:rPr>
          <w:iCs/>
          <w:sz w:val="22"/>
          <w:szCs w:val="22"/>
          <w:lang w:val="fr-FR"/>
        </w:rPr>
        <w:t xml:space="preserve">dans lequel les </w:t>
      </w:r>
      <w:r w:rsidR="0053327A" w:rsidRPr="00CF4E3B">
        <w:rPr>
          <w:iCs/>
          <w:sz w:val="22"/>
          <w:szCs w:val="22"/>
          <w:lang w:val="fr-FR"/>
        </w:rPr>
        <w:t>Parties</w:t>
      </w:r>
      <w:r w:rsidR="00044E84" w:rsidRPr="00CF4E3B">
        <w:rPr>
          <w:iCs/>
          <w:sz w:val="22"/>
          <w:szCs w:val="22"/>
          <w:lang w:val="fr-FR"/>
        </w:rPr>
        <w:t xml:space="preserve">, les non-Parties </w:t>
      </w:r>
      <w:r w:rsidR="00431E6C" w:rsidRPr="00CF4E3B">
        <w:rPr>
          <w:iCs/>
          <w:sz w:val="22"/>
          <w:szCs w:val="22"/>
          <w:lang w:val="fr-FR"/>
        </w:rPr>
        <w:t xml:space="preserve">et les organisations compétentes </w:t>
      </w:r>
      <w:r w:rsidR="00C81748" w:rsidRPr="00CF4E3B">
        <w:rPr>
          <w:iCs/>
          <w:sz w:val="22"/>
          <w:szCs w:val="22"/>
          <w:lang w:val="fr-FR"/>
        </w:rPr>
        <w:t xml:space="preserve">sont invitées </w:t>
      </w:r>
      <w:r w:rsidR="00AF6E25" w:rsidRPr="00CF4E3B">
        <w:rPr>
          <w:iCs/>
          <w:sz w:val="22"/>
          <w:szCs w:val="22"/>
          <w:lang w:val="fr-FR"/>
        </w:rPr>
        <w:t xml:space="preserve">à </w:t>
      </w:r>
      <w:r w:rsidR="007B6788" w:rsidRPr="00CF4E3B">
        <w:rPr>
          <w:iCs/>
          <w:sz w:val="22"/>
          <w:szCs w:val="22"/>
          <w:lang w:val="fr-FR"/>
        </w:rPr>
        <w:t xml:space="preserve">utiliser </w:t>
      </w:r>
      <w:r w:rsidR="00431E6C" w:rsidRPr="00CF4E3B">
        <w:rPr>
          <w:iCs/>
          <w:sz w:val="22"/>
          <w:szCs w:val="22"/>
          <w:lang w:val="fr-FR"/>
        </w:rPr>
        <w:t xml:space="preserve">les </w:t>
      </w:r>
      <w:r w:rsidR="00EE6215" w:rsidRPr="00CF4E3B">
        <w:rPr>
          <w:iCs/>
          <w:sz w:val="22"/>
          <w:szCs w:val="22"/>
          <w:lang w:val="fr-FR"/>
        </w:rPr>
        <w:t xml:space="preserve">mécanismes d'interopérabilité du </w:t>
      </w:r>
      <w:r w:rsidR="00D24B1A" w:rsidRPr="00CF4E3B">
        <w:rPr>
          <w:iCs/>
          <w:sz w:val="22"/>
          <w:szCs w:val="22"/>
          <w:lang w:val="fr-FR"/>
        </w:rPr>
        <w:t>Centre d'échange sur l'</w:t>
      </w:r>
      <w:r w:rsidR="00EE6215" w:rsidRPr="00CF4E3B">
        <w:rPr>
          <w:iCs/>
          <w:sz w:val="22"/>
          <w:szCs w:val="22"/>
          <w:lang w:val="fr-FR"/>
        </w:rPr>
        <w:t xml:space="preserve">accès et le </w:t>
      </w:r>
      <w:r w:rsidR="00EE6215" w:rsidRPr="00CF4E3B">
        <w:rPr>
          <w:iCs/>
          <w:sz w:val="22"/>
          <w:szCs w:val="22"/>
          <w:lang w:val="fr-FR"/>
        </w:rPr>
        <w:noBreakHyphen/>
        <w:t xml:space="preserve">partage des avantages </w:t>
      </w:r>
      <w:r w:rsidR="00297A26" w:rsidRPr="00CF4E3B">
        <w:rPr>
          <w:iCs/>
          <w:sz w:val="22"/>
          <w:szCs w:val="22"/>
          <w:lang w:val="fr-FR"/>
        </w:rPr>
        <w:t xml:space="preserve">pour faciliter l'échange d'informations avec </w:t>
      </w:r>
      <w:r w:rsidR="00D24B1A" w:rsidRPr="00CF4E3B">
        <w:rPr>
          <w:iCs/>
          <w:sz w:val="22"/>
          <w:szCs w:val="22"/>
          <w:lang w:val="fr-FR"/>
        </w:rPr>
        <w:t xml:space="preserve">leurs bases de données, leurs </w:t>
      </w:r>
      <w:r w:rsidR="0086674B" w:rsidRPr="00CF4E3B">
        <w:rPr>
          <w:iCs/>
          <w:sz w:val="22"/>
          <w:szCs w:val="22"/>
          <w:lang w:val="fr-FR"/>
        </w:rPr>
        <w:t xml:space="preserve">sites Web </w:t>
      </w:r>
      <w:r w:rsidR="00D24B1A" w:rsidRPr="00CF4E3B">
        <w:rPr>
          <w:iCs/>
          <w:sz w:val="22"/>
          <w:szCs w:val="22"/>
          <w:lang w:val="fr-FR"/>
        </w:rPr>
        <w:t xml:space="preserve">et leurs </w:t>
      </w:r>
      <w:r w:rsidR="001851B6" w:rsidRPr="00CF4E3B">
        <w:rPr>
          <w:iCs/>
          <w:sz w:val="22"/>
          <w:szCs w:val="22"/>
          <w:lang w:val="fr-FR"/>
        </w:rPr>
        <w:t xml:space="preserve">systèmes </w:t>
      </w:r>
      <w:r w:rsidR="00463E02" w:rsidRPr="00CF4E3B">
        <w:rPr>
          <w:iCs/>
          <w:sz w:val="22"/>
          <w:szCs w:val="22"/>
          <w:lang w:val="fr-FR"/>
        </w:rPr>
        <w:t xml:space="preserve">informatiques </w:t>
      </w:r>
      <w:r w:rsidR="00DE4E1F" w:rsidRPr="00CF4E3B">
        <w:rPr>
          <w:iCs/>
          <w:sz w:val="22"/>
          <w:szCs w:val="22"/>
          <w:lang w:val="fr-FR"/>
        </w:rPr>
        <w:t>pertinents</w:t>
      </w:r>
      <w:r w:rsidR="00D11A7D" w:rsidRPr="00CF4E3B">
        <w:rPr>
          <w:iCs/>
          <w:sz w:val="22"/>
          <w:szCs w:val="22"/>
          <w:lang w:val="fr-FR"/>
        </w:rPr>
        <w:t xml:space="preserve">, le </w:t>
      </w:r>
      <w:r w:rsidR="00BC7B29" w:rsidRPr="00CF4E3B">
        <w:rPr>
          <w:iCs/>
          <w:sz w:val="22"/>
          <w:szCs w:val="22"/>
          <w:lang w:val="fr-FR"/>
        </w:rPr>
        <w:t xml:space="preserve">paragraphe 10 de la </w:t>
      </w:r>
      <w:r w:rsidR="00D11A7D" w:rsidRPr="00CF4E3B">
        <w:rPr>
          <w:iCs/>
          <w:sz w:val="22"/>
          <w:szCs w:val="22"/>
          <w:lang w:val="fr-FR"/>
        </w:rPr>
        <w:t xml:space="preserve">décision NP-3/3, </w:t>
      </w:r>
      <w:r w:rsidR="00C81748" w:rsidRPr="00CF4E3B">
        <w:rPr>
          <w:iCs/>
          <w:sz w:val="22"/>
          <w:szCs w:val="22"/>
          <w:lang w:val="fr-FR"/>
        </w:rPr>
        <w:t>dans lequel</w:t>
      </w:r>
      <w:r w:rsidR="00AF6E25" w:rsidRPr="00CF4E3B">
        <w:rPr>
          <w:iCs/>
          <w:sz w:val="22"/>
          <w:szCs w:val="22"/>
          <w:lang w:val="fr-FR"/>
        </w:rPr>
        <w:t xml:space="preserve"> les Parties, les non-Parties et les organisations compétentes, selon le cas, </w:t>
      </w:r>
      <w:r w:rsidR="00C81748" w:rsidRPr="00CF4E3B">
        <w:rPr>
          <w:iCs/>
          <w:sz w:val="22"/>
          <w:szCs w:val="22"/>
          <w:lang w:val="fr-FR"/>
        </w:rPr>
        <w:t xml:space="preserve">sont invitées </w:t>
      </w:r>
      <w:r w:rsidR="00AF6E25" w:rsidRPr="00CF4E3B">
        <w:rPr>
          <w:iCs/>
          <w:sz w:val="22"/>
          <w:szCs w:val="22"/>
          <w:lang w:val="fr-FR"/>
        </w:rPr>
        <w:t xml:space="preserve">à inclure des activités de renforcement des capacités liées au Centre d'échange sur l'accès et le partage des avantages </w:t>
      </w:r>
      <w:r w:rsidR="000114A5" w:rsidRPr="00CF4E3B">
        <w:rPr>
          <w:iCs/>
          <w:sz w:val="22"/>
          <w:szCs w:val="22"/>
          <w:lang w:val="fr-FR"/>
        </w:rPr>
        <w:t xml:space="preserve">et le </w:t>
      </w:r>
      <w:r w:rsidR="00BC7B29" w:rsidRPr="00CF4E3B">
        <w:rPr>
          <w:iCs/>
          <w:sz w:val="22"/>
          <w:szCs w:val="22"/>
          <w:lang w:val="fr-FR"/>
        </w:rPr>
        <w:t xml:space="preserve">paragraphe 11 de la </w:t>
      </w:r>
      <w:r w:rsidR="000114A5" w:rsidRPr="00CF4E3B">
        <w:rPr>
          <w:iCs/>
          <w:sz w:val="22"/>
          <w:szCs w:val="22"/>
          <w:lang w:val="fr-FR"/>
        </w:rPr>
        <w:t>décision NP-3/3</w:t>
      </w:r>
      <w:r w:rsidR="00C81748" w:rsidRPr="00CF4E3B">
        <w:rPr>
          <w:iCs/>
          <w:sz w:val="22"/>
          <w:szCs w:val="22"/>
          <w:lang w:val="fr-FR"/>
        </w:rPr>
        <w:t>, dans lequel</w:t>
      </w:r>
      <w:r w:rsidR="000114A5" w:rsidRPr="00CF4E3B">
        <w:rPr>
          <w:iCs/>
          <w:sz w:val="22"/>
          <w:szCs w:val="22"/>
          <w:lang w:val="fr-FR"/>
        </w:rPr>
        <w:t xml:space="preserve"> les </w:t>
      </w:r>
      <w:r w:rsidR="00F73811" w:rsidRPr="00CF4E3B">
        <w:rPr>
          <w:iCs/>
          <w:sz w:val="22"/>
          <w:szCs w:val="22"/>
          <w:lang w:val="fr-FR"/>
        </w:rPr>
        <w:t xml:space="preserve">Parties, les non-Parties, les organisations internationales compétentes, les banques régionales de développement et les autres institutions financières, selon le cas, </w:t>
      </w:r>
      <w:r w:rsidR="00C81748" w:rsidRPr="00CF4E3B">
        <w:rPr>
          <w:iCs/>
          <w:sz w:val="22"/>
          <w:szCs w:val="22"/>
          <w:lang w:val="fr-FR"/>
        </w:rPr>
        <w:t xml:space="preserve">sont invitées </w:t>
      </w:r>
      <w:r w:rsidR="00F73811" w:rsidRPr="00CF4E3B">
        <w:rPr>
          <w:iCs/>
          <w:sz w:val="22"/>
          <w:szCs w:val="22"/>
          <w:lang w:val="fr-FR"/>
        </w:rPr>
        <w:t xml:space="preserve">à soutenir les activités de renforcement des capacités liées au Centre d'échange sur l'accès et le partage des avantages, y compris le système de surveillance de l'utilisation des ressources génétiques prévu par le Protocole </w:t>
      </w:r>
      <w:r w:rsidR="006D7641" w:rsidRPr="00CF4E3B">
        <w:rPr>
          <w:iCs/>
          <w:sz w:val="22"/>
          <w:szCs w:val="22"/>
          <w:lang w:val="fr-FR"/>
        </w:rPr>
        <w:t>;</w:t>
      </w:r>
    </w:p>
    <w:p w14:paraId="7DEDCFFF" w14:textId="6C9E9F73" w:rsidR="001E2CEA" w:rsidRPr="00CF4E3B" w:rsidRDefault="00614B17">
      <w:pPr>
        <w:pStyle w:val="Para1"/>
        <w:pBdr>
          <w:top w:val="nil"/>
          <w:left w:val="nil"/>
          <w:bottom w:val="nil"/>
          <w:right w:val="nil"/>
          <w:between w:val="nil"/>
          <w:bar w:val="nil"/>
        </w:pBdr>
        <w:spacing w:before="120"/>
        <w:ind w:firstLine="720"/>
        <w:jc w:val="both"/>
        <w:rPr>
          <w:iCs/>
          <w:sz w:val="22"/>
          <w:szCs w:val="22"/>
          <w:lang w:val="fr-FR"/>
        </w:rPr>
      </w:pPr>
      <w:r w:rsidRPr="00CF4E3B">
        <w:rPr>
          <w:iCs/>
          <w:sz w:val="22"/>
          <w:szCs w:val="22"/>
          <w:lang w:val="fr-FR"/>
        </w:rPr>
        <w:t>6</w:t>
      </w:r>
      <w:r w:rsidR="00EE6215" w:rsidRPr="00CF4E3B">
        <w:rPr>
          <w:iCs/>
          <w:sz w:val="22"/>
          <w:szCs w:val="22"/>
          <w:lang w:val="fr-FR"/>
        </w:rPr>
        <w:t>.</w:t>
      </w:r>
      <w:r w:rsidR="00EE6215" w:rsidRPr="00CF4E3B">
        <w:rPr>
          <w:iCs/>
          <w:sz w:val="22"/>
          <w:szCs w:val="22"/>
          <w:lang w:val="fr-FR"/>
        </w:rPr>
        <w:tab/>
      </w:r>
      <w:r w:rsidR="007C74FC" w:rsidRPr="00CF4E3B">
        <w:rPr>
          <w:i/>
          <w:sz w:val="22"/>
          <w:szCs w:val="22"/>
          <w:lang w:val="fr-FR"/>
        </w:rPr>
        <w:t xml:space="preserve">Invite les </w:t>
      </w:r>
      <w:r w:rsidR="007C74FC" w:rsidRPr="00CF4E3B">
        <w:rPr>
          <w:iCs/>
          <w:sz w:val="22"/>
          <w:szCs w:val="22"/>
          <w:lang w:val="fr-FR"/>
        </w:rPr>
        <w:t xml:space="preserve">Parties, les non-Parties, les </w:t>
      </w:r>
      <w:r w:rsidR="000474D2" w:rsidRPr="00CF4E3B">
        <w:rPr>
          <w:iCs/>
          <w:sz w:val="22"/>
          <w:szCs w:val="22"/>
          <w:lang w:val="fr-FR"/>
        </w:rPr>
        <w:t>organisations</w:t>
      </w:r>
      <w:r w:rsidR="007C74FC" w:rsidRPr="00CF4E3B">
        <w:rPr>
          <w:iCs/>
          <w:sz w:val="22"/>
          <w:szCs w:val="22"/>
          <w:lang w:val="fr-FR"/>
        </w:rPr>
        <w:t xml:space="preserve"> internationales </w:t>
      </w:r>
      <w:r w:rsidR="00B705F9" w:rsidRPr="00CF4E3B">
        <w:rPr>
          <w:iCs/>
          <w:sz w:val="22"/>
          <w:szCs w:val="22"/>
          <w:lang w:val="fr-FR"/>
        </w:rPr>
        <w:t>compétentes</w:t>
      </w:r>
      <w:r w:rsidR="000474D2" w:rsidRPr="00CF4E3B">
        <w:rPr>
          <w:iCs/>
          <w:sz w:val="22"/>
          <w:szCs w:val="22"/>
          <w:lang w:val="fr-FR"/>
        </w:rPr>
        <w:t xml:space="preserve">, les banques régionales de développement </w:t>
      </w:r>
      <w:r w:rsidR="0063485D" w:rsidRPr="00CF4E3B">
        <w:rPr>
          <w:iCs/>
          <w:sz w:val="22"/>
          <w:szCs w:val="22"/>
          <w:lang w:val="fr-FR"/>
        </w:rPr>
        <w:t xml:space="preserve">et les </w:t>
      </w:r>
      <w:r w:rsidR="007C74FC" w:rsidRPr="00CF4E3B">
        <w:rPr>
          <w:iCs/>
          <w:sz w:val="22"/>
          <w:szCs w:val="22"/>
          <w:lang w:val="fr-FR"/>
        </w:rPr>
        <w:t xml:space="preserve">autres institutions financières, selon le cas, </w:t>
      </w:r>
      <w:r w:rsidR="00030DEE" w:rsidRPr="00CF4E3B">
        <w:rPr>
          <w:iCs/>
          <w:sz w:val="22"/>
          <w:szCs w:val="22"/>
          <w:lang w:val="fr-FR"/>
        </w:rPr>
        <w:t xml:space="preserve">à </w:t>
      </w:r>
      <w:r w:rsidR="00C81748" w:rsidRPr="00CF4E3B">
        <w:rPr>
          <w:iCs/>
          <w:sz w:val="22"/>
          <w:szCs w:val="22"/>
          <w:lang w:val="fr-FR"/>
        </w:rPr>
        <w:t>appuyer</w:t>
      </w:r>
      <w:r w:rsidR="007C74FC" w:rsidRPr="00CF4E3B">
        <w:rPr>
          <w:iCs/>
          <w:sz w:val="22"/>
          <w:szCs w:val="22"/>
          <w:lang w:val="fr-FR"/>
        </w:rPr>
        <w:t xml:space="preserve"> les activités de renforcement des capacités</w:t>
      </w:r>
      <w:r w:rsidR="00EA749B" w:rsidRPr="00CF4E3B">
        <w:rPr>
          <w:iCs/>
          <w:sz w:val="22"/>
          <w:szCs w:val="22"/>
          <w:lang w:val="fr-FR"/>
        </w:rPr>
        <w:t xml:space="preserve">, notamment celles </w:t>
      </w:r>
      <w:r w:rsidR="007C74FC" w:rsidRPr="00CF4E3B">
        <w:rPr>
          <w:iCs/>
          <w:sz w:val="22"/>
          <w:szCs w:val="22"/>
          <w:lang w:val="fr-FR"/>
        </w:rPr>
        <w:t xml:space="preserve">liées </w:t>
      </w:r>
      <w:r w:rsidR="008001F9" w:rsidRPr="00CF4E3B">
        <w:rPr>
          <w:iCs/>
          <w:sz w:val="22"/>
          <w:szCs w:val="22"/>
          <w:lang w:val="fr-FR"/>
        </w:rPr>
        <w:t xml:space="preserve">à la </w:t>
      </w:r>
      <w:r w:rsidR="00AF6E25" w:rsidRPr="00CF4E3B">
        <w:rPr>
          <w:iCs/>
          <w:sz w:val="22"/>
          <w:szCs w:val="22"/>
          <w:lang w:val="fr-FR"/>
        </w:rPr>
        <w:t xml:space="preserve">mise en place </w:t>
      </w:r>
      <w:r w:rsidR="000E2CD4" w:rsidRPr="00CF4E3B">
        <w:rPr>
          <w:iCs/>
          <w:sz w:val="22"/>
          <w:szCs w:val="22"/>
          <w:lang w:val="fr-FR"/>
        </w:rPr>
        <w:t xml:space="preserve">de </w:t>
      </w:r>
      <w:r w:rsidR="00AF6E25" w:rsidRPr="00CF4E3B">
        <w:rPr>
          <w:iCs/>
          <w:sz w:val="22"/>
          <w:szCs w:val="22"/>
          <w:lang w:val="fr-FR"/>
        </w:rPr>
        <w:t xml:space="preserve">systèmes </w:t>
      </w:r>
      <w:r w:rsidR="007570BC" w:rsidRPr="00CF4E3B">
        <w:rPr>
          <w:iCs/>
          <w:sz w:val="22"/>
          <w:szCs w:val="22"/>
          <w:lang w:val="fr-FR"/>
        </w:rPr>
        <w:t xml:space="preserve">nationaux </w:t>
      </w:r>
      <w:r w:rsidR="00C81748" w:rsidRPr="00CF4E3B">
        <w:rPr>
          <w:iCs/>
          <w:sz w:val="22"/>
          <w:szCs w:val="22"/>
          <w:lang w:val="fr-FR"/>
        </w:rPr>
        <w:t xml:space="preserve">d’autorisation relative à </w:t>
      </w:r>
      <w:r w:rsidR="00AF6E25" w:rsidRPr="00CF4E3B">
        <w:rPr>
          <w:iCs/>
          <w:sz w:val="22"/>
          <w:szCs w:val="22"/>
          <w:lang w:val="fr-FR"/>
        </w:rPr>
        <w:t xml:space="preserve"> </w:t>
      </w:r>
      <w:r w:rsidR="00C81748" w:rsidRPr="00CF4E3B">
        <w:rPr>
          <w:iCs/>
          <w:sz w:val="22"/>
          <w:szCs w:val="22"/>
          <w:lang w:val="fr-FR"/>
        </w:rPr>
        <w:t>l</w:t>
      </w:r>
      <w:r w:rsidR="00AF6E25" w:rsidRPr="00CF4E3B">
        <w:rPr>
          <w:iCs/>
          <w:sz w:val="22"/>
          <w:szCs w:val="22"/>
          <w:lang w:val="fr-FR"/>
        </w:rPr>
        <w:t>'</w:t>
      </w:r>
      <w:r w:rsidR="0019264E" w:rsidRPr="00CF4E3B">
        <w:rPr>
          <w:iCs/>
          <w:sz w:val="22"/>
          <w:szCs w:val="22"/>
          <w:lang w:val="fr-FR"/>
        </w:rPr>
        <w:t xml:space="preserve">accès et </w:t>
      </w:r>
      <w:r w:rsidR="00C81748" w:rsidRPr="00CF4E3B">
        <w:rPr>
          <w:iCs/>
          <w:sz w:val="22"/>
          <w:szCs w:val="22"/>
          <w:lang w:val="fr-FR"/>
        </w:rPr>
        <w:t>au</w:t>
      </w:r>
      <w:r w:rsidR="0019264E" w:rsidRPr="00CF4E3B">
        <w:rPr>
          <w:iCs/>
          <w:sz w:val="22"/>
          <w:szCs w:val="22"/>
          <w:lang w:val="fr-FR"/>
        </w:rPr>
        <w:t xml:space="preserve"> partage des avantages </w:t>
      </w:r>
      <w:r w:rsidR="000E2CD4" w:rsidRPr="00CF4E3B">
        <w:rPr>
          <w:iCs/>
          <w:sz w:val="22"/>
          <w:szCs w:val="22"/>
          <w:lang w:val="fr-FR"/>
        </w:rPr>
        <w:t xml:space="preserve">et d'autres systèmes </w:t>
      </w:r>
      <w:r w:rsidR="00EA4846" w:rsidRPr="00CF4E3B">
        <w:rPr>
          <w:iCs/>
          <w:sz w:val="22"/>
          <w:szCs w:val="22"/>
          <w:lang w:val="fr-FR"/>
        </w:rPr>
        <w:t xml:space="preserve">informatiques </w:t>
      </w:r>
      <w:r w:rsidR="000E2CD4" w:rsidRPr="00CF4E3B">
        <w:rPr>
          <w:iCs/>
          <w:sz w:val="22"/>
          <w:szCs w:val="22"/>
          <w:lang w:val="fr-FR"/>
        </w:rPr>
        <w:t xml:space="preserve">pertinents </w:t>
      </w:r>
      <w:r w:rsidR="00C81748" w:rsidRPr="00CF4E3B">
        <w:rPr>
          <w:iCs/>
          <w:sz w:val="22"/>
          <w:szCs w:val="22"/>
          <w:lang w:val="fr-FR"/>
        </w:rPr>
        <w:t>utilisant</w:t>
      </w:r>
      <w:r w:rsidR="000E2CD4" w:rsidRPr="00CF4E3B">
        <w:rPr>
          <w:iCs/>
          <w:sz w:val="22"/>
          <w:szCs w:val="22"/>
          <w:lang w:val="fr-FR"/>
        </w:rPr>
        <w:t xml:space="preserve"> les </w:t>
      </w:r>
      <w:r w:rsidR="00F2739E" w:rsidRPr="00CF4E3B">
        <w:rPr>
          <w:iCs/>
          <w:sz w:val="22"/>
          <w:szCs w:val="22"/>
          <w:lang w:val="fr-FR"/>
        </w:rPr>
        <w:t xml:space="preserve">mécanismes d'interopérabilité </w:t>
      </w:r>
      <w:r w:rsidR="00566506" w:rsidRPr="00CF4E3B">
        <w:rPr>
          <w:iCs/>
          <w:sz w:val="22"/>
          <w:szCs w:val="22"/>
          <w:lang w:val="fr-FR"/>
        </w:rPr>
        <w:t xml:space="preserve">du </w:t>
      </w:r>
      <w:r w:rsidR="000E2CD4" w:rsidRPr="00CF4E3B">
        <w:rPr>
          <w:iCs/>
          <w:sz w:val="22"/>
          <w:szCs w:val="22"/>
          <w:lang w:val="fr-FR"/>
        </w:rPr>
        <w:t>Centre d'échange sur l'</w:t>
      </w:r>
      <w:r w:rsidR="00F029D7" w:rsidRPr="00CF4E3B">
        <w:rPr>
          <w:iCs/>
          <w:sz w:val="22"/>
          <w:szCs w:val="22"/>
          <w:lang w:val="fr-FR"/>
        </w:rPr>
        <w:t xml:space="preserve">accès et le partage des avantages </w:t>
      </w:r>
      <w:r w:rsidR="006D7641" w:rsidRPr="00CF4E3B">
        <w:rPr>
          <w:iCs/>
          <w:sz w:val="22"/>
          <w:szCs w:val="22"/>
          <w:lang w:val="fr-FR"/>
        </w:rPr>
        <w:t>;</w:t>
      </w:r>
    </w:p>
    <w:p w14:paraId="27515DB4" w14:textId="43307570" w:rsidR="001E2CEA" w:rsidRPr="00CF4E3B" w:rsidRDefault="00614B17">
      <w:pPr>
        <w:pStyle w:val="Para1"/>
        <w:pBdr>
          <w:top w:val="nil"/>
          <w:left w:val="nil"/>
          <w:bottom w:val="nil"/>
          <w:right w:val="nil"/>
          <w:between w:val="nil"/>
          <w:bar w:val="nil"/>
        </w:pBdr>
        <w:spacing w:before="120"/>
        <w:ind w:firstLine="720"/>
        <w:jc w:val="both"/>
        <w:rPr>
          <w:iCs/>
          <w:sz w:val="22"/>
          <w:szCs w:val="22"/>
          <w:lang w:val="fr-FR"/>
        </w:rPr>
      </w:pPr>
      <w:r w:rsidRPr="00CF4E3B">
        <w:rPr>
          <w:iCs/>
          <w:sz w:val="22"/>
          <w:szCs w:val="22"/>
          <w:lang w:val="fr-FR"/>
        </w:rPr>
        <w:t>7</w:t>
      </w:r>
      <w:r w:rsidR="00EE6215" w:rsidRPr="00CF4E3B">
        <w:rPr>
          <w:iCs/>
          <w:sz w:val="22"/>
          <w:szCs w:val="22"/>
          <w:lang w:val="fr-FR"/>
        </w:rPr>
        <w:t>.</w:t>
      </w:r>
      <w:r w:rsidR="00EE6215" w:rsidRPr="00CF4E3B">
        <w:rPr>
          <w:iCs/>
          <w:sz w:val="22"/>
          <w:szCs w:val="22"/>
          <w:lang w:val="fr-FR"/>
        </w:rPr>
        <w:tab/>
      </w:r>
      <w:r w:rsidR="00C25B41" w:rsidRPr="00CF4E3B">
        <w:rPr>
          <w:i/>
          <w:sz w:val="22"/>
          <w:szCs w:val="22"/>
          <w:lang w:val="fr-FR"/>
        </w:rPr>
        <w:t xml:space="preserve">Prie </w:t>
      </w:r>
      <w:r w:rsidR="007C619D" w:rsidRPr="00CF4E3B">
        <w:rPr>
          <w:iCs/>
          <w:sz w:val="22"/>
          <w:szCs w:val="22"/>
          <w:lang w:val="fr-FR"/>
        </w:rPr>
        <w:t>l</w:t>
      </w:r>
      <w:r w:rsidR="00C81748" w:rsidRPr="00CF4E3B">
        <w:rPr>
          <w:iCs/>
          <w:sz w:val="22"/>
          <w:szCs w:val="22"/>
          <w:lang w:val="fr-FR"/>
        </w:rPr>
        <w:t>a</w:t>
      </w:r>
      <w:r w:rsidR="007C619D" w:rsidRPr="00CF4E3B">
        <w:rPr>
          <w:iCs/>
          <w:sz w:val="22"/>
          <w:szCs w:val="22"/>
          <w:lang w:val="fr-FR"/>
        </w:rPr>
        <w:t xml:space="preserve"> Secrétaire exécut</w:t>
      </w:r>
      <w:r w:rsidR="00C81748" w:rsidRPr="00CF4E3B">
        <w:rPr>
          <w:iCs/>
          <w:sz w:val="22"/>
          <w:szCs w:val="22"/>
          <w:lang w:val="fr-FR"/>
        </w:rPr>
        <w:t>ive</w:t>
      </w:r>
      <w:r w:rsidR="007C619D" w:rsidRPr="00CF4E3B">
        <w:rPr>
          <w:iCs/>
          <w:sz w:val="22"/>
          <w:szCs w:val="22"/>
          <w:lang w:val="fr-FR"/>
        </w:rPr>
        <w:t xml:space="preserve"> </w:t>
      </w:r>
      <w:r w:rsidR="006422E1" w:rsidRPr="00CF4E3B">
        <w:rPr>
          <w:iCs/>
          <w:sz w:val="22"/>
          <w:szCs w:val="22"/>
          <w:lang w:val="fr-FR"/>
        </w:rPr>
        <w:t xml:space="preserve">de </w:t>
      </w:r>
      <w:r w:rsidR="001B0CA9" w:rsidRPr="00CF4E3B">
        <w:rPr>
          <w:iCs/>
          <w:sz w:val="22"/>
          <w:szCs w:val="22"/>
          <w:lang w:val="fr-FR"/>
        </w:rPr>
        <w:t xml:space="preserve">continuer à </w:t>
      </w:r>
      <w:r w:rsidR="00AC57D3" w:rsidRPr="00CF4E3B">
        <w:rPr>
          <w:iCs/>
          <w:sz w:val="22"/>
          <w:szCs w:val="22"/>
          <w:lang w:val="fr-FR"/>
        </w:rPr>
        <w:t xml:space="preserve">développer </w:t>
      </w:r>
      <w:r w:rsidR="006422E1" w:rsidRPr="00CF4E3B">
        <w:rPr>
          <w:iCs/>
          <w:sz w:val="22"/>
          <w:szCs w:val="22"/>
          <w:lang w:val="fr-FR"/>
        </w:rPr>
        <w:t xml:space="preserve">et à administrer </w:t>
      </w:r>
      <w:r w:rsidR="007648F9" w:rsidRPr="00CF4E3B">
        <w:rPr>
          <w:iCs/>
          <w:sz w:val="22"/>
          <w:szCs w:val="22"/>
          <w:lang w:val="fr-FR"/>
        </w:rPr>
        <w:t xml:space="preserve">le Centre d'échange sur l'accès et le partage des avantages </w:t>
      </w:r>
      <w:r w:rsidR="00C81748" w:rsidRPr="00CF4E3B">
        <w:rPr>
          <w:iCs/>
          <w:sz w:val="22"/>
          <w:szCs w:val="22"/>
          <w:lang w:val="fr-FR"/>
        </w:rPr>
        <w:t>en fonction des</w:t>
      </w:r>
      <w:r w:rsidR="00D0182E" w:rsidRPr="00CF4E3B">
        <w:rPr>
          <w:iCs/>
          <w:sz w:val="22"/>
          <w:szCs w:val="22"/>
          <w:lang w:val="fr-FR"/>
        </w:rPr>
        <w:t xml:space="preserve"> </w:t>
      </w:r>
      <w:r w:rsidR="00062525" w:rsidRPr="00CF4E3B">
        <w:rPr>
          <w:iCs/>
          <w:sz w:val="22"/>
          <w:szCs w:val="22"/>
          <w:lang w:val="fr-FR"/>
        </w:rPr>
        <w:t xml:space="preserve">objectifs et </w:t>
      </w:r>
      <w:r w:rsidR="00C81748" w:rsidRPr="00CF4E3B">
        <w:rPr>
          <w:iCs/>
          <w:sz w:val="22"/>
          <w:szCs w:val="22"/>
          <w:lang w:val="fr-FR"/>
        </w:rPr>
        <w:t>des</w:t>
      </w:r>
      <w:r w:rsidR="00062525" w:rsidRPr="00CF4E3B">
        <w:rPr>
          <w:iCs/>
          <w:sz w:val="22"/>
          <w:szCs w:val="22"/>
          <w:lang w:val="fr-FR"/>
        </w:rPr>
        <w:t xml:space="preserve"> priorités </w:t>
      </w:r>
      <w:r w:rsidR="00C81748" w:rsidRPr="00CF4E3B">
        <w:rPr>
          <w:iCs/>
          <w:sz w:val="22"/>
          <w:szCs w:val="22"/>
          <w:lang w:val="fr-FR"/>
        </w:rPr>
        <w:t xml:space="preserve">en la matière, </w:t>
      </w:r>
      <w:r w:rsidR="00C30C35" w:rsidRPr="00CF4E3B">
        <w:rPr>
          <w:iCs/>
          <w:sz w:val="22"/>
          <w:szCs w:val="22"/>
          <w:lang w:val="fr-FR"/>
        </w:rPr>
        <w:t xml:space="preserve">tels </w:t>
      </w:r>
      <w:r w:rsidR="00C81748" w:rsidRPr="00CF4E3B">
        <w:rPr>
          <w:iCs/>
          <w:sz w:val="22"/>
          <w:szCs w:val="22"/>
          <w:lang w:val="fr-FR"/>
        </w:rPr>
        <w:t xml:space="preserve">qu’indiqués </w:t>
      </w:r>
      <w:r w:rsidR="00F15ED0" w:rsidRPr="00CF4E3B">
        <w:rPr>
          <w:iCs/>
          <w:sz w:val="22"/>
          <w:szCs w:val="22"/>
          <w:lang w:val="fr-FR"/>
        </w:rPr>
        <w:t xml:space="preserve">dans </w:t>
      </w:r>
      <w:r w:rsidR="00C30C35" w:rsidRPr="00CF4E3B">
        <w:rPr>
          <w:iCs/>
          <w:sz w:val="22"/>
          <w:szCs w:val="22"/>
          <w:lang w:val="fr-FR"/>
        </w:rPr>
        <w:t>l'</w:t>
      </w:r>
      <w:r w:rsidR="00F15ED0" w:rsidRPr="00CF4E3B">
        <w:rPr>
          <w:iCs/>
          <w:sz w:val="22"/>
          <w:szCs w:val="22"/>
          <w:lang w:val="fr-FR"/>
        </w:rPr>
        <w:t>annexe de la décision NP-3/3</w:t>
      </w:r>
      <w:r w:rsidR="00062525" w:rsidRPr="00CF4E3B">
        <w:rPr>
          <w:iCs/>
          <w:sz w:val="22"/>
          <w:szCs w:val="22"/>
          <w:lang w:val="fr-FR"/>
        </w:rPr>
        <w:t xml:space="preserve">, </w:t>
      </w:r>
      <w:r w:rsidR="00DC2547" w:rsidRPr="00CF4E3B">
        <w:rPr>
          <w:iCs/>
          <w:sz w:val="22"/>
          <w:szCs w:val="22"/>
          <w:lang w:val="fr-FR"/>
        </w:rPr>
        <w:t xml:space="preserve">conformément aux </w:t>
      </w:r>
      <w:r w:rsidR="007648F9" w:rsidRPr="00CF4E3B">
        <w:rPr>
          <w:iCs/>
          <w:sz w:val="22"/>
          <w:szCs w:val="22"/>
          <w:lang w:val="fr-FR"/>
        </w:rPr>
        <w:t xml:space="preserve">modalités de fonctionnement et aux </w:t>
      </w:r>
      <w:r w:rsidR="00C81748" w:rsidRPr="00CF4E3B">
        <w:rPr>
          <w:iCs/>
          <w:sz w:val="22"/>
          <w:szCs w:val="22"/>
          <w:lang w:val="fr-FR"/>
        </w:rPr>
        <w:t>retours d’information</w:t>
      </w:r>
      <w:r w:rsidR="007648F9" w:rsidRPr="00CF4E3B">
        <w:rPr>
          <w:iCs/>
          <w:sz w:val="22"/>
          <w:szCs w:val="22"/>
          <w:lang w:val="fr-FR"/>
        </w:rPr>
        <w:t xml:space="preserve"> reçus</w:t>
      </w:r>
      <w:r w:rsidR="00D0182E" w:rsidRPr="00CF4E3B">
        <w:rPr>
          <w:iCs/>
          <w:sz w:val="22"/>
          <w:szCs w:val="22"/>
          <w:lang w:val="fr-FR"/>
        </w:rPr>
        <w:t xml:space="preserve">, </w:t>
      </w:r>
      <w:r w:rsidR="006C0B3E" w:rsidRPr="00CF4E3B">
        <w:rPr>
          <w:iCs/>
          <w:sz w:val="22"/>
          <w:szCs w:val="22"/>
          <w:lang w:val="fr-FR"/>
        </w:rPr>
        <w:t xml:space="preserve">en particulier </w:t>
      </w:r>
      <w:r w:rsidR="00C81748" w:rsidRPr="00CF4E3B">
        <w:rPr>
          <w:iCs/>
          <w:sz w:val="22"/>
          <w:szCs w:val="22"/>
          <w:lang w:val="fr-FR"/>
        </w:rPr>
        <w:t>de la part</w:t>
      </w:r>
      <w:r w:rsidR="00D0182E" w:rsidRPr="00CF4E3B">
        <w:rPr>
          <w:iCs/>
          <w:sz w:val="22"/>
          <w:szCs w:val="22"/>
          <w:lang w:val="fr-FR"/>
        </w:rPr>
        <w:t xml:space="preserve"> des Parties </w:t>
      </w:r>
      <w:r w:rsidR="007648F9" w:rsidRPr="00CF4E3B">
        <w:rPr>
          <w:iCs/>
          <w:sz w:val="22"/>
          <w:szCs w:val="22"/>
          <w:lang w:val="fr-FR"/>
        </w:rPr>
        <w:t>et du Comité consultatif informel du Centre d'échange sur l'accès et le partage des avantages</w:t>
      </w:r>
      <w:r w:rsidR="008C41CF" w:rsidRPr="00CF4E3B">
        <w:rPr>
          <w:iCs/>
          <w:sz w:val="22"/>
          <w:szCs w:val="22"/>
          <w:lang w:val="fr-FR"/>
        </w:rPr>
        <w:t>.</w:t>
      </w:r>
    </w:p>
    <w:p w14:paraId="778483CD" w14:textId="77777777" w:rsidR="00863A61" w:rsidRPr="00CF4E3B" w:rsidRDefault="00863A61" w:rsidP="005510C6">
      <w:pPr>
        <w:spacing w:before="120" w:after="120"/>
        <w:rPr>
          <w:b/>
          <w:bCs/>
          <w:sz w:val="22"/>
          <w:szCs w:val="22"/>
          <w:lang w:val="fr-FR"/>
        </w:rPr>
      </w:pPr>
      <w:r w:rsidRPr="00CF4E3B">
        <w:rPr>
          <w:b/>
          <w:bCs/>
          <w:sz w:val="22"/>
          <w:szCs w:val="22"/>
          <w:lang w:val="fr-FR"/>
        </w:rPr>
        <w:br w:type="page"/>
      </w:r>
    </w:p>
    <w:p w14:paraId="31C13F44" w14:textId="77777777" w:rsidR="001E2CEA" w:rsidRPr="00CF4E3B" w:rsidRDefault="00614B17">
      <w:pPr>
        <w:keepNext/>
        <w:spacing w:before="120" w:after="120"/>
        <w:jc w:val="center"/>
        <w:outlineLvl w:val="2"/>
        <w:rPr>
          <w:i/>
          <w:iCs/>
          <w:sz w:val="22"/>
          <w:szCs w:val="22"/>
          <w:lang w:val="fr-FR"/>
        </w:rPr>
      </w:pPr>
      <w:r w:rsidRPr="00CF4E3B">
        <w:rPr>
          <w:i/>
          <w:iCs/>
          <w:sz w:val="22"/>
          <w:szCs w:val="22"/>
          <w:lang w:val="fr-FR"/>
        </w:rPr>
        <w:lastRenderedPageBreak/>
        <w:t xml:space="preserve">Annexe </w:t>
      </w:r>
      <w:r w:rsidR="005E1193" w:rsidRPr="00CF4E3B">
        <w:rPr>
          <w:i/>
          <w:iCs/>
          <w:sz w:val="22"/>
          <w:szCs w:val="22"/>
          <w:lang w:val="fr-FR"/>
        </w:rPr>
        <w:t>I</w:t>
      </w:r>
    </w:p>
    <w:p w14:paraId="5DA4EDD7" w14:textId="74F3635E" w:rsidR="001E2CEA" w:rsidRPr="00CF4E3B" w:rsidRDefault="00614B17">
      <w:pPr>
        <w:keepNext/>
        <w:spacing w:before="120" w:after="120"/>
        <w:jc w:val="center"/>
        <w:outlineLvl w:val="0"/>
        <w:rPr>
          <w:b/>
          <w:bCs/>
          <w:caps/>
          <w:sz w:val="22"/>
          <w:szCs w:val="22"/>
          <w:lang w:val="fr-FR"/>
        </w:rPr>
      </w:pPr>
      <w:r w:rsidRPr="00CF4E3B">
        <w:rPr>
          <w:b/>
          <w:bCs/>
          <w:caps/>
          <w:sz w:val="22"/>
          <w:szCs w:val="22"/>
          <w:lang w:val="fr-FR"/>
        </w:rPr>
        <w:t>Analyse des principaux sites web et de</w:t>
      </w:r>
      <w:r w:rsidR="00C33486" w:rsidRPr="00CF4E3B">
        <w:rPr>
          <w:b/>
          <w:bCs/>
          <w:caps/>
          <w:sz w:val="22"/>
          <w:szCs w:val="22"/>
          <w:lang w:val="fr-FR"/>
        </w:rPr>
        <w:t xml:space="preserve">s Données chargées sur le </w:t>
      </w:r>
      <w:r w:rsidRPr="00CF4E3B">
        <w:rPr>
          <w:b/>
          <w:bCs/>
          <w:caps/>
          <w:sz w:val="22"/>
          <w:szCs w:val="22"/>
          <w:lang w:val="fr-FR"/>
        </w:rPr>
        <w:t>Centre d'échange sur l'</w:t>
      </w:r>
      <w:r w:rsidR="00F029D7" w:rsidRPr="00CF4E3B">
        <w:rPr>
          <w:b/>
          <w:bCs/>
          <w:caps/>
          <w:sz w:val="22"/>
          <w:szCs w:val="22"/>
          <w:lang w:val="fr-FR"/>
        </w:rPr>
        <w:t>accès et le partage des avantages</w:t>
      </w:r>
    </w:p>
    <w:p w14:paraId="1B453EA7" w14:textId="1E6B763C" w:rsidR="001E2CEA" w:rsidRPr="00CF4E3B" w:rsidRDefault="003B11B2">
      <w:pPr>
        <w:pStyle w:val="Para1"/>
        <w:pBdr>
          <w:top w:val="nil"/>
          <w:left w:val="nil"/>
          <w:bottom w:val="nil"/>
          <w:right w:val="nil"/>
          <w:between w:val="nil"/>
          <w:bar w:val="nil"/>
        </w:pBdr>
        <w:spacing w:before="120"/>
        <w:jc w:val="both"/>
        <w:rPr>
          <w:snapToGrid/>
          <w:color w:val="000000" w:themeColor="text1"/>
          <w:sz w:val="22"/>
          <w:szCs w:val="22"/>
          <w:lang w:val="fr-FR"/>
        </w:rPr>
      </w:pPr>
      <w:r w:rsidRPr="00CF4E3B">
        <w:rPr>
          <w:snapToGrid/>
          <w:color w:val="000000" w:themeColor="text1"/>
          <w:sz w:val="22"/>
          <w:szCs w:val="22"/>
          <w:lang w:val="fr-FR"/>
        </w:rPr>
        <w:t>Le tableau 2 montre l'</w:t>
      </w:r>
      <w:r w:rsidR="00BE404B" w:rsidRPr="00CF4E3B">
        <w:rPr>
          <w:snapToGrid/>
          <w:color w:val="000000" w:themeColor="text1"/>
          <w:sz w:val="22"/>
          <w:szCs w:val="22"/>
          <w:lang w:val="fr-FR"/>
        </w:rPr>
        <w:t xml:space="preserve">augmentation du </w:t>
      </w:r>
      <w:r w:rsidRPr="00CF4E3B">
        <w:rPr>
          <w:snapToGrid/>
          <w:color w:val="000000" w:themeColor="text1"/>
          <w:sz w:val="22"/>
          <w:szCs w:val="22"/>
          <w:lang w:val="fr-FR"/>
        </w:rPr>
        <w:t xml:space="preserve">nombre </w:t>
      </w:r>
      <w:r w:rsidR="00C33486" w:rsidRPr="00CF4E3B">
        <w:rPr>
          <w:snapToGrid/>
          <w:color w:val="000000" w:themeColor="text1"/>
          <w:sz w:val="22"/>
          <w:szCs w:val="22"/>
          <w:lang w:val="fr-FR"/>
        </w:rPr>
        <w:t>de registres</w:t>
      </w:r>
      <w:r w:rsidRPr="00CF4E3B">
        <w:rPr>
          <w:snapToGrid/>
          <w:color w:val="000000" w:themeColor="text1"/>
          <w:sz w:val="22"/>
          <w:szCs w:val="22"/>
          <w:lang w:val="fr-FR"/>
        </w:rPr>
        <w:t xml:space="preserve"> nationaux </w:t>
      </w:r>
      <w:r w:rsidR="00840FE5" w:rsidRPr="00CF4E3B">
        <w:rPr>
          <w:snapToGrid/>
          <w:color w:val="000000" w:themeColor="text1"/>
          <w:sz w:val="22"/>
          <w:szCs w:val="22"/>
          <w:lang w:val="fr-FR"/>
        </w:rPr>
        <w:t>au fil du temps</w:t>
      </w:r>
      <w:r w:rsidRPr="00CF4E3B">
        <w:rPr>
          <w:snapToGrid/>
          <w:color w:val="000000" w:themeColor="text1"/>
          <w:sz w:val="22"/>
          <w:szCs w:val="22"/>
          <w:lang w:val="fr-FR"/>
        </w:rPr>
        <w:t xml:space="preserve">. Le tableau ventile les informations par statut de Partie et indique également le nombre total de Parties au Protocole à la </w:t>
      </w:r>
      <w:r w:rsidR="00DE23C9" w:rsidRPr="00CF4E3B">
        <w:rPr>
          <w:snapToGrid/>
          <w:color w:val="000000" w:themeColor="text1"/>
          <w:sz w:val="22"/>
          <w:szCs w:val="22"/>
          <w:lang w:val="fr-FR"/>
        </w:rPr>
        <w:t xml:space="preserve">fin de </w:t>
      </w:r>
      <w:r w:rsidRPr="00CF4E3B">
        <w:rPr>
          <w:snapToGrid/>
          <w:color w:val="000000" w:themeColor="text1"/>
          <w:sz w:val="22"/>
          <w:szCs w:val="22"/>
          <w:lang w:val="fr-FR"/>
        </w:rPr>
        <w:t xml:space="preserve">chaque période. L'augmentation de la population des différents </w:t>
      </w:r>
      <w:r w:rsidR="00C33486" w:rsidRPr="00CF4E3B">
        <w:rPr>
          <w:snapToGrid/>
          <w:color w:val="000000" w:themeColor="text1"/>
          <w:sz w:val="22"/>
          <w:szCs w:val="22"/>
          <w:lang w:val="fr-FR"/>
        </w:rPr>
        <w:t>registres</w:t>
      </w:r>
      <w:r w:rsidRPr="00CF4E3B">
        <w:rPr>
          <w:snapToGrid/>
          <w:color w:val="000000" w:themeColor="text1"/>
          <w:sz w:val="22"/>
          <w:szCs w:val="22"/>
          <w:lang w:val="fr-FR"/>
        </w:rPr>
        <w:t xml:space="preserve"> de référence depuis 2015 </w:t>
      </w:r>
      <w:r w:rsidR="00BE404B" w:rsidRPr="00CF4E3B">
        <w:rPr>
          <w:snapToGrid/>
          <w:color w:val="000000" w:themeColor="text1"/>
          <w:sz w:val="22"/>
          <w:szCs w:val="22"/>
          <w:lang w:val="fr-FR"/>
        </w:rPr>
        <w:t xml:space="preserve">est </w:t>
      </w:r>
      <w:r w:rsidRPr="00CF4E3B">
        <w:rPr>
          <w:snapToGrid/>
          <w:color w:val="000000" w:themeColor="text1"/>
          <w:sz w:val="22"/>
          <w:szCs w:val="22"/>
          <w:lang w:val="fr-FR"/>
        </w:rPr>
        <w:t xml:space="preserve">présentée dans le tableau 3 et les statistiques communes de Google Analytics liées à l'utilisation du Centre d'échange sur l'APA sont </w:t>
      </w:r>
      <w:r w:rsidR="00060AF9" w:rsidRPr="00CF4E3B">
        <w:rPr>
          <w:snapToGrid/>
          <w:color w:val="000000" w:themeColor="text1"/>
          <w:sz w:val="22"/>
          <w:szCs w:val="22"/>
          <w:lang w:val="fr-FR"/>
        </w:rPr>
        <w:t xml:space="preserve">présentées </w:t>
      </w:r>
      <w:r w:rsidRPr="00CF4E3B">
        <w:rPr>
          <w:snapToGrid/>
          <w:color w:val="000000" w:themeColor="text1"/>
          <w:sz w:val="22"/>
          <w:szCs w:val="22"/>
          <w:lang w:val="fr-FR"/>
        </w:rPr>
        <w:t>dans le tableau 4.</w:t>
      </w:r>
    </w:p>
    <w:p w14:paraId="4A815593" w14:textId="670111A3" w:rsidR="001E2CEA" w:rsidRPr="00CF4E3B" w:rsidRDefault="00614B17">
      <w:pPr>
        <w:pStyle w:val="Para1"/>
        <w:keepNext/>
        <w:pBdr>
          <w:top w:val="nil"/>
          <w:left w:val="nil"/>
          <w:bottom w:val="nil"/>
          <w:right w:val="nil"/>
          <w:between w:val="nil"/>
          <w:bar w:val="nil"/>
        </w:pBdr>
        <w:spacing w:before="240" w:after="60"/>
        <w:rPr>
          <w:b/>
          <w:snapToGrid/>
          <w:sz w:val="22"/>
          <w:szCs w:val="22"/>
          <w:lang w:val="fr-FR"/>
        </w:rPr>
      </w:pPr>
      <w:r w:rsidRPr="00CF4E3B">
        <w:rPr>
          <w:b/>
          <w:snapToGrid/>
          <w:sz w:val="22"/>
          <w:szCs w:val="22"/>
          <w:lang w:val="fr-FR"/>
        </w:rPr>
        <w:t xml:space="preserve">Tableau 2. Nombre </w:t>
      </w:r>
      <w:r w:rsidR="00C33486" w:rsidRPr="00CF4E3B">
        <w:rPr>
          <w:b/>
          <w:snapToGrid/>
          <w:sz w:val="22"/>
          <w:szCs w:val="22"/>
          <w:lang w:val="fr-FR"/>
        </w:rPr>
        <w:t>de registres</w:t>
      </w:r>
      <w:r w:rsidRPr="00CF4E3B">
        <w:rPr>
          <w:b/>
          <w:snapToGrid/>
          <w:sz w:val="22"/>
          <w:szCs w:val="22"/>
          <w:lang w:val="fr-FR"/>
        </w:rPr>
        <w:t xml:space="preserve"> nationaux publiés dans le centre d'échange </w:t>
      </w:r>
      <w:r w:rsidR="00C33486" w:rsidRPr="00CF4E3B">
        <w:rPr>
          <w:b/>
          <w:snapToGrid/>
          <w:sz w:val="22"/>
          <w:szCs w:val="22"/>
          <w:lang w:val="fr-FR"/>
        </w:rPr>
        <w:t>sur l’</w:t>
      </w:r>
      <w:r w:rsidRPr="00CF4E3B">
        <w:rPr>
          <w:b/>
          <w:snapToGrid/>
          <w:sz w:val="22"/>
          <w:szCs w:val="22"/>
          <w:lang w:val="fr-FR"/>
        </w:rPr>
        <w:t>APA</w:t>
      </w:r>
    </w:p>
    <w:tbl>
      <w:tblPr>
        <w:tblStyle w:val="TableGrid"/>
        <w:tblW w:w="9493" w:type="dxa"/>
        <w:tblLook w:val="04A0" w:firstRow="1" w:lastRow="0" w:firstColumn="1" w:lastColumn="0" w:noHBand="0" w:noVBand="1"/>
      </w:tblPr>
      <w:tblGrid>
        <w:gridCol w:w="3397"/>
        <w:gridCol w:w="2011"/>
        <w:gridCol w:w="955"/>
        <w:gridCol w:w="1157"/>
        <w:gridCol w:w="1157"/>
        <w:gridCol w:w="816"/>
      </w:tblGrid>
      <w:tr w:rsidR="00074EB7" w:rsidRPr="00CF4E3B" w14:paraId="5F2BE083" w14:textId="77777777" w:rsidTr="00273736">
        <w:tc>
          <w:tcPr>
            <w:tcW w:w="3397" w:type="dxa"/>
          </w:tcPr>
          <w:p w14:paraId="5EBCB820" w14:textId="40487824" w:rsidR="001E2CEA" w:rsidRPr="00CF4E3B" w:rsidRDefault="00614B17">
            <w:pPr>
              <w:pStyle w:val="Para1"/>
              <w:spacing w:before="60" w:after="60"/>
              <w:jc w:val="both"/>
              <w:rPr>
                <w:b/>
                <w:bCs/>
                <w:snapToGrid/>
                <w:sz w:val="22"/>
                <w:szCs w:val="22"/>
                <w:lang w:val="fr-FR"/>
              </w:rPr>
            </w:pPr>
            <w:r w:rsidRPr="00CF4E3B">
              <w:rPr>
                <w:b/>
                <w:bCs/>
                <w:snapToGrid/>
                <w:sz w:val="22"/>
                <w:szCs w:val="22"/>
                <w:lang w:val="fr-FR"/>
              </w:rPr>
              <w:t xml:space="preserve">Type </w:t>
            </w:r>
            <w:r w:rsidR="00C33486" w:rsidRPr="00CF4E3B">
              <w:rPr>
                <w:b/>
                <w:bCs/>
                <w:snapToGrid/>
                <w:sz w:val="22"/>
                <w:szCs w:val="22"/>
                <w:lang w:val="fr-FR"/>
              </w:rPr>
              <w:t>de registre</w:t>
            </w:r>
          </w:p>
        </w:tc>
        <w:tc>
          <w:tcPr>
            <w:tcW w:w="2689" w:type="dxa"/>
          </w:tcPr>
          <w:p w14:paraId="08F087A8" w14:textId="77777777" w:rsidR="001E2CEA" w:rsidRPr="00CF4E3B" w:rsidRDefault="00614B17">
            <w:pPr>
              <w:pStyle w:val="Para1"/>
              <w:spacing w:before="60" w:after="60"/>
              <w:jc w:val="both"/>
              <w:rPr>
                <w:b/>
                <w:bCs/>
                <w:snapToGrid/>
                <w:sz w:val="22"/>
                <w:szCs w:val="22"/>
                <w:lang w:val="fr-FR"/>
              </w:rPr>
            </w:pPr>
            <w:r w:rsidRPr="00CF4E3B">
              <w:rPr>
                <w:b/>
                <w:bCs/>
                <w:snapToGrid/>
                <w:sz w:val="22"/>
                <w:szCs w:val="22"/>
                <w:lang w:val="fr-FR"/>
              </w:rPr>
              <w:t>Documents fournis par</w:t>
            </w:r>
          </w:p>
        </w:tc>
        <w:tc>
          <w:tcPr>
            <w:tcW w:w="955" w:type="dxa"/>
          </w:tcPr>
          <w:p w14:paraId="0E90FE51" w14:textId="77777777" w:rsidR="001E2CEA" w:rsidRPr="00CF4E3B" w:rsidRDefault="00614B17">
            <w:pPr>
              <w:pStyle w:val="Para1"/>
              <w:spacing w:before="60" w:after="60"/>
              <w:jc w:val="center"/>
              <w:rPr>
                <w:b/>
                <w:bCs/>
                <w:snapToGrid/>
                <w:sz w:val="22"/>
                <w:szCs w:val="22"/>
                <w:lang w:val="fr-FR"/>
              </w:rPr>
            </w:pPr>
            <w:r w:rsidRPr="00CF4E3B">
              <w:rPr>
                <w:b/>
                <w:bCs/>
                <w:snapToGrid/>
                <w:sz w:val="22"/>
                <w:szCs w:val="22"/>
                <w:lang w:val="fr-FR"/>
              </w:rPr>
              <w:t>A partir de</w:t>
            </w:r>
            <w:r w:rsidRPr="00CF4E3B">
              <w:rPr>
                <w:b/>
                <w:bCs/>
                <w:snapToGrid/>
                <w:sz w:val="22"/>
                <w:szCs w:val="22"/>
                <w:lang w:val="fr-FR"/>
              </w:rPr>
              <w:br/>
            </w:r>
            <w:r w:rsidR="00074EB7" w:rsidRPr="00CF4E3B">
              <w:rPr>
                <w:b/>
                <w:bCs/>
                <w:snapToGrid/>
                <w:sz w:val="22"/>
                <w:szCs w:val="22"/>
                <w:lang w:val="fr-FR"/>
              </w:rPr>
              <w:t>Nov</w:t>
            </w:r>
            <w:r w:rsidRPr="00CF4E3B">
              <w:rPr>
                <w:b/>
                <w:bCs/>
                <w:snapToGrid/>
                <w:sz w:val="22"/>
                <w:szCs w:val="22"/>
                <w:lang w:val="fr-FR"/>
              </w:rPr>
              <w:t xml:space="preserve">. </w:t>
            </w:r>
            <w:r w:rsidR="00074EB7" w:rsidRPr="00CF4E3B">
              <w:rPr>
                <w:b/>
                <w:bCs/>
                <w:snapToGrid/>
                <w:sz w:val="22"/>
                <w:szCs w:val="22"/>
                <w:lang w:val="fr-FR"/>
              </w:rPr>
              <w:t>2015</w:t>
            </w:r>
          </w:p>
          <w:p w14:paraId="6B792B6F" w14:textId="77777777" w:rsidR="001E2CEA" w:rsidRPr="00CF4E3B" w:rsidRDefault="00614B17">
            <w:pPr>
              <w:pStyle w:val="Para1"/>
              <w:spacing w:before="60" w:after="60"/>
              <w:jc w:val="center"/>
              <w:rPr>
                <w:b/>
                <w:bCs/>
                <w:snapToGrid/>
                <w:sz w:val="22"/>
                <w:szCs w:val="22"/>
                <w:lang w:val="fr-FR"/>
              </w:rPr>
            </w:pPr>
            <w:r w:rsidRPr="00CF4E3B">
              <w:rPr>
                <w:snapToGrid/>
                <w:sz w:val="22"/>
                <w:szCs w:val="22"/>
                <w:lang w:val="fr-FR"/>
              </w:rPr>
              <w:t xml:space="preserve">69 </w:t>
            </w:r>
            <w:r w:rsidR="00074EB7" w:rsidRPr="00CF4E3B">
              <w:rPr>
                <w:snapToGrid/>
                <w:sz w:val="22"/>
                <w:szCs w:val="22"/>
                <w:lang w:val="fr-FR"/>
              </w:rPr>
              <w:t>Parties</w:t>
            </w:r>
            <w:r w:rsidR="00347DEF" w:rsidRPr="00CF4E3B">
              <w:rPr>
                <w:rStyle w:val="FootnoteReference"/>
                <w:snapToGrid/>
                <w:sz w:val="22"/>
                <w:szCs w:val="22"/>
                <w:u w:val="none"/>
                <w:vertAlign w:val="superscript"/>
                <w:lang w:val="fr-FR"/>
              </w:rPr>
              <w:footnoteReference w:id="11"/>
            </w:r>
          </w:p>
        </w:tc>
        <w:tc>
          <w:tcPr>
            <w:tcW w:w="815" w:type="dxa"/>
          </w:tcPr>
          <w:p w14:paraId="22844281" w14:textId="77777777" w:rsidR="001E2CEA" w:rsidRPr="00CF4E3B" w:rsidRDefault="00614B17">
            <w:pPr>
              <w:pStyle w:val="Para1"/>
              <w:spacing w:before="60" w:after="60"/>
              <w:jc w:val="center"/>
              <w:rPr>
                <w:b/>
                <w:bCs/>
                <w:snapToGrid/>
                <w:sz w:val="22"/>
                <w:szCs w:val="22"/>
                <w:lang w:val="fr-FR"/>
              </w:rPr>
            </w:pPr>
            <w:r w:rsidRPr="00CF4E3B">
              <w:rPr>
                <w:b/>
                <w:bCs/>
                <w:snapToGrid/>
                <w:sz w:val="22"/>
                <w:szCs w:val="22"/>
                <w:lang w:val="fr-FR"/>
              </w:rPr>
              <w:t xml:space="preserve">En date de novembre </w:t>
            </w:r>
            <w:r w:rsidR="00074EB7" w:rsidRPr="00CF4E3B">
              <w:rPr>
                <w:b/>
                <w:bCs/>
                <w:snapToGrid/>
                <w:sz w:val="22"/>
                <w:szCs w:val="22"/>
                <w:lang w:val="fr-FR"/>
              </w:rPr>
              <w:t>2017</w:t>
            </w:r>
          </w:p>
          <w:p w14:paraId="46F80809" w14:textId="77777777" w:rsidR="001E2CEA" w:rsidRPr="00CF4E3B" w:rsidRDefault="00614B17">
            <w:pPr>
              <w:pStyle w:val="Para1"/>
              <w:spacing w:before="60" w:after="60"/>
              <w:jc w:val="center"/>
              <w:rPr>
                <w:b/>
                <w:bCs/>
                <w:snapToGrid/>
                <w:sz w:val="22"/>
                <w:szCs w:val="22"/>
                <w:lang w:val="fr-FR"/>
              </w:rPr>
            </w:pPr>
            <w:r w:rsidRPr="00CF4E3B">
              <w:rPr>
                <w:snapToGrid/>
                <w:sz w:val="22"/>
                <w:szCs w:val="22"/>
                <w:lang w:val="fr-FR"/>
              </w:rPr>
              <w:t xml:space="preserve">104 </w:t>
            </w:r>
            <w:r w:rsidR="00074EB7" w:rsidRPr="00CF4E3B">
              <w:rPr>
                <w:snapToGrid/>
                <w:sz w:val="22"/>
                <w:szCs w:val="22"/>
                <w:lang w:val="fr-FR"/>
              </w:rPr>
              <w:t>Parties</w:t>
            </w:r>
          </w:p>
        </w:tc>
        <w:tc>
          <w:tcPr>
            <w:tcW w:w="821" w:type="dxa"/>
          </w:tcPr>
          <w:p w14:paraId="34590B73" w14:textId="77777777" w:rsidR="001E2CEA" w:rsidRPr="00CF4E3B" w:rsidRDefault="00614B17">
            <w:pPr>
              <w:pStyle w:val="Para1"/>
              <w:spacing w:before="60" w:after="60"/>
              <w:jc w:val="center"/>
              <w:rPr>
                <w:b/>
                <w:bCs/>
                <w:snapToGrid/>
                <w:sz w:val="22"/>
                <w:szCs w:val="22"/>
                <w:lang w:val="fr-FR"/>
              </w:rPr>
            </w:pPr>
            <w:r w:rsidRPr="00CF4E3B">
              <w:rPr>
                <w:b/>
                <w:bCs/>
                <w:snapToGrid/>
                <w:sz w:val="22"/>
                <w:szCs w:val="22"/>
                <w:lang w:val="fr-FR"/>
              </w:rPr>
              <w:t xml:space="preserve">A partir de novembre </w:t>
            </w:r>
            <w:r w:rsidR="00074EB7" w:rsidRPr="00CF4E3B">
              <w:rPr>
                <w:b/>
                <w:bCs/>
                <w:snapToGrid/>
                <w:sz w:val="22"/>
                <w:szCs w:val="22"/>
                <w:lang w:val="fr-FR"/>
              </w:rPr>
              <w:t>2019</w:t>
            </w:r>
          </w:p>
          <w:p w14:paraId="57190DDF" w14:textId="77777777" w:rsidR="001E2CEA" w:rsidRPr="00CF4E3B" w:rsidRDefault="00614B17">
            <w:pPr>
              <w:pStyle w:val="Para1"/>
              <w:spacing w:before="60" w:after="60"/>
              <w:jc w:val="center"/>
              <w:rPr>
                <w:b/>
                <w:bCs/>
                <w:snapToGrid/>
                <w:sz w:val="22"/>
                <w:szCs w:val="22"/>
                <w:lang w:val="fr-FR"/>
              </w:rPr>
            </w:pPr>
            <w:r w:rsidRPr="00CF4E3B">
              <w:rPr>
                <w:snapToGrid/>
                <w:sz w:val="22"/>
                <w:szCs w:val="22"/>
                <w:lang w:val="fr-FR"/>
              </w:rPr>
              <w:t xml:space="preserve">123 </w:t>
            </w:r>
            <w:r w:rsidR="00074EB7" w:rsidRPr="00CF4E3B">
              <w:rPr>
                <w:snapToGrid/>
                <w:sz w:val="22"/>
                <w:szCs w:val="22"/>
                <w:lang w:val="fr-FR"/>
              </w:rPr>
              <w:t>Parties</w:t>
            </w:r>
          </w:p>
        </w:tc>
        <w:tc>
          <w:tcPr>
            <w:tcW w:w="816" w:type="dxa"/>
          </w:tcPr>
          <w:p w14:paraId="77360EB5" w14:textId="77777777" w:rsidR="001E2CEA" w:rsidRPr="00CF4E3B" w:rsidRDefault="00614B17">
            <w:pPr>
              <w:pStyle w:val="Para1"/>
              <w:spacing w:before="60" w:after="60"/>
              <w:jc w:val="center"/>
              <w:rPr>
                <w:b/>
                <w:bCs/>
                <w:snapToGrid/>
                <w:sz w:val="22"/>
                <w:szCs w:val="22"/>
                <w:lang w:val="fr-FR"/>
              </w:rPr>
            </w:pPr>
            <w:r w:rsidRPr="00CF4E3B">
              <w:rPr>
                <w:b/>
                <w:bCs/>
                <w:snapToGrid/>
                <w:sz w:val="22"/>
                <w:szCs w:val="22"/>
                <w:lang w:val="fr-FR"/>
              </w:rPr>
              <w:t xml:space="preserve">A partir de </w:t>
            </w:r>
            <w:r w:rsidR="00074EB7" w:rsidRPr="00CF4E3B">
              <w:rPr>
                <w:b/>
                <w:bCs/>
                <w:snapToGrid/>
                <w:sz w:val="22"/>
                <w:szCs w:val="22"/>
                <w:lang w:val="fr-FR"/>
              </w:rPr>
              <w:t>Nov</w:t>
            </w:r>
            <w:r w:rsidRPr="00CF4E3B">
              <w:rPr>
                <w:b/>
                <w:bCs/>
                <w:snapToGrid/>
                <w:sz w:val="22"/>
                <w:szCs w:val="22"/>
                <w:lang w:val="fr-FR"/>
              </w:rPr>
              <w:t xml:space="preserve">. </w:t>
            </w:r>
            <w:r w:rsidR="00074EB7" w:rsidRPr="00CF4E3B">
              <w:rPr>
                <w:b/>
                <w:bCs/>
                <w:snapToGrid/>
                <w:sz w:val="22"/>
                <w:szCs w:val="22"/>
                <w:lang w:val="fr-FR"/>
              </w:rPr>
              <w:t>2021</w:t>
            </w:r>
          </w:p>
          <w:p w14:paraId="6FDF28C4" w14:textId="77777777" w:rsidR="001E2CEA" w:rsidRPr="00CF4E3B" w:rsidRDefault="00614B17">
            <w:pPr>
              <w:pStyle w:val="Para1"/>
              <w:spacing w:before="60" w:after="60"/>
              <w:jc w:val="center"/>
              <w:rPr>
                <w:b/>
                <w:bCs/>
                <w:snapToGrid/>
                <w:sz w:val="22"/>
                <w:szCs w:val="22"/>
                <w:lang w:val="fr-FR"/>
              </w:rPr>
            </w:pPr>
            <w:r w:rsidRPr="00CF4E3B">
              <w:rPr>
                <w:snapToGrid/>
                <w:sz w:val="22"/>
                <w:szCs w:val="22"/>
                <w:lang w:val="fr-FR"/>
              </w:rPr>
              <w:t xml:space="preserve">132 </w:t>
            </w:r>
            <w:r w:rsidR="00074EB7" w:rsidRPr="00CF4E3B">
              <w:rPr>
                <w:snapToGrid/>
                <w:sz w:val="22"/>
                <w:szCs w:val="22"/>
                <w:lang w:val="fr-FR"/>
              </w:rPr>
              <w:t>Parties</w:t>
            </w:r>
          </w:p>
        </w:tc>
      </w:tr>
      <w:tr w:rsidR="00074EB7" w:rsidRPr="00CF4E3B" w14:paraId="1268BC0A" w14:textId="77777777" w:rsidTr="00273736">
        <w:tc>
          <w:tcPr>
            <w:tcW w:w="3397" w:type="dxa"/>
            <w:vMerge w:val="restart"/>
            <w:shd w:val="clear" w:color="auto" w:fill="F2F2F2" w:themeFill="background1" w:themeFillShade="F2"/>
            <w:noWrap/>
          </w:tcPr>
          <w:p w14:paraId="3150DE6D" w14:textId="77777777" w:rsidR="001E2CEA" w:rsidRPr="00CF4E3B" w:rsidRDefault="00614B17">
            <w:pPr>
              <w:pStyle w:val="Para1"/>
              <w:spacing w:before="60" w:after="60"/>
              <w:rPr>
                <w:snapToGrid/>
                <w:sz w:val="22"/>
                <w:szCs w:val="22"/>
                <w:lang w:val="fr-FR"/>
              </w:rPr>
            </w:pPr>
            <w:r w:rsidRPr="00CF4E3B">
              <w:rPr>
                <w:snapToGrid/>
                <w:sz w:val="22"/>
                <w:szCs w:val="22"/>
                <w:lang w:val="fr-FR"/>
              </w:rPr>
              <w:t xml:space="preserve">Autorité </w:t>
            </w:r>
            <w:r w:rsidRPr="00CF4E3B">
              <w:rPr>
                <w:snapToGrid/>
                <w:sz w:val="22"/>
                <w:szCs w:val="22"/>
                <w:lang w:val="fr-FR"/>
              </w:rPr>
              <w:t>nationale compétente (ANC)</w:t>
            </w:r>
          </w:p>
        </w:tc>
        <w:tc>
          <w:tcPr>
            <w:tcW w:w="2689" w:type="dxa"/>
          </w:tcPr>
          <w:p w14:paraId="0671D777" w14:textId="77777777" w:rsidR="001E2CEA" w:rsidRPr="00CF4E3B" w:rsidRDefault="00614B17">
            <w:pPr>
              <w:pStyle w:val="Para1"/>
              <w:spacing w:before="60" w:after="60"/>
              <w:jc w:val="both"/>
              <w:rPr>
                <w:sz w:val="22"/>
                <w:szCs w:val="22"/>
                <w:lang w:val="fr-FR"/>
              </w:rPr>
            </w:pPr>
            <w:r w:rsidRPr="00CF4E3B">
              <w:rPr>
                <w:sz w:val="22"/>
                <w:szCs w:val="22"/>
                <w:lang w:val="fr-FR"/>
              </w:rPr>
              <w:t>Non-parties</w:t>
            </w:r>
          </w:p>
        </w:tc>
        <w:tc>
          <w:tcPr>
            <w:tcW w:w="955" w:type="dxa"/>
          </w:tcPr>
          <w:p w14:paraId="586397DE"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5" w:type="dxa"/>
          </w:tcPr>
          <w:p w14:paraId="7FC5FCDB" w14:textId="77777777" w:rsidR="001E2CEA" w:rsidRPr="00CF4E3B" w:rsidRDefault="00074EB7">
            <w:pPr>
              <w:pStyle w:val="Para1"/>
              <w:spacing w:before="60" w:after="60"/>
              <w:jc w:val="right"/>
              <w:rPr>
                <w:sz w:val="22"/>
                <w:szCs w:val="22"/>
                <w:lang w:val="fr-FR"/>
              </w:rPr>
            </w:pPr>
            <w:r w:rsidRPr="00CF4E3B">
              <w:rPr>
                <w:snapToGrid/>
                <w:sz w:val="22"/>
                <w:szCs w:val="22"/>
                <w:lang w:val="fr-FR"/>
              </w:rPr>
              <w:t xml:space="preserve">4 </w:t>
            </w:r>
          </w:p>
        </w:tc>
        <w:tc>
          <w:tcPr>
            <w:tcW w:w="821" w:type="dxa"/>
          </w:tcPr>
          <w:p w14:paraId="69825C43" w14:textId="77777777" w:rsidR="001E2CEA" w:rsidRPr="00CF4E3B" w:rsidRDefault="00074EB7">
            <w:pPr>
              <w:pStyle w:val="Para1"/>
              <w:spacing w:before="60" w:after="60"/>
              <w:jc w:val="right"/>
              <w:rPr>
                <w:sz w:val="22"/>
                <w:szCs w:val="22"/>
                <w:lang w:val="fr-FR"/>
              </w:rPr>
            </w:pPr>
            <w:r w:rsidRPr="00CF4E3B">
              <w:rPr>
                <w:snapToGrid/>
                <w:sz w:val="22"/>
                <w:szCs w:val="22"/>
                <w:lang w:val="fr-FR"/>
              </w:rPr>
              <w:t xml:space="preserve">3 </w:t>
            </w:r>
          </w:p>
        </w:tc>
        <w:tc>
          <w:tcPr>
            <w:tcW w:w="816" w:type="dxa"/>
          </w:tcPr>
          <w:p w14:paraId="491A562C" w14:textId="77777777" w:rsidR="001E2CEA" w:rsidRPr="00CF4E3B" w:rsidRDefault="00074EB7">
            <w:pPr>
              <w:pStyle w:val="Para1"/>
              <w:spacing w:before="60" w:after="60"/>
              <w:jc w:val="right"/>
              <w:rPr>
                <w:snapToGrid/>
                <w:sz w:val="22"/>
                <w:szCs w:val="22"/>
                <w:lang w:val="fr-FR"/>
              </w:rPr>
            </w:pPr>
            <w:r w:rsidRPr="00CF4E3B">
              <w:rPr>
                <w:snapToGrid/>
                <w:sz w:val="22"/>
                <w:szCs w:val="22"/>
                <w:lang w:val="fr-FR"/>
              </w:rPr>
              <w:t xml:space="preserve">4 </w:t>
            </w:r>
          </w:p>
        </w:tc>
      </w:tr>
      <w:tr w:rsidR="00074EB7" w:rsidRPr="00CF4E3B" w14:paraId="2A43D12F" w14:textId="77777777" w:rsidTr="00273736">
        <w:tc>
          <w:tcPr>
            <w:tcW w:w="3397" w:type="dxa"/>
            <w:vMerge/>
            <w:shd w:val="clear" w:color="auto" w:fill="F2F2F2" w:themeFill="background1" w:themeFillShade="F2"/>
            <w:noWrap/>
          </w:tcPr>
          <w:p w14:paraId="57028E3E" w14:textId="77777777" w:rsidR="00074EB7" w:rsidRPr="00CF4E3B" w:rsidRDefault="00074EB7" w:rsidP="004E5DDB">
            <w:pPr>
              <w:pStyle w:val="Para1"/>
              <w:spacing w:before="60" w:after="60"/>
              <w:rPr>
                <w:snapToGrid/>
                <w:sz w:val="22"/>
                <w:szCs w:val="22"/>
                <w:lang w:val="fr-FR"/>
              </w:rPr>
            </w:pPr>
          </w:p>
        </w:tc>
        <w:tc>
          <w:tcPr>
            <w:tcW w:w="2689" w:type="dxa"/>
          </w:tcPr>
          <w:p w14:paraId="1817CCB9"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641593C5"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w:t>
            </w:r>
          </w:p>
        </w:tc>
        <w:tc>
          <w:tcPr>
            <w:tcW w:w="815" w:type="dxa"/>
          </w:tcPr>
          <w:p w14:paraId="2AD2E01C"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23</w:t>
            </w:r>
          </w:p>
        </w:tc>
        <w:tc>
          <w:tcPr>
            <w:tcW w:w="821" w:type="dxa"/>
          </w:tcPr>
          <w:p w14:paraId="76EC4917"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45</w:t>
            </w:r>
          </w:p>
        </w:tc>
        <w:tc>
          <w:tcPr>
            <w:tcW w:w="816" w:type="dxa"/>
          </w:tcPr>
          <w:p w14:paraId="61BCFD07"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62</w:t>
            </w:r>
          </w:p>
        </w:tc>
      </w:tr>
      <w:tr w:rsidR="00074EB7" w:rsidRPr="00CF4E3B" w14:paraId="193E0E7E" w14:textId="77777777" w:rsidTr="00273736">
        <w:tc>
          <w:tcPr>
            <w:tcW w:w="3397" w:type="dxa"/>
            <w:vMerge/>
            <w:shd w:val="clear" w:color="auto" w:fill="F2F2F2" w:themeFill="background1" w:themeFillShade="F2"/>
            <w:noWrap/>
          </w:tcPr>
          <w:p w14:paraId="06BCB12C"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0FE5A833" w14:textId="56472731" w:rsidR="001E2CEA" w:rsidRPr="00CF4E3B" w:rsidRDefault="00614B17">
            <w:pPr>
              <w:pStyle w:val="Para1"/>
              <w:spacing w:before="60" w:after="60"/>
              <w:jc w:val="both"/>
              <w:rPr>
                <w:b/>
                <w:bCs/>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w:t>
            </w:r>
            <w:r w:rsidRPr="00CF4E3B">
              <w:rPr>
                <w:b/>
                <w:bCs/>
                <w:snapToGrid/>
                <w:sz w:val="22"/>
                <w:szCs w:val="22"/>
                <w:lang w:val="fr-FR"/>
              </w:rPr>
              <w:t>s</w:t>
            </w:r>
          </w:p>
        </w:tc>
        <w:tc>
          <w:tcPr>
            <w:tcW w:w="955" w:type="dxa"/>
            <w:shd w:val="clear" w:color="auto" w:fill="F2F2F2" w:themeFill="background1" w:themeFillShade="F2"/>
          </w:tcPr>
          <w:p w14:paraId="78725D61"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7</w:t>
            </w:r>
          </w:p>
        </w:tc>
        <w:tc>
          <w:tcPr>
            <w:tcW w:w="815" w:type="dxa"/>
            <w:shd w:val="clear" w:color="auto" w:fill="F2F2F2" w:themeFill="background1" w:themeFillShade="F2"/>
          </w:tcPr>
          <w:p w14:paraId="56753C8F"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31</w:t>
            </w:r>
          </w:p>
        </w:tc>
        <w:tc>
          <w:tcPr>
            <w:tcW w:w="821" w:type="dxa"/>
            <w:shd w:val="clear" w:color="auto" w:fill="F2F2F2" w:themeFill="background1" w:themeFillShade="F2"/>
          </w:tcPr>
          <w:p w14:paraId="6AA1308F"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62</w:t>
            </w:r>
          </w:p>
        </w:tc>
        <w:tc>
          <w:tcPr>
            <w:tcW w:w="816" w:type="dxa"/>
            <w:shd w:val="clear" w:color="auto" w:fill="F2F2F2" w:themeFill="background1" w:themeFillShade="F2"/>
          </w:tcPr>
          <w:p w14:paraId="44D0CC65"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109</w:t>
            </w:r>
          </w:p>
        </w:tc>
      </w:tr>
      <w:tr w:rsidR="00074EB7" w:rsidRPr="00CF4E3B" w14:paraId="5E067C3C" w14:textId="77777777" w:rsidTr="00273736">
        <w:tc>
          <w:tcPr>
            <w:tcW w:w="3397" w:type="dxa"/>
            <w:vMerge w:val="restart"/>
            <w:shd w:val="clear" w:color="auto" w:fill="F2F2F2" w:themeFill="background1" w:themeFillShade="F2"/>
          </w:tcPr>
          <w:p w14:paraId="7CBEBC68" w14:textId="77777777" w:rsidR="001E2CEA" w:rsidRPr="00CF4E3B" w:rsidRDefault="00614B17">
            <w:pPr>
              <w:pStyle w:val="Para1"/>
              <w:spacing w:before="60" w:after="60"/>
              <w:rPr>
                <w:snapToGrid/>
                <w:sz w:val="22"/>
                <w:szCs w:val="22"/>
                <w:lang w:val="fr-FR"/>
              </w:rPr>
            </w:pPr>
            <w:r w:rsidRPr="00CF4E3B">
              <w:rPr>
                <w:snapToGrid/>
                <w:sz w:val="22"/>
                <w:szCs w:val="22"/>
                <w:lang w:val="fr-FR"/>
              </w:rPr>
              <w:t>Mesure législative, administrative ou politique (MSR)</w:t>
            </w:r>
          </w:p>
        </w:tc>
        <w:tc>
          <w:tcPr>
            <w:tcW w:w="2689" w:type="dxa"/>
          </w:tcPr>
          <w:p w14:paraId="3C4ECA4F"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35B3FB29" w14:textId="77777777" w:rsidR="001E2CEA" w:rsidRPr="00CF4E3B" w:rsidRDefault="00614B17">
            <w:pPr>
              <w:pStyle w:val="Para1"/>
              <w:spacing w:before="60" w:after="60"/>
              <w:jc w:val="right"/>
              <w:rPr>
                <w:sz w:val="22"/>
                <w:szCs w:val="22"/>
                <w:lang w:val="fr-FR"/>
              </w:rPr>
            </w:pPr>
            <w:r w:rsidRPr="00CF4E3B">
              <w:rPr>
                <w:sz w:val="22"/>
                <w:szCs w:val="22"/>
                <w:lang w:val="fr-FR"/>
              </w:rPr>
              <w:t>1</w:t>
            </w:r>
          </w:p>
        </w:tc>
        <w:tc>
          <w:tcPr>
            <w:tcW w:w="815" w:type="dxa"/>
          </w:tcPr>
          <w:p w14:paraId="54B73227" w14:textId="77777777" w:rsidR="001E2CEA" w:rsidRPr="00CF4E3B" w:rsidRDefault="00614B17">
            <w:pPr>
              <w:pStyle w:val="Para1"/>
              <w:spacing w:before="60" w:after="60"/>
              <w:jc w:val="right"/>
              <w:rPr>
                <w:sz w:val="22"/>
                <w:szCs w:val="22"/>
                <w:lang w:val="fr-FR"/>
              </w:rPr>
            </w:pPr>
            <w:r w:rsidRPr="00CF4E3B">
              <w:rPr>
                <w:sz w:val="22"/>
                <w:szCs w:val="22"/>
                <w:lang w:val="fr-FR"/>
              </w:rPr>
              <w:t>15</w:t>
            </w:r>
          </w:p>
        </w:tc>
        <w:tc>
          <w:tcPr>
            <w:tcW w:w="821" w:type="dxa"/>
          </w:tcPr>
          <w:p w14:paraId="130BEF57" w14:textId="77777777" w:rsidR="001E2CEA" w:rsidRPr="00CF4E3B" w:rsidRDefault="00614B17">
            <w:pPr>
              <w:pStyle w:val="Para1"/>
              <w:spacing w:before="60" w:after="60"/>
              <w:jc w:val="right"/>
              <w:rPr>
                <w:sz w:val="22"/>
                <w:szCs w:val="22"/>
                <w:lang w:val="fr-FR"/>
              </w:rPr>
            </w:pPr>
            <w:r w:rsidRPr="00CF4E3B">
              <w:rPr>
                <w:sz w:val="22"/>
                <w:szCs w:val="22"/>
                <w:lang w:val="fr-FR"/>
              </w:rPr>
              <w:t>11</w:t>
            </w:r>
          </w:p>
        </w:tc>
        <w:tc>
          <w:tcPr>
            <w:tcW w:w="816" w:type="dxa"/>
          </w:tcPr>
          <w:p w14:paraId="4BE9A908" w14:textId="77777777" w:rsidR="001E2CEA" w:rsidRPr="00CF4E3B" w:rsidRDefault="00614B17">
            <w:pPr>
              <w:pStyle w:val="Para1"/>
              <w:spacing w:before="60" w:after="60"/>
              <w:jc w:val="right"/>
              <w:rPr>
                <w:sz w:val="22"/>
                <w:szCs w:val="22"/>
                <w:lang w:val="fr-FR"/>
              </w:rPr>
            </w:pPr>
            <w:r w:rsidRPr="00CF4E3B">
              <w:rPr>
                <w:sz w:val="22"/>
                <w:szCs w:val="22"/>
                <w:lang w:val="fr-FR"/>
              </w:rPr>
              <w:t>11</w:t>
            </w:r>
          </w:p>
        </w:tc>
      </w:tr>
      <w:tr w:rsidR="00074EB7" w:rsidRPr="00CF4E3B" w14:paraId="10A40450" w14:textId="77777777" w:rsidTr="00273736">
        <w:tc>
          <w:tcPr>
            <w:tcW w:w="3397" w:type="dxa"/>
            <w:vMerge/>
            <w:shd w:val="clear" w:color="auto" w:fill="F2F2F2" w:themeFill="background1" w:themeFillShade="F2"/>
          </w:tcPr>
          <w:p w14:paraId="39D8EBF4" w14:textId="77777777" w:rsidR="00074EB7" w:rsidRPr="00CF4E3B" w:rsidRDefault="00074EB7" w:rsidP="004E5DDB">
            <w:pPr>
              <w:pStyle w:val="Para1"/>
              <w:spacing w:before="60" w:after="60"/>
              <w:rPr>
                <w:snapToGrid/>
                <w:sz w:val="22"/>
                <w:szCs w:val="22"/>
                <w:lang w:val="fr-FR"/>
              </w:rPr>
            </w:pPr>
          </w:p>
        </w:tc>
        <w:tc>
          <w:tcPr>
            <w:tcW w:w="2689" w:type="dxa"/>
          </w:tcPr>
          <w:p w14:paraId="51E0C788"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375388B8"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w:t>
            </w:r>
          </w:p>
        </w:tc>
        <w:tc>
          <w:tcPr>
            <w:tcW w:w="815" w:type="dxa"/>
          </w:tcPr>
          <w:p w14:paraId="1AB0CC4B"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46</w:t>
            </w:r>
          </w:p>
        </w:tc>
        <w:tc>
          <w:tcPr>
            <w:tcW w:w="821" w:type="dxa"/>
          </w:tcPr>
          <w:p w14:paraId="0B9A1DBC"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60</w:t>
            </w:r>
          </w:p>
        </w:tc>
        <w:tc>
          <w:tcPr>
            <w:tcW w:w="816" w:type="dxa"/>
          </w:tcPr>
          <w:p w14:paraId="32736986"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64</w:t>
            </w:r>
          </w:p>
        </w:tc>
      </w:tr>
      <w:tr w:rsidR="00074EB7" w:rsidRPr="00CF4E3B" w14:paraId="70BF61A9" w14:textId="77777777" w:rsidTr="00273736">
        <w:tc>
          <w:tcPr>
            <w:tcW w:w="3397" w:type="dxa"/>
            <w:vMerge/>
            <w:shd w:val="clear" w:color="auto" w:fill="F2F2F2" w:themeFill="background1" w:themeFillShade="F2"/>
          </w:tcPr>
          <w:p w14:paraId="7F46213D"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4076197F" w14:textId="34F038FA" w:rsidR="001E2CEA" w:rsidRPr="00CF4E3B" w:rsidRDefault="00614B17">
            <w:pPr>
              <w:pStyle w:val="Para1"/>
              <w:spacing w:before="60" w:after="60"/>
              <w:jc w:val="both"/>
              <w:rPr>
                <w:b/>
                <w:bCs/>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0DBCEC31"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29</w:t>
            </w:r>
          </w:p>
        </w:tc>
        <w:tc>
          <w:tcPr>
            <w:tcW w:w="815" w:type="dxa"/>
            <w:shd w:val="clear" w:color="auto" w:fill="F2F2F2" w:themeFill="background1" w:themeFillShade="F2"/>
          </w:tcPr>
          <w:p w14:paraId="23BDB91E"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220</w:t>
            </w:r>
          </w:p>
        </w:tc>
        <w:tc>
          <w:tcPr>
            <w:tcW w:w="821" w:type="dxa"/>
            <w:shd w:val="clear" w:color="auto" w:fill="F2F2F2" w:themeFill="background1" w:themeFillShade="F2"/>
          </w:tcPr>
          <w:p w14:paraId="407378E8"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283</w:t>
            </w:r>
          </w:p>
        </w:tc>
        <w:tc>
          <w:tcPr>
            <w:tcW w:w="816" w:type="dxa"/>
            <w:shd w:val="clear" w:color="auto" w:fill="F2F2F2" w:themeFill="background1" w:themeFillShade="F2"/>
          </w:tcPr>
          <w:p w14:paraId="28F24149"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353</w:t>
            </w:r>
          </w:p>
        </w:tc>
      </w:tr>
      <w:tr w:rsidR="00074EB7" w:rsidRPr="00CF4E3B" w14:paraId="634F12FA" w14:textId="77777777" w:rsidTr="00273736">
        <w:tc>
          <w:tcPr>
            <w:tcW w:w="3397" w:type="dxa"/>
            <w:vMerge w:val="restart"/>
            <w:shd w:val="clear" w:color="auto" w:fill="F2F2F2" w:themeFill="background1" w:themeFillShade="F2"/>
          </w:tcPr>
          <w:p w14:paraId="79128FEB" w14:textId="77777777" w:rsidR="001E2CEA" w:rsidRPr="00CF4E3B" w:rsidRDefault="00614B17">
            <w:pPr>
              <w:pStyle w:val="Para1"/>
              <w:spacing w:before="60" w:after="60"/>
              <w:rPr>
                <w:snapToGrid/>
                <w:sz w:val="22"/>
                <w:szCs w:val="22"/>
                <w:lang w:val="fr-FR"/>
              </w:rPr>
            </w:pPr>
            <w:r w:rsidRPr="00CF4E3B">
              <w:rPr>
                <w:snapToGrid/>
                <w:sz w:val="22"/>
                <w:szCs w:val="22"/>
                <w:lang w:val="fr-FR"/>
              </w:rPr>
              <w:t>Procédure ABS (PRO)</w:t>
            </w:r>
          </w:p>
        </w:tc>
        <w:tc>
          <w:tcPr>
            <w:tcW w:w="2689" w:type="dxa"/>
          </w:tcPr>
          <w:p w14:paraId="58283091"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18DC10CE" w14:textId="6932F0B9" w:rsidR="001E2CEA" w:rsidRPr="00CF4E3B" w:rsidRDefault="00C33486">
            <w:pPr>
              <w:pStyle w:val="Para1"/>
              <w:spacing w:before="60" w:after="60"/>
              <w:jc w:val="right"/>
              <w:rPr>
                <w:sz w:val="22"/>
                <w:szCs w:val="22"/>
                <w:lang w:val="fr-FR"/>
              </w:rPr>
            </w:pPr>
            <w:r w:rsidRPr="00CF4E3B">
              <w:rPr>
                <w:sz w:val="22"/>
                <w:szCs w:val="22"/>
                <w:lang w:val="fr-FR"/>
              </w:rPr>
              <w:t>S/O</w:t>
            </w:r>
          </w:p>
        </w:tc>
        <w:tc>
          <w:tcPr>
            <w:tcW w:w="815" w:type="dxa"/>
          </w:tcPr>
          <w:p w14:paraId="4D7D786A" w14:textId="203B92AD" w:rsidR="001E2CEA" w:rsidRPr="00CF4E3B" w:rsidRDefault="00C33486">
            <w:pPr>
              <w:pStyle w:val="Para1"/>
              <w:spacing w:before="60" w:after="60"/>
              <w:jc w:val="right"/>
              <w:rPr>
                <w:sz w:val="22"/>
                <w:szCs w:val="22"/>
                <w:lang w:val="fr-FR"/>
              </w:rPr>
            </w:pPr>
            <w:r w:rsidRPr="00CF4E3B">
              <w:rPr>
                <w:sz w:val="22"/>
                <w:szCs w:val="22"/>
                <w:lang w:val="fr-FR"/>
              </w:rPr>
              <w:t>S/O</w:t>
            </w:r>
          </w:p>
        </w:tc>
        <w:tc>
          <w:tcPr>
            <w:tcW w:w="821" w:type="dxa"/>
          </w:tcPr>
          <w:p w14:paraId="61816295" w14:textId="77777777" w:rsidR="001E2CEA" w:rsidRPr="00CF4E3B" w:rsidRDefault="00614B17">
            <w:pPr>
              <w:pStyle w:val="Para1"/>
              <w:spacing w:before="60" w:after="60"/>
              <w:jc w:val="right"/>
              <w:rPr>
                <w:sz w:val="22"/>
                <w:szCs w:val="22"/>
                <w:lang w:val="fr-FR"/>
              </w:rPr>
            </w:pPr>
            <w:r w:rsidRPr="00CF4E3B">
              <w:rPr>
                <w:sz w:val="22"/>
                <w:szCs w:val="22"/>
                <w:lang w:val="fr-FR"/>
              </w:rPr>
              <w:t>1</w:t>
            </w:r>
          </w:p>
        </w:tc>
        <w:tc>
          <w:tcPr>
            <w:tcW w:w="816" w:type="dxa"/>
          </w:tcPr>
          <w:p w14:paraId="3BAFD36F" w14:textId="77777777" w:rsidR="001E2CEA" w:rsidRPr="00CF4E3B" w:rsidRDefault="00614B17">
            <w:pPr>
              <w:pStyle w:val="Para1"/>
              <w:spacing w:before="60" w:after="60"/>
              <w:jc w:val="right"/>
              <w:rPr>
                <w:sz w:val="22"/>
                <w:szCs w:val="22"/>
                <w:lang w:val="fr-FR"/>
              </w:rPr>
            </w:pPr>
            <w:r w:rsidRPr="00CF4E3B">
              <w:rPr>
                <w:sz w:val="22"/>
                <w:szCs w:val="22"/>
                <w:lang w:val="fr-FR"/>
              </w:rPr>
              <w:t>1</w:t>
            </w:r>
          </w:p>
        </w:tc>
      </w:tr>
      <w:tr w:rsidR="00074EB7" w:rsidRPr="00CF4E3B" w14:paraId="6BAEF5D4" w14:textId="77777777" w:rsidTr="00273736">
        <w:tc>
          <w:tcPr>
            <w:tcW w:w="3397" w:type="dxa"/>
            <w:vMerge/>
            <w:shd w:val="clear" w:color="auto" w:fill="F2F2F2" w:themeFill="background1" w:themeFillShade="F2"/>
          </w:tcPr>
          <w:p w14:paraId="6B97EFDD" w14:textId="77777777" w:rsidR="00074EB7" w:rsidRPr="00CF4E3B" w:rsidRDefault="00074EB7" w:rsidP="004E5DDB">
            <w:pPr>
              <w:pStyle w:val="Para1"/>
              <w:spacing w:before="60" w:after="60"/>
              <w:rPr>
                <w:snapToGrid/>
                <w:sz w:val="22"/>
                <w:szCs w:val="22"/>
                <w:lang w:val="fr-FR"/>
              </w:rPr>
            </w:pPr>
          </w:p>
        </w:tc>
        <w:tc>
          <w:tcPr>
            <w:tcW w:w="2689" w:type="dxa"/>
          </w:tcPr>
          <w:p w14:paraId="3ED9D278"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456C0FB3" w14:textId="7FC7F643" w:rsidR="001E2CEA" w:rsidRPr="00CF4E3B" w:rsidRDefault="00C33486">
            <w:pPr>
              <w:pStyle w:val="Para1"/>
              <w:spacing w:before="60" w:after="60"/>
              <w:jc w:val="right"/>
              <w:rPr>
                <w:snapToGrid/>
                <w:sz w:val="22"/>
                <w:szCs w:val="22"/>
                <w:lang w:val="fr-FR"/>
              </w:rPr>
            </w:pPr>
            <w:r w:rsidRPr="00CF4E3B">
              <w:rPr>
                <w:sz w:val="22"/>
                <w:szCs w:val="22"/>
                <w:lang w:val="fr-FR"/>
              </w:rPr>
              <w:t>S/O</w:t>
            </w:r>
          </w:p>
        </w:tc>
        <w:tc>
          <w:tcPr>
            <w:tcW w:w="815" w:type="dxa"/>
          </w:tcPr>
          <w:p w14:paraId="5DA31227" w14:textId="707E89A0" w:rsidR="001E2CEA" w:rsidRPr="00CF4E3B" w:rsidRDefault="00C33486">
            <w:pPr>
              <w:pStyle w:val="Para1"/>
              <w:spacing w:before="60" w:after="60"/>
              <w:jc w:val="right"/>
              <w:rPr>
                <w:snapToGrid/>
                <w:sz w:val="22"/>
                <w:szCs w:val="22"/>
                <w:lang w:val="fr-FR"/>
              </w:rPr>
            </w:pPr>
            <w:r w:rsidRPr="00CF4E3B">
              <w:rPr>
                <w:sz w:val="22"/>
                <w:szCs w:val="22"/>
                <w:lang w:val="fr-FR"/>
              </w:rPr>
              <w:t>S/O</w:t>
            </w:r>
          </w:p>
        </w:tc>
        <w:tc>
          <w:tcPr>
            <w:tcW w:w="821" w:type="dxa"/>
          </w:tcPr>
          <w:p w14:paraId="53FC50FC"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w:t>
            </w:r>
          </w:p>
        </w:tc>
        <w:tc>
          <w:tcPr>
            <w:tcW w:w="816" w:type="dxa"/>
          </w:tcPr>
          <w:p w14:paraId="11BBC631"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17</w:t>
            </w:r>
          </w:p>
        </w:tc>
      </w:tr>
      <w:tr w:rsidR="00074EB7" w:rsidRPr="00CF4E3B" w14:paraId="33E676C5" w14:textId="77777777" w:rsidTr="00273736">
        <w:tc>
          <w:tcPr>
            <w:tcW w:w="3397" w:type="dxa"/>
            <w:vMerge/>
            <w:shd w:val="clear" w:color="auto" w:fill="F2F2F2" w:themeFill="background1" w:themeFillShade="F2"/>
          </w:tcPr>
          <w:p w14:paraId="3219B06A"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1E91A9A7" w14:textId="2743E16E" w:rsidR="001E2CEA" w:rsidRPr="00CF4E3B" w:rsidRDefault="00614B17">
            <w:pPr>
              <w:pStyle w:val="Para1"/>
              <w:spacing w:before="60" w:after="60"/>
              <w:jc w:val="both"/>
              <w:rPr>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552628A9" w14:textId="59A39062" w:rsidR="001E2CEA" w:rsidRPr="00CF4E3B" w:rsidRDefault="00C33486">
            <w:pPr>
              <w:pStyle w:val="Para1"/>
              <w:spacing w:before="60" w:after="60"/>
              <w:jc w:val="right"/>
              <w:rPr>
                <w:b/>
                <w:bCs/>
                <w:snapToGrid/>
                <w:sz w:val="22"/>
                <w:szCs w:val="22"/>
                <w:lang w:val="fr-FR"/>
              </w:rPr>
            </w:pPr>
            <w:r w:rsidRPr="00CF4E3B">
              <w:rPr>
                <w:sz w:val="22"/>
                <w:szCs w:val="22"/>
                <w:lang w:val="fr-FR"/>
              </w:rPr>
              <w:t>S/O</w:t>
            </w:r>
          </w:p>
        </w:tc>
        <w:tc>
          <w:tcPr>
            <w:tcW w:w="815" w:type="dxa"/>
            <w:shd w:val="clear" w:color="auto" w:fill="F2F2F2" w:themeFill="background1" w:themeFillShade="F2"/>
          </w:tcPr>
          <w:p w14:paraId="33F2AFB1" w14:textId="681D628A" w:rsidR="001E2CEA" w:rsidRPr="00CF4E3B" w:rsidRDefault="00C33486">
            <w:pPr>
              <w:pStyle w:val="Para1"/>
              <w:spacing w:before="60" w:after="60"/>
              <w:jc w:val="right"/>
              <w:rPr>
                <w:b/>
                <w:bCs/>
                <w:snapToGrid/>
                <w:sz w:val="22"/>
                <w:szCs w:val="22"/>
                <w:lang w:val="fr-FR"/>
              </w:rPr>
            </w:pPr>
            <w:r w:rsidRPr="00CF4E3B">
              <w:rPr>
                <w:sz w:val="22"/>
                <w:szCs w:val="22"/>
                <w:lang w:val="fr-FR"/>
              </w:rPr>
              <w:t>S/O</w:t>
            </w:r>
          </w:p>
        </w:tc>
        <w:tc>
          <w:tcPr>
            <w:tcW w:w="821" w:type="dxa"/>
            <w:shd w:val="clear" w:color="auto" w:fill="F2F2F2" w:themeFill="background1" w:themeFillShade="F2"/>
          </w:tcPr>
          <w:p w14:paraId="004ADA0B"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5</w:t>
            </w:r>
          </w:p>
        </w:tc>
        <w:tc>
          <w:tcPr>
            <w:tcW w:w="816" w:type="dxa"/>
            <w:shd w:val="clear" w:color="auto" w:fill="F2F2F2" w:themeFill="background1" w:themeFillShade="F2"/>
          </w:tcPr>
          <w:p w14:paraId="529B8913"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22</w:t>
            </w:r>
          </w:p>
        </w:tc>
      </w:tr>
      <w:tr w:rsidR="00074EB7" w:rsidRPr="00CF4E3B" w14:paraId="078FF7A7" w14:textId="77777777" w:rsidTr="00273736">
        <w:tc>
          <w:tcPr>
            <w:tcW w:w="3397" w:type="dxa"/>
            <w:vMerge w:val="restart"/>
            <w:shd w:val="clear" w:color="auto" w:fill="F2F2F2" w:themeFill="background1" w:themeFillShade="F2"/>
          </w:tcPr>
          <w:p w14:paraId="2B6735C4" w14:textId="77777777" w:rsidR="001E2CEA" w:rsidRPr="00CF4E3B" w:rsidRDefault="00614B17">
            <w:pPr>
              <w:pStyle w:val="Para1"/>
              <w:spacing w:before="60" w:after="60"/>
              <w:rPr>
                <w:snapToGrid/>
                <w:sz w:val="22"/>
                <w:szCs w:val="22"/>
                <w:lang w:val="fr-FR"/>
              </w:rPr>
            </w:pPr>
            <w:r w:rsidRPr="00CF4E3B">
              <w:rPr>
                <w:snapToGrid/>
                <w:sz w:val="22"/>
                <w:szCs w:val="22"/>
                <w:lang w:val="fr-FR"/>
              </w:rPr>
              <w:t>Certificat de conformité reconnu internationalement (IRCC)</w:t>
            </w:r>
          </w:p>
        </w:tc>
        <w:tc>
          <w:tcPr>
            <w:tcW w:w="2689" w:type="dxa"/>
          </w:tcPr>
          <w:p w14:paraId="31865DA5"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0AC35AB0"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5" w:type="dxa"/>
          </w:tcPr>
          <w:p w14:paraId="037AB9F4"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21" w:type="dxa"/>
          </w:tcPr>
          <w:p w14:paraId="163C78F8"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6" w:type="dxa"/>
          </w:tcPr>
          <w:p w14:paraId="28F985D5" w14:textId="77777777" w:rsidR="001E2CEA" w:rsidRPr="00CF4E3B" w:rsidRDefault="00614B17">
            <w:pPr>
              <w:pStyle w:val="Para1"/>
              <w:spacing w:before="60" w:after="60"/>
              <w:jc w:val="right"/>
              <w:rPr>
                <w:sz w:val="22"/>
                <w:szCs w:val="22"/>
                <w:lang w:val="fr-FR"/>
              </w:rPr>
            </w:pPr>
            <w:r w:rsidRPr="00CF4E3B">
              <w:rPr>
                <w:sz w:val="22"/>
                <w:szCs w:val="22"/>
                <w:lang w:val="fr-FR"/>
              </w:rPr>
              <w:t>0</w:t>
            </w:r>
          </w:p>
        </w:tc>
      </w:tr>
      <w:tr w:rsidR="00074EB7" w:rsidRPr="00CF4E3B" w14:paraId="62A1AF5F" w14:textId="77777777" w:rsidTr="00273736">
        <w:tc>
          <w:tcPr>
            <w:tcW w:w="3397" w:type="dxa"/>
            <w:vMerge/>
            <w:shd w:val="clear" w:color="auto" w:fill="F2F2F2" w:themeFill="background1" w:themeFillShade="F2"/>
          </w:tcPr>
          <w:p w14:paraId="391C68C8" w14:textId="77777777" w:rsidR="00074EB7" w:rsidRPr="00CF4E3B" w:rsidRDefault="00074EB7" w:rsidP="004E5DDB">
            <w:pPr>
              <w:pStyle w:val="Para1"/>
              <w:spacing w:before="60" w:after="60"/>
              <w:rPr>
                <w:snapToGrid/>
                <w:sz w:val="22"/>
                <w:szCs w:val="22"/>
                <w:lang w:val="fr-FR"/>
              </w:rPr>
            </w:pPr>
          </w:p>
        </w:tc>
        <w:tc>
          <w:tcPr>
            <w:tcW w:w="2689" w:type="dxa"/>
          </w:tcPr>
          <w:p w14:paraId="11EC9375"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3BE197F7"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w:t>
            </w:r>
          </w:p>
        </w:tc>
        <w:tc>
          <w:tcPr>
            <w:tcW w:w="815" w:type="dxa"/>
          </w:tcPr>
          <w:p w14:paraId="588FBBDD"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10</w:t>
            </w:r>
          </w:p>
        </w:tc>
        <w:tc>
          <w:tcPr>
            <w:tcW w:w="821" w:type="dxa"/>
          </w:tcPr>
          <w:p w14:paraId="1D270506"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19</w:t>
            </w:r>
          </w:p>
        </w:tc>
        <w:tc>
          <w:tcPr>
            <w:tcW w:w="816" w:type="dxa"/>
          </w:tcPr>
          <w:p w14:paraId="7CF874B1"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25</w:t>
            </w:r>
          </w:p>
        </w:tc>
      </w:tr>
      <w:tr w:rsidR="00074EB7" w:rsidRPr="00CF4E3B" w14:paraId="371A6383" w14:textId="77777777" w:rsidTr="00273736">
        <w:tc>
          <w:tcPr>
            <w:tcW w:w="3397" w:type="dxa"/>
            <w:vMerge/>
            <w:shd w:val="clear" w:color="auto" w:fill="F2F2F2" w:themeFill="background1" w:themeFillShade="F2"/>
          </w:tcPr>
          <w:p w14:paraId="6FD1C020"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5CC48C0D" w14:textId="1BF1C127" w:rsidR="001E2CEA" w:rsidRPr="00CF4E3B" w:rsidRDefault="00614B17">
            <w:pPr>
              <w:pStyle w:val="Para1"/>
              <w:spacing w:before="60" w:after="60"/>
              <w:jc w:val="both"/>
              <w:rPr>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7B3DB572"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1</w:t>
            </w:r>
          </w:p>
        </w:tc>
        <w:tc>
          <w:tcPr>
            <w:tcW w:w="815" w:type="dxa"/>
            <w:shd w:val="clear" w:color="auto" w:fill="F2F2F2" w:themeFill="background1" w:themeFillShade="F2"/>
          </w:tcPr>
          <w:p w14:paraId="0966D7BE"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114</w:t>
            </w:r>
          </w:p>
        </w:tc>
        <w:tc>
          <w:tcPr>
            <w:tcW w:w="821" w:type="dxa"/>
            <w:shd w:val="clear" w:color="auto" w:fill="F2F2F2" w:themeFill="background1" w:themeFillShade="F2"/>
          </w:tcPr>
          <w:p w14:paraId="496F5B48"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1 114</w:t>
            </w:r>
          </w:p>
        </w:tc>
        <w:tc>
          <w:tcPr>
            <w:tcW w:w="816" w:type="dxa"/>
            <w:shd w:val="clear" w:color="auto" w:fill="F2F2F2" w:themeFill="background1" w:themeFillShade="F2"/>
          </w:tcPr>
          <w:p w14:paraId="500DA907"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3 180</w:t>
            </w:r>
          </w:p>
        </w:tc>
      </w:tr>
      <w:tr w:rsidR="00074EB7" w:rsidRPr="00CF4E3B" w14:paraId="49131BAF" w14:textId="77777777" w:rsidTr="00273736">
        <w:tc>
          <w:tcPr>
            <w:tcW w:w="3397" w:type="dxa"/>
            <w:vMerge w:val="restart"/>
            <w:shd w:val="clear" w:color="auto" w:fill="F2F2F2" w:themeFill="background1" w:themeFillShade="F2"/>
          </w:tcPr>
          <w:p w14:paraId="0A6856A2" w14:textId="77777777" w:rsidR="001E2CEA" w:rsidRPr="00CF4E3B" w:rsidRDefault="00614B17">
            <w:pPr>
              <w:pStyle w:val="Para1"/>
              <w:spacing w:before="60" w:after="60"/>
              <w:rPr>
                <w:snapToGrid/>
                <w:sz w:val="22"/>
                <w:szCs w:val="22"/>
                <w:lang w:val="fr-FR"/>
              </w:rPr>
            </w:pPr>
            <w:r w:rsidRPr="00CF4E3B">
              <w:rPr>
                <w:snapToGrid/>
                <w:sz w:val="22"/>
                <w:szCs w:val="22"/>
                <w:lang w:val="fr-FR"/>
              </w:rPr>
              <w:t xml:space="preserve">Site web </w:t>
            </w:r>
            <w:r w:rsidRPr="00CF4E3B">
              <w:rPr>
                <w:snapToGrid/>
                <w:sz w:val="22"/>
                <w:szCs w:val="22"/>
                <w:lang w:val="fr-FR"/>
              </w:rPr>
              <w:t>ou base de données nationale (NDB)</w:t>
            </w:r>
          </w:p>
        </w:tc>
        <w:tc>
          <w:tcPr>
            <w:tcW w:w="2689" w:type="dxa"/>
          </w:tcPr>
          <w:p w14:paraId="5FD0479C"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545825CE" w14:textId="77777777" w:rsidR="001E2CEA" w:rsidRPr="00CF4E3B" w:rsidRDefault="00614B17">
            <w:pPr>
              <w:pStyle w:val="Para1"/>
              <w:spacing w:before="60" w:after="60"/>
              <w:jc w:val="right"/>
              <w:rPr>
                <w:sz w:val="22"/>
                <w:szCs w:val="22"/>
                <w:lang w:val="fr-FR"/>
              </w:rPr>
            </w:pPr>
            <w:r w:rsidRPr="00CF4E3B">
              <w:rPr>
                <w:sz w:val="22"/>
                <w:szCs w:val="22"/>
                <w:lang w:val="fr-FR"/>
              </w:rPr>
              <w:t>1</w:t>
            </w:r>
          </w:p>
        </w:tc>
        <w:tc>
          <w:tcPr>
            <w:tcW w:w="815" w:type="dxa"/>
          </w:tcPr>
          <w:p w14:paraId="54AF2C85" w14:textId="77777777" w:rsidR="001E2CEA" w:rsidRPr="00CF4E3B" w:rsidRDefault="00614B17">
            <w:pPr>
              <w:pStyle w:val="Para1"/>
              <w:spacing w:before="60" w:after="60"/>
              <w:jc w:val="right"/>
              <w:rPr>
                <w:sz w:val="22"/>
                <w:szCs w:val="22"/>
                <w:lang w:val="fr-FR"/>
              </w:rPr>
            </w:pPr>
            <w:r w:rsidRPr="00CF4E3B">
              <w:rPr>
                <w:sz w:val="22"/>
                <w:szCs w:val="22"/>
                <w:lang w:val="fr-FR"/>
              </w:rPr>
              <w:t>1</w:t>
            </w:r>
          </w:p>
        </w:tc>
        <w:tc>
          <w:tcPr>
            <w:tcW w:w="821" w:type="dxa"/>
          </w:tcPr>
          <w:p w14:paraId="5F4BDE9B" w14:textId="77777777" w:rsidR="001E2CEA" w:rsidRPr="00CF4E3B" w:rsidRDefault="00614B17">
            <w:pPr>
              <w:pStyle w:val="Para1"/>
              <w:spacing w:before="60" w:after="60"/>
              <w:jc w:val="right"/>
              <w:rPr>
                <w:sz w:val="22"/>
                <w:szCs w:val="22"/>
                <w:lang w:val="fr-FR"/>
              </w:rPr>
            </w:pPr>
            <w:r w:rsidRPr="00CF4E3B">
              <w:rPr>
                <w:sz w:val="22"/>
                <w:szCs w:val="22"/>
                <w:lang w:val="fr-FR"/>
              </w:rPr>
              <w:t>2</w:t>
            </w:r>
          </w:p>
        </w:tc>
        <w:tc>
          <w:tcPr>
            <w:tcW w:w="816" w:type="dxa"/>
          </w:tcPr>
          <w:p w14:paraId="7CA7B68C" w14:textId="77777777" w:rsidR="001E2CEA" w:rsidRPr="00CF4E3B" w:rsidRDefault="00614B17">
            <w:pPr>
              <w:pStyle w:val="Para1"/>
              <w:spacing w:before="60" w:after="60"/>
              <w:jc w:val="right"/>
              <w:rPr>
                <w:sz w:val="22"/>
                <w:szCs w:val="22"/>
                <w:lang w:val="fr-FR"/>
              </w:rPr>
            </w:pPr>
            <w:r w:rsidRPr="00CF4E3B">
              <w:rPr>
                <w:sz w:val="22"/>
                <w:szCs w:val="22"/>
                <w:lang w:val="fr-FR"/>
              </w:rPr>
              <w:t>3</w:t>
            </w:r>
          </w:p>
        </w:tc>
      </w:tr>
      <w:tr w:rsidR="00074EB7" w:rsidRPr="00CF4E3B" w14:paraId="1BCCFF14" w14:textId="77777777" w:rsidTr="00273736">
        <w:tc>
          <w:tcPr>
            <w:tcW w:w="3397" w:type="dxa"/>
            <w:vMerge/>
            <w:shd w:val="clear" w:color="auto" w:fill="F2F2F2" w:themeFill="background1" w:themeFillShade="F2"/>
          </w:tcPr>
          <w:p w14:paraId="7D19E81B" w14:textId="77777777" w:rsidR="00074EB7" w:rsidRPr="00CF4E3B" w:rsidRDefault="00074EB7" w:rsidP="004E5DDB">
            <w:pPr>
              <w:pStyle w:val="Para1"/>
              <w:spacing w:before="60" w:after="60"/>
              <w:rPr>
                <w:snapToGrid/>
                <w:sz w:val="22"/>
                <w:szCs w:val="22"/>
                <w:lang w:val="fr-FR"/>
              </w:rPr>
            </w:pPr>
          </w:p>
        </w:tc>
        <w:tc>
          <w:tcPr>
            <w:tcW w:w="2689" w:type="dxa"/>
          </w:tcPr>
          <w:p w14:paraId="65EA4459"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674D03F0"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w:t>
            </w:r>
          </w:p>
        </w:tc>
        <w:tc>
          <w:tcPr>
            <w:tcW w:w="815" w:type="dxa"/>
          </w:tcPr>
          <w:p w14:paraId="109D06D3"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18</w:t>
            </w:r>
          </w:p>
        </w:tc>
        <w:tc>
          <w:tcPr>
            <w:tcW w:w="821" w:type="dxa"/>
          </w:tcPr>
          <w:p w14:paraId="731B910F"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28</w:t>
            </w:r>
          </w:p>
        </w:tc>
        <w:tc>
          <w:tcPr>
            <w:tcW w:w="816" w:type="dxa"/>
          </w:tcPr>
          <w:p w14:paraId="0398E670"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40</w:t>
            </w:r>
          </w:p>
        </w:tc>
      </w:tr>
      <w:tr w:rsidR="00074EB7" w:rsidRPr="00CF4E3B" w14:paraId="538CCC72" w14:textId="77777777" w:rsidTr="00273736">
        <w:tc>
          <w:tcPr>
            <w:tcW w:w="3397" w:type="dxa"/>
            <w:vMerge/>
            <w:shd w:val="clear" w:color="auto" w:fill="F2F2F2" w:themeFill="background1" w:themeFillShade="F2"/>
          </w:tcPr>
          <w:p w14:paraId="22625212"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30F35209" w14:textId="1EF97AC9" w:rsidR="001E2CEA" w:rsidRPr="00CF4E3B" w:rsidRDefault="00614B17">
            <w:pPr>
              <w:pStyle w:val="Para1"/>
              <w:spacing w:before="60" w:after="60"/>
              <w:jc w:val="both"/>
              <w:rPr>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019EE06A"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5</w:t>
            </w:r>
          </w:p>
        </w:tc>
        <w:tc>
          <w:tcPr>
            <w:tcW w:w="815" w:type="dxa"/>
            <w:shd w:val="clear" w:color="auto" w:fill="F2F2F2" w:themeFill="background1" w:themeFillShade="F2"/>
          </w:tcPr>
          <w:p w14:paraId="4713FE60"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24</w:t>
            </w:r>
          </w:p>
        </w:tc>
        <w:tc>
          <w:tcPr>
            <w:tcW w:w="821" w:type="dxa"/>
            <w:shd w:val="clear" w:color="auto" w:fill="F2F2F2" w:themeFill="background1" w:themeFillShade="F2"/>
          </w:tcPr>
          <w:p w14:paraId="651287BC"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40</w:t>
            </w:r>
          </w:p>
        </w:tc>
        <w:tc>
          <w:tcPr>
            <w:tcW w:w="816" w:type="dxa"/>
            <w:shd w:val="clear" w:color="auto" w:fill="F2F2F2" w:themeFill="background1" w:themeFillShade="F2"/>
          </w:tcPr>
          <w:p w14:paraId="12EE1AF4"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54</w:t>
            </w:r>
          </w:p>
        </w:tc>
      </w:tr>
      <w:tr w:rsidR="00074EB7" w:rsidRPr="00CF4E3B" w14:paraId="5DEDAAF3" w14:textId="77777777" w:rsidTr="00273736">
        <w:tc>
          <w:tcPr>
            <w:tcW w:w="3397" w:type="dxa"/>
            <w:vMerge w:val="restart"/>
            <w:shd w:val="clear" w:color="auto" w:fill="F2F2F2" w:themeFill="background1" w:themeFillShade="F2"/>
          </w:tcPr>
          <w:p w14:paraId="5B8C0808" w14:textId="77777777" w:rsidR="001E2CEA" w:rsidRPr="00CF4E3B" w:rsidRDefault="00614B17">
            <w:pPr>
              <w:pStyle w:val="Para1"/>
              <w:spacing w:before="60" w:after="60"/>
              <w:rPr>
                <w:snapToGrid/>
                <w:sz w:val="22"/>
                <w:szCs w:val="22"/>
                <w:lang w:val="fr-FR"/>
              </w:rPr>
            </w:pPr>
            <w:r w:rsidRPr="00CF4E3B">
              <w:rPr>
                <w:snapToGrid/>
                <w:sz w:val="22"/>
                <w:szCs w:val="22"/>
                <w:lang w:val="fr-FR"/>
              </w:rPr>
              <w:t>Point de contrôle (CP)</w:t>
            </w:r>
          </w:p>
        </w:tc>
        <w:tc>
          <w:tcPr>
            <w:tcW w:w="2689" w:type="dxa"/>
          </w:tcPr>
          <w:p w14:paraId="261CF3D9"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3FC3969C"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5" w:type="dxa"/>
          </w:tcPr>
          <w:p w14:paraId="4D75C326"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21" w:type="dxa"/>
          </w:tcPr>
          <w:p w14:paraId="39CC78E6" w14:textId="77777777" w:rsidR="001E2CEA" w:rsidRPr="00CF4E3B" w:rsidRDefault="00614B17">
            <w:pPr>
              <w:pStyle w:val="Para1"/>
              <w:spacing w:before="60" w:after="60"/>
              <w:jc w:val="right"/>
              <w:rPr>
                <w:sz w:val="22"/>
                <w:szCs w:val="22"/>
                <w:lang w:val="fr-FR"/>
              </w:rPr>
            </w:pPr>
            <w:r w:rsidRPr="00CF4E3B">
              <w:rPr>
                <w:sz w:val="22"/>
                <w:szCs w:val="22"/>
                <w:lang w:val="fr-FR"/>
              </w:rPr>
              <w:t>1</w:t>
            </w:r>
          </w:p>
        </w:tc>
        <w:tc>
          <w:tcPr>
            <w:tcW w:w="816" w:type="dxa"/>
          </w:tcPr>
          <w:p w14:paraId="7446DF33" w14:textId="77777777" w:rsidR="001E2CEA" w:rsidRPr="00CF4E3B" w:rsidRDefault="00614B17">
            <w:pPr>
              <w:pStyle w:val="Para1"/>
              <w:spacing w:before="60" w:after="60"/>
              <w:jc w:val="right"/>
              <w:rPr>
                <w:sz w:val="22"/>
                <w:szCs w:val="22"/>
                <w:lang w:val="fr-FR"/>
              </w:rPr>
            </w:pPr>
            <w:r w:rsidRPr="00CF4E3B">
              <w:rPr>
                <w:sz w:val="22"/>
                <w:szCs w:val="22"/>
                <w:lang w:val="fr-FR"/>
              </w:rPr>
              <w:t>3</w:t>
            </w:r>
          </w:p>
        </w:tc>
      </w:tr>
      <w:tr w:rsidR="00074EB7" w:rsidRPr="00CF4E3B" w14:paraId="3C071EBD" w14:textId="77777777" w:rsidTr="00273736">
        <w:tc>
          <w:tcPr>
            <w:tcW w:w="3397" w:type="dxa"/>
            <w:vMerge/>
            <w:shd w:val="clear" w:color="auto" w:fill="F2F2F2" w:themeFill="background1" w:themeFillShade="F2"/>
          </w:tcPr>
          <w:p w14:paraId="01C41D33" w14:textId="77777777" w:rsidR="00074EB7" w:rsidRPr="00CF4E3B" w:rsidRDefault="00074EB7" w:rsidP="004E5DDB">
            <w:pPr>
              <w:pStyle w:val="Para1"/>
              <w:spacing w:before="60" w:after="60"/>
              <w:rPr>
                <w:snapToGrid/>
                <w:sz w:val="22"/>
                <w:szCs w:val="22"/>
                <w:lang w:val="fr-FR"/>
              </w:rPr>
            </w:pPr>
          </w:p>
        </w:tc>
        <w:tc>
          <w:tcPr>
            <w:tcW w:w="2689" w:type="dxa"/>
          </w:tcPr>
          <w:p w14:paraId="5BA0D6BD"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Parties</w:t>
            </w:r>
          </w:p>
        </w:tc>
        <w:tc>
          <w:tcPr>
            <w:tcW w:w="955" w:type="dxa"/>
          </w:tcPr>
          <w:p w14:paraId="445AE6C1"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2</w:t>
            </w:r>
          </w:p>
        </w:tc>
        <w:tc>
          <w:tcPr>
            <w:tcW w:w="815" w:type="dxa"/>
          </w:tcPr>
          <w:p w14:paraId="6E535FA3"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15</w:t>
            </w:r>
          </w:p>
        </w:tc>
        <w:tc>
          <w:tcPr>
            <w:tcW w:w="821" w:type="dxa"/>
          </w:tcPr>
          <w:p w14:paraId="0F88F524"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20</w:t>
            </w:r>
          </w:p>
        </w:tc>
        <w:tc>
          <w:tcPr>
            <w:tcW w:w="816" w:type="dxa"/>
          </w:tcPr>
          <w:p w14:paraId="1431228C" w14:textId="77777777" w:rsidR="001E2CEA" w:rsidRPr="00CF4E3B" w:rsidRDefault="00614B17">
            <w:pPr>
              <w:pStyle w:val="Para1"/>
              <w:spacing w:before="60" w:after="60"/>
              <w:jc w:val="right"/>
              <w:rPr>
                <w:snapToGrid/>
                <w:sz w:val="22"/>
                <w:szCs w:val="22"/>
                <w:lang w:val="fr-FR"/>
              </w:rPr>
            </w:pPr>
            <w:r w:rsidRPr="00CF4E3B">
              <w:rPr>
                <w:snapToGrid/>
                <w:sz w:val="22"/>
                <w:szCs w:val="22"/>
                <w:lang w:val="fr-FR"/>
              </w:rPr>
              <w:t>32</w:t>
            </w:r>
          </w:p>
        </w:tc>
      </w:tr>
      <w:tr w:rsidR="00074EB7" w:rsidRPr="00CF4E3B" w14:paraId="0E683E58" w14:textId="77777777" w:rsidTr="00273736">
        <w:tc>
          <w:tcPr>
            <w:tcW w:w="3397" w:type="dxa"/>
            <w:vMerge/>
            <w:shd w:val="clear" w:color="auto" w:fill="F2F2F2" w:themeFill="background1" w:themeFillShade="F2"/>
          </w:tcPr>
          <w:p w14:paraId="7833163E"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5AE943B4" w14:textId="5DE395C1" w:rsidR="001E2CEA" w:rsidRPr="00CF4E3B" w:rsidRDefault="00614B17">
            <w:pPr>
              <w:pStyle w:val="Para1"/>
              <w:spacing w:before="60" w:after="60"/>
              <w:jc w:val="both"/>
              <w:rPr>
                <w:snapToGrid/>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41D741E8"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4</w:t>
            </w:r>
          </w:p>
        </w:tc>
        <w:tc>
          <w:tcPr>
            <w:tcW w:w="815" w:type="dxa"/>
            <w:shd w:val="clear" w:color="auto" w:fill="F2F2F2" w:themeFill="background1" w:themeFillShade="F2"/>
          </w:tcPr>
          <w:p w14:paraId="7A08423C"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37</w:t>
            </w:r>
          </w:p>
        </w:tc>
        <w:tc>
          <w:tcPr>
            <w:tcW w:w="821" w:type="dxa"/>
            <w:shd w:val="clear" w:color="auto" w:fill="F2F2F2" w:themeFill="background1" w:themeFillShade="F2"/>
          </w:tcPr>
          <w:p w14:paraId="29E1F9A6"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49</w:t>
            </w:r>
          </w:p>
        </w:tc>
        <w:tc>
          <w:tcPr>
            <w:tcW w:w="816" w:type="dxa"/>
            <w:shd w:val="clear" w:color="auto" w:fill="F2F2F2" w:themeFill="background1" w:themeFillShade="F2"/>
          </w:tcPr>
          <w:p w14:paraId="5D3326E6"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72</w:t>
            </w:r>
          </w:p>
        </w:tc>
      </w:tr>
      <w:tr w:rsidR="00074EB7" w:rsidRPr="00CF4E3B" w14:paraId="21F4E516" w14:textId="77777777" w:rsidTr="00273736">
        <w:tc>
          <w:tcPr>
            <w:tcW w:w="3397" w:type="dxa"/>
            <w:vMerge w:val="restart"/>
            <w:shd w:val="clear" w:color="auto" w:fill="F2F2F2" w:themeFill="background1" w:themeFillShade="F2"/>
          </w:tcPr>
          <w:p w14:paraId="502C61F3" w14:textId="638D04F9" w:rsidR="001E2CEA" w:rsidRPr="00CF4E3B" w:rsidRDefault="00614B17">
            <w:pPr>
              <w:pStyle w:val="Para1"/>
              <w:spacing w:before="60" w:after="60"/>
              <w:rPr>
                <w:sz w:val="22"/>
                <w:szCs w:val="22"/>
                <w:lang w:val="fr-FR"/>
              </w:rPr>
            </w:pPr>
            <w:r w:rsidRPr="00CF4E3B">
              <w:rPr>
                <w:snapToGrid/>
                <w:sz w:val="22"/>
                <w:szCs w:val="22"/>
                <w:lang w:val="fr-FR"/>
              </w:rPr>
              <w:t xml:space="preserve">Communiqué </w:t>
            </w:r>
            <w:r w:rsidR="00C33486" w:rsidRPr="00CF4E3B">
              <w:rPr>
                <w:snapToGrid/>
                <w:sz w:val="22"/>
                <w:szCs w:val="22"/>
                <w:lang w:val="fr-FR"/>
              </w:rPr>
              <w:t xml:space="preserve"> concernant les </w:t>
            </w:r>
            <w:r w:rsidRPr="00CF4E3B">
              <w:rPr>
                <w:snapToGrid/>
                <w:sz w:val="22"/>
                <w:szCs w:val="22"/>
                <w:lang w:val="fr-FR"/>
              </w:rPr>
              <w:t>point</w:t>
            </w:r>
            <w:r w:rsidR="00C33486" w:rsidRPr="00CF4E3B">
              <w:rPr>
                <w:snapToGrid/>
                <w:sz w:val="22"/>
                <w:szCs w:val="22"/>
                <w:lang w:val="fr-FR"/>
              </w:rPr>
              <w:t>s</w:t>
            </w:r>
            <w:r w:rsidRPr="00CF4E3B">
              <w:rPr>
                <w:snapToGrid/>
                <w:sz w:val="22"/>
                <w:szCs w:val="22"/>
                <w:lang w:val="fr-FR"/>
              </w:rPr>
              <w:t xml:space="preserve"> de contrôle (CPC)</w:t>
            </w:r>
            <w:r w:rsidR="00C911F3" w:rsidRPr="00CF4E3B">
              <w:rPr>
                <w:rStyle w:val="FootnoteReference"/>
                <w:snapToGrid/>
                <w:sz w:val="22"/>
                <w:szCs w:val="22"/>
                <w:u w:val="none"/>
                <w:vertAlign w:val="superscript"/>
                <w:lang w:val="fr-FR"/>
              </w:rPr>
              <w:footnoteReference w:id="12"/>
            </w:r>
          </w:p>
        </w:tc>
        <w:tc>
          <w:tcPr>
            <w:tcW w:w="2689" w:type="dxa"/>
          </w:tcPr>
          <w:p w14:paraId="51B69905" w14:textId="77777777" w:rsidR="001E2CEA" w:rsidRPr="00CF4E3B" w:rsidRDefault="00614B17">
            <w:pPr>
              <w:pStyle w:val="Para1"/>
              <w:spacing w:before="60" w:after="60"/>
              <w:jc w:val="both"/>
              <w:rPr>
                <w:snapToGrid/>
                <w:sz w:val="22"/>
                <w:szCs w:val="22"/>
                <w:lang w:val="fr-FR"/>
              </w:rPr>
            </w:pPr>
            <w:r w:rsidRPr="00CF4E3B">
              <w:rPr>
                <w:snapToGrid/>
                <w:sz w:val="22"/>
                <w:szCs w:val="22"/>
                <w:lang w:val="fr-FR"/>
              </w:rPr>
              <w:t>Non-parties</w:t>
            </w:r>
          </w:p>
        </w:tc>
        <w:tc>
          <w:tcPr>
            <w:tcW w:w="955" w:type="dxa"/>
          </w:tcPr>
          <w:p w14:paraId="65192450"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5" w:type="dxa"/>
          </w:tcPr>
          <w:p w14:paraId="1093068E"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21" w:type="dxa"/>
          </w:tcPr>
          <w:p w14:paraId="736F21DE" w14:textId="77777777" w:rsidR="001E2CEA" w:rsidRPr="00CF4E3B" w:rsidRDefault="00614B17">
            <w:pPr>
              <w:pStyle w:val="Para1"/>
              <w:spacing w:before="60" w:after="60"/>
              <w:jc w:val="right"/>
              <w:rPr>
                <w:sz w:val="22"/>
                <w:szCs w:val="22"/>
                <w:lang w:val="fr-FR"/>
              </w:rPr>
            </w:pPr>
            <w:r w:rsidRPr="00CF4E3B">
              <w:rPr>
                <w:sz w:val="22"/>
                <w:szCs w:val="22"/>
                <w:lang w:val="fr-FR"/>
              </w:rPr>
              <w:t>0</w:t>
            </w:r>
          </w:p>
        </w:tc>
        <w:tc>
          <w:tcPr>
            <w:tcW w:w="816" w:type="dxa"/>
          </w:tcPr>
          <w:p w14:paraId="097328E7" w14:textId="77777777" w:rsidR="001E2CEA" w:rsidRPr="00CF4E3B" w:rsidRDefault="00614B17">
            <w:pPr>
              <w:pStyle w:val="Para1"/>
              <w:spacing w:before="60" w:after="60"/>
              <w:jc w:val="right"/>
              <w:rPr>
                <w:sz w:val="22"/>
                <w:szCs w:val="22"/>
                <w:lang w:val="fr-FR"/>
              </w:rPr>
            </w:pPr>
            <w:r w:rsidRPr="00CF4E3B">
              <w:rPr>
                <w:sz w:val="22"/>
                <w:szCs w:val="22"/>
                <w:lang w:val="fr-FR"/>
              </w:rPr>
              <w:t>0</w:t>
            </w:r>
          </w:p>
        </w:tc>
      </w:tr>
      <w:tr w:rsidR="00074EB7" w:rsidRPr="00CF4E3B" w14:paraId="4F298DB2" w14:textId="77777777" w:rsidTr="00273736">
        <w:tc>
          <w:tcPr>
            <w:tcW w:w="3397" w:type="dxa"/>
            <w:vMerge/>
            <w:shd w:val="clear" w:color="auto" w:fill="F2F2F2" w:themeFill="background1" w:themeFillShade="F2"/>
          </w:tcPr>
          <w:p w14:paraId="4B053530" w14:textId="77777777" w:rsidR="00074EB7" w:rsidRPr="00CF4E3B" w:rsidRDefault="00074EB7" w:rsidP="004E5DDB">
            <w:pPr>
              <w:pStyle w:val="Para1"/>
              <w:spacing w:before="60" w:after="60"/>
              <w:rPr>
                <w:snapToGrid/>
                <w:sz w:val="22"/>
                <w:szCs w:val="22"/>
                <w:lang w:val="fr-FR"/>
              </w:rPr>
            </w:pPr>
          </w:p>
        </w:tc>
        <w:tc>
          <w:tcPr>
            <w:tcW w:w="2689" w:type="dxa"/>
          </w:tcPr>
          <w:p w14:paraId="21D6551F" w14:textId="77777777" w:rsidR="001E2CEA" w:rsidRPr="00CF4E3B" w:rsidRDefault="00614B17">
            <w:pPr>
              <w:pStyle w:val="Para1"/>
              <w:spacing w:before="60" w:after="60"/>
              <w:jc w:val="both"/>
              <w:rPr>
                <w:sz w:val="22"/>
                <w:szCs w:val="22"/>
                <w:lang w:val="fr-FR"/>
              </w:rPr>
            </w:pPr>
            <w:r w:rsidRPr="00CF4E3B">
              <w:rPr>
                <w:sz w:val="22"/>
                <w:szCs w:val="22"/>
                <w:lang w:val="fr-FR"/>
              </w:rPr>
              <w:t xml:space="preserve"> Parties</w:t>
            </w:r>
          </w:p>
        </w:tc>
        <w:tc>
          <w:tcPr>
            <w:tcW w:w="955" w:type="dxa"/>
          </w:tcPr>
          <w:p w14:paraId="368C4235" w14:textId="77777777" w:rsidR="001E2CEA" w:rsidRPr="00CF4E3B" w:rsidRDefault="00614B17">
            <w:pPr>
              <w:pStyle w:val="Para1"/>
              <w:spacing w:before="60" w:after="60"/>
              <w:jc w:val="right"/>
              <w:rPr>
                <w:sz w:val="22"/>
                <w:szCs w:val="22"/>
                <w:lang w:val="fr-FR"/>
              </w:rPr>
            </w:pPr>
            <w:r w:rsidRPr="00CF4E3B">
              <w:rPr>
                <w:snapToGrid/>
                <w:sz w:val="22"/>
                <w:szCs w:val="22"/>
                <w:lang w:val="fr-FR"/>
              </w:rPr>
              <w:t>0</w:t>
            </w:r>
          </w:p>
        </w:tc>
        <w:tc>
          <w:tcPr>
            <w:tcW w:w="815" w:type="dxa"/>
          </w:tcPr>
          <w:p w14:paraId="3DD4AAB8" w14:textId="77777777" w:rsidR="001E2CEA" w:rsidRPr="00CF4E3B" w:rsidRDefault="00614B17">
            <w:pPr>
              <w:pStyle w:val="Para1"/>
              <w:spacing w:before="60" w:after="60"/>
              <w:jc w:val="right"/>
              <w:rPr>
                <w:sz w:val="22"/>
                <w:szCs w:val="22"/>
                <w:lang w:val="fr-FR"/>
              </w:rPr>
            </w:pPr>
            <w:r w:rsidRPr="00CF4E3B">
              <w:rPr>
                <w:snapToGrid/>
                <w:sz w:val="22"/>
                <w:szCs w:val="22"/>
                <w:lang w:val="fr-FR"/>
              </w:rPr>
              <w:t>0</w:t>
            </w:r>
          </w:p>
        </w:tc>
        <w:tc>
          <w:tcPr>
            <w:tcW w:w="821" w:type="dxa"/>
          </w:tcPr>
          <w:p w14:paraId="22A628EA" w14:textId="77777777" w:rsidR="001E2CEA" w:rsidRPr="00CF4E3B" w:rsidRDefault="00614B17">
            <w:pPr>
              <w:pStyle w:val="Para1"/>
              <w:spacing w:before="60" w:after="60"/>
              <w:jc w:val="right"/>
              <w:rPr>
                <w:sz w:val="22"/>
                <w:szCs w:val="22"/>
                <w:lang w:val="fr-FR"/>
              </w:rPr>
            </w:pPr>
            <w:r w:rsidRPr="00CF4E3B">
              <w:rPr>
                <w:snapToGrid/>
                <w:sz w:val="22"/>
                <w:szCs w:val="22"/>
                <w:lang w:val="fr-FR"/>
              </w:rPr>
              <w:t>3</w:t>
            </w:r>
          </w:p>
        </w:tc>
        <w:tc>
          <w:tcPr>
            <w:tcW w:w="816" w:type="dxa"/>
          </w:tcPr>
          <w:p w14:paraId="5B7C6B34" w14:textId="77777777" w:rsidR="001E2CEA" w:rsidRPr="00CF4E3B" w:rsidRDefault="00614B17">
            <w:pPr>
              <w:pStyle w:val="Para1"/>
              <w:spacing w:before="60" w:after="60"/>
              <w:jc w:val="right"/>
              <w:rPr>
                <w:sz w:val="22"/>
                <w:szCs w:val="22"/>
                <w:lang w:val="fr-FR"/>
              </w:rPr>
            </w:pPr>
            <w:r w:rsidRPr="00CF4E3B">
              <w:rPr>
                <w:snapToGrid/>
                <w:sz w:val="22"/>
                <w:szCs w:val="22"/>
                <w:lang w:val="fr-FR"/>
              </w:rPr>
              <w:t>5</w:t>
            </w:r>
          </w:p>
        </w:tc>
      </w:tr>
      <w:tr w:rsidR="00074EB7" w:rsidRPr="00CF4E3B" w14:paraId="77A38784" w14:textId="77777777" w:rsidTr="00273736">
        <w:tc>
          <w:tcPr>
            <w:tcW w:w="3397" w:type="dxa"/>
            <w:vMerge/>
            <w:shd w:val="clear" w:color="auto" w:fill="F2F2F2" w:themeFill="background1" w:themeFillShade="F2"/>
          </w:tcPr>
          <w:p w14:paraId="082DBD69" w14:textId="77777777" w:rsidR="00074EB7" w:rsidRPr="00CF4E3B" w:rsidRDefault="00074EB7" w:rsidP="004E5DDB">
            <w:pPr>
              <w:pStyle w:val="Para1"/>
              <w:spacing w:before="60" w:after="60"/>
              <w:rPr>
                <w:snapToGrid/>
                <w:sz w:val="22"/>
                <w:szCs w:val="22"/>
                <w:lang w:val="fr-FR"/>
              </w:rPr>
            </w:pPr>
          </w:p>
        </w:tc>
        <w:tc>
          <w:tcPr>
            <w:tcW w:w="2689" w:type="dxa"/>
            <w:shd w:val="clear" w:color="auto" w:fill="F2F2F2" w:themeFill="background1" w:themeFillShade="F2"/>
          </w:tcPr>
          <w:p w14:paraId="5DC80D28" w14:textId="1E820F4E" w:rsidR="001E2CEA" w:rsidRPr="00CF4E3B" w:rsidRDefault="00614B17">
            <w:pPr>
              <w:pStyle w:val="Para1"/>
              <w:spacing w:before="60" w:after="60"/>
              <w:jc w:val="both"/>
              <w:rPr>
                <w:sz w:val="22"/>
                <w:szCs w:val="22"/>
                <w:lang w:val="fr-FR"/>
              </w:rPr>
            </w:pPr>
            <w:r w:rsidRPr="00CF4E3B">
              <w:rPr>
                <w:b/>
                <w:bCs/>
                <w:snapToGrid/>
                <w:sz w:val="22"/>
                <w:szCs w:val="22"/>
                <w:lang w:val="fr-FR"/>
              </w:rPr>
              <w:t xml:space="preserve">Total des </w:t>
            </w:r>
            <w:r w:rsidR="00C33486" w:rsidRPr="00CF4E3B">
              <w:rPr>
                <w:b/>
                <w:bCs/>
                <w:snapToGrid/>
                <w:sz w:val="22"/>
                <w:szCs w:val="22"/>
                <w:lang w:val="fr-FR"/>
              </w:rPr>
              <w:t>registres</w:t>
            </w:r>
          </w:p>
        </w:tc>
        <w:tc>
          <w:tcPr>
            <w:tcW w:w="955" w:type="dxa"/>
            <w:shd w:val="clear" w:color="auto" w:fill="F2F2F2" w:themeFill="background1" w:themeFillShade="F2"/>
          </w:tcPr>
          <w:p w14:paraId="5EAD9138" w14:textId="77777777" w:rsidR="001E2CEA" w:rsidRPr="00CF4E3B" w:rsidRDefault="00614B17">
            <w:pPr>
              <w:pStyle w:val="Para1"/>
              <w:spacing w:before="60" w:after="60"/>
              <w:jc w:val="right"/>
              <w:rPr>
                <w:b/>
                <w:bCs/>
                <w:sz w:val="22"/>
                <w:szCs w:val="22"/>
                <w:lang w:val="fr-FR"/>
              </w:rPr>
            </w:pPr>
            <w:r w:rsidRPr="00CF4E3B">
              <w:rPr>
                <w:b/>
                <w:bCs/>
                <w:snapToGrid/>
                <w:sz w:val="22"/>
                <w:szCs w:val="22"/>
                <w:lang w:val="fr-FR"/>
              </w:rPr>
              <w:t>0</w:t>
            </w:r>
          </w:p>
        </w:tc>
        <w:tc>
          <w:tcPr>
            <w:tcW w:w="815" w:type="dxa"/>
            <w:shd w:val="clear" w:color="auto" w:fill="F2F2F2" w:themeFill="background1" w:themeFillShade="F2"/>
          </w:tcPr>
          <w:p w14:paraId="43A8FB71" w14:textId="77777777" w:rsidR="001E2CEA" w:rsidRPr="00CF4E3B" w:rsidRDefault="00614B17">
            <w:pPr>
              <w:pStyle w:val="Para1"/>
              <w:spacing w:before="60" w:after="60"/>
              <w:jc w:val="right"/>
              <w:rPr>
                <w:b/>
                <w:bCs/>
                <w:sz w:val="22"/>
                <w:szCs w:val="22"/>
                <w:lang w:val="fr-FR"/>
              </w:rPr>
            </w:pPr>
            <w:r w:rsidRPr="00CF4E3B">
              <w:rPr>
                <w:b/>
                <w:bCs/>
                <w:snapToGrid/>
                <w:sz w:val="22"/>
                <w:szCs w:val="22"/>
                <w:lang w:val="fr-FR"/>
              </w:rPr>
              <w:t>0</w:t>
            </w:r>
          </w:p>
        </w:tc>
        <w:tc>
          <w:tcPr>
            <w:tcW w:w="821" w:type="dxa"/>
            <w:shd w:val="clear" w:color="auto" w:fill="F2F2F2" w:themeFill="background1" w:themeFillShade="F2"/>
          </w:tcPr>
          <w:p w14:paraId="44C2FFAF" w14:textId="77777777" w:rsidR="001E2CEA" w:rsidRPr="00CF4E3B" w:rsidRDefault="00614B17">
            <w:pPr>
              <w:pStyle w:val="Para1"/>
              <w:spacing w:before="60" w:after="60"/>
              <w:jc w:val="right"/>
              <w:rPr>
                <w:b/>
                <w:bCs/>
                <w:sz w:val="22"/>
                <w:szCs w:val="22"/>
                <w:lang w:val="fr-FR"/>
              </w:rPr>
            </w:pPr>
            <w:r w:rsidRPr="00CF4E3B">
              <w:rPr>
                <w:b/>
                <w:bCs/>
                <w:snapToGrid/>
                <w:sz w:val="22"/>
                <w:szCs w:val="22"/>
                <w:lang w:val="fr-FR"/>
              </w:rPr>
              <w:t>13</w:t>
            </w:r>
          </w:p>
        </w:tc>
        <w:tc>
          <w:tcPr>
            <w:tcW w:w="816" w:type="dxa"/>
            <w:shd w:val="clear" w:color="auto" w:fill="F2F2F2" w:themeFill="background1" w:themeFillShade="F2"/>
          </w:tcPr>
          <w:p w14:paraId="07D7AA0E" w14:textId="77777777" w:rsidR="001E2CEA" w:rsidRPr="00CF4E3B" w:rsidRDefault="00614B17">
            <w:pPr>
              <w:pStyle w:val="Para1"/>
              <w:spacing w:before="60" w:after="60"/>
              <w:jc w:val="right"/>
              <w:rPr>
                <w:b/>
                <w:bCs/>
                <w:snapToGrid/>
                <w:sz w:val="22"/>
                <w:szCs w:val="22"/>
                <w:lang w:val="fr-FR"/>
              </w:rPr>
            </w:pPr>
            <w:r w:rsidRPr="00CF4E3B">
              <w:rPr>
                <w:b/>
                <w:bCs/>
                <w:snapToGrid/>
                <w:sz w:val="22"/>
                <w:szCs w:val="22"/>
                <w:lang w:val="fr-FR"/>
              </w:rPr>
              <w:t>49</w:t>
            </w:r>
          </w:p>
        </w:tc>
      </w:tr>
    </w:tbl>
    <w:p w14:paraId="5792C824" w14:textId="5BEDD80A" w:rsidR="001E2CEA" w:rsidRPr="00CF4E3B" w:rsidRDefault="00614B17">
      <w:pPr>
        <w:pStyle w:val="Para1"/>
        <w:keepNext/>
        <w:pBdr>
          <w:top w:val="nil"/>
          <w:left w:val="nil"/>
          <w:bottom w:val="nil"/>
          <w:right w:val="nil"/>
          <w:between w:val="nil"/>
          <w:bar w:val="nil"/>
        </w:pBdr>
        <w:spacing w:before="120" w:after="60"/>
        <w:rPr>
          <w:b/>
          <w:snapToGrid/>
          <w:sz w:val="22"/>
          <w:szCs w:val="22"/>
          <w:lang w:val="fr-FR"/>
        </w:rPr>
      </w:pPr>
      <w:r w:rsidRPr="00CF4E3B">
        <w:rPr>
          <w:b/>
          <w:snapToGrid/>
          <w:sz w:val="22"/>
          <w:szCs w:val="22"/>
          <w:lang w:val="fr-FR"/>
        </w:rPr>
        <w:t xml:space="preserve">Tableau 3. Nombre </w:t>
      </w:r>
      <w:r w:rsidR="00AF1436" w:rsidRPr="00CF4E3B">
        <w:rPr>
          <w:b/>
          <w:snapToGrid/>
          <w:sz w:val="22"/>
          <w:szCs w:val="22"/>
          <w:lang w:val="fr-FR"/>
        </w:rPr>
        <w:t>de registres</w:t>
      </w:r>
      <w:r w:rsidRPr="00CF4E3B">
        <w:rPr>
          <w:b/>
          <w:snapToGrid/>
          <w:sz w:val="22"/>
          <w:szCs w:val="22"/>
          <w:lang w:val="fr-FR"/>
        </w:rPr>
        <w:t xml:space="preserve"> de référence publiés dans le centre d'échange d'informations d'ABS</w:t>
      </w:r>
    </w:p>
    <w:tbl>
      <w:tblPr>
        <w:tblStyle w:val="TableGrid"/>
        <w:tblW w:w="0" w:type="auto"/>
        <w:tblLook w:val="04A0" w:firstRow="1" w:lastRow="0" w:firstColumn="1" w:lastColumn="0" w:noHBand="0" w:noVBand="1"/>
      </w:tblPr>
      <w:tblGrid>
        <w:gridCol w:w="4675"/>
        <w:gridCol w:w="1170"/>
        <w:gridCol w:w="1157"/>
        <w:gridCol w:w="1170"/>
        <w:gridCol w:w="1170"/>
      </w:tblGrid>
      <w:tr w:rsidR="00074EB7" w:rsidRPr="00CF4E3B" w14:paraId="59DE3A56" w14:textId="77777777" w:rsidTr="00262B31">
        <w:tc>
          <w:tcPr>
            <w:tcW w:w="4675" w:type="dxa"/>
          </w:tcPr>
          <w:p w14:paraId="3514EA37" w14:textId="72360ED2"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Type </w:t>
            </w:r>
            <w:r w:rsidR="00C33486" w:rsidRPr="00CF4E3B">
              <w:rPr>
                <w:b/>
                <w:bCs/>
                <w:snapToGrid/>
                <w:sz w:val="22"/>
                <w:szCs w:val="22"/>
                <w:lang w:val="fr-FR"/>
              </w:rPr>
              <w:t>de registre</w:t>
            </w:r>
          </w:p>
        </w:tc>
        <w:tc>
          <w:tcPr>
            <w:tcW w:w="1170" w:type="dxa"/>
          </w:tcPr>
          <w:p w14:paraId="7E6A1159"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En date de novembre </w:t>
            </w:r>
            <w:r w:rsidR="00074EB7" w:rsidRPr="00CF4E3B">
              <w:rPr>
                <w:b/>
                <w:bCs/>
                <w:snapToGrid/>
                <w:sz w:val="22"/>
                <w:szCs w:val="22"/>
                <w:lang w:val="fr-FR"/>
              </w:rPr>
              <w:t>2015</w:t>
            </w:r>
          </w:p>
        </w:tc>
        <w:tc>
          <w:tcPr>
            <w:tcW w:w="1080" w:type="dxa"/>
          </w:tcPr>
          <w:p w14:paraId="46288D93"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En date de </w:t>
            </w:r>
            <w:r w:rsidR="00E2166C" w:rsidRPr="00CF4E3B">
              <w:rPr>
                <w:b/>
                <w:bCs/>
                <w:snapToGrid/>
                <w:sz w:val="22"/>
                <w:szCs w:val="22"/>
                <w:lang w:val="fr-FR"/>
              </w:rPr>
              <w:t xml:space="preserve">novembre </w:t>
            </w:r>
            <w:r w:rsidR="00074EB7" w:rsidRPr="00CF4E3B">
              <w:rPr>
                <w:b/>
                <w:bCs/>
                <w:snapToGrid/>
                <w:sz w:val="22"/>
                <w:szCs w:val="22"/>
                <w:lang w:val="fr-FR"/>
              </w:rPr>
              <w:t>2017</w:t>
            </w:r>
          </w:p>
        </w:tc>
        <w:tc>
          <w:tcPr>
            <w:tcW w:w="1170" w:type="dxa"/>
          </w:tcPr>
          <w:p w14:paraId="1CCC1F30"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A partir de </w:t>
            </w:r>
            <w:r w:rsidR="00E2166C" w:rsidRPr="00CF4E3B">
              <w:rPr>
                <w:b/>
                <w:bCs/>
                <w:snapToGrid/>
                <w:sz w:val="22"/>
                <w:szCs w:val="22"/>
                <w:lang w:val="fr-FR"/>
              </w:rPr>
              <w:t xml:space="preserve">novembre </w:t>
            </w:r>
            <w:r w:rsidR="00074EB7" w:rsidRPr="00CF4E3B">
              <w:rPr>
                <w:b/>
                <w:bCs/>
                <w:snapToGrid/>
                <w:sz w:val="22"/>
                <w:szCs w:val="22"/>
                <w:lang w:val="fr-FR"/>
              </w:rPr>
              <w:t>2019</w:t>
            </w:r>
          </w:p>
        </w:tc>
        <w:tc>
          <w:tcPr>
            <w:tcW w:w="1170" w:type="dxa"/>
          </w:tcPr>
          <w:p w14:paraId="5DD545A9"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A partir de </w:t>
            </w:r>
            <w:r w:rsidR="00074EB7" w:rsidRPr="00CF4E3B">
              <w:rPr>
                <w:b/>
                <w:bCs/>
                <w:snapToGrid/>
                <w:sz w:val="22"/>
                <w:szCs w:val="22"/>
                <w:lang w:val="fr-FR"/>
              </w:rPr>
              <w:t>Nov</w:t>
            </w:r>
            <w:r w:rsidR="00E2166C" w:rsidRPr="00CF4E3B">
              <w:rPr>
                <w:b/>
                <w:bCs/>
                <w:snapToGrid/>
                <w:sz w:val="22"/>
                <w:szCs w:val="22"/>
                <w:lang w:val="fr-FR"/>
              </w:rPr>
              <w:t xml:space="preserve">. </w:t>
            </w:r>
            <w:r w:rsidR="00074EB7" w:rsidRPr="00CF4E3B">
              <w:rPr>
                <w:b/>
                <w:bCs/>
                <w:snapToGrid/>
                <w:sz w:val="22"/>
                <w:szCs w:val="22"/>
                <w:lang w:val="fr-FR"/>
              </w:rPr>
              <w:t>2021</w:t>
            </w:r>
          </w:p>
        </w:tc>
      </w:tr>
      <w:tr w:rsidR="00074EB7" w:rsidRPr="00CF4E3B" w14:paraId="2A0CD413" w14:textId="77777777" w:rsidTr="00262B31">
        <w:tc>
          <w:tcPr>
            <w:tcW w:w="4675" w:type="dxa"/>
          </w:tcPr>
          <w:p w14:paraId="3D70DC32" w14:textId="77777777" w:rsidR="001E2CEA" w:rsidRPr="00CF4E3B" w:rsidRDefault="00614B17">
            <w:pPr>
              <w:pStyle w:val="Para1"/>
              <w:spacing w:before="120"/>
              <w:rPr>
                <w:snapToGrid/>
                <w:sz w:val="22"/>
                <w:szCs w:val="22"/>
                <w:lang w:val="fr-FR"/>
              </w:rPr>
            </w:pPr>
            <w:r w:rsidRPr="00CF4E3B">
              <w:rPr>
                <w:sz w:val="22"/>
                <w:szCs w:val="22"/>
                <w:lang w:val="fr-FR"/>
              </w:rPr>
              <w:t>Protocoles et procédures communautaires et lois coutumières</w:t>
            </w:r>
          </w:p>
        </w:tc>
        <w:tc>
          <w:tcPr>
            <w:tcW w:w="1170" w:type="dxa"/>
          </w:tcPr>
          <w:p w14:paraId="2DBC33AC" w14:textId="77777777" w:rsidR="001E2CEA" w:rsidRPr="00CF4E3B" w:rsidRDefault="00614B17">
            <w:pPr>
              <w:pStyle w:val="Para1"/>
              <w:spacing w:before="120"/>
              <w:jc w:val="right"/>
              <w:rPr>
                <w:snapToGrid/>
                <w:sz w:val="22"/>
                <w:szCs w:val="22"/>
                <w:lang w:val="fr-FR"/>
              </w:rPr>
            </w:pPr>
            <w:r w:rsidRPr="00CF4E3B">
              <w:rPr>
                <w:snapToGrid/>
                <w:sz w:val="22"/>
                <w:szCs w:val="22"/>
                <w:lang w:val="fr-FR"/>
              </w:rPr>
              <w:t>0</w:t>
            </w:r>
          </w:p>
        </w:tc>
        <w:tc>
          <w:tcPr>
            <w:tcW w:w="1080" w:type="dxa"/>
          </w:tcPr>
          <w:p w14:paraId="2817083B"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w:t>
            </w:r>
          </w:p>
        </w:tc>
        <w:tc>
          <w:tcPr>
            <w:tcW w:w="1170" w:type="dxa"/>
          </w:tcPr>
          <w:p w14:paraId="16A3827F"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10</w:t>
            </w:r>
          </w:p>
        </w:tc>
        <w:tc>
          <w:tcPr>
            <w:tcW w:w="1170" w:type="dxa"/>
          </w:tcPr>
          <w:p w14:paraId="19D20B6B" w14:textId="77777777" w:rsidR="001E2CEA" w:rsidRPr="00CF4E3B" w:rsidRDefault="00614B17">
            <w:pPr>
              <w:pStyle w:val="Para1"/>
              <w:spacing w:before="120"/>
              <w:jc w:val="right"/>
              <w:rPr>
                <w:snapToGrid/>
                <w:sz w:val="22"/>
                <w:szCs w:val="22"/>
                <w:lang w:val="fr-FR"/>
              </w:rPr>
            </w:pPr>
            <w:r w:rsidRPr="00CF4E3B">
              <w:rPr>
                <w:snapToGrid/>
                <w:sz w:val="22"/>
                <w:szCs w:val="22"/>
                <w:lang w:val="fr-FR"/>
              </w:rPr>
              <w:t>32</w:t>
            </w:r>
          </w:p>
        </w:tc>
      </w:tr>
      <w:tr w:rsidR="00074EB7" w:rsidRPr="00CF4E3B" w14:paraId="65D60A8F" w14:textId="77777777" w:rsidTr="00262B31">
        <w:tc>
          <w:tcPr>
            <w:tcW w:w="4675" w:type="dxa"/>
          </w:tcPr>
          <w:p w14:paraId="4930AC53" w14:textId="77777777" w:rsidR="001E2CEA" w:rsidRPr="00CF4E3B" w:rsidRDefault="00614B17">
            <w:pPr>
              <w:pStyle w:val="Para1"/>
              <w:spacing w:before="120"/>
              <w:rPr>
                <w:snapToGrid/>
                <w:sz w:val="22"/>
                <w:szCs w:val="22"/>
                <w:lang w:val="fr-FR"/>
              </w:rPr>
            </w:pPr>
            <w:r w:rsidRPr="00CF4E3B">
              <w:rPr>
                <w:sz w:val="22"/>
                <w:szCs w:val="22"/>
                <w:lang w:val="fr-FR"/>
              </w:rPr>
              <w:t xml:space="preserve">Clauses contractuelles types, codes de </w:t>
            </w:r>
            <w:r w:rsidR="00060AF9" w:rsidRPr="00CF4E3B">
              <w:rPr>
                <w:sz w:val="22"/>
                <w:szCs w:val="22"/>
                <w:lang w:val="fr-FR"/>
              </w:rPr>
              <w:t>conduite</w:t>
            </w:r>
            <w:r w:rsidRPr="00CF4E3B">
              <w:rPr>
                <w:sz w:val="22"/>
                <w:szCs w:val="22"/>
                <w:lang w:val="fr-FR"/>
              </w:rPr>
              <w:t>, lignes directrices, meilleures pratiques et/ou normes</w:t>
            </w:r>
          </w:p>
        </w:tc>
        <w:tc>
          <w:tcPr>
            <w:tcW w:w="1170" w:type="dxa"/>
          </w:tcPr>
          <w:p w14:paraId="6B4FDAAB"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w:t>
            </w:r>
          </w:p>
        </w:tc>
        <w:tc>
          <w:tcPr>
            <w:tcW w:w="1080" w:type="dxa"/>
          </w:tcPr>
          <w:p w14:paraId="7184CF40"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26</w:t>
            </w:r>
          </w:p>
        </w:tc>
        <w:tc>
          <w:tcPr>
            <w:tcW w:w="1170" w:type="dxa"/>
          </w:tcPr>
          <w:p w14:paraId="0F0FB148"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29</w:t>
            </w:r>
          </w:p>
        </w:tc>
        <w:tc>
          <w:tcPr>
            <w:tcW w:w="1170" w:type="dxa"/>
          </w:tcPr>
          <w:p w14:paraId="6810C157" w14:textId="77777777" w:rsidR="001E2CEA" w:rsidRPr="00CF4E3B" w:rsidRDefault="00614B17">
            <w:pPr>
              <w:pStyle w:val="Para1"/>
              <w:spacing w:before="120"/>
              <w:jc w:val="right"/>
              <w:rPr>
                <w:snapToGrid/>
                <w:sz w:val="22"/>
                <w:szCs w:val="22"/>
                <w:lang w:val="fr-FR"/>
              </w:rPr>
            </w:pPr>
            <w:r w:rsidRPr="00CF4E3B">
              <w:rPr>
                <w:snapToGrid/>
                <w:sz w:val="22"/>
                <w:szCs w:val="22"/>
                <w:lang w:val="fr-FR"/>
              </w:rPr>
              <w:t>31</w:t>
            </w:r>
          </w:p>
        </w:tc>
      </w:tr>
      <w:tr w:rsidR="00074EB7" w:rsidRPr="00CF4E3B" w14:paraId="678A51FD" w14:textId="77777777" w:rsidTr="00262B31">
        <w:tc>
          <w:tcPr>
            <w:tcW w:w="4675" w:type="dxa"/>
          </w:tcPr>
          <w:p w14:paraId="5F5FF5A0" w14:textId="77777777" w:rsidR="001E2CEA" w:rsidRPr="00CF4E3B" w:rsidRDefault="00614B17">
            <w:pPr>
              <w:pStyle w:val="Para1"/>
              <w:spacing w:before="120"/>
              <w:rPr>
                <w:snapToGrid/>
                <w:sz w:val="22"/>
                <w:szCs w:val="22"/>
                <w:lang w:val="fr-FR"/>
              </w:rPr>
            </w:pPr>
            <w:r w:rsidRPr="00CF4E3B">
              <w:rPr>
                <w:sz w:val="22"/>
                <w:szCs w:val="22"/>
                <w:lang w:val="fr-FR"/>
              </w:rPr>
              <w:t>Initiatives de renforcement des capacités</w:t>
            </w:r>
          </w:p>
        </w:tc>
        <w:tc>
          <w:tcPr>
            <w:tcW w:w="1170" w:type="dxa"/>
          </w:tcPr>
          <w:p w14:paraId="7F5EE79E" w14:textId="77777777" w:rsidR="001E2CEA" w:rsidRPr="00CF4E3B" w:rsidRDefault="00614B17">
            <w:pPr>
              <w:pStyle w:val="Para1"/>
              <w:spacing w:before="120"/>
              <w:jc w:val="right"/>
              <w:rPr>
                <w:snapToGrid/>
                <w:sz w:val="22"/>
                <w:szCs w:val="22"/>
                <w:lang w:val="fr-FR"/>
              </w:rPr>
            </w:pPr>
            <w:r w:rsidRPr="00CF4E3B">
              <w:rPr>
                <w:snapToGrid/>
                <w:sz w:val="22"/>
                <w:szCs w:val="22"/>
                <w:lang w:val="fr-FR"/>
              </w:rPr>
              <w:t>0</w:t>
            </w:r>
          </w:p>
        </w:tc>
        <w:tc>
          <w:tcPr>
            <w:tcW w:w="1080" w:type="dxa"/>
          </w:tcPr>
          <w:p w14:paraId="76E89932" w14:textId="77777777" w:rsidR="001E2CEA" w:rsidRPr="00CF4E3B" w:rsidRDefault="00614B17">
            <w:pPr>
              <w:pStyle w:val="Para1"/>
              <w:spacing w:before="120"/>
              <w:jc w:val="right"/>
              <w:rPr>
                <w:snapToGrid/>
                <w:sz w:val="22"/>
                <w:szCs w:val="22"/>
                <w:lang w:val="fr-FR"/>
              </w:rPr>
            </w:pPr>
            <w:r w:rsidRPr="00CF4E3B">
              <w:rPr>
                <w:snapToGrid/>
                <w:sz w:val="22"/>
                <w:szCs w:val="22"/>
                <w:lang w:val="fr-FR"/>
              </w:rPr>
              <w:t>36</w:t>
            </w:r>
          </w:p>
        </w:tc>
        <w:tc>
          <w:tcPr>
            <w:tcW w:w="1170" w:type="dxa"/>
          </w:tcPr>
          <w:p w14:paraId="544A1CA8" w14:textId="77777777" w:rsidR="001E2CEA" w:rsidRPr="00CF4E3B" w:rsidRDefault="00614B17">
            <w:pPr>
              <w:pStyle w:val="Para1"/>
              <w:spacing w:before="120"/>
              <w:jc w:val="right"/>
              <w:rPr>
                <w:snapToGrid/>
                <w:sz w:val="22"/>
                <w:szCs w:val="22"/>
                <w:lang w:val="fr-FR"/>
              </w:rPr>
            </w:pPr>
            <w:r w:rsidRPr="00CF4E3B">
              <w:rPr>
                <w:snapToGrid/>
                <w:sz w:val="22"/>
                <w:szCs w:val="22"/>
                <w:lang w:val="fr-FR"/>
              </w:rPr>
              <w:t>73</w:t>
            </w:r>
          </w:p>
        </w:tc>
        <w:tc>
          <w:tcPr>
            <w:tcW w:w="1170" w:type="dxa"/>
          </w:tcPr>
          <w:p w14:paraId="3A3A3EDC" w14:textId="77777777" w:rsidR="001E2CEA" w:rsidRPr="00CF4E3B" w:rsidRDefault="00614B17">
            <w:pPr>
              <w:pStyle w:val="Para1"/>
              <w:spacing w:before="120"/>
              <w:jc w:val="right"/>
              <w:rPr>
                <w:snapToGrid/>
                <w:sz w:val="22"/>
                <w:szCs w:val="22"/>
                <w:lang w:val="fr-FR"/>
              </w:rPr>
            </w:pPr>
            <w:r w:rsidRPr="00CF4E3B">
              <w:rPr>
                <w:snapToGrid/>
                <w:sz w:val="22"/>
                <w:szCs w:val="22"/>
                <w:lang w:val="fr-FR"/>
              </w:rPr>
              <w:t>94</w:t>
            </w:r>
          </w:p>
        </w:tc>
      </w:tr>
      <w:tr w:rsidR="00074EB7" w:rsidRPr="00CF4E3B" w14:paraId="26BAFE37" w14:textId="77777777" w:rsidTr="00262B31">
        <w:tc>
          <w:tcPr>
            <w:tcW w:w="4675" w:type="dxa"/>
          </w:tcPr>
          <w:p w14:paraId="40784F78" w14:textId="77777777" w:rsidR="001E2CEA" w:rsidRPr="00CF4E3B" w:rsidRDefault="00614B17">
            <w:pPr>
              <w:pStyle w:val="Para1"/>
              <w:spacing w:before="120"/>
              <w:rPr>
                <w:snapToGrid/>
                <w:sz w:val="22"/>
                <w:szCs w:val="22"/>
                <w:lang w:val="fr-FR"/>
              </w:rPr>
            </w:pPr>
            <w:r w:rsidRPr="00CF4E3B">
              <w:rPr>
                <w:sz w:val="22"/>
                <w:szCs w:val="22"/>
                <w:lang w:val="fr-FR"/>
              </w:rPr>
              <w:t xml:space="preserve">Ressources de la bibliothèque virtuelle (y compris le matériel de </w:t>
            </w:r>
            <w:r w:rsidRPr="00CF4E3B">
              <w:rPr>
                <w:sz w:val="22"/>
                <w:szCs w:val="22"/>
                <w:lang w:val="fr-FR"/>
              </w:rPr>
              <w:t>sensibilisation et de renforcement des capacités)</w:t>
            </w:r>
          </w:p>
        </w:tc>
        <w:tc>
          <w:tcPr>
            <w:tcW w:w="1170" w:type="dxa"/>
          </w:tcPr>
          <w:p w14:paraId="628D9265"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24</w:t>
            </w:r>
          </w:p>
        </w:tc>
        <w:tc>
          <w:tcPr>
            <w:tcW w:w="1080" w:type="dxa"/>
          </w:tcPr>
          <w:p w14:paraId="6C362ACB" w14:textId="77777777" w:rsidR="001E2CEA" w:rsidRPr="00CF4E3B" w:rsidRDefault="00614B17">
            <w:pPr>
              <w:pStyle w:val="Para1"/>
              <w:spacing w:before="120"/>
              <w:jc w:val="right"/>
              <w:rPr>
                <w:snapToGrid/>
                <w:sz w:val="22"/>
                <w:szCs w:val="22"/>
                <w:lang w:val="fr-FR"/>
              </w:rPr>
            </w:pPr>
            <w:r w:rsidRPr="00CF4E3B">
              <w:rPr>
                <w:snapToGrid/>
                <w:sz w:val="22"/>
                <w:szCs w:val="22"/>
                <w:lang w:val="fr-FR"/>
              </w:rPr>
              <w:t>43</w:t>
            </w:r>
          </w:p>
        </w:tc>
        <w:tc>
          <w:tcPr>
            <w:tcW w:w="1170" w:type="dxa"/>
          </w:tcPr>
          <w:p w14:paraId="7514A27B"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100</w:t>
            </w:r>
          </w:p>
        </w:tc>
        <w:tc>
          <w:tcPr>
            <w:tcW w:w="1170" w:type="dxa"/>
          </w:tcPr>
          <w:p w14:paraId="33AA48E3"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120</w:t>
            </w:r>
          </w:p>
        </w:tc>
      </w:tr>
      <w:tr w:rsidR="003463EB" w:rsidRPr="00CF4E3B" w14:paraId="6E474575" w14:textId="77777777" w:rsidTr="00262B31">
        <w:tc>
          <w:tcPr>
            <w:tcW w:w="4675" w:type="dxa"/>
          </w:tcPr>
          <w:p w14:paraId="6EB73DF9" w14:textId="6953746E" w:rsidR="001E2CEA" w:rsidRPr="00CF4E3B" w:rsidRDefault="00D61ECB">
            <w:pPr>
              <w:pStyle w:val="Para1"/>
              <w:spacing w:before="120"/>
              <w:rPr>
                <w:sz w:val="22"/>
                <w:szCs w:val="22"/>
                <w:lang w:val="fr-FR"/>
              </w:rPr>
            </w:pPr>
            <w:r w:rsidRPr="00CF4E3B">
              <w:rPr>
                <w:sz w:val="22"/>
                <w:szCs w:val="22"/>
                <w:lang w:val="fr-FR"/>
              </w:rPr>
              <w:t xml:space="preserve">Annonces du centre d'échange </w:t>
            </w:r>
            <w:r w:rsidR="00C33486" w:rsidRPr="00CF4E3B">
              <w:rPr>
                <w:sz w:val="22"/>
                <w:szCs w:val="22"/>
                <w:lang w:val="fr-FR"/>
              </w:rPr>
              <w:t>sur l’</w:t>
            </w:r>
            <w:r w:rsidRPr="00CF4E3B">
              <w:rPr>
                <w:sz w:val="22"/>
                <w:szCs w:val="22"/>
                <w:lang w:val="fr-FR"/>
              </w:rPr>
              <w:t xml:space="preserve">APA </w:t>
            </w:r>
          </w:p>
        </w:tc>
        <w:tc>
          <w:tcPr>
            <w:tcW w:w="1170" w:type="dxa"/>
          </w:tcPr>
          <w:p w14:paraId="06D169EE" w14:textId="77777777" w:rsidR="001E2CEA" w:rsidRPr="00CF4E3B" w:rsidRDefault="00614B17">
            <w:pPr>
              <w:pStyle w:val="Para1"/>
              <w:spacing w:before="120"/>
              <w:jc w:val="right"/>
              <w:rPr>
                <w:snapToGrid/>
                <w:sz w:val="22"/>
                <w:szCs w:val="22"/>
                <w:lang w:val="fr-FR"/>
              </w:rPr>
            </w:pPr>
            <w:r w:rsidRPr="00CF4E3B">
              <w:rPr>
                <w:snapToGrid/>
                <w:sz w:val="22"/>
                <w:szCs w:val="22"/>
                <w:lang w:val="fr-FR"/>
              </w:rPr>
              <w:t>-</w:t>
            </w:r>
          </w:p>
        </w:tc>
        <w:tc>
          <w:tcPr>
            <w:tcW w:w="1080" w:type="dxa"/>
          </w:tcPr>
          <w:p w14:paraId="2AD9754D" w14:textId="77777777" w:rsidR="001E2CEA" w:rsidRPr="00CF4E3B" w:rsidRDefault="00614B17">
            <w:pPr>
              <w:pStyle w:val="Para1"/>
              <w:spacing w:before="120"/>
              <w:jc w:val="right"/>
              <w:rPr>
                <w:snapToGrid/>
                <w:sz w:val="22"/>
                <w:szCs w:val="22"/>
                <w:lang w:val="fr-FR"/>
              </w:rPr>
            </w:pPr>
            <w:r w:rsidRPr="00CF4E3B">
              <w:rPr>
                <w:snapToGrid/>
                <w:sz w:val="22"/>
                <w:szCs w:val="22"/>
                <w:lang w:val="fr-FR"/>
              </w:rPr>
              <w:t>-</w:t>
            </w:r>
          </w:p>
        </w:tc>
        <w:tc>
          <w:tcPr>
            <w:tcW w:w="1170" w:type="dxa"/>
          </w:tcPr>
          <w:p w14:paraId="7375DA65" w14:textId="77777777" w:rsidR="001E2CEA" w:rsidRPr="00CF4E3B" w:rsidRDefault="00614B17">
            <w:pPr>
              <w:pStyle w:val="Para1"/>
              <w:spacing w:before="120"/>
              <w:jc w:val="right"/>
              <w:rPr>
                <w:snapToGrid/>
                <w:sz w:val="22"/>
                <w:szCs w:val="22"/>
                <w:lang w:val="fr-FR"/>
              </w:rPr>
            </w:pPr>
            <w:r w:rsidRPr="00CF4E3B">
              <w:rPr>
                <w:snapToGrid/>
                <w:sz w:val="22"/>
                <w:szCs w:val="22"/>
                <w:lang w:val="fr-FR"/>
              </w:rPr>
              <w:t>4</w:t>
            </w:r>
          </w:p>
        </w:tc>
        <w:tc>
          <w:tcPr>
            <w:tcW w:w="1170" w:type="dxa"/>
          </w:tcPr>
          <w:p w14:paraId="0B484337"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28</w:t>
            </w:r>
          </w:p>
        </w:tc>
      </w:tr>
    </w:tbl>
    <w:p w14:paraId="3F408759" w14:textId="77777777" w:rsidR="001E2CEA" w:rsidRPr="00CF4E3B" w:rsidRDefault="00614B17">
      <w:pPr>
        <w:keepNext/>
        <w:spacing w:before="360" w:after="60"/>
        <w:rPr>
          <w:sz w:val="22"/>
          <w:szCs w:val="22"/>
          <w:lang w:val="fr-FR"/>
        </w:rPr>
      </w:pPr>
      <w:r w:rsidRPr="00CF4E3B">
        <w:rPr>
          <w:b/>
          <w:bCs/>
          <w:sz w:val="22"/>
          <w:szCs w:val="22"/>
          <w:lang w:val="fr-FR"/>
        </w:rPr>
        <w:t>Tableau 4</w:t>
      </w:r>
      <w:r w:rsidR="00F16254" w:rsidRPr="00CF4E3B">
        <w:rPr>
          <w:b/>
          <w:bCs/>
          <w:sz w:val="22"/>
          <w:szCs w:val="22"/>
          <w:lang w:val="fr-FR"/>
        </w:rPr>
        <w:t xml:space="preserve">. </w:t>
      </w:r>
      <w:r w:rsidR="00FE7A42" w:rsidRPr="00CF4E3B">
        <w:rPr>
          <w:b/>
          <w:bCs/>
          <w:sz w:val="22"/>
          <w:szCs w:val="22"/>
          <w:lang w:val="fr-FR"/>
        </w:rPr>
        <w:t>Statistiques de Google Analytics relatives à l'utilisation du Centre d'échange sur l'APA</w:t>
      </w:r>
    </w:p>
    <w:tbl>
      <w:tblPr>
        <w:tblStyle w:val="TableGrid"/>
        <w:tblW w:w="9445" w:type="dxa"/>
        <w:tblLook w:val="04A0" w:firstRow="1" w:lastRow="0" w:firstColumn="1" w:lastColumn="0" w:noHBand="0" w:noVBand="1"/>
      </w:tblPr>
      <w:tblGrid>
        <w:gridCol w:w="4534"/>
        <w:gridCol w:w="1221"/>
        <w:gridCol w:w="1266"/>
        <w:gridCol w:w="1200"/>
        <w:gridCol w:w="1224"/>
      </w:tblGrid>
      <w:tr w:rsidR="00FE7A42" w:rsidRPr="00CF4E3B" w14:paraId="32FEBAF8" w14:textId="77777777" w:rsidTr="0045657B">
        <w:tc>
          <w:tcPr>
            <w:tcW w:w="4534" w:type="dxa"/>
          </w:tcPr>
          <w:p w14:paraId="29954643"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Google Analytics</w:t>
            </w:r>
          </w:p>
        </w:tc>
        <w:tc>
          <w:tcPr>
            <w:tcW w:w="1221" w:type="dxa"/>
          </w:tcPr>
          <w:p w14:paraId="5EB54584"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En date de novembre </w:t>
            </w:r>
            <w:r w:rsidR="00FE7A42" w:rsidRPr="00CF4E3B">
              <w:rPr>
                <w:b/>
                <w:bCs/>
                <w:snapToGrid/>
                <w:sz w:val="22"/>
                <w:szCs w:val="22"/>
                <w:lang w:val="fr-FR"/>
              </w:rPr>
              <w:t>2015</w:t>
            </w:r>
          </w:p>
        </w:tc>
        <w:tc>
          <w:tcPr>
            <w:tcW w:w="1266" w:type="dxa"/>
          </w:tcPr>
          <w:p w14:paraId="6B38B63D"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En date de novembre </w:t>
            </w:r>
            <w:r w:rsidR="00FE7A42" w:rsidRPr="00CF4E3B">
              <w:rPr>
                <w:b/>
                <w:bCs/>
                <w:snapToGrid/>
                <w:sz w:val="22"/>
                <w:szCs w:val="22"/>
                <w:lang w:val="fr-FR"/>
              </w:rPr>
              <w:t>2017</w:t>
            </w:r>
          </w:p>
        </w:tc>
        <w:tc>
          <w:tcPr>
            <w:tcW w:w="1200" w:type="dxa"/>
          </w:tcPr>
          <w:p w14:paraId="79B42177"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A partir de novembre </w:t>
            </w:r>
            <w:r w:rsidR="00FE7A42" w:rsidRPr="00CF4E3B">
              <w:rPr>
                <w:b/>
                <w:bCs/>
                <w:snapToGrid/>
                <w:sz w:val="22"/>
                <w:szCs w:val="22"/>
                <w:lang w:val="fr-FR"/>
              </w:rPr>
              <w:t>2019</w:t>
            </w:r>
          </w:p>
        </w:tc>
        <w:tc>
          <w:tcPr>
            <w:tcW w:w="1224" w:type="dxa"/>
          </w:tcPr>
          <w:p w14:paraId="0E74D43C" w14:textId="77777777" w:rsidR="001E2CEA" w:rsidRPr="00CF4E3B" w:rsidRDefault="00614B17">
            <w:pPr>
              <w:pStyle w:val="Para1"/>
              <w:spacing w:before="120"/>
              <w:jc w:val="both"/>
              <w:rPr>
                <w:b/>
                <w:bCs/>
                <w:snapToGrid/>
                <w:sz w:val="22"/>
                <w:szCs w:val="22"/>
                <w:lang w:val="fr-FR"/>
              </w:rPr>
            </w:pPr>
            <w:r w:rsidRPr="00CF4E3B">
              <w:rPr>
                <w:b/>
                <w:bCs/>
                <w:snapToGrid/>
                <w:sz w:val="22"/>
                <w:szCs w:val="22"/>
                <w:lang w:val="fr-FR"/>
              </w:rPr>
              <w:t xml:space="preserve">A partir de </w:t>
            </w:r>
            <w:r w:rsidR="00FE7A42" w:rsidRPr="00CF4E3B">
              <w:rPr>
                <w:b/>
                <w:bCs/>
                <w:snapToGrid/>
                <w:sz w:val="22"/>
                <w:szCs w:val="22"/>
                <w:lang w:val="fr-FR"/>
              </w:rPr>
              <w:t>Nov</w:t>
            </w:r>
            <w:r w:rsidRPr="00CF4E3B">
              <w:rPr>
                <w:b/>
                <w:bCs/>
                <w:snapToGrid/>
                <w:sz w:val="22"/>
                <w:szCs w:val="22"/>
                <w:lang w:val="fr-FR"/>
              </w:rPr>
              <w:t xml:space="preserve">. </w:t>
            </w:r>
            <w:r w:rsidR="00FE7A42" w:rsidRPr="00CF4E3B">
              <w:rPr>
                <w:b/>
                <w:bCs/>
                <w:snapToGrid/>
                <w:sz w:val="22"/>
                <w:szCs w:val="22"/>
                <w:lang w:val="fr-FR"/>
              </w:rPr>
              <w:t>2021</w:t>
            </w:r>
          </w:p>
        </w:tc>
      </w:tr>
      <w:tr w:rsidR="00FE7A42" w:rsidRPr="00CF4E3B" w14:paraId="1CCEF807" w14:textId="77777777" w:rsidTr="0045657B">
        <w:tc>
          <w:tcPr>
            <w:tcW w:w="4534" w:type="dxa"/>
          </w:tcPr>
          <w:p w14:paraId="71578645" w14:textId="77777777" w:rsidR="001E2CEA" w:rsidRPr="00CF4E3B" w:rsidRDefault="00614B17">
            <w:pPr>
              <w:pStyle w:val="Para1"/>
              <w:spacing w:before="120"/>
              <w:rPr>
                <w:snapToGrid/>
                <w:sz w:val="22"/>
                <w:szCs w:val="22"/>
                <w:lang w:val="fr-FR"/>
              </w:rPr>
            </w:pPr>
            <w:r w:rsidRPr="00CF4E3B">
              <w:rPr>
                <w:sz w:val="22"/>
                <w:szCs w:val="22"/>
                <w:lang w:val="fr-FR"/>
              </w:rPr>
              <w:t>Visiteurs uniques (utilisateurs)</w:t>
            </w:r>
          </w:p>
        </w:tc>
        <w:tc>
          <w:tcPr>
            <w:tcW w:w="1221" w:type="dxa"/>
          </w:tcPr>
          <w:p w14:paraId="45C6FE86"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11 669</w:t>
            </w:r>
          </w:p>
        </w:tc>
        <w:tc>
          <w:tcPr>
            <w:tcW w:w="1266" w:type="dxa"/>
          </w:tcPr>
          <w:p w14:paraId="7E1F4573" w14:textId="77777777" w:rsidR="001E2CEA" w:rsidRPr="00CF4E3B" w:rsidRDefault="00614B17">
            <w:pPr>
              <w:pStyle w:val="Para1"/>
              <w:spacing w:before="120"/>
              <w:jc w:val="right"/>
              <w:rPr>
                <w:snapToGrid/>
                <w:sz w:val="22"/>
                <w:szCs w:val="22"/>
                <w:lang w:val="fr-FR"/>
              </w:rPr>
            </w:pPr>
            <w:r w:rsidRPr="00CF4E3B">
              <w:rPr>
                <w:snapToGrid/>
                <w:sz w:val="22"/>
                <w:szCs w:val="22"/>
                <w:lang w:val="fr-FR"/>
              </w:rPr>
              <w:t>43 772</w:t>
            </w:r>
          </w:p>
        </w:tc>
        <w:tc>
          <w:tcPr>
            <w:tcW w:w="1200" w:type="dxa"/>
          </w:tcPr>
          <w:p w14:paraId="10B846C4"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149 598</w:t>
            </w:r>
          </w:p>
        </w:tc>
        <w:tc>
          <w:tcPr>
            <w:tcW w:w="1224" w:type="dxa"/>
          </w:tcPr>
          <w:p w14:paraId="087F7598" w14:textId="77777777" w:rsidR="001E2CEA" w:rsidRPr="00CF4E3B" w:rsidRDefault="00614B17">
            <w:pPr>
              <w:pStyle w:val="Para1"/>
              <w:spacing w:before="120"/>
              <w:jc w:val="right"/>
              <w:rPr>
                <w:snapToGrid/>
                <w:sz w:val="22"/>
                <w:szCs w:val="22"/>
                <w:lang w:val="fr-FR"/>
              </w:rPr>
            </w:pPr>
            <w:r w:rsidRPr="00CF4E3B">
              <w:rPr>
                <w:snapToGrid/>
                <w:sz w:val="22"/>
                <w:szCs w:val="22"/>
                <w:lang w:val="fr-FR"/>
              </w:rPr>
              <w:t>384 811</w:t>
            </w:r>
          </w:p>
        </w:tc>
      </w:tr>
      <w:tr w:rsidR="00FE7A42" w:rsidRPr="00CF4E3B" w14:paraId="2351DEF4" w14:textId="77777777" w:rsidTr="0045657B">
        <w:tc>
          <w:tcPr>
            <w:tcW w:w="4534" w:type="dxa"/>
          </w:tcPr>
          <w:p w14:paraId="4B0DD3AC" w14:textId="77777777" w:rsidR="001E2CEA" w:rsidRPr="00CF4E3B" w:rsidRDefault="00614B17">
            <w:pPr>
              <w:pStyle w:val="Para1"/>
              <w:spacing w:before="120"/>
              <w:rPr>
                <w:sz w:val="22"/>
                <w:szCs w:val="22"/>
                <w:lang w:val="fr-FR"/>
              </w:rPr>
            </w:pPr>
            <w:r w:rsidRPr="00CF4E3B">
              <w:rPr>
                <w:sz w:val="22"/>
                <w:szCs w:val="22"/>
                <w:lang w:val="fr-FR"/>
              </w:rPr>
              <w:t>Pages vues</w:t>
            </w:r>
          </w:p>
        </w:tc>
        <w:tc>
          <w:tcPr>
            <w:tcW w:w="1221" w:type="dxa"/>
          </w:tcPr>
          <w:p w14:paraId="6C7E50FD"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106 658</w:t>
            </w:r>
          </w:p>
        </w:tc>
        <w:tc>
          <w:tcPr>
            <w:tcW w:w="1266" w:type="dxa"/>
          </w:tcPr>
          <w:p w14:paraId="44F5DC24" w14:textId="77777777" w:rsidR="001E2CEA" w:rsidRPr="00CF4E3B" w:rsidRDefault="00614B17">
            <w:pPr>
              <w:pStyle w:val="Para1"/>
              <w:spacing w:before="120"/>
              <w:jc w:val="right"/>
              <w:rPr>
                <w:snapToGrid/>
                <w:sz w:val="22"/>
                <w:szCs w:val="22"/>
                <w:lang w:val="fr-FR"/>
              </w:rPr>
            </w:pPr>
            <w:r w:rsidRPr="00CF4E3B">
              <w:rPr>
                <w:snapToGrid/>
                <w:sz w:val="22"/>
                <w:szCs w:val="22"/>
                <w:lang w:val="fr-FR"/>
              </w:rPr>
              <w:t>394 698</w:t>
            </w:r>
          </w:p>
        </w:tc>
        <w:tc>
          <w:tcPr>
            <w:tcW w:w="1200" w:type="dxa"/>
          </w:tcPr>
          <w:p w14:paraId="270B3004" w14:textId="77777777" w:rsidR="001E2CEA" w:rsidRPr="00CF4E3B" w:rsidRDefault="00614B17">
            <w:pPr>
              <w:pStyle w:val="Para1"/>
              <w:spacing w:before="120"/>
              <w:jc w:val="right"/>
              <w:rPr>
                <w:snapToGrid/>
                <w:sz w:val="22"/>
                <w:szCs w:val="22"/>
                <w:lang w:val="fr-FR"/>
              </w:rPr>
            </w:pPr>
            <w:r w:rsidRPr="00CF4E3B">
              <w:rPr>
                <w:snapToGrid/>
                <w:sz w:val="22"/>
                <w:szCs w:val="22"/>
                <w:lang w:val="fr-FR"/>
              </w:rPr>
              <w:t>880 766</w:t>
            </w:r>
          </w:p>
        </w:tc>
        <w:tc>
          <w:tcPr>
            <w:tcW w:w="1224" w:type="dxa"/>
          </w:tcPr>
          <w:p w14:paraId="733DC23F"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1 432 490</w:t>
            </w:r>
          </w:p>
        </w:tc>
      </w:tr>
      <w:tr w:rsidR="00FE7A42" w:rsidRPr="00CF4E3B" w14:paraId="0A0D5761" w14:textId="77777777" w:rsidTr="0045657B">
        <w:tc>
          <w:tcPr>
            <w:tcW w:w="4534" w:type="dxa"/>
          </w:tcPr>
          <w:p w14:paraId="16E2F80E" w14:textId="77777777" w:rsidR="001E2CEA" w:rsidRPr="00CF4E3B" w:rsidRDefault="00614B17">
            <w:pPr>
              <w:pStyle w:val="Para1"/>
              <w:spacing w:before="120"/>
              <w:rPr>
                <w:snapToGrid/>
                <w:sz w:val="22"/>
                <w:szCs w:val="22"/>
                <w:lang w:val="fr-FR"/>
              </w:rPr>
            </w:pPr>
            <w:r w:rsidRPr="00CF4E3B">
              <w:rPr>
                <w:sz w:val="22"/>
                <w:szCs w:val="22"/>
                <w:lang w:val="fr-FR"/>
              </w:rPr>
              <w:t>Sessions</w:t>
            </w:r>
          </w:p>
        </w:tc>
        <w:tc>
          <w:tcPr>
            <w:tcW w:w="1221" w:type="dxa"/>
          </w:tcPr>
          <w:p w14:paraId="1C52FA85"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29 581</w:t>
            </w:r>
          </w:p>
        </w:tc>
        <w:tc>
          <w:tcPr>
            <w:tcW w:w="1266" w:type="dxa"/>
          </w:tcPr>
          <w:p w14:paraId="36617418" w14:textId="77777777" w:rsidR="001E2CEA" w:rsidRPr="00CF4E3B" w:rsidRDefault="00614B17">
            <w:pPr>
              <w:pStyle w:val="Para1"/>
              <w:spacing w:before="120"/>
              <w:jc w:val="right"/>
              <w:rPr>
                <w:snapToGrid/>
                <w:sz w:val="22"/>
                <w:szCs w:val="22"/>
                <w:lang w:val="fr-FR"/>
              </w:rPr>
            </w:pPr>
            <w:r w:rsidRPr="00CF4E3B">
              <w:rPr>
                <w:snapToGrid/>
                <w:sz w:val="22"/>
                <w:szCs w:val="22"/>
                <w:lang w:val="fr-FR"/>
              </w:rPr>
              <w:t>116 746</w:t>
            </w:r>
          </w:p>
        </w:tc>
        <w:tc>
          <w:tcPr>
            <w:tcW w:w="1200" w:type="dxa"/>
          </w:tcPr>
          <w:p w14:paraId="53AF83E6" w14:textId="77777777" w:rsidR="001E2CEA" w:rsidRPr="00CF4E3B" w:rsidRDefault="00614B17">
            <w:pPr>
              <w:pStyle w:val="Para1"/>
              <w:spacing w:before="120"/>
              <w:jc w:val="right"/>
              <w:rPr>
                <w:snapToGrid/>
                <w:sz w:val="22"/>
                <w:szCs w:val="22"/>
                <w:lang w:val="fr-FR"/>
              </w:rPr>
            </w:pPr>
            <w:r w:rsidRPr="00CF4E3B">
              <w:rPr>
                <w:snapToGrid/>
                <w:sz w:val="22"/>
                <w:szCs w:val="22"/>
                <w:lang w:val="fr-FR"/>
              </w:rPr>
              <w:t>291 581</w:t>
            </w:r>
          </w:p>
        </w:tc>
        <w:tc>
          <w:tcPr>
            <w:tcW w:w="1224" w:type="dxa"/>
          </w:tcPr>
          <w:p w14:paraId="0F63FDD4" w14:textId="77777777" w:rsidR="001E2CEA" w:rsidRPr="00CF4E3B" w:rsidRDefault="00614B17">
            <w:pPr>
              <w:pStyle w:val="Para1"/>
              <w:spacing w:before="120"/>
              <w:jc w:val="right"/>
              <w:rPr>
                <w:snapToGrid/>
                <w:sz w:val="22"/>
                <w:szCs w:val="22"/>
                <w:lang w:val="fr-FR"/>
              </w:rPr>
            </w:pPr>
            <w:r w:rsidRPr="00CF4E3B">
              <w:rPr>
                <w:snapToGrid/>
                <w:sz w:val="22"/>
                <w:szCs w:val="22"/>
                <w:lang w:val="fr-FR"/>
              </w:rPr>
              <w:t>591 874</w:t>
            </w:r>
          </w:p>
        </w:tc>
      </w:tr>
      <w:tr w:rsidR="00FE7A42" w:rsidRPr="00CF4E3B" w14:paraId="2CDCAFB4" w14:textId="77777777" w:rsidTr="0045657B">
        <w:tc>
          <w:tcPr>
            <w:tcW w:w="4534" w:type="dxa"/>
          </w:tcPr>
          <w:p w14:paraId="3CDDE1E8" w14:textId="77777777" w:rsidR="001E2CEA" w:rsidRPr="00CF4E3B" w:rsidRDefault="00614B17">
            <w:pPr>
              <w:pStyle w:val="Para1"/>
              <w:spacing w:before="120"/>
              <w:rPr>
                <w:snapToGrid/>
                <w:sz w:val="22"/>
                <w:szCs w:val="22"/>
                <w:lang w:val="fr-FR"/>
              </w:rPr>
            </w:pPr>
            <w:r w:rsidRPr="00CF4E3B">
              <w:rPr>
                <w:sz w:val="22"/>
                <w:szCs w:val="22"/>
                <w:lang w:val="fr-FR"/>
              </w:rPr>
              <w:t xml:space="preserve">Durée moyenne de la </w:t>
            </w:r>
            <w:r w:rsidRPr="00CF4E3B">
              <w:rPr>
                <w:sz w:val="22"/>
                <w:szCs w:val="22"/>
                <w:lang w:val="fr-FR"/>
              </w:rPr>
              <w:t>session (minutes)</w:t>
            </w:r>
          </w:p>
        </w:tc>
        <w:tc>
          <w:tcPr>
            <w:tcW w:w="1221" w:type="dxa"/>
          </w:tcPr>
          <w:p w14:paraId="27304791" w14:textId="128DF336" w:rsidR="001E2CEA" w:rsidRPr="00CF4E3B" w:rsidRDefault="00614B17">
            <w:pPr>
              <w:pStyle w:val="Para1"/>
              <w:spacing w:before="120"/>
              <w:jc w:val="right"/>
              <w:rPr>
                <w:snapToGrid/>
                <w:sz w:val="22"/>
                <w:szCs w:val="22"/>
                <w:lang w:val="fr-FR"/>
              </w:rPr>
            </w:pPr>
            <w:r w:rsidRPr="00CF4E3B">
              <w:rPr>
                <w:snapToGrid/>
                <w:sz w:val="22"/>
                <w:szCs w:val="22"/>
                <w:lang w:val="fr-FR"/>
              </w:rPr>
              <w:t>6</w:t>
            </w:r>
            <w:r w:rsidR="001E407C" w:rsidRPr="00CF4E3B">
              <w:rPr>
                <w:snapToGrid/>
                <w:sz w:val="22"/>
                <w:szCs w:val="22"/>
                <w:lang w:val="fr-FR"/>
              </w:rPr>
              <w:t>,</w:t>
            </w:r>
            <w:r w:rsidRPr="00CF4E3B">
              <w:rPr>
                <w:snapToGrid/>
                <w:sz w:val="22"/>
                <w:szCs w:val="22"/>
                <w:lang w:val="fr-FR"/>
              </w:rPr>
              <w:t>10</w:t>
            </w:r>
          </w:p>
        </w:tc>
        <w:tc>
          <w:tcPr>
            <w:tcW w:w="1266" w:type="dxa"/>
          </w:tcPr>
          <w:p w14:paraId="023647B1" w14:textId="312DE4D1" w:rsidR="001E2CEA" w:rsidRPr="00CF4E3B" w:rsidRDefault="00614B17">
            <w:pPr>
              <w:pStyle w:val="Para1"/>
              <w:spacing w:before="120"/>
              <w:jc w:val="right"/>
              <w:rPr>
                <w:snapToGrid/>
                <w:sz w:val="22"/>
                <w:szCs w:val="22"/>
                <w:lang w:val="fr-FR"/>
              </w:rPr>
            </w:pPr>
            <w:r w:rsidRPr="00CF4E3B">
              <w:rPr>
                <w:snapToGrid/>
                <w:sz w:val="22"/>
                <w:szCs w:val="22"/>
                <w:lang w:val="fr-FR"/>
              </w:rPr>
              <w:t>5</w:t>
            </w:r>
            <w:r w:rsidR="001E407C" w:rsidRPr="00CF4E3B">
              <w:rPr>
                <w:snapToGrid/>
                <w:sz w:val="22"/>
                <w:szCs w:val="22"/>
                <w:lang w:val="fr-FR"/>
              </w:rPr>
              <w:t>,</w:t>
            </w:r>
            <w:r w:rsidRPr="00CF4E3B">
              <w:rPr>
                <w:snapToGrid/>
                <w:sz w:val="22"/>
                <w:szCs w:val="22"/>
                <w:lang w:val="fr-FR"/>
              </w:rPr>
              <w:t>30</w:t>
            </w:r>
          </w:p>
        </w:tc>
        <w:tc>
          <w:tcPr>
            <w:tcW w:w="1200" w:type="dxa"/>
          </w:tcPr>
          <w:p w14:paraId="776905BF" w14:textId="20D48C52" w:rsidR="001E2CEA" w:rsidRPr="00CF4E3B" w:rsidRDefault="00614B17">
            <w:pPr>
              <w:pStyle w:val="Para1"/>
              <w:spacing w:before="120"/>
              <w:jc w:val="right"/>
              <w:rPr>
                <w:snapToGrid/>
                <w:sz w:val="22"/>
                <w:szCs w:val="22"/>
                <w:lang w:val="fr-FR"/>
              </w:rPr>
            </w:pPr>
            <w:r w:rsidRPr="00CF4E3B">
              <w:rPr>
                <w:snapToGrid/>
                <w:sz w:val="22"/>
                <w:szCs w:val="22"/>
                <w:lang w:val="fr-FR"/>
              </w:rPr>
              <w:t>4</w:t>
            </w:r>
            <w:r w:rsidR="001E407C" w:rsidRPr="00CF4E3B">
              <w:rPr>
                <w:snapToGrid/>
                <w:sz w:val="22"/>
                <w:szCs w:val="22"/>
                <w:lang w:val="fr-FR"/>
              </w:rPr>
              <w:t>,</w:t>
            </w:r>
            <w:r w:rsidRPr="00CF4E3B">
              <w:rPr>
                <w:snapToGrid/>
                <w:sz w:val="22"/>
                <w:szCs w:val="22"/>
                <w:lang w:val="fr-FR"/>
              </w:rPr>
              <w:t>17</w:t>
            </w:r>
          </w:p>
        </w:tc>
        <w:tc>
          <w:tcPr>
            <w:tcW w:w="1224" w:type="dxa"/>
          </w:tcPr>
          <w:p w14:paraId="130E764A" w14:textId="50A3241B" w:rsidR="001E2CEA" w:rsidRPr="00CF4E3B" w:rsidRDefault="00614B17">
            <w:pPr>
              <w:pStyle w:val="Para1"/>
              <w:spacing w:before="120"/>
              <w:jc w:val="right"/>
              <w:rPr>
                <w:snapToGrid/>
                <w:sz w:val="22"/>
                <w:szCs w:val="22"/>
                <w:lang w:val="fr-FR"/>
              </w:rPr>
            </w:pPr>
            <w:r w:rsidRPr="00CF4E3B">
              <w:rPr>
                <w:snapToGrid/>
                <w:sz w:val="22"/>
                <w:szCs w:val="22"/>
                <w:lang w:val="fr-FR"/>
              </w:rPr>
              <w:t>2</w:t>
            </w:r>
            <w:r w:rsidR="001E407C" w:rsidRPr="00CF4E3B">
              <w:rPr>
                <w:snapToGrid/>
                <w:sz w:val="22"/>
                <w:szCs w:val="22"/>
                <w:lang w:val="fr-FR"/>
              </w:rPr>
              <w:t>,</w:t>
            </w:r>
            <w:r w:rsidRPr="00CF4E3B">
              <w:rPr>
                <w:snapToGrid/>
                <w:sz w:val="22"/>
                <w:szCs w:val="22"/>
                <w:lang w:val="fr-FR"/>
              </w:rPr>
              <w:t>42</w:t>
            </w:r>
          </w:p>
        </w:tc>
      </w:tr>
      <w:tr w:rsidR="00FE7A42" w:rsidRPr="00CF4E3B" w14:paraId="3BEAA850" w14:textId="77777777" w:rsidTr="0045657B">
        <w:tc>
          <w:tcPr>
            <w:tcW w:w="4534" w:type="dxa"/>
          </w:tcPr>
          <w:p w14:paraId="294D566C" w14:textId="77777777" w:rsidR="001E2CEA" w:rsidRPr="00CF4E3B" w:rsidRDefault="00614B17">
            <w:pPr>
              <w:pStyle w:val="Para1"/>
              <w:spacing w:before="120"/>
              <w:rPr>
                <w:snapToGrid/>
                <w:sz w:val="22"/>
                <w:szCs w:val="22"/>
                <w:lang w:val="fr-FR"/>
              </w:rPr>
            </w:pPr>
            <w:r w:rsidRPr="00CF4E3B">
              <w:rPr>
                <w:sz w:val="22"/>
                <w:szCs w:val="22"/>
                <w:lang w:val="fr-FR"/>
              </w:rPr>
              <w:t xml:space="preserve">Nombre moyen de pages </w:t>
            </w:r>
            <w:r w:rsidR="00E10C93" w:rsidRPr="00CF4E3B">
              <w:rPr>
                <w:sz w:val="22"/>
                <w:szCs w:val="22"/>
                <w:lang w:val="fr-FR"/>
              </w:rPr>
              <w:t xml:space="preserve">vues par </w:t>
            </w:r>
            <w:r w:rsidRPr="00CF4E3B">
              <w:rPr>
                <w:sz w:val="22"/>
                <w:szCs w:val="22"/>
                <w:lang w:val="fr-FR"/>
              </w:rPr>
              <w:t xml:space="preserve">session </w:t>
            </w:r>
          </w:p>
        </w:tc>
        <w:tc>
          <w:tcPr>
            <w:tcW w:w="1221" w:type="dxa"/>
          </w:tcPr>
          <w:p w14:paraId="16F93265" w14:textId="0FD84825" w:rsidR="001E2CEA" w:rsidRPr="00CF4E3B" w:rsidRDefault="00614B17">
            <w:pPr>
              <w:pStyle w:val="Para1"/>
              <w:spacing w:before="120"/>
              <w:jc w:val="right"/>
              <w:rPr>
                <w:snapToGrid/>
                <w:sz w:val="22"/>
                <w:szCs w:val="22"/>
                <w:lang w:val="fr-FR"/>
              </w:rPr>
            </w:pPr>
            <w:r w:rsidRPr="00CF4E3B">
              <w:rPr>
                <w:snapToGrid/>
                <w:sz w:val="22"/>
                <w:szCs w:val="22"/>
                <w:lang w:val="fr-FR"/>
              </w:rPr>
              <w:t>3</w:t>
            </w:r>
            <w:r w:rsidR="001E407C" w:rsidRPr="00CF4E3B">
              <w:rPr>
                <w:snapToGrid/>
                <w:sz w:val="22"/>
                <w:szCs w:val="22"/>
                <w:lang w:val="fr-FR"/>
              </w:rPr>
              <w:t>,</w:t>
            </w:r>
            <w:r w:rsidRPr="00CF4E3B">
              <w:rPr>
                <w:snapToGrid/>
                <w:sz w:val="22"/>
                <w:szCs w:val="22"/>
                <w:lang w:val="fr-FR"/>
              </w:rPr>
              <w:t>61</w:t>
            </w:r>
          </w:p>
        </w:tc>
        <w:tc>
          <w:tcPr>
            <w:tcW w:w="1266" w:type="dxa"/>
          </w:tcPr>
          <w:p w14:paraId="710F1944" w14:textId="7BBAFA04" w:rsidR="001E2CEA" w:rsidRPr="00CF4E3B" w:rsidRDefault="00614B17">
            <w:pPr>
              <w:pStyle w:val="Para1"/>
              <w:spacing w:before="120"/>
              <w:jc w:val="right"/>
              <w:rPr>
                <w:snapToGrid/>
                <w:sz w:val="22"/>
                <w:szCs w:val="22"/>
                <w:lang w:val="fr-FR"/>
              </w:rPr>
            </w:pPr>
            <w:r w:rsidRPr="00CF4E3B">
              <w:rPr>
                <w:snapToGrid/>
                <w:sz w:val="22"/>
                <w:szCs w:val="22"/>
                <w:lang w:val="fr-FR"/>
              </w:rPr>
              <w:t>3</w:t>
            </w:r>
            <w:r w:rsidR="001E407C" w:rsidRPr="00CF4E3B">
              <w:rPr>
                <w:snapToGrid/>
                <w:sz w:val="22"/>
                <w:szCs w:val="22"/>
                <w:lang w:val="fr-FR"/>
              </w:rPr>
              <w:t>,</w:t>
            </w:r>
            <w:r w:rsidRPr="00CF4E3B">
              <w:rPr>
                <w:snapToGrid/>
                <w:sz w:val="22"/>
                <w:szCs w:val="22"/>
                <w:lang w:val="fr-FR"/>
              </w:rPr>
              <w:t>38</w:t>
            </w:r>
          </w:p>
        </w:tc>
        <w:tc>
          <w:tcPr>
            <w:tcW w:w="1200" w:type="dxa"/>
          </w:tcPr>
          <w:p w14:paraId="6B4937F7" w14:textId="27138179" w:rsidR="001E2CEA" w:rsidRPr="00CF4E3B" w:rsidRDefault="00614B17">
            <w:pPr>
              <w:pStyle w:val="Para1"/>
              <w:spacing w:before="120"/>
              <w:jc w:val="right"/>
              <w:rPr>
                <w:snapToGrid/>
                <w:sz w:val="22"/>
                <w:szCs w:val="22"/>
                <w:lang w:val="fr-FR"/>
              </w:rPr>
            </w:pPr>
            <w:r w:rsidRPr="00CF4E3B">
              <w:rPr>
                <w:snapToGrid/>
                <w:sz w:val="22"/>
                <w:szCs w:val="22"/>
                <w:lang w:val="fr-FR"/>
              </w:rPr>
              <w:t>3</w:t>
            </w:r>
            <w:r w:rsidR="001E407C" w:rsidRPr="00CF4E3B">
              <w:rPr>
                <w:snapToGrid/>
                <w:sz w:val="22"/>
                <w:szCs w:val="22"/>
                <w:lang w:val="fr-FR"/>
              </w:rPr>
              <w:t>,</w:t>
            </w:r>
            <w:r w:rsidRPr="00CF4E3B">
              <w:rPr>
                <w:snapToGrid/>
                <w:sz w:val="22"/>
                <w:szCs w:val="22"/>
                <w:lang w:val="fr-FR"/>
              </w:rPr>
              <w:t>02</w:t>
            </w:r>
          </w:p>
        </w:tc>
        <w:tc>
          <w:tcPr>
            <w:tcW w:w="1224" w:type="dxa"/>
          </w:tcPr>
          <w:p w14:paraId="72F4FF14" w14:textId="613087CF" w:rsidR="001E2CEA" w:rsidRPr="00CF4E3B" w:rsidRDefault="00614B17">
            <w:pPr>
              <w:pStyle w:val="Para1"/>
              <w:spacing w:before="120"/>
              <w:jc w:val="right"/>
              <w:rPr>
                <w:snapToGrid/>
                <w:sz w:val="22"/>
                <w:szCs w:val="22"/>
                <w:lang w:val="fr-FR"/>
              </w:rPr>
            </w:pPr>
            <w:r w:rsidRPr="00CF4E3B">
              <w:rPr>
                <w:snapToGrid/>
                <w:sz w:val="22"/>
                <w:szCs w:val="22"/>
                <w:lang w:val="fr-FR"/>
              </w:rPr>
              <w:t>2</w:t>
            </w:r>
            <w:r w:rsidR="001E407C" w:rsidRPr="00CF4E3B">
              <w:rPr>
                <w:snapToGrid/>
                <w:sz w:val="22"/>
                <w:szCs w:val="22"/>
                <w:lang w:val="fr-FR"/>
              </w:rPr>
              <w:t>,</w:t>
            </w:r>
            <w:r w:rsidRPr="00CF4E3B">
              <w:rPr>
                <w:snapToGrid/>
                <w:sz w:val="22"/>
                <w:szCs w:val="22"/>
                <w:lang w:val="fr-FR"/>
              </w:rPr>
              <w:t>36</w:t>
            </w:r>
          </w:p>
        </w:tc>
      </w:tr>
      <w:tr w:rsidR="00FE7A42" w:rsidRPr="00CF4E3B" w14:paraId="7ACF34EA" w14:textId="77777777" w:rsidTr="0045657B">
        <w:tc>
          <w:tcPr>
            <w:tcW w:w="4534" w:type="dxa"/>
          </w:tcPr>
          <w:p w14:paraId="3447DD41" w14:textId="77777777" w:rsidR="001E2CEA" w:rsidRPr="00CF4E3B" w:rsidRDefault="0073284B">
            <w:pPr>
              <w:pStyle w:val="Para1"/>
              <w:spacing w:before="120"/>
              <w:rPr>
                <w:sz w:val="22"/>
                <w:szCs w:val="22"/>
                <w:lang w:val="fr-FR"/>
              </w:rPr>
            </w:pPr>
            <w:r w:rsidRPr="00CF4E3B">
              <w:rPr>
                <w:sz w:val="22"/>
                <w:szCs w:val="22"/>
                <w:lang w:val="fr-FR"/>
              </w:rPr>
              <w:t xml:space="preserve">Taux de rebond </w:t>
            </w:r>
          </w:p>
        </w:tc>
        <w:tc>
          <w:tcPr>
            <w:tcW w:w="1221" w:type="dxa"/>
          </w:tcPr>
          <w:p w14:paraId="43FFD86F" w14:textId="58BDB4BA" w:rsidR="001E2CEA" w:rsidRPr="00CF4E3B" w:rsidRDefault="00614B17">
            <w:pPr>
              <w:pStyle w:val="Para1"/>
              <w:spacing w:before="120"/>
              <w:jc w:val="center"/>
              <w:rPr>
                <w:snapToGrid/>
                <w:sz w:val="22"/>
                <w:szCs w:val="22"/>
                <w:lang w:val="fr-FR"/>
              </w:rPr>
            </w:pPr>
            <w:r w:rsidRPr="00CF4E3B">
              <w:rPr>
                <w:snapToGrid/>
                <w:sz w:val="22"/>
                <w:szCs w:val="22"/>
                <w:lang w:val="fr-FR"/>
              </w:rPr>
              <w:t>60</w:t>
            </w:r>
            <w:r w:rsidR="001E407C" w:rsidRPr="00CF4E3B">
              <w:rPr>
                <w:snapToGrid/>
                <w:sz w:val="22"/>
                <w:szCs w:val="22"/>
                <w:lang w:val="fr-FR"/>
              </w:rPr>
              <w:t>,</w:t>
            </w:r>
            <w:r w:rsidRPr="00CF4E3B">
              <w:rPr>
                <w:snapToGrid/>
                <w:sz w:val="22"/>
                <w:szCs w:val="22"/>
                <w:lang w:val="fr-FR"/>
              </w:rPr>
              <w:t>53%</w:t>
            </w:r>
          </w:p>
        </w:tc>
        <w:tc>
          <w:tcPr>
            <w:tcW w:w="1266" w:type="dxa"/>
          </w:tcPr>
          <w:p w14:paraId="491F01A6" w14:textId="0C2E2B92" w:rsidR="001E2CEA" w:rsidRPr="00CF4E3B" w:rsidRDefault="00614B17">
            <w:pPr>
              <w:pStyle w:val="Para1"/>
              <w:spacing w:before="120"/>
              <w:jc w:val="center"/>
              <w:rPr>
                <w:snapToGrid/>
                <w:sz w:val="22"/>
                <w:szCs w:val="22"/>
                <w:lang w:val="fr-FR"/>
              </w:rPr>
            </w:pPr>
            <w:r w:rsidRPr="00CF4E3B">
              <w:rPr>
                <w:snapToGrid/>
                <w:sz w:val="22"/>
                <w:szCs w:val="22"/>
                <w:lang w:val="fr-FR"/>
              </w:rPr>
              <w:t>54</w:t>
            </w:r>
            <w:r w:rsidR="001E407C" w:rsidRPr="00CF4E3B">
              <w:rPr>
                <w:snapToGrid/>
                <w:sz w:val="22"/>
                <w:szCs w:val="22"/>
                <w:lang w:val="fr-FR"/>
              </w:rPr>
              <w:t>,</w:t>
            </w:r>
            <w:r w:rsidRPr="00CF4E3B">
              <w:rPr>
                <w:snapToGrid/>
                <w:sz w:val="22"/>
                <w:szCs w:val="22"/>
                <w:lang w:val="fr-FR"/>
              </w:rPr>
              <w:t>28%</w:t>
            </w:r>
          </w:p>
        </w:tc>
        <w:tc>
          <w:tcPr>
            <w:tcW w:w="1200" w:type="dxa"/>
          </w:tcPr>
          <w:p w14:paraId="458F29A7" w14:textId="519923CB" w:rsidR="001E2CEA" w:rsidRPr="00CF4E3B" w:rsidRDefault="00614B17">
            <w:pPr>
              <w:pStyle w:val="Para1"/>
              <w:spacing w:before="120"/>
              <w:jc w:val="center"/>
              <w:rPr>
                <w:snapToGrid/>
                <w:sz w:val="22"/>
                <w:szCs w:val="22"/>
                <w:lang w:val="fr-FR"/>
              </w:rPr>
            </w:pPr>
            <w:r w:rsidRPr="00CF4E3B">
              <w:rPr>
                <w:snapToGrid/>
                <w:sz w:val="22"/>
                <w:szCs w:val="22"/>
                <w:lang w:val="fr-FR"/>
              </w:rPr>
              <w:t>58</w:t>
            </w:r>
            <w:r w:rsidR="001E407C" w:rsidRPr="00CF4E3B">
              <w:rPr>
                <w:snapToGrid/>
                <w:sz w:val="22"/>
                <w:szCs w:val="22"/>
                <w:lang w:val="fr-FR"/>
              </w:rPr>
              <w:t>,</w:t>
            </w:r>
            <w:r w:rsidRPr="00CF4E3B">
              <w:rPr>
                <w:snapToGrid/>
                <w:sz w:val="22"/>
                <w:szCs w:val="22"/>
                <w:lang w:val="fr-FR"/>
              </w:rPr>
              <w:t>63%</w:t>
            </w:r>
          </w:p>
        </w:tc>
        <w:tc>
          <w:tcPr>
            <w:tcW w:w="1224" w:type="dxa"/>
          </w:tcPr>
          <w:p w14:paraId="203DB82C" w14:textId="2357F63A" w:rsidR="001E2CEA" w:rsidRPr="00CF4E3B" w:rsidRDefault="00614B17">
            <w:pPr>
              <w:pStyle w:val="Para1"/>
              <w:spacing w:before="120"/>
              <w:jc w:val="center"/>
              <w:rPr>
                <w:snapToGrid/>
                <w:sz w:val="22"/>
                <w:szCs w:val="22"/>
                <w:lang w:val="fr-FR"/>
              </w:rPr>
            </w:pPr>
            <w:r w:rsidRPr="00CF4E3B">
              <w:rPr>
                <w:snapToGrid/>
                <w:sz w:val="22"/>
                <w:szCs w:val="22"/>
                <w:lang w:val="fr-FR"/>
              </w:rPr>
              <w:t>69</w:t>
            </w:r>
            <w:r w:rsidR="001E407C" w:rsidRPr="00CF4E3B">
              <w:rPr>
                <w:snapToGrid/>
                <w:sz w:val="22"/>
                <w:szCs w:val="22"/>
                <w:lang w:val="fr-FR"/>
              </w:rPr>
              <w:t>,</w:t>
            </w:r>
            <w:r w:rsidRPr="00CF4E3B">
              <w:rPr>
                <w:snapToGrid/>
                <w:sz w:val="22"/>
                <w:szCs w:val="22"/>
                <w:lang w:val="fr-FR"/>
              </w:rPr>
              <w:t>36%</w:t>
            </w:r>
          </w:p>
        </w:tc>
      </w:tr>
    </w:tbl>
    <w:p w14:paraId="7A2DF967" w14:textId="77777777" w:rsidR="007A73F0" w:rsidRPr="00CF4E3B" w:rsidRDefault="007A73F0" w:rsidP="005510C6">
      <w:pPr>
        <w:spacing w:before="120" w:after="120"/>
        <w:rPr>
          <w:b/>
          <w:bCs/>
          <w:snapToGrid w:val="0"/>
          <w:color w:val="000000" w:themeColor="text1"/>
          <w:sz w:val="22"/>
          <w:szCs w:val="22"/>
          <w:lang w:val="fr-FR"/>
        </w:rPr>
      </w:pPr>
      <w:r w:rsidRPr="00CF4E3B">
        <w:rPr>
          <w:b/>
          <w:bCs/>
          <w:color w:val="000000" w:themeColor="text1"/>
          <w:sz w:val="22"/>
          <w:szCs w:val="22"/>
          <w:lang w:val="fr-FR"/>
        </w:rPr>
        <w:br w:type="page"/>
      </w:r>
    </w:p>
    <w:p w14:paraId="50C5E31F" w14:textId="77777777" w:rsidR="001E2CEA" w:rsidRPr="00CF4E3B" w:rsidRDefault="001B024E">
      <w:pPr>
        <w:keepNext/>
        <w:spacing w:before="120" w:after="120"/>
        <w:jc w:val="center"/>
        <w:outlineLvl w:val="2"/>
        <w:rPr>
          <w:i/>
          <w:iCs/>
          <w:sz w:val="22"/>
          <w:szCs w:val="22"/>
          <w:lang w:val="fr-FR"/>
        </w:rPr>
      </w:pPr>
      <w:r w:rsidRPr="00CF4E3B">
        <w:rPr>
          <w:i/>
          <w:iCs/>
          <w:sz w:val="22"/>
          <w:szCs w:val="22"/>
          <w:lang w:val="fr-FR"/>
        </w:rPr>
        <w:lastRenderedPageBreak/>
        <w:t>Annexe II</w:t>
      </w:r>
    </w:p>
    <w:p w14:paraId="52A6FC18" w14:textId="64F78D09" w:rsidR="001E2CEA" w:rsidRPr="00CF4E3B" w:rsidRDefault="00614B17" w:rsidP="001E407C">
      <w:pPr>
        <w:keepNext/>
        <w:spacing w:before="120" w:after="120"/>
        <w:jc w:val="center"/>
        <w:outlineLvl w:val="0"/>
        <w:rPr>
          <w:b/>
          <w:bCs/>
          <w:caps/>
          <w:sz w:val="22"/>
          <w:szCs w:val="22"/>
          <w:lang w:val="fr-FR"/>
        </w:rPr>
      </w:pPr>
      <w:r w:rsidRPr="00CF4E3B">
        <w:rPr>
          <w:b/>
          <w:bCs/>
          <w:caps/>
          <w:sz w:val="22"/>
          <w:szCs w:val="22"/>
          <w:lang w:val="fr-FR"/>
        </w:rPr>
        <w:t>Expérience acquise en mati</w:t>
      </w:r>
      <w:r w:rsidR="001E407C" w:rsidRPr="00CF4E3B">
        <w:rPr>
          <w:b/>
          <w:bCs/>
          <w:caps/>
          <w:sz w:val="22"/>
          <w:szCs w:val="22"/>
          <w:lang w:val="fr-FR"/>
        </w:rPr>
        <w:t>É</w:t>
      </w:r>
      <w:r w:rsidRPr="00CF4E3B">
        <w:rPr>
          <w:b/>
          <w:bCs/>
          <w:caps/>
          <w:sz w:val="22"/>
          <w:szCs w:val="22"/>
          <w:lang w:val="fr-FR"/>
        </w:rPr>
        <w:t>re de surveillance de l'utilisation des ressources génétiques</w:t>
      </w:r>
      <w:r w:rsidR="00FF1C56" w:rsidRPr="00CF4E3B">
        <w:rPr>
          <w:b/>
          <w:bCs/>
          <w:caps/>
          <w:sz w:val="22"/>
          <w:szCs w:val="22"/>
          <w:lang w:val="fr-FR"/>
        </w:rPr>
        <w:t>, y compris l'</w:t>
      </w:r>
      <w:r w:rsidRPr="00CF4E3B">
        <w:rPr>
          <w:b/>
          <w:bCs/>
          <w:caps/>
          <w:sz w:val="22"/>
          <w:szCs w:val="22"/>
          <w:lang w:val="fr-FR"/>
        </w:rPr>
        <w:t xml:space="preserve">analyse des </w:t>
      </w:r>
      <w:r w:rsidR="00F25F06" w:rsidRPr="00CF4E3B">
        <w:rPr>
          <w:b/>
          <w:bCs/>
          <w:caps/>
          <w:sz w:val="22"/>
          <w:szCs w:val="22"/>
          <w:lang w:val="fr-FR"/>
        </w:rPr>
        <w:t>certificats de conformit</w:t>
      </w:r>
      <w:r w:rsidR="001E407C" w:rsidRPr="00CF4E3B">
        <w:rPr>
          <w:b/>
          <w:bCs/>
          <w:caps/>
          <w:sz w:val="22"/>
          <w:szCs w:val="22"/>
          <w:lang w:val="fr-FR"/>
        </w:rPr>
        <w:t>É</w:t>
      </w:r>
      <w:r w:rsidR="00F25F06" w:rsidRPr="00CF4E3B">
        <w:rPr>
          <w:b/>
          <w:bCs/>
          <w:caps/>
          <w:sz w:val="22"/>
          <w:szCs w:val="22"/>
          <w:lang w:val="fr-FR"/>
        </w:rPr>
        <w:t xml:space="preserve"> reconnus au niveau international </w:t>
      </w:r>
      <w:r w:rsidRPr="00CF4E3B">
        <w:rPr>
          <w:b/>
          <w:bCs/>
          <w:caps/>
          <w:sz w:val="22"/>
          <w:szCs w:val="22"/>
          <w:lang w:val="fr-FR"/>
        </w:rPr>
        <w:t xml:space="preserve">et des </w:t>
      </w:r>
      <w:r w:rsidR="00AC4509" w:rsidRPr="00CF4E3B">
        <w:rPr>
          <w:b/>
          <w:bCs/>
          <w:caps/>
          <w:sz w:val="22"/>
          <w:szCs w:val="22"/>
          <w:lang w:val="fr-FR"/>
        </w:rPr>
        <w:t>communiqués des points de contrôle</w:t>
      </w:r>
      <w:r w:rsidR="00F25F06" w:rsidRPr="00CF4E3B">
        <w:rPr>
          <w:b/>
          <w:bCs/>
          <w:caps/>
          <w:sz w:val="22"/>
          <w:szCs w:val="22"/>
          <w:lang w:val="fr-FR"/>
        </w:rPr>
        <w:t xml:space="preserve"> </w:t>
      </w:r>
      <w:r w:rsidR="001E407C" w:rsidRPr="00CF4E3B">
        <w:rPr>
          <w:rFonts w:ascii="Times New Roman Bold" w:hAnsi="Times New Roman Bold"/>
          <w:b/>
          <w:bCs/>
          <w:caps/>
          <w:sz w:val="22"/>
          <w:szCs w:val="22"/>
          <w:lang w:val="fr-FR"/>
        </w:rPr>
        <w:t>Accessibles sur</w:t>
      </w:r>
      <w:r w:rsidR="00FF1C56" w:rsidRPr="00CF4E3B">
        <w:rPr>
          <w:rFonts w:ascii="Times New Roman Bold" w:hAnsi="Times New Roman Bold"/>
          <w:b/>
          <w:bCs/>
          <w:caps/>
          <w:sz w:val="22"/>
          <w:szCs w:val="22"/>
          <w:lang w:val="fr-FR"/>
        </w:rPr>
        <w:t xml:space="preserve"> le Centre d'échange sur l'</w:t>
      </w:r>
      <w:r w:rsidR="00CF528B" w:rsidRPr="00CF4E3B">
        <w:rPr>
          <w:rFonts w:ascii="Times New Roman Bold" w:hAnsi="Times New Roman Bold"/>
          <w:b/>
          <w:bCs/>
          <w:caps/>
          <w:sz w:val="22"/>
          <w:szCs w:val="22"/>
          <w:lang w:val="fr-FR"/>
        </w:rPr>
        <w:t>accès et le partage des avantages</w:t>
      </w:r>
    </w:p>
    <w:p w14:paraId="6B220AC5" w14:textId="77777777" w:rsidR="001E2CEA" w:rsidRPr="00CF4E3B" w:rsidRDefault="005A0802">
      <w:pPr>
        <w:keepNext/>
        <w:spacing w:before="120" w:after="120"/>
        <w:outlineLvl w:val="1"/>
        <w:rPr>
          <w:b/>
          <w:bCs/>
          <w:color w:val="000000" w:themeColor="text1"/>
          <w:sz w:val="22"/>
          <w:szCs w:val="22"/>
          <w:lang w:val="fr-FR"/>
        </w:rPr>
      </w:pPr>
      <w:bookmarkStart w:id="3" w:name="_Hlk102480109"/>
      <w:r w:rsidRPr="00CF4E3B">
        <w:rPr>
          <w:b/>
          <w:bCs/>
          <w:color w:val="000000" w:themeColor="text1"/>
          <w:sz w:val="22"/>
          <w:szCs w:val="22"/>
          <w:lang w:val="fr-FR"/>
        </w:rPr>
        <w:t>Atelier mondial de renforcement des capacités sur la surveillance de l'utilisation des ressources génétiques dans le cadre du Protocole de Nagoya</w:t>
      </w:r>
      <w:bookmarkEnd w:id="3"/>
    </w:p>
    <w:p w14:paraId="1404108B" w14:textId="77777777"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Le renforcement des capacités pour le </w:t>
      </w:r>
      <w:r w:rsidR="00635853" w:rsidRPr="00CF4E3B">
        <w:rPr>
          <w:color w:val="000000" w:themeColor="text1"/>
          <w:sz w:val="22"/>
          <w:szCs w:val="22"/>
          <w:lang w:val="fr-FR"/>
        </w:rPr>
        <w:t xml:space="preserve">système de surveillance de l'utilisation des ressources génétiques du Protocole </w:t>
      </w:r>
      <w:r w:rsidRPr="00CF4E3B">
        <w:rPr>
          <w:color w:val="000000" w:themeColor="text1"/>
          <w:sz w:val="22"/>
          <w:szCs w:val="22"/>
          <w:lang w:val="fr-FR"/>
        </w:rPr>
        <w:t xml:space="preserve">a été signalé </w:t>
      </w:r>
      <w:r w:rsidR="0029041E" w:rsidRPr="00CF4E3B">
        <w:rPr>
          <w:color w:val="000000" w:themeColor="text1"/>
          <w:sz w:val="22"/>
          <w:szCs w:val="22"/>
          <w:lang w:val="fr-FR"/>
        </w:rPr>
        <w:t xml:space="preserve">spécifiquement </w:t>
      </w:r>
      <w:r w:rsidRPr="00CF4E3B">
        <w:rPr>
          <w:color w:val="000000" w:themeColor="text1"/>
          <w:sz w:val="22"/>
          <w:szCs w:val="22"/>
          <w:lang w:val="fr-FR"/>
        </w:rPr>
        <w:t>dans la décision</w:t>
      </w:r>
      <w:r w:rsidRPr="00CF4E3B">
        <w:rPr>
          <w:color w:val="000000" w:themeColor="text1"/>
          <w:sz w:val="22"/>
          <w:szCs w:val="22"/>
          <w:lang w:val="fr-FR"/>
        </w:rPr>
        <w:t xml:space="preserve"> </w:t>
      </w:r>
      <w:r w:rsidR="00B0030F" w:rsidRPr="00CF4E3B">
        <w:rPr>
          <w:color w:val="000000" w:themeColor="text1"/>
          <w:sz w:val="22"/>
          <w:szCs w:val="22"/>
          <w:lang w:val="fr-FR"/>
        </w:rPr>
        <w:t>NP-3/1</w:t>
      </w:r>
      <w:r w:rsidR="009D3DD9" w:rsidRPr="00CF4E3B">
        <w:rPr>
          <w:color w:val="000000" w:themeColor="text1"/>
          <w:sz w:val="22"/>
          <w:szCs w:val="22"/>
          <w:lang w:val="fr-FR"/>
        </w:rPr>
        <w:t xml:space="preserve">, </w:t>
      </w:r>
      <w:r w:rsidR="00B0030F" w:rsidRPr="00CF4E3B">
        <w:rPr>
          <w:color w:val="000000" w:themeColor="text1"/>
          <w:sz w:val="22"/>
          <w:szCs w:val="22"/>
          <w:lang w:val="fr-FR"/>
        </w:rPr>
        <w:t xml:space="preserve">paragraphe 21 </w:t>
      </w:r>
      <w:r w:rsidR="009D3DD9" w:rsidRPr="00CF4E3B">
        <w:rPr>
          <w:color w:val="000000" w:themeColor="text1"/>
          <w:sz w:val="22"/>
          <w:szCs w:val="22"/>
          <w:lang w:val="fr-FR"/>
        </w:rPr>
        <w:t>(</w:t>
      </w:r>
      <w:r w:rsidR="007432BE" w:rsidRPr="00CF4E3B">
        <w:rPr>
          <w:color w:val="000000" w:themeColor="text1"/>
          <w:sz w:val="22"/>
          <w:szCs w:val="22"/>
          <w:lang w:val="fr-FR"/>
        </w:rPr>
        <w:t>c)</w:t>
      </w:r>
      <w:r w:rsidR="009D3DD9" w:rsidRPr="00CF4E3B">
        <w:rPr>
          <w:color w:val="000000" w:themeColor="text1"/>
          <w:sz w:val="22"/>
          <w:szCs w:val="22"/>
          <w:lang w:val="fr-FR"/>
        </w:rPr>
        <w:t xml:space="preserve">, </w:t>
      </w:r>
      <w:r w:rsidR="007432BE" w:rsidRPr="00CF4E3B">
        <w:rPr>
          <w:color w:val="000000" w:themeColor="text1"/>
          <w:sz w:val="22"/>
          <w:szCs w:val="22"/>
          <w:lang w:val="fr-FR"/>
        </w:rPr>
        <w:t xml:space="preserve">et la </w:t>
      </w:r>
      <w:r w:rsidR="009D3DD9" w:rsidRPr="00CF4E3B">
        <w:rPr>
          <w:color w:val="000000" w:themeColor="text1"/>
          <w:sz w:val="22"/>
          <w:szCs w:val="22"/>
          <w:lang w:val="fr-FR"/>
        </w:rPr>
        <w:t xml:space="preserve">décision </w:t>
      </w:r>
      <w:hyperlink r:id="rId16" w:history="1">
        <w:r w:rsidR="007432BE" w:rsidRPr="00CF4E3B">
          <w:rPr>
            <w:color w:val="000000" w:themeColor="text1"/>
            <w:sz w:val="22"/>
            <w:szCs w:val="22"/>
            <w:lang w:val="fr-FR"/>
          </w:rPr>
          <w:t>NP-3/3</w:t>
        </w:r>
      </w:hyperlink>
      <w:r w:rsidR="007432BE" w:rsidRPr="00CF4E3B">
        <w:rPr>
          <w:color w:val="000000" w:themeColor="text1"/>
          <w:sz w:val="22"/>
          <w:szCs w:val="22"/>
          <w:lang w:val="fr-FR"/>
        </w:rPr>
        <w:t xml:space="preserve">, paragraphe </w:t>
      </w:r>
      <w:r w:rsidR="00BF6A05" w:rsidRPr="00CF4E3B">
        <w:rPr>
          <w:color w:val="000000" w:themeColor="text1"/>
          <w:sz w:val="22"/>
          <w:szCs w:val="22"/>
          <w:lang w:val="fr-FR"/>
        </w:rPr>
        <w:t>11</w:t>
      </w:r>
      <w:r w:rsidRPr="00CF4E3B">
        <w:rPr>
          <w:color w:val="000000" w:themeColor="text1"/>
          <w:sz w:val="22"/>
          <w:szCs w:val="22"/>
          <w:lang w:val="fr-FR"/>
        </w:rPr>
        <w:t xml:space="preserve">. </w:t>
      </w:r>
      <w:r w:rsidR="00447932" w:rsidRPr="00CF4E3B">
        <w:rPr>
          <w:color w:val="000000" w:themeColor="text1"/>
          <w:sz w:val="22"/>
          <w:szCs w:val="22"/>
          <w:lang w:val="fr-FR"/>
        </w:rPr>
        <w:t xml:space="preserve">Pour </w:t>
      </w:r>
      <w:r w:rsidR="00BB17C8" w:rsidRPr="00CF4E3B">
        <w:rPr>
          <w:color w:val="000000" w:themeColor="text1"/>
          <w:sz w:val="22"/>
          <w:szCs w:val="22"/>
          <w:lang w:val="fr-FR"/>
        </w:rPr>
        <w:t xml:space="preserve">développer les capacités sur ce sujet, le Secrétariat a </w:t>
      </w:r>
      <w:r w:rsidR="00F637E8" w:rsidRPr="00CF4E3B">
        <w:rPr>
          <w:color w:val="000000" w:themeColor="text1"/>
          <w:sz w:val="22"/>
          <w:szCs w:val="22"/>
          <w:lang w:val="fr-FR"/>
        </w:rPr>
        <w:t>organisé l'</w:t>
      </w:r>
      <w:r w:rsidR="00AF4FE2" w:rsidRPr="00CF4E3B">
        <w:rPr>
          <w:color w:val="000000" w:themeColor="text1"/>
          <w:sz w:val="22"/>
          <w:szCs w:val="22"/>
          <w:lang w:val="fr-FR"/>
        </w:rPr>
        <w:t xml:space="preserve">atelier </w:t>
      </w:r>
      <w:r w:rsidR="00DB6262" w:rsidRPr="00CF4E3B">
        <w:rPr>
          <w:color w:val="000000" w:themeColor="text1"/>
          <w:sz w:val="22"/>
          <w:szCs w:val="22"/>
          <w:lang w:val="fr-FR"/>
        </w:rPr>
        <w:t xml:space="preserve">mondial </w:t>
      </w:r>
      <w:r w:rsidR="00AF4FE2" w:rsidRPr="00CF4E3B">
        <w:rPr>
          <w:color w:val="000000" w:themeColor="text1"/>
          <w:sz w:val="22"/>
          <w:szCs w:val="22"/>
          <w:lang w:val="fr-FR"/>
        </w:rPr>
        <w:t xml:space="preserve">de </w:t>
      </w:r>
      <w:r w:rsidR="00D14A52" w:rsidRPr="00CF4E3B">
        <w:rPr>
          <w:color w:val="000000" w:themeColor="text1"/>
          <w:sz w:val="22"/>
          <w:szCs w:val="22"/>
          <w:lang w:val="fr-FR"/>
        </w:rPr>
        <w:t xml:space="preserve">renforcement des capacités </w:t>
      </w:r>
      <w:r w:rsidR="00AF4FE2" w:rsidRPr="00CF4E3B">
        <w:rPr>
          <w:color w:val="000000" w:themeColor="text1"/>
          <w:sz w:val="22"/>
          <w:szCs w:val="22"/>
          <w:lang w:val="fr-FR"/>
        </w:rPr>
        <w:t xml:space="preserve">sur le </w:t>
      </w:r>
      <w:r w:rsidR="00DB6262" w:rsidRPr="00CF4E3B">
        <w:rPr>
          <w:color w:val="000000" w:themeColor="text1"/>
          <w:sz w:val="22"/>
          <w:szCs w:val="22"/>
          <w:lang w:val="fr-FR"/>
        </w:rPr>
        <w:t xml:space="preserve">suivi de </w:t>
      </w:r>
      <w:r w:rsidR="00AF4FE2" w:rsidRPr="00CF4E3B">
        <w:rPr>
          <w:color w:val="000000" w:themeColor="text1"/>
          <w:sz w:val="22"/>
          <w:szCs w:val="22"/>
          <w:lang w:val="fr-FR"/>
        </w:rPr>
        <w:t>l'utilisation des ressources génétiques dans le cadre du Protocole de Nagoya</w:t>
      </w:r>
      <w:r w:rsidR="00DB6262" w:rsidRPr="00CF4E3B">
        <w:rPr>
          <w:color w:val="000000" w:themeColor="text1"/>
          <w:sz w:val="22"/>
          <w:szCs w:val="22"/>
          <w:lang w:val="fr-FR"/>
        </w:rPr>
        <w:t xml:space="preserve">, qui s'est tenu </w:t>
      </w:r>
      <w:r w:rsidR="00AF4FE2" w:rsidRPr="00CF4E3B">
        <w:rPr>
          <w:color w:val="000000" w:themeColor="text1"/>
          <w:sz w:val="22"/>
          <w:szCs w:val="22"/>
          <w:lang w:val="fr-FR"/>
        </w:rPr>
        <w:t xml:space="preserve">à Bonn du 30 septembre au 2 </w:t>
      </w:r>
      <w:r w:rsidR="00DB6262" w:rsidRPr="00CF4E3B">
        <w:rPr>
          <w:color w:val="000000" w:themeColor="text1"/>
          <w:sz w:val="22"/>
          <w:szCs w:val="22"/>
          <w:lang w:val="fr-FR"/>
        </w:rPr>
        <w:t>octobre 2019</w:t>
      </w:r>
      <w:r w:rsidR="00F637E8" w:rsidRPr="00CF4E3B">
        <w:rPr>
          <w:color w:val="000000" w:themeColor="text1"/>
          <w:sz w:val="22"/>
          <w:szCs w:val="22"/>
          <w:lang w:val="fr-FR"/>
        </w:rPr>
        <w:t>. L'</w:t>
      </w:r>
      <w:r w:rsidR="00DB6262" w:rsidRPr="00CF4E3B">
        <w:rPr>
          <w:color w:val="000000" w:themeColor="text1"/>
          <w:sz w:val="22"/>
          <w:szCs w:val="22"/>
          <w:lang w:val="fr-FR"/>
        </w:rPr>
        <w:t xml:space="preserve">annexe </w:t>
      </w:r>
      <w:r w:rsidR="00736DEB" w:rsidRPr="00CF4E3B">
        <w:rPr>
          <w:color w:val="000000" w:themeColor="text1"/>
          <w:sz w:val="22"/>
          <w:szCs w:val="22"/>
          <w:lang w:val="fr-FR"/>
        </w:rPr>
        <w:t xml:space="preserve">I </w:t>
      </w:r>
      <w:r w:rsidR="001E4C8F" w:rsidRPr="00CF4E3B">
        <w:rPr>
          <w:color w:val="000000" w:themeColor="text1"/>
          <w:sz w:val="22"/>
          <w:szCs w:val="22"/>
          <w:lang w:val="fr-FR"/>
        </w:rPr>
        <w:t xml:space="preserve">du </w:t>
      </w:r>
      <w:r w:rsidR="003E0C78" w:rsidRPr="00CF4E3B">
        <w:rPr>
          <w:lang w:val="fr-FR"/>
        </w:rPr>
        <w:t xml:space="preserve">rapport de l'atelier </w:t>
      </w:r>
      <w:r w:rsidR="00DB6262" w:rsidRPr="00CF4E3B">
        <w:rPr>
          <w:color w:val="000000" w:themeColor="text1"/>
          <w:sz w:val="22"/>
          <w:szCs w:val="22"/>
          <w:lang w:val="fr-FR"/>
        </w:rPr>
        <w:t xml:space="preserve">a mis en évidence </w:t>
      </w:r>
      <w:r w:rsidR="0031202E" w:rsidRPr="00CF4E3B">
        <w:rPr>
          <w:color w:val="000000" w:themeColor="text1"/>
          <w:sz w:val="22"/>
          <w:szCs w:val="22"/>
          <w:lang w:val="fr-FR"/>
        </w:rPr>
        <w:t xml:space="preserve">les </w:t>
      </w:r>
      <w:r w:rsidR="00DB6262" w:rsidRPr="00CF4E3B">
        <w:rPr>
          <w:color w:val="000000" w:themeColor="text1"/>
          <w:sz w:val="22"/>
          <w:szCs w:val="22"/>
          <w:lang w:val="fr-FR"/>
        </w:rPr>
        <w:t xml:space="preserve">résultats et les messages clés qui éclairent </w:t>
      </w:r>
      <w:r w:rsidR="0031202E" w:rsidRPr="00CF4E3B">
        <w:rPr>
          <w:color w:val="000000" w:themeColor="text1"/>
          <w:sz w:val="22"/>
          <w:szCs w:val="22"/>
          <w:lang w:val="fr-FR"/>
        </w:rPr>
        <w:t xml:space="preserve">le </w:t>
      </w:r>
      <w:r w:rsidR="00DB6262" w:rsidRPr="00CF4E3B">
        <w:rPr>
          <w:color w:val="000000" w:themeColor="text1"/>
          <w:sz w:val="22"/>
          <w:szCs w:val="22"/>
          <w:lang w:val="fr-FR"/>
        </w:rPr>
        <w:t>niveau actuel d'expérience</w:t>
      </w:r>
      <w:r w:rsidR="004F1A50" w:rsidRPr="00CF4E3B">
        <w:rPr>
          <w:color w:val="000000" w:themeColor="text1"/>
          <w:sz w:val="22"/>
          <w:szCs w:val="22"/>
          <w:lang w:val="fr-FR"/>
        </w:rPr>
        <w:t xml:space="preserve">, </w:t>
      </w:r>
      <w:r w:rsidR="00253B90" w:rsidRPr="00CF4E3B">
        <w:rPr>
          <w:color w:val="000000" w:themeColor="text1"/>
          <w:sz w:val="22"/>
          <w:szCs w:val="22"/>
          <w:lang w:val="fr-FR"/>
        </w:rPr>
        <w:t xml:space="preserve">et les </w:t>
      </w:r>
      <w:r w:rsidR="004F1A50" w:rsidRPr="00CF4E3B">
        <w:rPr>
          <w:color w:val="000000" w:themeColor="text1"/>
          <w:sz w:val="22"/>
          <w:szCs w:val="22"/>
          <w:lang w:val="fr-FR"/>
        </w:rPr>
        <w:t xml:space="preserve">défis </w:t>
      </w:r>
      <w:r w:rsidR="00253B90" w:rsidRPr="00CF4E3B">
        <w:rPr>
          <w:color w:val="000000" w:themeColor="text1"/>
          <w:sz w:val="22"/>
          <w:szCs w:val="22"/>
          <w:lang w:val="fr-FR"/>
        </w:rPr>
        <w:t xml:space="preserve">auxquels </w:t>
      </w:r>
      <w:r w:rsidR="00DB6262" w:rsidRPr="00CF4E3B">
        <w:rPr>
          <w:color w:val="000000" w:themeColor="text1"/>
          <w:sz w:val="22"/>
          <w:szCs w:val="22"/>
          <w:lang w:val="fr-FR"/>
        </w:rPr>
        <w:t xml:space="preserve">les Parties </w:t>
      </w:r>
      <w:r w:rsidR="00253B90" w:rsidRPr="00CF4E3B">
        <w:rPr>
          <w:color w:val="000000" w:themeColor="text1"/>
          <w:sz w:val="22"/>
          <w:szCs w:val="22"/>
          <w:lang w:val="fr-FR"/>
        </w:rPr>
        <w:t>sont confrontées</w:t>
      </w:r>
      <w:r w:rsidR="00F25F06" w:rsidRPr="00CF4E3B">
        <w:rPr>
          <w:color w:val="000000" w:themeColor="text1"/>
          <w:sz w:val="22"/>
          <w:szCs w:val="22"/>
          <w:lang w:val="fr-FR"/>
        </w:rPr>
        <w:t xml:space="preserve">, </w:t>
      </w:r>
      <w:r w:rsidR="00253B90" w:rsidRPr="00CF4E3B">
        <w:rPr>
          <w:color w:val="000000" w:themeColor="text1"/>
          <w:sz w:val="22"/>
          <w:szCs w:val="22"/>
          <w:lang w:val="fr-FR"/>
        </w:rPr>
        <w:t xml:space="preserve">liés au </w:t>
      </w:r>
      <w:r w:rsidR="00DB6262" w:rsidRPr="00CF4E3B">
        <w:rPr>
          <w:color w:val="000000" w:themeColor="text1"/>
          <w:sz w:val="22"/>
          <w:szCs w:val="22"/>
          <w:lang w:val="fr-FR"/>
        </w:rPr>
        <w:t xml:space="preserve">système de surveillance de l'utilisation des </w:t>
      </w:r>
      <w:r w:rsidR="005356F9" w:rsidRPr="00CF4E3B">
        <w:rPr>
          <w:color w:val="000000" w:themeColor="text1"/>
          <w:sz w:val="22"/>
          <w:szCs w:val="22"/>
          <w:lang w:val="fr-FR"/>
        </w:rPr>
        <w:t xml:space="preserve">ressources génétiques </w:t>
      </w:r>
      <w:r w:rsidR="00DB6262" w:rsidRPr="00CF4E3B">
        <w:rPr>
          <w:color w:val="000000" w:themeColor="text1"/>
          <w:sz w:val="22"/>
          <w:szCs w:val="22"/>
          <w:lang w:val="fr-FR"/>
        </w:rPr>
        <w:t>au titre du Protocole</w:t>
      </w:r>
      <w:r w:rsidR="00F25F06" w:rsidRPr="00CF4E3B">
        <w:rPr>
          <w:color w:val="000000" w:themeColor="text1"/>
          <w:sz w:val="22"/>
          <w:szCs w:val="22"/>
          <w:lang w:val="fr-FR"/>
        </w:rPr>
        <w:t xml:space="preserve">. </w:t>
      </w:r>
      <w:r w:rsidR="00DB6262" w:rsidRPr="00CF4E3B">
        <w:rPr>
          <w:color w:val="000000" w:themeColor="text1"/>
          <w:sz w:val="22"/>
          <w:szCs w:val="22"/>
          <w:lang w:val="fr-FR"/>
        </w:rPr>
        <w:t xml:space="preserve">Certains points clés de </w:t>
      </w:r>
      <w:r w:rsidR="002F65B6" w:rsidRPr="00CF4E3B">
        <w:rPr>
          <w:color w:val="000000" w:themeColor="text1"/>
          <w:sz w:val="22"/>
          <w:szCs w:val="22"/>
          <w:lang w:val="fr-FR"/>
        </w:rPr>
        <w:t xml:space="preserve">ce </w:t>
      </w:r>
      <w:r w:rsidR="00DB6262" w:rsidRPr="00CF4E3B">
        <w:rPr>
          <w:color w:val="000000" w:themeColor="text1"/>
          <w:sz w:val="22"/>
          <w:szCs w:val="22"/>
          <w:lang w:val="fr-FR"/>
        </w:rPr>
        <w:t>rapport sont résumés ci-dessous :</w:t>
      </w:r>
    </w:p>
    <w:p w14:paraId="7AFB6A67" w14:textId="12146108"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 xml:space="preserve">De nombreux pays ne comprennent pas </w:t>
      </w:r>
      <w:r w:rsidR="001E407C" w:rsidRPr="00CF4E3B">
        <w:rPr>
          <w:snapToGrid w:val="0"/>
          <w:sz w:val="22"/>
          <w:szCs w:val="22"/>
          <w:lang w:val="fr-FR"/>
        </w:rPr>
        <w:t xml:space="preserve">bien </w:t>
      </w:r>
      <w:r w:rsidRPr="00CF4E3B">
        <w:rPr>
          <w:snapToGrid w:val="0"/>
          <w:sz w:val="22"/>
          <w:szCs w:val="22"/>
          <w:lang w:val="fr-FR"/>
        </w:rPr>
        <w:t xml:space="preserve">le système de surveillance de l'utilisation des </w:t>
      </w:r>
      <w:r w:rsidR="0056518C" w:rsidRPr="00CF4E3B">
        <w:rPr>
          <w:snapToGrid w:val="0"/>
          <w:sz w:val="22"/>
          <w:szCs w:val="22"/>
          <w:lang w:val="fr-FR"/>
        </w:rPr>
        <w:t xml:space="preserve">ressources génétiques </w:t>
      </w:r>
      <w:r w:rsidRPr="00CF4E3B">
        <w:rPr>
          <w:snapToGrid w:val="0"/>
          <w:sz w:val="22"/>
          <w:szCs w:val="22"/>
          <w:lang w:val="fr-FR"/>
        </w:rPr>
        <w:t xml:space="preserve">prévu par le </w:t>
      </w:r>
      <w:r w:rsidR="001E407C" w:rsidRPr="00CF4E3B">
        <w:rPr>
          <w:snapToGrid w:val="0"/>
          <w:sz w:val="22"/>
          <w:szCs w:val="22"/>
          <w:lang w:val="fr-FR"/>
        </w:rPr>
        <w:t>P</w:t>
      </w:r>
      <w:r w:rsidRPr="00CF4E3B">
        <w:rPr>
          <w:snapToGrid w:val="0"/>
          <w:sz w:val="22"/>
          <w:szCs w:val="22"/>
          <w:lang w:val="fr-FR"/>
        </w:rPr>
        <w:t xml:space="preserve">rotocole </w:t>
      </w:r>
      <w:r w:rsidR="00E55D7A" w:rsidRPr="00CF4E3B">
        <w:rPr>
          <w:snapToGrid w:val="0"/>
          <w:sz w:val="22"/>
          <w:szCs w:val="22"/>
          <w:lang w:val="fr-FR"/>
        </w:rPr>
        <w:t>;</w:t>
      </w:r>
    </w:p>
    <w:p w14:paraId="1A2DDD51" w14:textId="4A4516BB" w:rsidR="001E2CEA" w:rsidRPr="00CF4E3B" w:rsidRDefault="001E407C">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 xml:space="preserve">Beaucoup pays en sont encore aux premiers stades de la mise en place de systèmes APA opérationnels et ne disposent pas des capacités et des ressources financières nécessaires pour rendre le protocole opérationnel </w:t>
      </w:r>
      <w:r w:rsidR="00E55D7A" w:rsidRPr="00CF4E3B">
        <w:rPr>
          <w:snapToGrid w:val="0"/>
          <w:sz w:val="22"/>
          <w:szCs w:val="22"/>
          <w:lang w:val="fr-FR"/>
        </w:rPr>
        <w:t>;</w:t>
      </w:r>
    </w:p>
    <w:p w14:paraId="6C90357A" w14:textId="7C83B274"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 xml:space="preserve">Certains pays sont confrontés à des problèmes liés à la communication interne, à la coordination et à la capacité de publier et de tenir à jour des </w:t>
      </w:r>
      <w:r w:rsidR="001E407C" w:rsidRPr="00CF4E3B">
        <w:rPr>
          <w:snapToGrid w:val="0"/>
          <w:sz w:val="22"/>
          <w:szCs w:val="22"/>
          <w:lang w:val="fr-FR"/>
        </w:rPr>
        <w:t>registres</w:t>
      </w:r>
      <w:r w:rsidRPr="00CF4E3B">
        <w:rPr>
          <w:snapToGrid w:val="0"/>
          <w:sz w:val="22"/>
          <w:szCs w:val="22"/>
          <w:lang w:val="fr-FR"/>
        </w:rPr>
        <w:t xml:space="preserve"> sur le centre d'échange sur l'APA ; </w:t>
      </w:r>
    </w:p>
    <w:p w14:paraId="73608D57" w14:textId="1F6ABB43"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Il existe un manque de compréhension sur ce qui peut être con</w:t>
      </w:r>
      <w:r w:rsidRPr="00CF4E3B">
        <w:rPr>
          <w:snapToGrid w:val="0"/>
          <w:sz w:val="22"/>
          <w:szCs w:val="22"/>
          <w:lang w:val="fr-FR"/>
        </w:rPr>
        <w:t xml:space="preserve">sidéré comme </w:t>
      </w:r>
      <w:r w:rsidR="001E407C" w:rsidRPr="00CF4E3B">
        <w:rPr>
          <w:snapToGrid w:val="0"/>
          <w:sz w:val="22"/>
          <w:szCs w:val="22"/>
          <w:lang w:val="fr-FR"/>
        </w:rPr>
        <w:t>une autorisation</w:t>
      </w:r>
      <w:r w:rsidRPr="00CF4E3B">
        <w:rPr>
          <w:snapToGrid w:val="0"/>
          <w:sz w:val="22"/>
          <w:szCs w:val="22"/>
          <w:lang w:val="fr-FR"/>
        </w:rPr>
        <w:t xml:space="preserve"> dans le contexte de l'APA et si </w:t>
      </w:r>
      <w:r w:rsidR="00DA053C" w:rsidRPr="00CF4E3B">
        <w:rPr>
          <w:snapToGrid w:val="0"/>
          <w:sz w:val="22"/>
          <w:szCs w:val="22"/>
          <w:lang w:val="fr-FR"/>
        </w:rPr>
        <w:t xml:space="preserve">et quand </w:t>
      </w:r>
      <w:r w:rsidR="004065F0" w:rsidRPr="00CF4E3B">
        <w:rPr>
          <w:snapToGrid w:val="0"/>
          <w:sz w:val="22"/>
          <w:szCs w:val="22"/>
          <w:lang w:val="fr-FR"/>
        </w:rPr>
        <w:t xml:space="preserve">ces informations </w:t>
      </w:r>
      <w:r w:rsidRPr="00CF4E3B">
        <w:rPr>
          <w:snapToGrid w:val="0"/>
          <w:sz w:val="22"/>
          <w:szCs w:val="22"/>
          <w:lang w:val="fr-FR"/>
        </w:rPr>
        <w:t xml:space="preserve">doivent être publiées dans le Centre d'échange APA en tant que certificats de conformité reconnus au niveau international </w:t>
      </w:r>
      <w:r w:rsidR="00E55D7A" w:rsidRPr="00CF4E3B">
        <w:rPr>
          <w:snapToGrid w:val="0"/>
          <w:sz w:val="22"/>
          <w:szCs w:val="22"/>
          <w:lang w:val="fr-FR"/>
        </w:rPr>
        <w:t>;</w:t>
      </w:r>
    </w:p>
    <w:p w14:paraId="5A1B44E8" w14:textId="3D7646BF"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 xml:space="preserve">Les </w:t>
      </w:r>
      <w:r w:rsidR="001E407C" w:rsidRPr="00CF4E3B">
        <w:rPr>
          <w:snapToGrid w:val="0"/>
          <w:sz w:val="22"/>
          <w:szCs w:val="22"/>
          <w:lang w:val="fr-FR"/>
        </w:rPr>
        <w:t>difficultés</w:t>
      </w:r>
      <w:r w:rsidRPr="00CF4E3B">
        <w:rPr>
          <w:snapToGrid w:val="0"/>
          <w:sz w:val="22"/>
          <w:szCs w:val="22"/>
          <w:lang w:val="fr-FR"/>
        </w:rPr>
        <w:t xml:space="preserve"> lié</w:t>
      </w:r>
      <w:r w:rsidR="001E407C" w:rsidRPr="00CF4E3B">
        <w:rPr>
          <w:snapToGrid w:val="0"/>
          <w:sz w:val="22"/>
          <w:szCs w:val="22"/>
          <w:lang w:val="fr-FR"/>
        </w:rPr>
        <w:t>e</w:t>
      </w:r>
      <w:r w:rsidRPr="00CF4E3B">
        <w:rPr>
          <w:snapToGrid w:val="0"/>
          <w:sz w:val="22"/>
          <w:szCs w:val="22"/>
          <w:lang w:val="fr-FR"/>
        </w:rPr>
        <w:t>s à la capacité et au te</w:t>
      </w:r>
      <w:r w:rsidRPr="00CF4E3B">
        <w:rPr>
          <w:snapToGrid w:val="0"/>
          <w:sz w:val="22"/>
          <w:szCs w:val="22"/>
          <w:lang w:val="fr-FR"/>
        </w:rPr>
        <w:t xml:space="preserve">mps nécessaire pour rendre l'information disponible ont empêché </w:t>
      </w:r>
      <w:r w:rsidR="006866D7" w:rsidRPr="00CF4E3B">
        <w:rPr>
          <w:snapToGrid w:val="0"/>
          <w:sz w:val="22"/>
          <w:szCs w:val="22"/>
          <w:lang w:val="fr-FR"/>
        </w:rPr>
        <w:t xml:space="preserve">certains pays </w:t>
      </w:r>
      <w:r w:rsidRPr="00CF4E3B">
        <w:rPr>
          <w:snapToGrid w:val="0"/>
          <w:sz w:val="22"/>
          <w:szCs w:val="22"/>
          <w:lang w:val="fr-FR"/>
        </w:rPr>
        <w:t xml:space="preserve">de publier </w:t>
      </w:r>
      <w:r w:rsidR="001E407C" w:rsidRPr="00CF4E3B">
        <w:rPr>
          <w:snapToGrid w:val="0"/>
          <w:sz w:val="22"/>
          <w:szCs w:val="22"/>
          <w:lang w:val="fr-FR"/>
        </w:rPr>
        <w:t xml:space="preserve">des </w:t>
      </w:r>
      <w:r w:rsidRPr="00CF4E3B">
        <w:rPr>
          <w:snapToGrid w:val="0"/>
          <w:sz w:val="22"/>
          <w:szCs w:val="22"/>
          <w:lang w:val="fr-FR"/>
        </w:rPr>
        <w:t>information</w:t>
      </w:r>
      <w:r w:rsidR="001E407C" w:rsidRPr="00CF4E3B">
        <w:rPr>
          <w:snapToGrid w:val="0"/>
          <w:sz w:val="22"/>
          <w:szCs w:val="22"/>
          <w:lang w:val="fr-FR"/>
        </w:rPr>
        <w:t>s</w:t>
      </w:r>
      <w:r w:rsidRPr="00CF4E3B">
        <w:rPr>
          <w:snapToGrid w:val="0"/>
          <w:sz w:val="22"/>
          <w:szCs w:val="22"/>
          <w:lang w:val="fr-FR"/>
        </w:rPr>
        <w:t xml:space="preserve"> </w:t>
      </w:r>
      <w:r w:rsidR="00E55D7A" w:rsidRPr="00CF4E3B">
        <w:rPr>
          <w:snapToGrid w:val="0"/>
          <w:sz w:val="22"/>
          <w:szCs w:val="22"/>
          <w:lang w:val="fr-FR"/>
        </w:rPr>
        <w:t>;</w:t>
      </w:r>
    </w:p>
    <w:p w14:paraId="632F4D53" w14:textId="521FC9F0"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 xml:space="preserve">Au cours des discussions sur les </w:t>
      </w:r>
      <w:r w:rsidR="001E407C" w:rsidRPr="00CF4E3B">
        <w:rPr>
          <w:snapToGrid w:val="0"/>
          <w:sz w:val="22"/>
          <w:szCs w:val="22"/>
          <w:lang w:val="fr-FR"/>
        </w:rPr>
        <w:t>autorisations</w:t>
      </w:r>
      <w:r w:rsidRPr="00CF4E3B">
        <w:rPr>
          <w:snapToGrid w:val="0"/>
          <w:sz w:val="22"/>
          <w:szCs w:val="22"/>
          <w:lang w:val="fr-FR"/>
        </w:rPr>
        <w:t xml:space="preserve"> et les procédures, il est apparu clairement que l'utilisation de bases de données électroniques et de</w:t>
      </w:r>
      <w:r w:rsidRPr="00CF4E3B">
        <w:rPr>
          <w:snapToGrid w:val="0"/>
          <w:sz w:val="22"/>
          <w:szCs w:val="22"/>
          <w:lang w:val="fr-FR"/>
        </w:rPr>
        <w:t xml:space="preserve"> systèmes informatiques pour la délivrance et la gestion des </w:t>
      </w:r>
      <w:r w:rsidR="001E407C" w:rsidRPr="00CF4E3B">
        <w:rPr>
          <w:snapToGrid w:val="0"/>
          <w:sz w:val="22"/>
          <w:szCs w:val="22"/>
          <w:lang w:val="fr-FR"/>
        </w:rPr>
        <w:t>autorisations</w:t>
      </w:r>
      <w:r w:rsidRPr="00CF4E3B">
        <w:rPr>
          <w:snapToGrid w:val="0"/>
          <w:sz w:val="22"/>
          <w:szCs w:val="22"/>
          <w:lang w:val="fr-FR"/>
        </w:rPr>
        <w:t xml:space="preserve"> serait hautement souhaitable. De nombreux pays ont exprimé leur intérêt pour la mise en place de systèmes </w:t>
      </w:r>
      <w:r w:rsidR="001E407C" w:rsidRPr="00CF4E3B">
        <w:rPr>
          <w:snapToGrid w:val="0"/>
          <w:sz w:val="22"/>
          <w:szCs w:val="22"/>
          <w:lang w:val="fr-FR"/>
        </w:rPr>
        <w:t>d’autorisation</w:t>
      </w:r>
      <w:r w:rsidRPr="00CF4E3B">
        <w:rPr>
          <w:snapToGrid w:val="0"/>
          <w:sz w:val="22"/>
          <w:szCs w:val="22"/>
          <w:lang w:val="fr-FR"/>
        </w:rPr>
        <w:t xml:space="preserve"> électroniques </w:t>
      </w:r>
      <w:r w:rsidR="00E55D7A" w:rsidRPr="00CF4E3B">
        <w:rPr>
          <w:snapToGrid w:val="0"/>
          <w:sz w:val="22"/>
          <w:szCs w:val="22"/>
          <w:lang w:val="fr-FR"/>
        </w:rPr>
        <w:t>;</w:t>
      </w:r>
    </w:p>
    <w:p w14:paraId="28B64936" w14:textId="493C2915" w:rsidR="001E2CEA" w:rsidRPr="00CF4E3B" w:rsidRDefault="00614B17">
      <w:pPr>
        <w:pStyle w:val="ListParagraph"/>
        <w:numPr>
          <w:ilvl w:val="0"/>
          <w:numId w:val="32"/>
        </w:numPr>
        <w:spacing w:before="120" w:after="120"/>
        <w:ind w:left="0" w:firstLine="720"/>
        <w:jc w:val="both"/>
        <w:rPr>
          <w:snapToGrid w:val="0"/>
          <w:sz w:val="22"/>
          <w:szCs w:val="22"/>
          <w:lang w:val="fr-FR"/>
        </w:rPr>
      </w:pPr>
      <w:r w:rsidRPr="00CF4E3B">
        <w:rPr>
          <w:snapToGrid w:val="0"/>
          <w:sz w:val="22"/>
          <w:szCs w:val="22"/>
          <w:lang w:val="fr-FR"/>
        </w:rPr>
        <w:t>Il y a un manque de compréhension du rôle et</w:t>
      </w:r>
      <w:r w:rsidRPr="00CF4E3B">
        <w:rPr>
          <w:snapToGrid w:val="0"/>
          <w:sz w:val="22"/>
          <w:szCs w:val="22"/>
          <w:lang w:val="fr-FR"/>
        </w:rPr>
        <w:t xml:space="preserve"> de la fonction des points de contrôle et des </w:t>
      </w:r>
      <w:r w:rsidR="00AC4509" w:rsidRPr="00CF4E3B">
        <w:rPr>
          <w:snapToGrid w:val="0"/>
          <w:sz w:val="22"/>
          <w:szCs w:val="22"/>
          <w:lang w:val="fr-FR"/>
        </w:rPr>
        <w:t>communiqués des points de contrôle</w:t>
      </w:r>
      <w:r w:rsidRPr="00CF4E3B">
        <w:rPr>
          <w:snapToGrid w:val="0"/>
          <w:sz w:val="22"/>
          <w:szCs w:val="22"/>
          <w:lang w:val="fr-FR"/>
        </w:rPr>
        <w:t xml:space="preserve"> dans les systèmes de surveillance</w:t>
      </w:r>
      <w:r w:rsidR="00BB73FA" w:rsidRPr="00CF4E3B">
        <w:rPr>
          <w:snapToGrid w:val="0"/>
          <w:sz w:val="22"/>
          <w:szCs w:val="22"/>
          <w:lang w:val="fr-FR"/>
        </w:rPr>
        <w:t xml:space="preserve">, </w:t>
      </w:r>
      <w:r w:rsidRPr="00CF4E3B">
        <w:rPr>
          <w:snapToGrid w:val="0"/>
          <w:sz w:val="22"/>
          <w:szCs w:val="22"/>
          <w:lang w:val="fr-FR"/>
        </w:rPr>
        <w:t xml:space="preserve">ainsi qu'un manque de ressources et de capacités </w:t>
      </w:r>
      <w:r w:rsidR="001E407C" w:rsidRPr="00CF4E3B">
        <w:rPr>
          <w:snapToGrid w:val="0"/>
          <w:sz w:val="22"/>
          <w:szCs w:val="22"/>
          <w:lang w:val="fr-FR"/>
        </w:rPr>
        <w:t>en vue de la création</w:t>
      </w:r>
      <w:r w:rsidRPr="00CF4E3B">
        <w:rPr>
          <w:snapToGrid w:val="0"/>
          <w:sz w:val="22"/>
          <w:szCs w:val="22"/>
          <w:lang w:val="fr-FR"/>
        </w:rPr>
        <w:t xml:space="preserve"> </w:t>
      </w:r>
      <w:r w:rsidR="001E407C" w:rsidRPr="00CF4E3B">
        <w:rPr>
          <w:snapToGrid w:val="0"/>
          <w:sz w:val="22"/>
          <w:szCs w:val="22"/>
          <w:lang w:val="fr-FR"/>
        </w:rPr>
        <w:t xml:space="preserve">de </w:t>
      </w:r>
      <w:r w:rsidRPr="00CF4E3B">
        <w:rPr>
          <w:snapToGrid w:val="0"/>
          <w:sz w:val="22"/>
          <w:szCs w:val="22"/>
          <w:lang w:val="fr-FR"/>
        </w:rPr>
        <w:t>points de contrôle.</w:t>
      </w:r>
    </w:p>
    <w:p w14:paraId="74237135" w14:textId="73042376" w:rsidR="001E2CEA" w:rsidRPr="00CF4E3B" w:rsidRDefault="00614B17">
      <w:pPr>
        <w:pStyle w:val="Para1"/>
        <w:pBdr>
          <w:top w:val="nil"/>
          <w:left w:val="nil"/>
          <w:bottom w:val="nil"/>
          <w:right w:val="nil"/>
          <w:between w:val="nil"/>
          <w:bar w:val="nil"/>
        </w:pBdr>
        <w:spacing w:before="120"/>
        <w:jc w:val="both"/>
        <w:rPr>
          <w:sz w:val="22"/>
          <w:szCs w:val="22"/>
          <w:lang w:val="fr-FR"/>
        </w:rPr>
      </w:pPr>
      <w:r w:rsidRPr="00CF4E3B">
        <w:rPr>
          <w:color w:val="000000" w:themeColor="text1"/>
          <w:sz w:val="22"/>
          <w:szCs w:val="22"/>
          <w:lang w:val="fr-FR"/>
        </w:rPr>
        <w:t xml:space="preserve">Le rapport complet ainsi que plusieurs présentations détaillées par pays de l'atelier sont </w:t>
      </w:r>
      <w:r w:rsidRPr="00CF4E3B">
        <w:rPr>
          <w:sz w:val="22"/>
          <w:szCs w:val="22"/>
          <w:lang w:val="fr-FR"/>
        </w:rPr>
        <w:t xml:space="preserve">disponibles sur la page web de la réunion à l'adresse </w:t>
      </w:r>
      <w:hyperlink r:id="rId17" w:history="1">
        <w:r w:rsidR="00CF4E3B" w:rsidRPr="00CF4E3B">
          <w:rPr>
            <w:rStyle w:val="Hyperlink"/>
            <w:sz w:val="22"/>
            <w:szCs w:val="22"/>
            <w:lang w:val="fr-FR"/>
          </w:rPr>
          <w:t>https://www.cbd.int/meetings/NP-CB-WS-2019-01</w:t>
        </w:r>
      </w:hyperlink>
      <w:r w:rsidR="003E0C78" w:rsidRPr="00CF4E3B">
        <w:rPr>
          <w:sz w:val="22"/>
          <w:szCs w:val="22"/>
          <w:lang w:val="fr-FR"/>
        </w:rPr>
        <w:t xml:space="preserve">. </w:t>
      </w:r>
    </w:p>
    <w:p w14:paraId="0EBB013B" w14:textId="4B3D16FC" w:rsidR="001E2CEA" w:rsidRPr="00CF4E3B" w:rsidRDefault="00614B17">
      <w:pPr>
        <w:keepNext/>
        <w:spacing w:before="120" w:after="120"/>
        <w:outlineLvl w:val="1"/>
        <w:rPr>
          <w:b/>
          <w:bCs/>
          <w:color w:val="000000" w:themeColor="text1"/>
          <w:sz w:val="22"/>
          <w:szCs w:val="22"/>
          <w:lang w:val="fr-FR"/>
        </w:rPr>
      </w:pPr>
      <w:bookmarkStart w:id="4" w:name="_Hlk102480098"/>
      <w:r w:rsidRPr="00CF4E3B">
        <w:rPr>
          <w:b/>
          <w:bCs/>
          <w:color w:val="000000" w:themeColor="text1"/>
          <w:sz w:val="22"/>
          <w:szCs w:val="22"/>
          <w:lang w:val="fr-FR"/>
        </w:rPr>
        <w:t>A</w:t>
      </w:r>
      <w:r w:rsidRPr="00CF4E3B">
        <w:rPr>
          <w:b/>
          <w:bCs/>
          <w:color w:val="000000" w:themeColor="text1"/>
          <w:sz w:val="22"/>
          <w:szCs w:val="22"/>
          <w:lang w:val="fr-FR"/>
        </w:rPr>
        <w:t xml:space="preserve">nalyse des </w:t>
      </w:r>
      <w:r w:rsidR="00BB73FA" w:rsidRPr="00CF4E3B">
        <w:rPr>
          <w:b/>
          <w:bCs/>
          <w:color w:val="000000" w:themeColor="text1"/>
          <w:sz w:val="22"/>
          <w:szCs w:val="22"/>
          <w:lang w:val="fr-FR"/>
        </w:rPr>
        <w:t xml:space="preserve">certificats de conformité reconnus au niveau international </w:t>
      </w:r>
      <w:r w:rsidR="008A11B6" w:rsidRPr="00CF4E3B">
        <w:rPr>
          <w:b/>
          <w:bCs/>
          <w:color w:val="000000" w:themeColor="text1"/>
          <w:sz w:val="22"/>
          <w:szCs w:val="22"/>
          <w:lang w:val="fr-FR"/>
        </w:rPr>
        <w:t xml:space="preserve">et des </w:t>
      </w:r>
      <w:r w:rsidR="00AC4509" w:rsidRPr="00CF4E3B">
        <w:rPr>
          <w:b/>
          <w:bCs/>
          <w:color w:val="000000" w:themeColor="text1"/>
          <w:sz w:val="22"/>
          <w:szCs w:val="22"/>
          <w:lang w:val="fr-FR"/>
        </w:rPr>
        <w:t>communiqués des points de contrôle</w:t>
      </w:r>
      <w:r w:rsidR="00BB73FA" w:rsidRPr="00CF4E3B">
        <w:rPr>
          <w:b/>
          <w:bCs/>
          <w:color w:val="000000" w:themeColor="text1"/>
          <w:sz w:val="22"/>
          <w:szCs w:val="22"/>
          <w:lang w:val="fr-FR"/>
        </w:rPr>
        <w:t xml:space="preserve"> </w:t>
      </w:r>
      <w:r w:rsidR="00AC4509" w:rsidRPr="00CF4E3B">
        <w:rPr>
          <w:b/>
          <w:bCs/>
          <w:color w:val="000000" w:themeColor="text1"/>
          <w:sz w:val="22"/>
          <w:szCs w:val="22"/>
          <w:lang w:val="fr-FR"/>
        </w:rPr>
        <w:t>accessibles sur</w:t>
      </w:r>
      <w:r w:rsidR="008A11B6" w:rsidRPr="00CF4E3B">
        <w:rPr>
          <w:b/>
          <w:bCs/>
          <w:color w:val="000000" w:themeColor="text1"/>
          <w:sz w:val="22"/>
          <w:szCs w:val="22"/>
          <w:lang w:val="fr-FR"/>
        </w:rPr>
        <w:t xml:space="preserve"> le </w:t>
      </w:r>
      <w:r w:rsidR="00C40CCC" w:rsidRPr="00CF4E3B">
        <w:rPr>
          <w:b/>
          <w:bCs/>
          <w:color w:val="000000" w:themeColor="text1"/>
          <w:sz w:val="22"/>
          <w:szCs w:val="22"/>
          <w:lang w:val="fr-FR"/>
        </w:rPr>
        <w:t>Centre d'échange sur l'</w:t>
      </w:r>
      <w:r w:rsidR="008A11B6" w:rsidRPr="00CF4E3B">
        <w:rPr>
          <w:b/>
          <w:bCs/>
          <w:color w:val="000000" w:themeColor="text1"/>
          <w:sz w:val="22"/>
          <w:szCs w:val="22"/>
          <w:lang w:val="fr-FR"/>
        </w:rPr>
        <w:t>APA</w:t>
      </w:r>
    </w:p>
    <w:bookmarkEnd w:id="4"/>
    <w:p w14:paraId="372AFB64" w14:textId="18FD445E" w:rsidR="001E2CEA" w:rsidRPr="00CF4E3B" w:rsidRDefault="00614B17">
      <w:pPr>
        <w:pStyle w:val="ListParagraph"/>
        <w:spacing w:before="120" w:after="120"/>
        <w:ind w:left="0"/>
        <w:jc w:val="both"/>
        <w:rPr>
          <w:sz w:val="22"/>
          <w:szCs w:val="22"/>
          <w:lang w:val="fr-FR"/>
        </w:rPr>
      </w:pPr>
      <w:r w:rsidRPr="00CF4E3B">
        <w:rPr>
          <w:sz w:val="22"/>
          <w:szCs w:val="22"/>
          <w:lang w:val="fr-FR"/>
        </w:rPr>
        <w:t>Le</w:t>
      </w:r>
      <w:r w:rsidR="00AC4509" w:rsidRPr="00CF4E3B">
        <w:rPr>
          <w:sz w:val="22"/>
          <w:szCs w:val="22"/>
          <w:lang w:val="fr-FR"/>
        </w:rPr>
        <w:t>s</w:t>
      </w:r>
      <w:r w:rsidRPr="00CF4E3B">
        <w:rPr>
          <w:sz w:val="22"/>
          <w:szCs w:val="22"/>
          <w:lang w:val="fr-FR"/>
        </w:rPr>
        <w:t xml:space="preserve"> certificat</w:t>
      </w:r>
      <w:r w:rsidR="00AC4509" w:rsidRPr="00CF4E3B">
        <w:rPr>
          <w:sz w:val="22"/>
          <w:szCs w:val="22"/>
          <w:lang w:val="fr-FR"/>
        </w:rPr>
        <w:t>s</w:t>
      </w:r>
      <w:r w:rsidRPr="00CF4E3B">
        <w:rPr>
          <w:sz w:val="22"/>
          <w:szCs w:val="22"/>
          <w:lang w:val="fr-FR"/>
        </w:rPr>
        <w:t xml:space="preserve"> de conformité internationalement reconnu</w:t>
      </w:r>
      <w:r w:rsidR="00AC4509" w:rsidRPr="00CF4E3B">
        <w:rPr>
          <w:sz w:val="22"/>
          <w:szCs w:val="22"/>
          <w:lang w:val="fr-FR"/>
        </w:rPr>
        <w:t>s</w:t>
      </w:r>
      <w:r w:rsidRPr="00CF4E3B">
        <w:rPr>
          <w:sz w:val="22"/>
          <w:szCs w:val="22"/>
          <w:lang w:val="fr-FR"/>
        </w:rPr>
        <w:t xml:space="preserve"> du Centre d'échange sur l'APA et le</w:t>
      </w:r>
      <w:r w:rsidR="00AC4509" w:rsidRPr="00CF4E3B">
        <w:rPr>
          <w:sz w:val="22"/>
          <w:szCs w:val="22"/>
          <w:lang w:val="fr-FR"/>
        </w:rPr>
        <w:t>s</w:t>
      </w:r>
      <w:r w:rsidRPr="00CF4E3B">
        <w:rPr>
          <w:sz w:val="22"/>
          <w:szCs w:val="22"/>
          <w:lang w:val="fr-FR"/>
        </w:rPr>
        <w:t xml:space="preserve"> communiqué</w:t>
      </w:r>
      <w:r w:rsidR="00AC4509" w:rsidRPr="00CF4E3B">
        <w:rPr>
          <w:sz w:val="22"/>
          <w:szCs w:val="22"/>
          <w:lang w:val="fr-FR"/>
        </w:rPr>
        <w:t>s</w:t>
      </w:r>
      <w:r w:rsidRPr="00CF4E3B">
        <w:rPr>
          <w:sz w:val="22"/>
          <w:szCs w:val="22"/>
          <w:lang w:val="fr-FR"/>
        </w:rPr>
        <w:t xml:space="preserve"> d</w:t>
      </w:r>
      <w:r w:rsidR="00AC4509" w:rsidRPr="00CF4E3B">
        <w:rPr>
          <w:sz w:val="22"/>
          <w:szCs w:val="22"/>
          <w:lang w:val="fr-FR"/>
        </w:rPr>
        <w:t>es</w:t>
      </w:r>
      <w:r w:rsidRPr="00CF4E3B">
        <w:rPr>
          <w:sz w:val="22"/>
          <w:szCs w:val="22"/>
          <w:lang w:val="fr-FR"/>
        </w:rPr>
        <w:t xml:space="preserve"> point</w:t>
      </w:r>
      <w:r w:rsidR="00AC4509" w:rsidRPr="00CF4E3B">
        <w:rPr>
          <w:sz w:val="22"/>
          <w:szCs w:val="22"/>
          <w:lang w:val="fr-FR"/>
        </w:rPr>
        <w:t>s</w:t>
      </w:r>
      <w:r w:rsidRPr="00CF4E3B">
        <w:rPr>
          <w:sz w:val="22"/>
          <w:szCs w:val="22"/>
          <w:lang w:val="fr-FR"/>
        </w:rPr>
        <w:t xml:space="preserve"> de contrôle jouent un rôle clé dans le système du Protocole pour faciliter la surveillance de l'utilisation des ressources génétiques en dehors du pays fournisseur. </w:t>
      </w:r>
      <w:r w:rsidR="000A72DA" w:rsidRPr="00CF4E3B">
        <w:rPr>
          <w:sz w:val="22"/>
          <w:szCs w:val="22"/>
          <w:lang w:val="fr-FR"/>
        </w:rPr>
        <w:t xml:space="preserve">Au cours de la dernière période de rapport, </w:t>
      </w:r>
      <w:r w:rsidR="00515D5B" w:rsidRPr="00CF4E3B">
        <w:rPr>
          <w:sz w:val="22"/>
          <w:szCs w:val="22"/>
          <w:lang w:val="fr-FR"/>
        </w:rPr>
        <w:t xml:space="preserve">seules quelques </w:t>
      </w:r>
      <w:r w:rsidR="000A72DA" w:rsidRPr="00CF4E3B">
        <w:rPr>
          <w:sz w:val="22"/>
          <w:szCs w:val="22"/>
          <w:lang w:val="fr-FR"/>
        </w:rPr>
        <w:t xml:space="preserve">parties ont utilisé ces outils </w:t>
      </w:r>
      <w:r w:rsidR="00F30080" w:rsidRPr="00CF4E3B">
        <w:rPr>
          <w:sz w:val="22"/>
          <w:szCs w:val="22"/>
          <w:lang w:val="fr-FR"/>
        </w:rPr>
        <w:t xml:space="preserve">; </w:t>
      </w:r>
      <w:r w:rsidR="00F535BB" w:rsidRPr="00CF4E3B">
        <w:rPr>
          <w:sz w:val="22"/>
          <w:szCs w:val="22"/>
          <w:lang w:val="fr-FR"/>
        </w:rPr>
        <w:t>étant donné l'importance qu'ils jouent dans la mise en œuvre du Protocole</w:t>
      </w:r>
      <w:r w:rsidR="00F30080" w:rsidRPr="00CF4E3B">
        <w:rPr>
          <w:sz w:val="22"/>
          <w:szCs w:val="22"/>
          <w:lang w:val="fr-FR"/>
        </w:rPr>
        <w:t xml:space="preserve">, des </w:t>
      </w:r>
      <w:r w:rsidR="009D7DFB" w:rsidRPr="00CF4E3B">
        <w:rPr>
          <w:sz w:val="22"/>
          <w:szCs w:val="22"/>
          <w:lang w:val="fr-FR"/>
        </w:rPr>
        <w:t>informations</w:t>
      </w:r>
      <w:r w:rsidR="008849E7" w:rsidRPr="00CF4E3B">
        <w:rPr>
          <w:sz w:val="22"/>
          <w:szCs w:val="22"/>
          <w:lang w:val="fr-FR"/>
        </w:rPr>
        <w:t xml:space="preserve"> supplémentaires </w:t>
      </w:r>
      <w:r w:rsidR="009D7DFB" w:rsidRPr="00CF4E3B">
        <w:rPr>
          <w:sz w:val="22"/>
          <w:szCs w:val="22"/>
          <w:lang w:val="fr-FR"/>
        </w:rPr>
        <w:t>sur l'</w:t>
      </w:r>
      <w:r w:rsidR="007D2E6B" w:rsidRPr="00CF4E3B">
        <w:rPr>
          <w:sz w:val="22"/>
          <w:szCs w:val="22"/>
          <w:lang w:val="fr-FR"/>
        </w:rPr>
        <w:t xml:space="preserve">utilisation de </w:t>
      </w:r>
      <w:r w:rsidR="00F535BB" w:rsidRPr="00CF4E3B">
        <w:rPr>
          <w:sz w:val="22"/>
          <w:szCs w:val="22"/>
          <w:lang w:val="fr-FR"/>
        </w:rPr>
        <w:t xml:space="preserve">ces </w:t>
      </w:r>
      <w:r w:rsidR="007D2E6B" w:rsidRPr="00CF4E3B">
        <w:rPr>
          <w:sz w:val="22"/>
          <w:szCs w:val="22"/>
          <w:lang w:val="fr-FR"/>
        </w:rPr>
        <w:t xml:space="preserve">outils ont </w:t>
      </w:r>
      <w:r w:rsidR="003C5BCD" w:rsidRPr="00CF4E3B">
        <w:rPr>
          <w:sz w:val="22"/>
          <w:szCs w:val="22"/>
          <w:lang w:val="fr-FR"/>
        </w:rPr>
        <w:t>été compilées ci-dessous</w:t>
      </w:r>
      <w:r w:rsidR="00565EC2" w:rsidRPr="00CF4E3B">
        <w:rPr>
          <w:sz w:val="22"/>
          <w:szCs w:val="22"/>
          <w:lang w:val="fr-FR"/>
        </w:rPr>
        <w:t>.</w:t>
      </w:r>
    </w:p>
    <w:p w14:paraId="06FB05B2" w14:textId="77777777" w:rsidR="001E2CEA" w:rsidRPr="00CF4E3B" w:rsidRDefault="00614B17">
      <w:pPr>
        <w:spacing w:before="120" w:after="120"/>
        <w:jc w:val="both"/>
        <w:rPr>
          <w:bCs/>
          <w:sz w:val="22"/>
          <w:szCs w:val="22"/>
          <w:lang w:val="fr-FR"/>
        </w:rPr>
      </w:pPr>
      <w:r w:rsidRPr="00CF4E3B">
        <w:rPr>
          <w:bCs/>
          <w:i/>
          <w:sz w:val="22"/>
          <w:szCs w:val="22"/>
          <w:lang w:val="fr-FR"/>
        </w:rPr>
        <w:t xml:space="preserve">Certificats de </w:t>
      </w:r>
      <w:r w:rsidRPr="00CF4E3B">
        <w:rPr>
          <w:bCs/>
          <w:sz w:val="22"/>
          <w:szCs w:val="22"/>
          <w:lang w:val="fr-FR"/>
        </w:rPr>
        <w:t>conformi</w:t>
      </w:r>
      <w:r w:rsidRPr="00CF4E3B">
        <w:rPr>
          <w:bCs/>
          <w:sz w:val="22"/>
          <w:szCs w:val="22"/>
          <w:lang w:val="fr-FR"/>
        </w:rPr>
        <w:t xml:space="preserve">té </w:t>
      </w:r>
      <w:r w:rsidRPr="00CF4E3B">
        <w:rPr>
          <w:bCs/>
          <w:i/>
          <w:sz w:val="22"/>
          <w:szCs w:val="22"/>
          <w:lang w:val="fr-FR"/>
        </w:rPr>
        <w:t xml:space="preserve">reconnus au niveau international </w:t>
      </w:r>
    </w:p>
    <w:p w14:paraId="67163363" w14:textId="6C033C11"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lastRenderedPageBreak/>
        <w:t>En novembre 2021, 3 180 certificats de conformité internationalement reconnus ont été publiés dans le Centre d'échange sur l'APA par 25 Parties</w:t>
      </w:r>
      <w:r w:rsidR="006C6397" w:rsidRPr="00CF4E3B">
        <w:rPr>
          <w:color w:val="000000" w:themeColor="text1"/>
          <w:sz w:val="22"/>
          <w:szCs w:val="22"/>
          <w:lang w:val="fr-FR"/>
        </w:rPr>
        <w:t xml:space="preserve">, </w:t>
      </w:r>
      <w:r w:rsidRPr="00CF4E3B">
        <w:rPr>
          <w:color w:val="000000" w:themeColor="text1"/>
          <w:sz w:val="22"/>
          <w:szCs w:val="22"/>
          <w:lang w:val="fr-FR"/>
        </w:rPr>
        <w:t>bien qu'</w:t>
      </w:r>
      <w:r w:rsidR="00852E4E" w:rsidRPr="00CF4E3B">
        <w:rPr>
          <w:color w:val="000000" w:themeColor="text1"/>
          <w:sz w:val="22"/>
          <w:szCs w:val="22"/>
          <w:lang w:val="fr-FR"/>
        </w:rPr>
        <w:t xml:space="preserve">au moins </w:t>
      </w:r>
      <w:r w:rsidRPr="00CF4E3B">
        <w:rPr>
          <w:color w:val="000000" w:themeColor="text1"/>
          <w:sz w:val="22"/>
          <w:szCs w:val="22"/>
          <w:lang w:val="fr-FR"/>
        </w:rPr>
        <w:t xml:space="preserve">56 pays aient indiqué dans leurs </w:t>
      </w:r>
      <w:r w:rsidR="00BA3B89" w:rsidRPr="00CF4E3B">
        <w:rPr>
          <w:color w:val="000000" w:themeColor="text1"/>
          <w:sz w:val="22"/>
          <w:szCs w:val="22"/>
          <w:lang w:val="fr-FR"/>
        </w:rPr>
        <w:t>rapports</w:t>
      </w:r>
      <w:r w:rsidRPr="00CF4E3B">
        <w:rPr>
          <w:color w:val="000000" w:themeColor="text1"/>
          <w:sz w:val="22"/>
          <w:szCs w:val="22"/>
          <w:lang w:val="fr-FR"/>
        </w:rPr>
        <w:t xml:space="preserve"> nationaux intérimaires que l'accès aux ressources génétiques est soumis au </w:t>
      </w:r>
      <w:r w:rsidR="00955D86" w:rsidRPr="00CF4E3B">
        <w:rPr>
          <w:sz w:val="22"/>
          <w:szCs w:val="22"/>
          <w:lang w:val="fr-FR"/>
        </w:rPr>
        <w:t>consentement préalable en connaissance de cause</w:t>
      </w:r>
      <w:r w:rsidR="00446761" w:rsidRPr="00CF4E3B">
        <w:rPr>
          <w:color w:val="000000" w:themeColor="text1"/>
          <w:sz w:val="22"/>
          <w:szCs w:val="22"/>
          <w:lang w:val="fr-FR"/>
        </w:rPr>
        <w:t xml:space="preserve"> </w:t>
      </w:r>
      <w:r w:rsidRPr="00CF4E3B">
        <w:rPr>
          <w:color w:val="000000" w:themeColor="text1"/>
          <w:sz w:val="22"/>
          <w:szCs w:val="22"/>
          <w:lang w:val="fr-FR"/>
        </w:rPr>
        <w:t>et qu'ils pourraient donc être tenus de fournir des informations, si elles sont disponibles</w:t>
      </w:r>
      <w:r w:rsidRPr="00CF4E3B">
        <w:rPr>
          <w:color w:val="000000" w:themeColor="text1"/>
          <w:sz w:val="22"/>
          <w:szCs w:val="22"/>
          <w:lang w:val="fr-FR"/>
        </w:rPr>
        <w:t xml:space="preserve">, sur leurs </w:t>
      </w:r>
      <w:r w:rsidR="00AC4509" w:rsidRPr="00CF4E3B">
        <w:rPr>
          <w:color w:val="000000" w:themeColor="text1"/>
          <w:sz w:val="22"/>
          <w:szCs w:val="22"/>
          <w:lang w:val="fr-FR"/>
        </w:rPr>
        <w:t>autorisation</w:t>
      </w:r>
      <w:r w:rsidRPr="00CF4E3B">
        <w:rPr>
          <w:color w:val="000000" w:themeColor="text1"/>
          <w:sz w:val="22"/>
          <w:szCs w:val="22"/>
          <w:lang w:val="fr-FR"/>
        </w:rPr>
        <w:t xml:space="preserve"> APA, ou des équivalents, sur le Centre d'échange sur l'APA. Cependant, sur ces </w:t>
      </w:r>
      <w:r w:rsidR="00DF7DF3" w:rsidRPr="00CF4E3B">
        <w:rPr>
          <w:color w:val="000000" w:themeColor="text1"/>
          <w:sz w:val="22"/>
          <w:szCs w:val="22"/>
          <w:lang w:val="fr-FR"/>
        </w:rPr>
        <w:t xml:space="preserve">vingt-cinq </w:t>
      </w:r>
      <w:r w:rsidRPr="00CF4E3B">
        <w:rPr>
          <w:color w:val="000000" w:themeColor="text1"/>
          <w:sz w:val="22"/>
          <w:szCs w:val="22"/>
          <w:lang w:val="fr-FR"/>
        </w:rPr>
        <w:t xml:space="preserve">Parties, cinq ont publié </w:t>
      </w:r>
      <w:r w:rsidR="00FF6A1A" w:rsidRPr="00CF4E3B">
        <w:rPr>
          <w:color w:val="000000" w:themeColor="text1"/>
          <w:sz w:val="22"/>
          <w:szCs w:val="22"/>
          <w:lang w:val="fr-FR"/>
        </w:rPr>
        <w:t xml:space="preserve">plus de </w:t>
      </w:r>
      <w:r w:rsidRPr="00CF4E3B">
        <w:rPr>
          <w:color w:val="000000" w:themeColor="text1"/>
          <w:sz w:val="22"/>
          <w:szCs w:val="22"/>
          <w:lang w:val="fr-FR"/>
        </w:rPr>
        <w:t xml:space="preserve">90 % de tous les </w:t>
      </w:r>
      <w:r w:rsidR="00AC4509" w:rsidRPr="00CF4E3B">
        <w:rPr>
          <w:color w:val="000000" w:themeColor="text1"/>
          <w:sz w:val="22"/>
          <w:szCs w:val="22"/>
          <w:lang w:val="fr-FR"/>
        </w:rPr>
        <w:t>Certificats de conformité reconnus au niveau international</w:t>
      </w:r>
      <w:r w:rsidRPr="00CF4E3B">
        <w:rPr>
          <w:color w:val="000000" w:themeColor="text1"/>
          <w:sz w:val="22"/>
          <w:szCs w:val="22"/>
          <w:lang w:val="fr-FR"/>
        </w:rPr>
        <w:t>,</w:t>
      </w:r>
      <w:r w:rsidR="00D17608" w:rsidRPr="00CF4E3B">
        <w:rPr>
          <w:rStyle w:val="FootnoteReference"/>
          <w:color w:val="000000" w:themeColor="text1"/>
          <w:sz w:val="22"/>
          <w:szCs w:val="22"/>
          <w:u w:val="none"/>
          <w:vertAlign w:val="superscript"/>
          <w:lang w:val="fr-FR"/>
        </w:rPr>
        <w:footnoteReference w:id="13"/>
      </w:r>
      <w:r w:rsidRPr="00CF4E3B">
        <w:rPr>
          <w:color w:val="000000" w:themeColor="text1"/>
          <w:sz w:val="22"/>
          <w:szCs w:val="22"/>
          <w:lang w:val="fr-FR"/>
        </w:rPr>
        <w:t xml:space="preserve"> et une Partie a publié 70 % de tous </w:t>
      </w:r>
      <w:r w:rsidR="00AC4509" w:rsidRPr="00CF4E3B">
        <w:rPr>
          <w:color w:val="000000" w:themeColor="text1"/>
          <w:sz w:val="22"/>
          <w:szCs w:val="22"/>
          <w:lang w:val="fr-FR"/>
        </w:rPr>
        <w:t>c</w:t>
      </w:r>
      <w:r w:rsidRPr="00CF4E3B">
        <w:rPr>
          <w:color w:val="000000" w:themeColor="text1"/>
          <w:sz w:val="22"/>
          <w:szCs w:val="22"/>
          <w:lang w:val="fr-FR"/>
        </w:rPr>
        <w:t xml:space="preserve">es </w:t>
      </w:r>
      <w:r w:rsidR="00AC4509" w:rsidRPr="00CF4E3B">
        <w:rPr>
          <w:color w:val="000000" w:themeColor="text1"/>
          <w:sz w:val="22"/>
          <w:szCs w:val="22"/>
          <w:lang w:val="fr-FR"/>
        </w:rPr>
        <w:t>certificats.</w:t>
      </w:r>
    </w:p>
    <w:p w14:paraId="59BE3FDE" w14:textId="462019B0" w:rsidR="001E2CEA" w:rsidRPr="00CF4E3B" w:rsidRDefault="00AC4509" w:rsidP="00F84DE3">
      <w:pPr>
        <w:spacing w:before="120" w:after="120"/>
        <w:jc w:val="both"/>
        <w:rPr>
          <w:bCs/>
          <w:sz w:val="22"/>
          <w:szCs w:val="22"/>
          <w:lang w:val="fr-FR"/>
        </w:rPr>
      </w:pPr>
      <w:r w:rsidRPr="00CF4E3B">
        <w:rPr>
          <w:bCs/>
          <w:sz w:val="22"/>
          <w:szCs w:val="22"/>
          <w:lang w:val="fr-FR"/>
        </w:rPr>
        <w:t>L</w:t>
      </w:r>
      <w:r w:rsidR="00F84DE3" w:rsidRPr="00CF4E3B">
        <w:rPr>
          <w:bCs/>
          <w:sz w:val="22"/>
          <w:szCs w:val="22"/>
          <w:lang w:val="fr-FR"/>
        </w:rPr>
        <w:t>es certificats de conformité reconnus au niveau international</w:t>
      </w:r>
      <w:r w:rsidR="000A6F2D" w:rsidRPr="00CF4E3B">
        <w:rPr>
          <w:color w:val="000000" w:themeColor="text1"/>
          <w:sz w:val="22"/>
          <w:szCs w:val="22"/>
          <w:lang w:val="fr-FR"/>
        </w:rPr>
        <w:t xml:space="preserve">, </w:t>
      </w:r>
      <w:r w:rsidRPr="00CF4E3B">
        <w:rPr>
          <w:color w:val="000000" w:themeColor="text1"/>
          <w:sz w:val="22"/>
          <w:szCs w:val="22"/>
          <w:lang w:val="fr-FR"/>
        </w:rPr>
        <w:t>dans le cadre d’</w:t>
      </w:r>
      <w:r w:rsidR="000A6F2D" w:rsidRPr="00CF4E3B">
        <w:rPr>
          <w:color w:val="000000" w:themeColor="text1"/>
          <w:sz w:val="22"/>
          <w:szCs w:val="22"/>
          <w:lang w:val="fr-FR"/>
        </w:rPr>
        <w:t>information</w:t>
      </w:r>
      <w:r w:rsidRPr="00CF4E3B">
        <w:rPr>
          <w:color w:val="000000" w:themeColor="text1"/>
          <w:sz w:val="22"/>
          <w:szCs w:val="22"/>
          <w:lang w:val="fr-FR"/>
        </w:rPr>
        <w:t>s</w:t>
      </w:r>
      <w:r w:rsidR="000A6F2D" w:rsidRPr="00CF4E3B">
        <w:rPr>
          <w:color w:val="000000" w:themeColor="text1"/>
          <w:sz w:val="22"/>
          <w:szCs w:val="22"/>
          <w:lang w:val="fr-FR"/>
        </w:rPr>
        <w:t xml:space="preserve"> </w:t>
      </w:r>
      <w:r w:rsidRPr="00CF4E3B">
        <w:rPr>
          <w:color w:val="000000" w:themeColor="text1"/>
          <w:sz w:val="22"/>
          <w:szCs w:val="22"/>
          <w:lang w:val="fr-FR"/>
        </w:rPr>
        <w:t>non</w:t>
      </w:r>
      <w:r w:rsidR="000A6F2D" w:rsidRPr="00CF4E3B">
        <w:rPr>
          <w:color w:val="000000" w:themeColor="text1"/>
          <w:sz w:val="22"/>
          <w:szCs w:val="22"/>
          <w:lang w:val="fr-FR"/>
        </w:rPr>
        <w:t xml:space="preserve"> confidentielle</w:t>
      </w:r>
      <w:r w:rsidRPr="00CF4E3B">
        <w:rPr>
          <w:color w:val="000000" w:themeColor="text1"/>
          <w:sz w:val="22"/>
          <w:szCs w:val="22"/>
          <w:lang w:val="fr-FR"/>
        </w:rPr>
        <w:t>s</w:t>
      </w:r>
      <w:r w:rsidR="000A6F2D" w:rsidRPr="00CF4E3B">
        <w:rPr>
          <w:color w:val="000000" w:themeColor="text1"/>
          <w:sz w:val="22"/>
          <w:szCs w:val="22"/>
          <w:lang w:val="fr-FR"/>
        </w:rPr>
        <w:t xml:space="preserve">, </w:t>
      </w:r>
      <w:r w:rsidRPr="00CF4E3B">
        <w:rPr>
          <w:color w:val="000000" w:themeColor="text1"/>
          <w:sz w:val="22"/>
          <w:szCs w:val="22"/>
          <w:lang w:val="fr-FR"/>
        </w:rPr>
        <w:t>concernent l</w:t>
      </w:r>
      <w:r w:rsidR="000A6F2D" w:rsidRPr="00CF4E3B">
        <w:rPr>
          <w:color w:val="000000" w:themeColor="text1"/>
          <w:sz w:val="22"/>
          <w:szCs w:val="22"/>
          <w:lang w:val="fr-FR"/>
        </w:rPr>
        <w:t xml:space="preserve">es plantes </w:t>
      </w:r>
      <w:r w:rsidRPr="00CF4E3B">
        <w:rPr>
          <w:color w:val="000000" w:themeColor="text1"/>
          <w:sz w:val="22"/>
          <w:szCs w:val="22"/>
          <w:lang w:val="fr-FR"/>
        </w:rPr>
        <w:t>(</w:t>
      </w:r>
      <w:r w:rsidR="000A6F2D" w:rsidRPr="00CF4E3B">
        <w:rPr>
          <w:color w:val="000000" w:themeColor="text1"/>
          <w:sz w:val="22"/>
          <w:szCs w:val="22"/>
          <w:lang w:val="fr-FR"/>
        </w:rPr>
        <w:t>54 %</w:t>
      </w:r>
      <w:r w:rsidRPr="00CF4E3B">
        <w:rPr>
          <w:color w:val="000000" w:themeColor="text1"/>
          <w:sz w:val="22"/>
          <w:szCs w:val="22"/>
          <w:lang w:val="fr-FR"/>
        </w:rPr>
        <w:t>)</w:t>
      </w:r>
      <w:r w:rsidR="000A6F2D" w:rsidRPr="00CF4E3B">
        <w:rPr>
          <w:color w:val="000000" w:themeColor="text1"/>
          <w:sz w:val="22"/>
          <w:szCs w:val="22"/>
          <w:lang w:val="fr-FR"/>
        </w:rPr>
        <w:t>, les micro-organismes (15 %), les animaux (10 %), les espèces sauvages (</w:t>
      </w:r>
      <w:r w:rsidR="006C6397" w:rsidRPr="00CF4E3B">
        <w:rPr>
          <w:color w:val="000000" w:themeColor="text1"/>
          <w:sz w:val="22"/>
          <w:szCs w:val="22"/>
          <w:lang w:val="fr-FR"/>
        </w:rPr>
        <w:t xml:space="preserve">3 %) </w:t>
      </w:r>
      <w:r w:rsidR="000A6F2D" w:rsidRPr="00CF4E3B">
        <w:rPr>
          <w:color w:val="000000" w:themeColor="text1"/>
          <w:sz w:val="22"/>
          <w:szCs w:val="22"/>
          <w:lang w:val="fr-FR"/>
        </w:rPr>
        <w:t>et les champignons (</w:t>
      </w:r>
      <w:r w:rsidR="006C6397" w:rsidRPr="00CF4E3B">
        <w:rPr>
          <w:color w:val="000000" w:themeColor="text1"/>
          <w:sz w:val="22"/>
          <w:szCs w:val="22"/>
          <w:lang w:val="fr-FR"/>
        </w:rPr>
        <w:t>1 %)</w:t>
      </w:r>
      <w:r w:rsidR="000A6F2D" w:rsidRPr="00CF4E3B">
        <w:rPr>
          <w:color w:val="000000" w:themeColor="text1"/>
          <w:sz w:val="22"/>
          <w:szCs w:val="22"/>
          <w:lang w:val="fr-FR"/>
        </w:rPr>
        <w:t xml:space="preserve">. </w:t>
      </w:r>
      <w:r w:rsidRPr="00CF4E3B">
        <w:rPr>
          <w:color w:val="000000" w:themeColor="text1"/>
          <w:sz w:val="22"/>
          <w:szCs w:val="22"/>
          <w:lang w:val="fr-FR"/>
        </w:rPr>
        <w:t>Dans s</w:t>
      </w:r>
      <w:r w:rsidR="000A6F2D" w:rsidRPr="00CF4E3B">
        <w:rPr>
          <w:color w:val="000000" w:themeColor="text1"/>
          <w:sz w:val="22"/>
          <w:szCs w:val="22"/>
          <w:lang w:val="fr-FR"/>
        </w:rPr>
        <w:t xml:space="preserve">ept </w:t>
      </w:r>
      <w:r w:rsidRPr="00CF4E3B">
        <w:rPr>
          <w:bCs/>
          <w:sz w:val="22"/>
          <w:szCs w:val="22"/>
          <w:lang w:val="fr-FR"/>
        </w:rPr>
        <w:t>certificats, il est</w:t>
      </w:r>
      <w:r w:rsidRPr="00CF4E3B">
        <w:rPr>
          <w:color w:val="000000" w:themeColor="text1"/>
          <w:sz w:val="22"/>
          <w:szCs w:val="22"/>
          <w:lang w:val="fr-FR"/>
        </w:rPr>
        <w:t xml:space="preserve"> </w:t>
      </w:r>
      <w:r w:rsidR="000A6F2D" w:rsidRPr="00CF4E3B">
        <w:rPr>
          <w:color w:val="000000" w:themeColor="text1"/>
          <w:sz w:val="22"/>
          <w:szCs w:val="22"/>
          <w:lang w:val="fr-FR"/>
        </w:rPr>
        <w:t xml:space="preserve">indiqué que le sujet </w:t>
      </w:r>
      <w:r w:rsidRPr="00CF4E3B">
        <w:rPr>
          <w:color w:val="000000" w:themeColor="text1"/>
          <w:sz w:val="22"/>
          <w:szCs w:val="22"/>
          <w:lang w:val="fr-FR"/>
        </w:rPr>
        <w:t>abordé est</w:t>
      </w:r>
      <w:r w:rsidR="000A6F2D" w:rsidRPr="00CF4E3B">
        <w:rPr>
          <w:color w:val="000000" w:themeColor="text1"/>
          <w:sz w:val="22"/>
          <w:szCs w:val="22"/>
          <w:lang w:val="fr-FR"/>
        </w:rPr>
        <w:t xml:space="preserve"> lié aux connaissances traditionnelles associées aux ressources génétiques. Dans 38 % des </w:t>
      </w:r>
      <w:r w:rsidRPr="00CF4E3B">
        <w:rPr>
          <w:color w:val="000000" w:themeColor="text1"/>
          <w:sz w:val="22"/>
          <w:szCs w:val="22"/>
          <w:lang w:val="fr-FR"/>
        </w:rPr>
        <w:t>certificats</w:t>
      </w:r>
      <w:r w:rsidR="00847AAD" w:rsidRPr="00CF4E3B">
        <w:rPr>
          <w:color w:val="000000" w:themeColor="text1"/>
          <w:sz w:val="22"/>
          <w:szCs w:val="22"/>
          <w:lang w:val="fr-FR"/>
        </w:rPr>
        <w:t xml:space="preserve">, le sujet est </w:t>
      </w:r>
      <w:r w:rsidR="000A6F2D" w:rsidRPr="00CF4E3B">
        <w:rPr>
          <w:color w:val="000000" w:themeColor="text1"/>
          <w:sz w:val="22"/>
          <w:szCs w:val="22"/>
          <w:lang w:val="fr-FR"/>
        </w:rPr>
        <w:t>gardé confidentiel.</w:t>
      </w:r>
    </w:p>
    <w:p w14:paraId="72A51EDB" w14:textId="5B4EC56B"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En ce qui concerne le type d'utilisation autorisée, dans 38 % des cas, elle est confidentielle, </w:t>
      </w:r>
      <w:r w:rsidR="00AF1436" w:rsidRPr="00CF4E3B">
        <w:rPr>
          <w:color w:val="000000" w:themeColor="text1"/>
          <w:sz w:val="22"/>
          <w:szCs w:val="22"/>
          <w:lang w:val="fr-FR"/>
        </w:rPr>
        <w:t xml:space="preserve">dans </w:t>
      </w:r>
      <w:r w:rsidRPr="00CF4E3B">
        <w:rPr>
          <w:color w:val="000000" w:themeColor="text1"/>
          <w:sz w:val="22"/>
          <w:szCs w:val="22"/>
          <w:lang w:val="fr-FR"/>
        </w:rPr>
        <w:t xml:space="preserve">32 % </w:t>
      </w:r>
      <w:r w:rsidR="00AF1436" w:rsidRPr="00CF4E3B">
        <w:rPr>
          <w:color w:val="000000" w:themeColor="text1"/>
          <w:sz w:val="22"/>
          <w:szCs w:val="22"/>
          <w:lang w:val="fr-FR"/>
        </w:rPr>
        <w:t xml:space="preserve">des cas </w:t>
      </w:r>
      <w:r w:rsidRPr="00CF4E3B">
        <w:rPr>
          <w:color w:val="000000" w:themeColor="text1"/>
          <w:sz w:val="22"/>
          <w:szCs w:val="22"/>
          <w:lang w:val="fr-FR"/>
        </w:rPr>
        <w:t>une utilisation commerciale</w:t>
      </w:r>
      <w:r w:rsidR="00AF1436" w:rsidRPr="00CF4E3B">
        <w:rPr>
          <w:color w:val="000000" w:themeColor="text1"/>
          <w:sz w:val="22"/>
          <w:szCs w:val="22"/>
          <w:lang w:val="fr-FR"/>
        </w:rPr>
        <w:t xml:space="preserve"> est autorisée</w:t>
      </w:r>
      <w:r w:rsidRPr="00CF4E3B">
        <w:rPr>
          <w:color w:val="000000" w:themeColor="text1"/>
          <w:sz w:val="22"/>
          <w:szCs w:val="22"/>
          <w:lang w:val="fr-FR"/>
        </w:rPr>
        <w:t xml:space="preserve"> et </w:t>
      </w:r>
      <w:r w:rsidR="00AF1436" w:rsidRPr="00CF4E3B">
        <w:rPr>
          <w:color w:val="000000" w:themeColor="text1"/>
          <w:sz w:val="22"/>
          <w:szCs w:val="22"/>
          <w:lang w:val="fr-FR"/>
        </w:rPr>
        <w:t xml:space="preserve">dans </w:t>
      </w:r>
      <w:r w:rsidRPr="00CF4E3B">
        <w:rPr>
          <w:color w:val="000000" w:themeColor="text1"/>
          <w:sz w:val="22"/>
          <w:szCs w:val="22"/>
          <w:lang w:val="fr-FR"/>
        </w:rPr>
        <w:t>30 % une utilisation non commerciale</w:t>
      </w:r>
      <w:r w:rsidR="00AF1436" w:rsidRPr="00CF4E3B">
        <w:rPr>
          <w:color w:val="000000" w:themeColor="text1"/>
          <w:sz w:val="22"/>
          <w:szCs w:val="22"/>
          <w:lang w:val="fr-FR"/>
        </w:rPr>
        <w:t xml:space="preserve"> est permise</w:t>
      </w:r>
      <w:r w:rsidRPr="00CF4E3B">
        <w:rPr>
          <w:color w:val="000000" w:themeColor="text1"/>
          <w:sz w:val="22"/>
          <w:szCs w:val="22"/>
          <w:lang w:val="fr-FR"/>
        </w:rPr>
        <w:t>.</w:t>
      </w:r>
    </w:p>
    <w:p w14:paraId="439DB763" w14:textId="12E4BB71"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Environ 32 % des </w:t>
      </w:r>
      <w:r w:rsidR="00F84DE3" w:rsidRPr="00CF4E3B">
        <w:rPr>
          <w:color w:val="000000" w:themeColor="text1"/>
          <w:sz w:val="22"/>
          <w:szCs w:val="22"/>
          <w:lang w:val="fr-FR"/>
        </w:rPr>
        <w:t>certificats de conformité reconnus au niveau international</w:t>
      </w:r>
      <w:r w:rsidRPr="00CF4E3B">
        <w:rPr>
          <w:color w:val="000000" w:themeColor="text1"/>
          <w:sz w:val="22"/>
          <w:szCs w:val="22"/>
          <w:lang w:val="fr-FR"/>
        </w:rPr>
        <w:t xml:space="preserve"> gardent </w:t>
      </w:r>
      <w:r w:rsidR="004F4374" w:rsidRPr="00CF4E3B">
        <w:rPr>
          <w:color w:val="000000" w:themeColor="text1"/>
          <w:sz w:val="22"/>
          <w:szCs w:val="22"/>
          <w:lang w:val="fr-FR"/>
        </w:rPr>
        <w:t xml:space="preserve">confidentielles </w:t>
      </w:r>
      <w:r w:rsidRPr="00CF4E3B">
        <w:rPr>
          <w:color w:val="000000" w:themeColor="text1"/>
          <w:sz w:val="22"/>
          <w:szCs w:val="22"/>
          <w:lang w:val="fr-FR"/>
        </w:rPr>
        <w:t xml:space="preserve">les </w:t>
      </w:r>
      <w:r w:rsidR="004F4374" w:rsidRPr="00CF4E3B">
        <w:rPr>
          <w:color w:val="000000" w:themeColor="text1"/>
          <w:sz w:val="22"/>
          <w:szCs w:val="22"/>
          <w:lang w:val="fr-FR"/>
        </w:rPr>
        <w:t>informations sur l'</w:t>
      </w:r>
      <w:r w:rsidRPr="00CF4E3B">
        <w:rPr>
          <w:color w:val="000000" w:themeColor="text1"/>
          <w:sz w:val="22"/>
          <w:szCs w:val="22"/>
          <w:lang w:val="fr-FR"/>
        </w:rPr>
        <w:t xml:space="preserve">utilisateur (l'entité </w:t>
      </w:r>
      <w:r w:rsidR="00AF1436" w:rsidRPr="00CF4E3B">
        <w:rPr>
          <w:color w:val="000000" w:themeColor="text1"/>
          <w:sz w:val="22"/>
          <w:szCs w:val="22"/>
          <w:lang w:val="fr-FR"/>
        </w:rPr>
        <w:t>ayant</w:t>
      </w:r>
      <w:r w:rsidRPr="00CF4E3B">
        <w:rPr>
          <w:color w:val="000000" w:themeColor="text1"/>
          <w:sz w:val="22"/>
          <w:szCs w:val="22"/>
          <w:lang w:val="fr-FR"/>
        </w:rPr>
        <w:t xml:space="preserve"> reçu le </w:t>
      </w:r>
      <w:r w:rsidR="00955D86" w:rsidRPr="00CF4E3B">
        <w:rPr>
          <w:sz w:val="22"/>
          <w:szCs w:val="22"/>
          <w:lang w:val="fr-FR"/>
        </w:rPr>
        <w:t>consentement préalable en connaissance de cause</w:t>
      </w:r>
      <w:r w:rsidRPr="00CF4E3B">
        <w:rPr>
          <w:color w:val="000000" w:themeColor="text1"/>
          <w:sz w:val="22"/>
          <w:szCs w:val="22"/>
          <w:lang w:val="fr-FR"/>
        </w:rPr>
        <w:t xml:space="preserve">). Dans tous les cas </w:t>
      </w:r>
      <w:r w:rsidR="008B744D" w:rsidRPr="00CF4E3B">
        <w:rPr>
          <w:color w:val="000000" w:themeColor="text1"/>
          <w:sz w:val="22"/>
          <w:szCs w:val="22"/>
          <w:lang w:val="fr-FR"/>
        </w:rPr>
        <w:t xml:space="preserve">où </w:t>
      </w:r>
      <w:r w:rsidRPr="00CF4E3B">
        <w:rPr>
          <w:color w:val="000000" w:themeColor="text1"/>
          <w:sz w:val="22"/>
          <w:szCs w:val="22"/>
          <w:lang w:val="fr-FR"/>
        </w:rPr>
        <w:t>l'utilisateur est tenu confidentiel, le sujet et les types d'utilisa</w:t>
      </w:r>
      <w:r w:rsidRPr="00CF4E3B">
        <w:rPr>
          <w:color w:val="000000" w:themeColor="text1"/>
          <w:sz w:val="22"/>
          <w:szCs w:val="22"/>
          <w:lang w:val="fr-FR"/>
        </w:rPr>
        <w:t>tion autorisés le sont également.</w:t>
      </w:r>
    </w:p>
    <w:p w14:paraId="14912650" w14:textId="08D12F0A" w:rsidR="001E2CEA" w:rsidRPr="00CF4E3B" w:rsidRDefault="00AF1436">
      <w:pPr>
        <w:spacing w:before="120" w:after="120"/>
        <w:jc w:val="both"/>
        <w:rPr>
          <w:color w:val="000000" w:themeColor="text1"/>
          <w:sz w:val="22"/>
          <w:szCs w:val="22"/>
          <w:lang w:val="fr-FR"/>
        </w:rPr>
      </w:pPr>
      <w:r w:rsidRPr="00CF4E3B">
        <w:rPr>
          <w:color w:val="000000" w:themeColor="text1"/>
          <w:sz w:val="22"/>
          <w:szCs w:val="22"/>
          <w:lang w:val="fr-FR"/>
        </w:rPr>
        <w:t>L</w:t>
      </w:r>
      <w:r w:rsidR="000A6F2D" w:rsidRPr="00CF4E3B">
        <w:rPr>
          <w:color w:val="000000" w:themeColor="text1"/>
          <w:sz w:val="22"/>
          <w:szCs w:val="22"/>
          <w:lang w:val="fr-FR"/>
        </w:rPr>
        <w:t xml:space="preserve">es principaux utilisateurs </w:t>
      </w:r>
      <w:r w:rsidRPr="00CF4E3B">
        <w:rPr>
          <w:color w:val="000000" w:themeColor="text1"/>
          <w:sz w:val="22"/>
          <w:szCs w:val="22"/>
          <w:lang w:val="fr-FR"/>
        </w:rPr>
        <w:t xml:space="preserve">connus </w:t>
      </w:r>
      <w:r w:rsidR="000A6F2D" w:rsidRPr="00CF4E3B">
        <w:rPr>
          <w:color w:val="000000" w:themeColor="text1"/>
          <w:sz w:val="22"/>
          <w:szCs w:val="22"/>
          <w:lang w:val="fr-FR"/>
        </w:rPr>
        <w:t>sont l'Afrique du Sud, la Belgique, la France, l'Allemagne, l'Inde, le Japon</w:t>
      </w:r>
      <w:r w:rsidR="003446FB" w:rsidRPr="00CF4E3B">
        <w:rPr>
          <w:color w:val="000000" w:themeColor="text1"/>
          <w:sz w:val="22"/>
          <w:szCs w:val="22"/>
          <w:lang w:val="fr-FR"/>
        </w:rPr>
        <w:t xml:space="preserve">, le </w:t>
      </w:r>
      <w:r w:rsidR="000A6F2D" w:rsidRPr="00CF4E3B">
        <w:rPr>
          <w:color w:val="000000" w:themeColor="text1"/>
          <w:sz w:val="22"/>
          <w:szCs w:val="22"/>
          <w:lang w:val="fr-FR"/>
        </w:rPr>
        <w:t xml:space="preserve">Kenya, les Pays-Bas, le Panama, le Pérou, </w:t>
      </w:r>
      <w:r w:rsidR="00270E75" w:rsidRPr="00CF4E3B">
        <w:rPr>
          <w:color w:val="000000" w:themeColor="text1"/>
          <w:sz w:val="22"/>
          <w:szCs w:val="22"/>
          <w:lang w:val="fr-FR"/>
        </w:rPr>
        <w:t xml:space="preserve">la </w:t>
      </w:r>
      <w:r w:rsidR="000A6F2D" w:rsidRPr="00CF4E3B">
        <w:rPr>
          <w:color w:val="000000" w:themeColor="text1"/>
          <w:sz w:val="22"/>
          <w:szCs w:val="22"/>
          <w:lang w:val="fr-FR"/>
        </w:rPr>
        <w:t>République de Corée</w:t>
      </w:r>
      <w:r w:rsidR="00C9478D" w:rsidRPr="00CF4E3B">
        <w:rPr>
          <w:color w:val="000000" w:themeColor="text1"/>
          <w:sz w:val="22"/>
          <w:szCs w:val="22"/>
          <w:lang w:val="fr-FR"/>
        </w:rPr>
        <w:t xml:space="preserve">, la </w:t>
      </w:r>
      <w:r w:rsidR="000A6F2D" w:rsidRPr="00CF4E3B">
        <w:rPr>
          <w:color w:val="000000" w:themeColor="text1"/>
          <w:sz w:val="22"/>
          <w:szCs w:val="22"/>
          <w:lang w:val="fr-FR"/>
        </w:rPr>
        <w:t xml:space="preserve">Suisse, </w:t>
      </w:r>
      <w:r w:rsidR="00270E75" w:rsidRPr="00CF4E3B">
        <w:rPr>
          <w:color w:val="000000" w:themeColor="text1"/>
          <w:sz w:val="22"/>
          <w:szCs w:val="22"/>
          <w:lang w:val="fr-FR"/>
        </w:rPr>
        <w:t xml:space="preserve">le </w:t>
      </w:r>
      <w:r w:rsidR="000A6F2D" w:rsidRPr="00CF4E3B">
        <w:rPr>
          <w:color w:val="000000" w:themeColor="text1"/>
          <w:sz w:val="22"/>
          <w:szCs w:val="22"/>
          <w:lang w:val="fr-FR"/>
        </w:rPr>
        <w:t xml:space="preserve">Royaume-Uni et </w:t>
      </w:r>
      <w:r w:rsidR="00270E75" w:rsidRPr="00CF4E3B">
        <w:rPr>
          <w:color w:val="000000" w:themeColor="text1"/>
          <w:sz w:val="22"/>
          <w:szCs w:val="22"/>
          <w:lang w:val="fr-FR"/>
        </w:rPr>
        <w:t xml:space="preserve">les </w:t>
      </w:r>
      <w:r w:rsidR="000A6F2D" w:rsidRPr="00CF4E3B">
        <w:rPr>
          <w:color w:val="000000" w:themeColor="text1"/>
          <w:sz w:val="22"/>
          <w:szCs w:val="22"/>
          <w:lang w:val="fr-FR"/>
        </w:rPr>
        <w:t xml:space="preserve">États-Unis d'Amérique. Cependant, </w:t>
      </w:r>
      <w:r w:rsidR="00102B29" w:rsidRPr="00CF4E3B">
        <w:rPr>
          <w:color w:val="000000" w:themeColor="text1"/>
          <w:sz w:val="22"/>
          <w:szCs w:val="22"/>
          <w:lang w:val="fr-FR"/>
        </w:rPr>
        <w:t>sur l'</w:t>
      </w:r>
      <w:r w:rsidR="0082728D" w:rsidRPr="00CF4E3B">
        <w:rPr>
          <w:color w:val="000000" w:themeColor="text1"/>
          <w:sz w:val="22"/>
          <w:szCs w:val="22"/>
          <w:lang w:val="fr-FR"/>
        </w:rPr>
        <w:t xml:space="preserve">ensemble des </w:t>
      </w:r>
      <w:r w:rsidR="00F84DE3" w:rsidRPr="00CF4E3B">
        <w:rPr>
          <w:color w:val="000000" w:themeColor="text1"/>
          <w:sz w:val="22"/>
          <w:szCs w:val="22"/>
          <w:lang w:val="fr-FR"/>
        </w:rPr>
        <w:t xml:space="preserve">certificats de conformité reconnus au niveau international </w:t>
      </w:r>
      <w:r w:rsidRPr="00CF4E3B">
        <w:rPr>
          <w:color w:val="000000" w:themeColor="text1"/>
          <w:sz w:val="22"/>
          <w:szCs w:val="22"/>
          <w:lang w:val="fr-FR"/>
        </w:rPr>
        <w:t>pour lesquels</w:t>
      </w:r>
      <w:r w:rsidR="00102B29" w:rsidRPr="00CF4E3B">
        <w:rPr>
          <w:color w:val="000000" w:themeColor="text1"/>
          <w:sz w:val="22"/>
          <w:szCs w:val="22"/>
          <w:lang w:val="fr-FR"/>
        </w:rPr>
        <w:t xml:space="preserve"> l'utilisateur est connu, </w:t>
      </w:r>
      <w:r w:rsidR="000A6F2D" w:rsidRPr="00CF4E3B">
        <w:rPr>
          <w:color w:val="000000" w:themeColor="text1"/>
          <w:sz w:val="22"/>
          <w:szCs w:val="22"/>
          <w:lang w:val="fr-FR"/>
        </w:rPr>
        <w:t xml:space="preserve">environ 86 % </w:t>
      </w:r>
      <w:r w:rsidR="00464063" w:rsidRPr="00CF4E3B">
        <w:rPr>
          <w:color w:val="000000" w:themeColor="text1"/>
          <w:sz w:val="22"/>
          <w:szCs w:val="22"/>
          <w:lang w:val="fr-FR"/>
        </w:rPr>
        <w:t xml:space="preserve">peuvent être considérés comme </w:t>
      </w:r>
      <w:r w:rsidRPr="00CF4E3B">
        <w:rPr>
          <w:color w:val="000000" w:themeColor="text1"/>
          <w:sz w:val="22"/>
          <w:szCs w:val="22"/>
          <w:lang w:val="fr-FR"/>
        </w:rPr>
        <w:t>« </w:t>
      </w:r>
      <w:r w:rsidR="000A6F2D" w:rsidRPr="00CF4E3B">
        <w:rPr>
          <w:color w:val="000000" w:themeColor="text1"/>
          <w:sz w:val="22"/>
          <w:szCs w:val="22"/>
          <w:lang w:val="fr-FR"/>
        </w:rPr>
        <w:t>internes</w:t>
      </w:r>
      <w:r w:rsidRPr="00CF4E3B">
        <w:rPr>
          <w:color w:val="000000" w:themeColor="text1"/>
          <w:sz w:val="22"/>
          <w:szCs w:val="22"/>
          <w:lang w:val="fr-FR"/>
        </w:rPr>
        <w:t> »</w:t>
      </w:r>
      <w:r w:rsidR="000A6F2D" w:rsidRPr="00CF4E3B">
        <w:rPr>
          <w:color w:val="000000" w:themeColor="text1"/>
          <w:sz w:val="22"/>
          <w:szCs w:val="22"/>
          <w:lang w:val="fr-FR"/>
        </w:rPr>
        <w:t xml:space="preserve">, ce qui signifie que le </w:t>
      </w:r>
      <w:r w:rsidR="00955D86" w:rsidRPr="00CF4E3B">
        <w:rPr>
          <w:sz w:val="22"/>
          <w:szCs w:val="22"/>
          <w:lang w:val="fr-FR"/>
        </w:rPr>
        <w:t xml:space="preserve">consentement préalable en connaissance de cause </w:t>
      </w:r>
      <w:r w:rsidR="00872961" w:rsidRPr="00CF4E3B">
        <w:rPr>
          <w:color w:val="000000" w:themeColor="text1"/>
          <w:sz w:val="22"/>
          <w:szCs w:val="22"/>
          <w:lang w:val="fr-FR"/>
        </w:rPr>
        <w:t xml:space="preserve">a été accordé </w:t>
      </w:r>
      <w:r w:rsidR="000A6F2D" w:rsidRPr="00CF4E3B">
        <w:rPr>
          <w:color w:val="000000" w:themeColor="text1"/>
          <w:sz w:val="22"/>
          <w:szCs w:val="22"/>
          <w:lang w:val="fr-FR"/>
        </w:rPr>
        <w:t xml:space="preserve">à </w:t>
      </w:r>
      <w:r w:rsidRPr="00CF4E3B">
        <w:rPr>
          <w:color w:val="000000" w:themeColor="text1"/>
          <w:sz w:val="22"/>
          <w:szCs w:val="22"/>
          <w:lang w:val="fr-FR"/>
        </w:rPr>
        <w:t xml:space="preserve">une entité </w:t>
      </w:r>
      <w:r w:rsidR="000A6F2D" w:rsidRPr="00CF4E3B">
        <w:rPr>
          <w:color w:val="000000" w:themeColor="text1"/>
          <w:sz w:val="22"/>
          <w:szCs w:val="22"/>
          <w:lang w:val="fr-FR"/>
        </w:rPr>
        <w:t xml:space="preserve">qui utilise la ressource génétique à l'intérieur de </w:t>
      </w:r>
      <w:r w:rsidR="00000C13" w:rsidRPr="00CF4E3B">
        <w:rPr>
          <w:color w:val="000000" w:themeColor="text1"/>
          <w:sz w:val="22"/>
          <w:szCs w:val="22"/>
          <w:lang w:val="fr-FR"/>
        </w:rPr>
        <w:t xml:space="preserve">la </w:t>
      </w:r>
      <w:r w:rsidR="000A6F2D" w:rsidRPr="00CF4E3B">
        <w:rPr>
          <w:color w:val="000000" w:themeColor="text1"/>
          <w:sz w:val="22"/>
          <w:szCs w:val="22"/>
          <w:lang w:val="fr-FR"/>
        </w:rPr>
        <w:t xml:space="preserve">juridiction </w:t>
      </w:r>
      <w:r w:rsidR="00000C13" w:rsidRPr="00CF4E3B">
        <w:rPr>
          <w:color w:val="000000" w:themeColor="text1"/>
          <w:sz w:val="22"/>
          <w:szCs w:val="22"/>
          <w:lang w:val="fr-FR"/>
        </w:rPr>
        <w:t xml:space="preserve">de l'éditeur </w:t>
      </w:r>
      <w:r w:rsidR="00F84DE3" w:rsidRPr="00CF4E3B">
        <w:rPr>
          <w:color w:val="000000" w:themeColor="text1"/>
          <w:sz w:val="22"/>
          <w:szCs w:val="22"/>
          <w:lang w:val="fr-FR"/>
        </w:rPr>
        <w:t>du certificat</w:t>
      </w:r>
      <w:r w:rsidR="000A6F2D" w:rsidRPr="00CF4E3B">
        <w:rPr>
          <w:color w:val="000000" w:themeColor="text1"/>
          <w:sz w:val="22"/>
          <w:szCs w:val="22"/>
          <w:lang w:val="fr-FR"/>
        </w:rPr>
        <w:t xml:space="preserve">. </w:t>
      </w:r>
    </w:p>
    <w:p w14:paraId="1F777A45" w14:textId="7ADB64DA" w:rsidR="001E2CEA" w:rsidRPr="00CF4E3B" w:rsidRDefault="00AF1436">
      <w:pPr>
        <w:spacing w:before="120" w:after="120"/>
        <w:jc w:val="both"/>
        <w:rPr>
          <w:color w:val="000000" w:themeColor="text1"/>
          <w:sz w:val="22"/>
          <w:szCs w:val="22"/>
          <w:lang w:val="fr-FR"/>
        </w:rPr>
      </w:pPr>
      <w:r w:rsidRPr="00CF4E3B">
        <w:rPr>
          <w:color w:val="000000" w:themeColor="text1"/>
          <w:sz w:val="22"/>
          <w:szCs w:val="22"/>
          <w:lang w:val="fr-FR"/>
        </w:rPr>
        <w:t xml:space="preserve">Dans 14 % </w:t>
      </w:r>
      <w:r w:rsidR="00852E4E" w:rsidRPr="00CF4E3B">
        <w:rPr>
          <w:color w:val="000000" w:themeColor="text1"/>
          <w:sz w:val="22"/>
          <w:szCs w:val="22"/>
          <w:lang w:val="fr-FR"/>
        </w:rPr>
        <w:t>de</w:t>
      </w:r>
      <w:r w:rsidRPr="00CF4E3B">
        <w:rPr>
          <w:color w:val="000000" w:themeColor="text1"/>
          <w:sz w:val="22"/>
          <w:szCs w:val="22"/>
          <w:lang w:val="fr-FR"/>
        </w:rPr>
        <w:t>s</w:t>
      </w:r>
      <w:r w:rsidR="00852E4E" w:rsidRPr="00CF4E3B">
        <w:rPr>
          <w:color w:val="000000" w:themeColor="text1"/>
          <w:sz w:val="22"/>
          <w:szCs w:val="22"/>
          <w:lang w:val="fr-FR"/>
        </w:rPr>
        <w:t xml:space="preserve"> </w:t>
      </w:r>
      <w:r w:rsidRPr="00CF4E3B">
        <w:rPr>
          <w:color w:val="000000" w:themeColor="text1"/>
          <w:sz w:val="22"/>
          <w:szCs w:val="22"/>
          <w:lang w:val="fr-FR"/>
        </w:rPr>
        <w:t xml:space="preserve">cas, l'utilisateur </w:t>
      </w:r>
      <w:r w:rsidR="0070793E" w:rsidRPr="00CF4E3B">
        <w:rPr>
          <w:color w:val="000000" w:themeColor="text1"/>
          <w:sz w:val="22"/>
          <w:szCs w:val="22"/>
          <w:lang w:val="fr-FR"/>
        </w:rPr>
        <w:t xml:space="preserve">ou les utilisateurs </w:t>
      </w:r>
      <w:r w:rsidRPr="00CF4E3B">
        <w:rPr>
          <w:color w:val="000000" w:themeColor="text1"/>
          <w:sz w:val="22"/>
          <w:szCs w:val="22"/>
          <w:lang w:val="fr-FR"/>
        </w:rPr>
        <w:t xml:space="preserve">ne </w:t>
      </w:r>
      <w:r w:rsidR="0070793E" w:rsidRPr="00CF4E3B">
        <w:rPr>
          <w:color w:val="000000" w:themeColor="text1"/>
          <w:sz w:val="22"/>
          <w:szCs w:val="22"/>
          <w:lang w:val="fr-FR"/>
        </w:rPr>
        <w:t xml:space="preserve">sont </w:t>
      </w:r>
      <w:r w:rsidRPr="00CF4E3B">
        <w:rPr>
          <w:color w:val="000000" w:themeColor="text1"/>
          <w:sz w:val="22"/>
          <w:szCs w:val="22"/>
          <w:lang w:val="fr-FR"/>
        </w:rPr>
        <w:t xml:space="preserve">pas confidentiels et sont « externes » ou « internationaux », ce qui signifie que l'utilisateur et le fournisseur sont de pays différents. Les 10 premiers pays d'origine des utilisateurs sont l'Allemagne (65), </w:t>
      </w:r>
      <w:r w:rsidR="00270E75" w:rsidRPr="00CF4E3B">
        <w:rPr>
          <w:color w:val="000000" w:themeColor="text1"/>
          <w:sz w:val="22"/>
          <w:szCs w:val="22"/>
          <w:lang w:val="fr-FR"/>
        </w:rPr>
        <w:t xml:space="preserve">les </w:t>
      </w:r>
      <w:r w:rsidRPr="00CF4E3B">
        <w:rPr>
          <w:color w:val="000000" w:themeColor="text1"/>
          <w:sz w:val="22"/>
          <w:szCs w:val="22"/>
          <w:lang w:val="fr-FR"/>
        </w:rPr>
        <w:t xml:space="preserve">États-Unis d'Amérique (46), la France (27), </w:t>
      </w:r>
      <w:r w:rsidR="00270E75" w:rsidRPr="00CF4E3B">
        <w:rPr>
          <w:color w:val="000000" w:themeColor="text1"/>
          <w:sz w:val="22"/>
          <w:szCs w:val="22"/>
          <w:lang w:val="fr-FR"/>
        </w:rPr>
        <w:t xml:space="preserve">le </w:t>
      </w:r>
      <w:r w:rsidRPr="00CF4E3B">
        <w:rPr>
          <w:color w:val="000000" w:themeColor="text1"/>
          <w:sz w:val="22"/>
          <w:szCs w:val="22"/>
          <w:lang w:val="fr-FR"/>
        </w:rPr>
        <w:t xml:space="preserve">Royaume-Uni (19), la Belgique (17), le </w:t>
      </w:r>
      <w:r w:rsidR="00E20075" w:rsidRPr="00CF4E3B">
        <w:rPr>
          <w:color w:val="000000" w:themeColor="text1"/>
          <w:sz w:val="22"/>
          <w:szCs w:val="22"/>
          <w:lang w:val="fr-FR"/>
        </w:rPr>
        <w:t xml:space="preserve">Japon (14), la </w:t>
      </w:r>
      <w:r w:rsidRPr="00CF4E3B">
        <w:rPr>
          <w:color w:val="000000" w:themeColor="text1"/>
          <w:sz w:val="22"/>
          <w:szCs w:val="22"/>
          <w:lang w:val="fr-FR"/>
        </w:rPr>
        <w:t xml:space="preserve">Suisse (10), </w:t>
      </w:r>
      <w:r w:rsidR="00AE3876" w:rsidRPr="00CF4E3B">
        <w:rPr>
          <w:color w:val="000000" w:themeColor="text1"/>
          <w:sz w:val="22"/>
          <w:szCs w:val="22"/>
          <w:lang w:val="fr-FR"/>
        </w:rPr>
        <w:t xml:space="preserve">la </w:t>
      </w:r>
      <w:r w:rsidRPr="00CF4E3B">
        <w:rPr>
          <w:color w:val="000000" w:themeColor="text1"/>
          <w:sz w:val="22"/>
          <w:szCs w:val="22"/>
          <w:lang w:val="fr-FR"/>
        </w:rPr>
        <w:t xml:space="preserve">République de Corée (10), les Pays-Bas (8) et l'Espagne (7). Il existe 10 </w:t>
      </w:r>
      <w:r w:rsidR="00F84DE3" w:rsidRPr="00CF4E3B">
        <w:rPr>
          <w:color w:val="000000" w:themeColor="text1"/>
          <w:sz w:val="22"/>
          <w:szCs w:val="22"/>
          <w:lang w:val="fr-FR"/>
        </w:rPr>
        <w:t>certificats de conformité « </w:t>
      </w:r>
      <w:r w:rsidRPr="00CF4E3B">
        <w:rPr>
          <w:color w:val="000000" w:themeColor="text1"/>
          <w:sz w:val="22"/>
          <w:szCs w:val="22"/>
          <w:lang w:val="fr-FR"/>
        </w:rPr>
        <w:t>collaboratifs</w:t>
      </w:r>
      <w:r w:rsidR="00F84DE3" w:rsidRPr="00CF4E3B">
        <w:rPr>
          <w:color w:val="000000" w:themeColor="text1"/>
          <w:sz w:val="22"/>
          <w:szCs w:val="22"/>
          <w:lang w:val="fr-FR"/>
        </w:rPr>
        <w:t> »</w:t>
      </w:r>
      <w:r w:rsidRPr="00CF4E3B">
        <w:rPr>
          <w:color w:val="000000" w:themeColor="text1"/>
          <w:sz w:val="22"/>
          <w:szCs w:val="22"/>
          <w:lang w:val="fr-FR"/>
        </w:rPr>
        <w:t xml:space="preserve"> qui incluent des utilisateurs de deux pays ou plus.</w:t>
      </w:r>
    </w:p>
    <w:p w14:paraId="459A6D2D" w14:textId="2496D035"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Enfin, 8 % </w:t>
      </w:r>
      <w:r w:rsidR="009474BB" w:rsidRPr="00CF4E3B">
        <w:rPr>
          <w:color w:val="000000" w:themeColor="text1"/>
          <w:sz w:val="22"/>
          <w:szCs w:val="22"/>
          <w:lang w:val="fr-FR"/>
        </w:rPr>
        <w:t xml:space="preserve">des </w:t>
      </w:r>
      <w:r w:rsidR="00F84DE3" w:rsidRPr="00CF4E3B">
        <w:rPr>
          <w:color w:val="000000" w:themeColor="text1"/>
          <w:sz w:val="22"/>
          <w:szCs w:val="22"/>
          <w:lang w:val="fr-FR"/>
        </w:rPr>
        <w:t xml:space="preserve">certificats de conformité reconnus au niveau international </w:t>
      </w:r>
      <w:r w:rsidRPr="00CF4E3B">
        <w:rPr>
          <w:color w:val="000000" w:themeColor="text1"/>
          <w:sz w:val="22"/>
          <w:szCs w:val="22"/>
          <w:lang w:val="fr-FR"/>
        </w:rPr>
        <w:t xml:space="preserve">indiquent </w:t>
      </w:r>
      <w:r w:rsidR="009474BB" w:rsidRPr="00CF4E3B">
        <w:rPr>
          <w:color w:val="000000" w:themeColor="text1"/>
          <w:sz w:val="22"/>
          <w:szCs w:val="22"/>
          <w:lang w:val="fr-FR"/>
        </w:rPr>
        <w:t xml:space="preserve">que les </w:t>
      </w:r>
      <w:r w:rsidRPr="00CF4E3B">
        <w:rPr>
          <w:color w:val="000000" w:themeColor="text1"/>
          <w:sz w:val="22"/>
          <w:szCs w:val="22"/>
          <w:lang w:val="fr-FR"/>
        </w:rPr>
        <w:t>permis APA associés ont expiré.</w:t>
      </w:r>
    </w:p>
    <w:p w14:paraId="505B3575" w14:textId="77777777" w:rsidR="001E2CEA" w:rsidRPr="00CF4E3B" w:rsidRDefault="008A11B6">
      <w:pPr>
        <w:spacing w:before="120" w:after="120"/>
        <w:jc w:val="both"/>
        <w:rPr>
          <w:bCs/>
          <w:i/>
          <w:sz w:val="22"/>
          <w:szCs w:val="22"/>
          <w:lang w:val="fr-FR"/>
        </w:rPr>
      </w:pPr>
      <w:r w:rsidRPr="00CF4E3B">
        <w:rPr>
          <w:bCs/>
          <w:i/>
          <w:sz w:val="22"/>
          <w:szCs w:val="22"/>
          <w:lang w:val="fr-FR"/>
        </w:rPr>
        <w:t>Communiqués des points de contrôle</w:t>
      </w:r>
    </w:p>
    <w:p w14:paraId="561EA8BD" w14:textId="77777777"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En novembre 2021</w:t>
      </w:r>
      <w:r w:rsidR="003B0306" w:rsidRPr="00CF4E3B">
        <w:rPr>
          <w:color w:val="000000" w:themeColor="text1"/>
          <w:sz w:val="22"/>
          <w:szCs w:val="22"/>
          <w:lang w:val="fr-FR"/>
        </w:rPr>
        <w:t xml:space="preserve">, </w:t>
      </w:r>
      <w:r w:rsidR="000A6F2D" w:rsidRPr="00CF4E3B">
        <w:rPr>
          <w:color w:val="000000" w:themeColor="text1"/>
          <w:sz w:val="22"/>
          <w:szCs w:val="22"/>
          <w:lang w:val="fr-FR"/>
        </w:rPr>
        <w:t>cinq Parties</w:t>
      </w:r>
      <w:r w:rsidR="000A6F2D" w:rsidRPr="00CF4E3B">
        <w:rPr>
          <w:color w:val="000000" w:themeColor="text1"/>
          <w:sz w:val="22"/>
          <w:szCs w:val="22"/>
          <w:vertAlign w:val="superscript"/>
          <w:lang w:val="fr-FR"/>
        </w:rPr>
        <w:footnoteReference w:id="14"/>
      </w:r>
      <w:r w:rsidR="000A6F2D" w:rsidRPr="00CF4E3B">
        <w:rPr>
          <w:color w:val="000000" w:themeColor="text1"/>
          <w:sz w:val="22"/>
          <w:szCs w:val="22"/>
          <w:lang w:val="fr-FR"/>
        </w:rPr>
        <w:t xml:space="preserve"> ont publié </w:t>
      </w:r>
      <w:r w:rsidR="00AF0353" w:rsidRPr="00CF4E3B">
        <w:rPr>
          <w:color w:val="000000" w:themeColor="text1"/>
          <w:sz w:val="22"/>
          <w:szCs w:val="22"/>
          <w:lang w:val="fr-FR"/>
        </w:rPr>
        <w:t xml:space="preserve">49 </w:t>
      </w:r>
      <w:r w:rsidR="000A6F2D" w:rsidRPr="00CF4E3B">
        <w:rPr>
          <w:color w:val="000000" w:themeColor="text1"/>
          <w:sz w:val="22"/>
          <w:szCs w:val="22"/>
          <w:lang w:val="fr-FR"/>
        </w:rPr>
        <w:t xml:space="preserve">communiqués de points de contrôle </w:t>
      </w:r>
      <w:r w:rsidR="00DF7DF3" w:rsidRPr="00CF4E3B">
        <w:rPr>
          <w:color w:val="000000" w:themeColor="text1"/>
          <w:sz w:val="22"/>
          <w:szCs w:val="22"/>
          <w:lang w:val="fr-FR"/>
        </w:rPr>
        <w:t>(CPC)</w:t>
      </w:r>
      <w:r w:rsidR="000A6F2D" w:rsidRPr="00CF4E3B">
        <w:rPr>
          <w:color w:val="000000" w:themeColor="text1"/>
          <w:sz w:val="22"/>
          <w:szCs w:val="22"/>
          <w:lang w:val="fr-FR"/>
        </w:rPr>
        <w:t>.</w:t>
      </w:r>
    </w:p>
    <w:p w14:paraId="713C2F54" w14:textId="77777777"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Les principaux pays fournisseurs </w:t>
      </w:r>
      <w:r w:rsidR="00887CA8" w:rsidRPr="00CF4E3B">
        <w:rPr>
          <w:color w:val="000000" w:themeColor="text1"/>
          <w:sz w:val="22"/>
          <w:szCs w:val="22"/>
          <w:lang w:val="fr-FR"/>
        </w:rPr>
        <w:t xml:space="preserve">identifiés </w:t>
      </w:r>
      <w:r w:rsidRPr="00CF4E3B">
        <w:rPr>
          <w:color w:val="000000" w:themeColor="text1"/>
          <w:sz w:val="22"/>
          <w:szCs w:val="22"/>
          <w:lang w:val="fr-FR"/>
        </w:rPr>
        <w:t xml:space="preserve">dans les CPC sont, par </w:t>
      </w:r>
      <w:r w:rsidR="001C1837" w:rsidRPr="00CF4E3B">
        <w:rPr>
          <w:color w:val="000000" w:themeColor="text1"/>
          <w:sz w:val="22"/>
          <w:szCs w:val="22"/>
          <w:lang w:val="fr-FR"/>
        </w:rPr>
        <w:t xml:space="preserve">ordre de fréquence, </w:t>
      </w:r>
      <w:r w:rsidRPr="00CF4E3B">
        <w:rPr>
          <w:color w:val="000000" w:themeColor="text1"/>
          <w:sz w:val="22"/>
          <w:szCs w:val="22"/>
          <w:lang w:val="fr-FR"/>
        </w:rPr>
        <w:t xml:space="preserve">la France, le Viet Nam, l'Espagne, l'Afrique du Sud, l'Indonésie, la </w:t>
      </w:r>
      <w:r w:rsidR="00EB40B3" w:rsidRPr="00CF4E3B">
        <w:rPr>
          <w:color w:val="000000" w:themeColor="text1"/>
          <w:sz w:val="22"/>
          <w:szCs w:val="22"/>
          <w:lang w:val="fr-FR"/>
        </w:rPr>
        <w:t xml:space="preserve">République démocratique populaire </w:t>
      </w:r>
      <w:r w:rsidRPr="00CF4E3B">
        <w:rPr>
          <w:color w:val="000000" w:themeColor="text1"/>
          <w:sz w:val="22"/>
          <w:szCs w:val="22"/>
          <w:lang w:val="fr-FR"/>
        </w:rPr>
        <w:t xml:space="preserve">lao, le Bénin, le </w:t>
      </w:r>
      <w:r w:rsidRPr="00CF4E3B">
        <w:rPr>
          <w:color w:val="000000" w:themeColor="text1"/>
          <w:sz w:val="22"/>
          <w:szCs w:val="22"/>
          <w:lang w:val="fr-FR"/>
        </w:rPr>
        <w:t>Cameroun, l'Équateur, la Grèce, le Kenya, le Malawi, le Mexique, le Mozambique, la Suisse, l'Ouganda et la Zambie.</w:t>
      </w:r>
    </w:p>
    <w:p w14:paraId="2CF08D19" w14:textId="60181FC8" w:rsidR="001E2CEA" w:rsidRPr="00CF4E3B" w:rsidRDefault="00614B17">
      <w:pPr>
        <w:spacing w:before="120" w:after="120"/>
        <w:jc w:val="both"/>
        <w:rPr>
          <w:color w:val="000000" w:themeColor="text1"/>
          <w:sz w:val="22"/>
          <w:szCs w:val="22"/>
          <w:lang w:val="fr-FR"/>
        </w:rPr>
      </w:pPr>
      <w:r w:rsidRPr="00CF4E3B">
        <w:rPr>
          <w:color w:val="000000" w:themeColor="text1"/>
          <w:sz w:val="22"/>
          <w:szCs w:val="22"/>
          <w:lang w:val="fr-FR"/>
        </w:rPr>
        <w:t xml:space="preserve">La plupart des CPC ont été publiées sans faire référence à un </w:t>
      </w:r>
      <w:r w:rsidR="00F84DE3" w:rsidRPr="00CF4E3B">
        <w:rPr>
          <w:color w:val="000000" w:themeColor="text1"/>
          <w:sz w:val="22"/>
          <w:szCs w:val="22"/>
          <w:lang w:val="fr-FR"/>
        </w:rPr>
        <w:t>certificat de conformité reconnu internationalement</w:t>
      </w:r>
      <w:r w:rsidRPr="00CF4E3B">
        <w:rPr>
          <w:color w:val="000000" w:themeColor="text1"/>
          <w:sz w:val="22"/>
          <w:szCs w:val="22"/>
          <w:lang w:val="fr-FR"/>
        </w:rPr>
        <w:t>, ce qui peut indiquer que c</w:t>
      </w:r>
      <w:r w:rsidRPr="00CF4E3B">
        <w:rPr>
          <w:color w:val="000000" w:themeColor="text1"/>
          <w:sz w:val="22"/>
          <w:szCs w:val="22"/>
          <w:lang w:val="fr-FR"/>
        </w:rPr>
        <w:t xml:space="preserve">ertaines Parties ont peut-être délivré des permis, ou leurs équivalents, </w:t>
      </w:r>
      <w:r w:rsidR="009F707F" w:rsidRPr="00CF4E3B">
        <w:rPr>
          <w:color w:val="000000" w:themeColor="text1"/>
          <w:sz w:val="22"/>
          <w:szCs w:val="22"/>
          <w:lang w:val="fr-FR"/>
        </w:rPr>
        <w:t xml:space="preserve">mais </w:t>
      </w:r>
      <w:r w:rsidRPr="00CF4E3B">
        <w:rPr>
          <w:color w:val="000000" w:themeColor="text1"/>
          <w:sz w:val="22"/>
          <w:szCs w:val="22"/>
          <w:lang w:val="fr-FR"/>
        </w:rPr>
        <w:t>ne les ont pas encore mis à disposition par le biais du Centre d'échange APA en tant q</w:t>
      </w:r>
      <w:r w:rsidR="00F84DE3" w:rsidRPr="00CF4E3B">
        <w:rPr>
          <w:color w:val="000000" w:themeColor="text1"/>
          <w:sz w:val="22"/>
          <w:szCs w:val="22"/>
          <w:lang w:val="fr-FR"/>
        </w:rPr>
        <w:t xml:space="preserve">ue </w:t>
      </w:r>
      <w:r w:rsidR="00F84DE3" w:rsidRPr="00CF4E3B">
        <w:rPr>
          <w:color w:val="000000" w:themeColor="text1"/>
          <w:sz w:val="22"/>
          <w:szCs w:val="22"/>
          <w:lang w:val="fr-FR"/>
        </w:rPr>
        <w:lastRenderedPageBreak/>
        <w:t>certificat de conformité reconnu internationalement</w:t>
      </w:r>
      <w:r w:rsidRPr="00CF4E3B">
        <w:rPr>
          <w:color w:val="000000" w:themeColor="text1"/>
          <w:sz w:val="22"/>
          <w:szCs w:val="22"/>
          <w:lang w:val="fr-FR"/>
        </w:rPr>
        <w:t>. Seuls 12 des CPC contiennent des inf</w:t>
      </w:r>
      <w:r w:rsidRPr="00CF4E3B">
        <w:rPr>
          <w:color w:val="000000" w:themeColor="text1"/>
          <w:sz w:val="22"/>
          <w:szCs w:val="22"/>
          <w:lang w:val="fr-FR"/>
        </w:rPr>
        <w:t xml:space="preserve">ormations </w:t>
      </w:r>
      <w:r w:rsidR="00F84DE3" w:rsidRPr="00CF4E3B">
        <w:rPr>
          <w:color w:val="000000" w:themeColor="text1"/>
          <w:sz w:val="22"/>
          <w:szCs w:val="22"/>
          <w:lang w:val="fr-FR"/>
        </w:rPr>
        <w:t>en la matière.</w:t>
      </w:r>
    </w:p>
    <w:p w14:paraId="05079BD5" w14:textId="77777777" w:rsidR="00614B17" w:rsidRDefault="00614B17">
      <w:pPr>
        <w:rPr>
          <w:i/>
          <w:iCs/>
          <w:sz w:val="22"/>
          <w:szCs w:val="22"/>
          <w:lang w:val="fr-FR"/>
        </w:rPr>
      </w:pPr>
      <w:r>
        <w:rPr>
          <w:i/>
          <w:iCs/>
          <w:sz w:val="22"/>
          <w:szCs w:val="22"/>
          <w:lang w:val="fr-FR"/>
        </w:rPr>
        <w:br w:type="page"/>
      </w:r>
    </w:p>
    <w:p w14:paraId="31F72484" w14:textId="31C8F263" w:rsidR="00541AA3" w:rsidRPr="00CF4E3B" w:rsidRDefault="001B024E" w:rsidP="00541AA3">
      <w:pPr>
        <w:keepNext/>
        <w:spacing w:before="120" w:after="120"/>
        <w:jc w:val="center"/>
        <w:rPr>
          <w:i/>
          <w:kern w:val="22"/>
          <w:szCs w:val="22"/>
          <w:lang w:val="fr-FR"/>
        </w:rPr>
      </w:pPr>
      <w:r w:rsidRPr="00CF4E3B">
        <w:rPr>
          <w:i/>
          <w:iCs/>
          <w:sz w:val="22"/>
          <w:szCs w:val="22"/>
          <w:lang w:val="fr-FR"/>
        </w:rPr>
        <w:lastRenderedPageBreak/>
        <w:t xml:space="preserve">Annexe </w:t>
      </w:r>
      <w:r w:rsidR="00A42B2D" w:rsidRPr="00CF4E3B">
        <w:rPr>
          <w:i/>
          <w:iCs/>
          <w:sz w:val="22"/>
          <w:szCs w:val="22"/>
          <w:lang w:val="fr-FR"/>
        </w:rPr>
        <w:t>III</w:t>
      </w:r>
    </w:p>
    <w:p w14:paraId="7140AA8D" w14:textId="1BDE52F6" w:rsidR="00541AA3" w:rsidRPr="00CF4E3B" w:rsidRDefault="00541AA3" w:rsidP="00541AA3">
      <w:pPr>
        <w:jc w:val="center"/>
        <w:rPr>
          <w:b/>
          <w:bCs/>
          <w:caps/>
          <w:kern w:val="22"/>
          <w:szCs w:val="22"/>
          <w:lang w:val="fr-FR"/>
        </w:rPr>
      </w:pPr>
      <w:r w:rsidRPr="00CF4E3B">
        <w:rPr>
          <w:b/>
          <w:bCs/>
          <w:caps/>
          <w:kern w:val="22"/>
          <w:szCs w:val="22"/>
          <w:lang w:val="fr-FR"/>
        </w:rPr>
        <w:t>Objectifs et priorit</w:t>
      </w:r>
      <w:r w:rsidR="00CC3B39" w:rsidRPr="00CF4E3B">
        <w:rPr>
          <w:b/>
          <w:bCs/>
          <w:caps/>
          <w:kern w:val="22"/>
          <w:szCs w:val="22"/>
          <w:lang w:val="fr-FR"/>
        </w:rPr>
        <w:t>É</w:t>
      </w:r>
      <w:r w:rsidRPr="00CF4E3B">
        <w:rPr>
          <w:b/>
          <w:bCs/>
          <w:caps/>
          <w:kern w:val="22"/>
          <w:szCs w:val="22"/>
          <w:lang w:val="fr-FR"/>
        </w:rPr>
        <w:t>s pour le développement et l'administration futurs par le Secrétariat du Centre d'</w:t>
      </w:r>
      <w:r w:rsidR="00CC3B39" w:rsidRPr="00CF4E3B">
        <w:rPr>
          <w:b/>
          <w:bCs/>
          <w:caps/>
          <w:kern w:val="22"/>
          <w:szCs w:val="22"/>
          <w:lang w:val="fr-FR"/>
        </w:rPr>
        <w:t>É</w:t>
      </w:r>
      <w:r w:rsidRPr="00CF4E3B">
        <w:rPr>
          <w:b/>
          <w:bCs/>
          <w:caps/>
          <w:kern w:val="22"/>
          <w:szCs w:val="22"/>
          <w:lang w:val="fr-FR"/>
        </w:rPr>
        <w:t>change sur l'acc</w:t>
      </w:r>
      <w:r w:rsidR="00CC3B39" w:rsidRPr="00CF4E3B">
        <w:rPr>
          <w:b/>
          <w:bCs/>
          <w:caps/>
          <w:kern w:val="22"/>
          <w:szCs w:val="22"/>
          <w:lang w:val="fr-FR"/>
        </w:rPr>
        <w:t>È</w:t>
      </w:r>
      <w:r w:rsidRPr="00CF4E3B">
        <w:rPr>
          <w:b/>
          <w:bCs/>
          <w:caps/>
          <w:kern w:val="22"/>
          <w:szCs w:val="22"/>
          <w:lang w:val="fr-FR"/>
        </w:rPr>
        <w:t>s et le partage des avantages</w:t>
      </w:r>
      <w:r w:rsidR="009C334C" w:rsidRPr="00F8774A">
        <w:rPr>
          <w:rStyle w:val="FootnoteReference"/>
          <w:b/>
          <w:bCs/>
          <w:caps/>
          <w:szCs w:val="22"/>
          <w:u w:val="none"/>
          <w:vertAlign w:val="superscript"/>
        </w:rPr>
        <w:footnoteReference w:id="15"/>
      </w:r>
    </w:p>
    <w:p w14:paraId="58DBD1D1" w14:textId="77777777" w:rsidR="00541AA3" w:rsidRPr="00CF4E3B" w:rsidRDefault="00541AA3" w:rsidP="00541AA3">
      <w:pPr>
        <w:jc w:val="center"/>
        <w:rPr>
          <w:rFonts w:eastAsia="MS Mincho"/>
          <w:bCs/>
          <w:kern w:val="22"/>
          <w:szCs w:val="22"/>
          <w:lang w:val="fr-FR"/>
        </w:rPr>
      </w:pPr>
    </w:p>
    <w:p w14:paraId="040D1CAA" w14:textId="77777777" w:rsidR="00541AA3" w:rsidRPr="00CF4E3B" w:rsidRDefault="00541AA3" w:rsidP="00541AA3">
      <w:pPr>
        <w:keepNext/>
        <w:pBdr>
          <w:top w:val="nil"/>
          <w:left w:val="nil"/>
          <w:bottom w:val="nil"/>
          <w:right w:val="nil"/>
          <w:between w:val="nil"/>
          <w:bar w:val="nil"/>
        </w:pBdr>
        <w:spacing w:before="120" w:after="120"/>
        <w:ind w:left="864" w:hanging="864"/>
        <w:rPr>
          <w:b/>
          <w:snapToGrid w:val="0"/>
          <w:kern w:val="22"/>
          <w:szCs w:val="22"/>
          <w:lang w:val="fr-FR"/>
        </w:rPr>
      </w:pPr>
      <w:r w:rsidRPr="00CF4E3B">
        <w:rPr>
          <w:b/>
          <w:snapToGrid w:val="0"/>
          <w:kern w:val="22"/>
          <w:szCs w:val="22"/>
          <w:lang w:val="fr-FR"/>
        </w:rPr>
        <w:t>Objectif n° 1.</w:t>
      </w:r>
      <w:r w:rsidRPr="00CF4E3B">
        <w:rPr>
          <w:b/>
          <w:snapToGrid w:val="0"/>
          <w:kern w:val="22"/>
          <w:szCs w:val="22"/>
          <w:lang w:val="fr-FR"/>
        </w:rPr>
        <w:tab/>
        <w:t>Chargement et utilisation accrue du Centre d'échange sur l'accès et le partage des avantages</w:t>
      </w:r>
    </w:p>
    <w:p w14:paraId="06116227" w14:textId="77777777" w:rsidR="00541AA3" w:rsidRPr="00CF4E3B" w:rsidRDefault="00541AA3" w:rsidP="00541AA3">
      <w:pPr>
        <w:keepNext/>
        <w:pBdr>
          <w:top w:val="nil"/>
          <w:left w:val="nil"/>
          <w:bottom w:val="nil"/>
          <w:right w:val="nil"/>
          <w:between w:val="nil"/>
          <w:bar w:val="nil"/>
        </w:pBdr>
        <w:spacing w:before="120" w:after="120"/>
        <w:rPr>
          <w:i/>
          <w:snapToGrid w:val="0"/>
          <w:kern w:val="22"/>
          <w:szCs w:val="22"/>
          <w:lang w:val="fr-FR"/>
        </w:rPr>
      </w:pPr>
      <w:r w:rsidRPr="00CF4E3B">
        <w:rPr>
          <w:i/>
          <w:snapToGrid w:val="0"/>
          <w:kern w:val="22"/>
          <w:szCs w:val="22"/>
          <w:lang w:val="fr-FR"/>
        </w:rPr>
        <w:t>Diffusion et engagement</w:t>
      </w:r>
    </w:p>
    <w:p w14:paraId="63EF3514" w14:textId="77777777" w:rsidR="00541AA3" w:rsidRPr="00CF4E3B" w:rsidRDefault="00541AA3" w:rsidP="00541AA3">
      <w:pPr>
        <w:pBdr>
          <w:top w:val="nil"/>
          <w:left w:val="nil"/>
          <w:bottom w:val="nil"/>
          <w:right w:val="nil"/>
          <w:between w:val="nil"/>
          <w:bar w:val="nil"/>
        </w:pBdr>
        <w:spacing w:before="120" w:after="120"/>
        <w:ind w:firstLine="709"/>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Veiller à ce que chaque Partie ait désigné son autorité de publication ;</w:t>
      </w:r>
    </w:p>
    <w:p w14:paraId="6AD421F8" w14:textId="77777777" w:rsidR="00541AA3" w:rsidRPr="00CF4E3B" w:rsidRDefault="00541AA3" w:rsidP="00541AA3">
      <w:pPr>
        <w:pBdr>
          <w:top w:val="nil"/>
          <w:left w:val="nil"/>
          <w:bottom w:val="nil"/>
          <w:right w:val="nil"/>
          <w:between w:val="nil"/>
          <w:bar w:val="nil"/>
        </w:pBdr>
        <w:spacing w:before="120" w:after="120"/>
        <w:ind w:firstLine="709"/>
        <w:rPr>
          <w:snapToGrid w:val="0"/>
          <w:kern w:val="22"/>
          <w:szCs w:val="22"/>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Encourager et faciliter la publication de toutes les informations nationales disponibles, en particulier celles des autorités nationales compétentes, sur les mesures et les procédures d'accès et de partage des avantages et sur les certificats de conformité internationalement reconnus, selon le cas ;</w:t>
      </w:r>
    </w:p>
    <w:p w14:paraId="672821E6" w14:textId="77777777" w:rsidR="00541AA3" w:rsidRPr="00CF4E3B" w:rsidRDefault="00541AA3" w:rsidP="00541AA3">
      <w:pPr>
        <w:pBdr>
          <w:top w:val="nil"/>
          <w:left w:val="nil"/>
          <w:bottom w:val="nil"/>
          <w:right w:val="nil"/>
          <w:between w:val="nil"/>
          <w:bar w:val="nil"/>
        </w:pBdr>
        <w:spacing w:before="120" w:after="120"/>
        <w:ind w:firstLine="709"/>
        <w:rPr>
          <w:kern w:val="22"/>
          <w:szCs w:val="22"/>
          <w:lang w:val="fr-FR"/>
        </w:rPr>
      </w:pPr>
      <w:r w:rsidRPr="00CF4E3B">
        <w:rPr>
          <w:color w:val="000000"/>
          <w:kern w:val="22"/>
          <w:szCs w:val="22"/>
          <w:lang w:val="fr-FR"/>
        </w:rPr>
        <w:t>c)</w:t>
      </w:r>
      <w:r w:rsidRPr="00CF4E3B">
        <w:rPr>
          <w:color w:val="000000"/>
          <w:kern w:val="22"/>
          <w:szCs w:val="22"/>
          <w:lang w:val="fr-FR"/>
        </w:rPr>
        <w:tab/>
      </w:r>
      <w:r w:rsidRPr="00CF4E3B">
        <w:rPr>
          <w:snapToGrid w:val="0"/>
          <w:kern w:val="22"/>
          <w:szCs w:val="22"/>
          <w:lang w:val="fr-FR"/>
        </w:rPr>
        <w:t>Engager le dialogue avec les peuples autochtones et les communautés locales, ainsi qu'avec les autres parties prenantes et les organisations concernées pour encourager la soumission de documents de référence ;</w:t>
      </w:r>
    </w:p>
    <w:p w14:paraId="09A969AC" w14:textId="77777777" w:rsidR="00541AA3" w:rsidRPr="00CF4E3B" w:rsidRDefault="00541AA3" w:rsidP="00541AA3">
      <w:pPr>
        <w:pBdr>
          <w:top w:val="nil"/>
          <w:left w:val="nil"/>
          <w:bottom w:val="nil"/>
          <w:right w:val="nil"/>
          <w:between w:val="nil"/>
          <w:bar w:val="nil"/>
        </w:pBdr>
        <w:spacing w:before="120" w:after="120"/>
        <w:ind w:firstLine="709"/>
        <w:rPr>
          <w:kern w:val="22"/>
          <w:szCs w:val="22"/>
          <w:lang w:val="fr-FR"/>
        </w:rPr>
      </w:pPr>
      <w:r w:rsidRPr="00CF4E3B">
        <w:rPr>
          <w:color w:val="000000"/>
          <w:kern w:val="22"/>
          <w:szCs w:val="22"/>
          <w:lang w:val="fr-FR"/>
        </w:rPr>
        <w:t>d)</w:t>
      </w:r>
      <w:r w:rsidRPr="00CF4E3B">
        <w:rPr>
          <w:color w:val="000000"/>
          <w:kern w:val="22"/>
          <w:szCs w:val="22"/>
          <w:lang w:val="fr-FR"/>
        </w:rPr>
        <w:tab/>
      </w:r>
      <w:r w:rsidRPr="00CF4E3B">
        <w:rPr>
          <w:snapToGrid w:val="0"/>
          <w:kern w:val="22"/>
          <w:szCs w:val="22"/>
          <w:lang w:val="fr-FR"/>
        </w:rPr>
        <w:t>Fournir régulièrement aux utilisateurs du Centre d'échange sur l'accès et le partage des avantages, en particulier les correspondants nationaux, les autorités chargées de la publication et les utilisateurs nationaux autorisés, des annonces sur les mises à jour et les changements, ainsi que des informations connexes ;</w:t>
      </w:r>
    </w:p>
    <w:p w14:paraId="43479B4A" w14:textId="77777777" w:rsidR="00541AA3" w:rsidRPr="00CF4E3B" w:rsidRDefault="00541AA3" w:rsidP="00541AA3">
      <w:pPr>
        <w:keepNext/>
        <w:pBdr>
          <w:top w:val="nil"/>
          <w:left w:val="nil"/>
          <w:bottom w:val="nil"/>
          <w:right w:val="nil"/>
          <w:between w:val="nil"/>
          <w:bar w:val="nil"/>
        </w:pBdr>
        <w:spacing w:before="120" w:after="120"/>
        <w:rPr>
          <w:i/>
          <w:snapToGrid w:val="0"/>
          <w:kern w:val="22"/>
          <w:szCs w:val="22"/>
          <w:lang w:val="fr-FR"/>
        </w:rPr>
      </w:pPr>
      <w:r w:rsidRPr="00CF4E3B">
        <w:rPr>
          <w:i/>
          <w:snapToGrid w:val="0"/>
          <w:kern w:val="22"/>
          <w:szCs w:val="22"/>
          <w:lang w:val="fr-FR"/>
        </w:rPr>
        <w:t>Renforcement des capacités</w:t>
      </w:r>
    </w:p>
    <w:p w14:paraId="2D1D3B61"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Diffuser et promouvoir l'utilisation des ressources du Centre d'échange sur l'accès et le partage des avantages pour le renforcement des capacités, y compris le module d'apprentissage en ligne et les guides étape par étape ;</w:t>
      </w:r>
    </w:p>
    <w:p w14:paraId="557BB561"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Traduire les ressources sur le renforcement des capacités élaborées par la Secrétaire exécutive pour le Centre d’échange sur l’accès et le partage des avantages, et les mettre à disposition dans toutes les langues officielles des Nations Unies ;</w:t>
      </w:r>
    </w:p>
    <w:p w14:paraId="05EA2C79"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c)</w:t>
      </w:r>
      <w:r w:rsidRPr="00CF4E3B">
        <w:rPr>
          <w:snapToGrid w:val="0"/>
          <w:color w:val="000000"/>
          <w:kern w:val="22"/>
          <w:szCs w:val="22"/>
          <w:lang w:val="fr-FR"/>
        </w:rPr>
        <w:tab/>
      </w:r>
      <w:r w:rsidRPr="00CF4E3B">
        <w:rPr>
          <w:snapToGrid w:val="0"/>
          <w:kern w:val="22"/>
          <w:szCs w:val="22"/>
          <w:lang w:val="fr-FR"/>
        </w:rPr>
        <w:t>Continuer de dispenser une formation en face à face (sous réserve des financements disponibles), ainsi qu'une formation à distance sur demande, selon les besoins ;</w:t>
      </w:r>
    </w:p>
    <w:p w14:paraId="03B8D675"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d)</w:t>
      </w:r>
      <w:r w:rsidRPr="00CF4E3B">
        <w:rPr>
          <w:snapToGrid w:val="0"/>
          <w:color w:val="000000"/>
          <w:kern w:val="22"/>
          <w:szCs w:val="22"/>
          <w:lang w:val="fr-FR"/>
        </w:rPr>
        <w:tab/>
      </w:r>
      <w:r w:rsidRPr="00CF4E3B">
        <w:rPr>
          <w:snapToGrid w:val="0"/>
          <w:kern w:val="22"/>
          <w:szCs w:val="22"/>
          <w:lang w:val="fr-FR"/>
        </w:rPr>
        <w:t>Collaborer avec les partenaires qui élaborent des projets de renforcement des capacités afin de s'assurer qu'y soient comprises des activités pertinentes pour appuyer et promouvoir l'utilisation du Centre d'échange sur l'accès et le partage des avantages ;</w:t>
      </w:r>
    </w:p>
    <w:p w14:paraId="6507F854"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e)</w:t>
      </w:r>
      <w:r w:rsidRPr="00CF4E3B">
        <w:rPr>
          <w:snapToGrid w:val="0"/>
          <w:color w:val="000000"/>
          <w:kern w:val="22"/>
          <w:szCs w:val="22"/>
          <w:lang w:val="fr-FR"/>
        </w:rPr>
        <w:tab/>
      </w:r>
      <w:r w:rsidRPr="00CF4E3B">
        <w:rPr>
          <w:snapToGrid w:val="0"/>
          <w:kern w:val="22"/>
          <w:szCs w:val="22"/>
          <w:lang w:val="fr-FR"/>
        </w:rPr>
        <w:t>Faire mieux connaître le Centre d'échange sur l'accès et le partage des avantages aux peuples autochtones et communautés locales ainsi qu'aux autres parties prenantes concernées, telles que les milieux d'affaires et scientifiques ;</w:t>
      </w:r>
    </w:p>
    <w:p w14:paraId="7DCEA6B2" w14:textId="77777777" w:rsidR="00541AA3" w:rsidRPr="00CF4E3B" w:rsidRDefault="00541AA3" w:rsidP="00541AA3">
      <w:pPr>
        <w:pBdr>
          <w:top w:val="nil"/>
          <w:left w:val="nil"/>
          <w:bottom w:val="nil"/>
          <w:right w:val="nil"/>
          <w:between w:val="nil"/>
          <w:bar w:val="nil"/>
        </w:pBdr>
        <w:spacing w:before="120" w:after="120"/>
        <w:ind w:firstLine="720"/>
        <w:rPr>
          <w:snapToGrid w:val="0"/>
          <w:kern w:val="22"/>
          <w:szCs w:val="22"/>
          <w:lang w:val="fr-FR"/>
        </w:rPr>
      </w:pPr>
      <w:r w:rsidRPr="00CF4E3B">
        <w:rPr>
          <w:snapToGrid w:val="0"/>
          <w:color w:val="000000"/>
          <w:kern w:val="22"/>
          <w:szCs w:val="22"/>
          <w:lang w:val="fr-FR"/>
        </w:rPr>
        <w:t>f)</w:t>
      </w:r>
      <w:r w:rsidRPr="00CF4E3B">
        <w:rPr>
          <w:snapToGrid w:val="0"/>
          <w:color w:val="000000"/>
          <w:kern w:val="22"/>
          <w:szCs w:val="22"/>
          <w:lang w:val="fr-FR"/>
        </w:rPr>
        <w:tab/>
      </w:r>
      <w:r w:rsidRPr="00CF4E3B">
        <w:rPr>
          <w:snapToGrid w:val="0"/>
          <w:kern w:val="22"/>
          <w:szCs w:val="22"/>
          <w:lang w:val="fr-FR"/>
        </w:rPr>
        <w:t>Faire mieux connaître le Centre d'échange sur l'accès et le partage des avantages dans les instances internationales compétentes traitant de questions liées à l'accès et au partage des avantages ;</w:t>
      </w:r>
    </w:p>
    <w:p w14:paraId="7BDE085A" w14:textId="77777777" w:rsidR="00541AA3" w:rsidRPr="00CF4E3B" w:rsidRDefault="00541AA3" w:rsidP="00541AA3">
      <w:pPr>
        <w:keepNext/>
        <w:pBdr>
          <w:top w:val="nil"/>
          <w:left w:val="nil"/>
          <w:bottom w:val="nil"/>
          <w:right w:val="nil"/>
          <w:between w:val="nil"/>
          <w:bar w:val="nil"/>
        </w:pBdr>
        <w:spacing w:before="120" w:after="120"/>
        <w:rPr>
          <w:i/>
          <w:snapToGrid w:val="0"/>
          <w:kern w:val="22"/>
          <w:szCs w:val="22"/>
          <w:lang w:val="fr-FR"/>
        </w:rPr>
      </w:pPr>
      <w:r w:rsidRPr="00CF4E3B">
        <w:rPr>
          <w:i/>
          <w:snapToGrid w:val="0"/>
          <w:kern w:val="22"/>
          <w:szCs w:val="22"/>
          <w:lang w:val="fr-FR"/>
        </w:rPr>
        <w:lastRenderedPageBreak/>
        <w:t>Interopérabilité et collaboration</w:t>
      </w:r>
    </w:p>
    <w:p w14:paraId="0FF3511F"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Continuer de sensibiliser et soutenir le renforcement des capacités en ce qui concerne l'utilisation des mécanismes d'interopérabilité tels que l'interface de programmation d'applications (API), notamment en fournissant des documents pertinents, tels que les enseignements tirés et les exemples ;</w:t>
      </w:r>
    </w:p>
    <w:p w14:paraId="047BBF73"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Faciliter l'échange d'informations avec les bases de données et systèmes nationaux pertinents ;</w:t>
      </w:r>
    </w:p>
    <w:p w14:paraId="1A6C4033"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noProof/>
          <w:snapToGrid w:val="0"/>
          <w:kern w:val="22"/>
          <w:szCs w:val="22"/>
          <w:lang w:val="fr-FR"/>
        </w:rPr>
      </w:pPr>
      <w:r w:rsidRPr="00CF4E3B">
        <w:rPr>
          <w:snapToGrid w:val="0"/>
          <w:kern w:val="22"/>
          <w:szCs w:val="22"/>
          <w:lang w:val="fr-FR"/>
        </w:rPr>
        <w:t>c)</w:t>
      </w:r>
      <w:r w:rsidRPr="00CF4E3B">
        <w:rPr>
          <w:snapToGrid w:val="0"/>
          <w:kern w:val="22"/>
          <w:szCs w:val="22"/>
          <w:lang w:val="fr-FR"/>
        </w:rPr>
        <w:tab/>
      </w:r>
      <w:r w:rsidRPr="00CF4E3B">
        <w:rPr>
          <w:noProof/>
          <w:snapToGrid w:val="0"/>
          <w:kern w:val="22"/>
          <w:szCs w:val="22"/>
          <w:lang w:val="fr-FR"/>
        </w:rPr>
        <w:t>Examiner comment utiliser l'outil Bioland pour faciliter l'échange d'informations relatives à l'accès et au partage des avantages dans le cadre des mécanismes nationaux d'échange d'informations ;</w:t>
      </w:r>
    </w:p>
    <w:p w14:paraId="45E79874"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noProof/>
          <w:snapToGrid w:val="0"/>
          <w:kern w:val="22"/>
          <w:szCs w:val="22"/>
          <w:lang w:val="fr-FR"/>
        </w:rPr>
      </w:pPr>
      <w:r w:rsidRPr="00CF4E3B">
        <w:rPr>
          <w:noProof/>
          <w:snapToGrid w:val="0"/>
          <w:color w:val="000000"/>
          <w:kern w:val="22"/>
          <w:szCs w:val="22"/>
          <w:lang w:val="fr-FR"/>
        </w:rPr>
        <w:t>d)</w:t>
      </w:r>
      <w:r w:rsidRPr="00CF4E3B">
        <w:rPr>
          <w:noProof/>
          <w:snapToGrid w:val="0"/>
          <w:color w:val="000000"/>
          <w:kern w:val="22"/>
          <w:szCs w:val="22"/>
          <w:lang w:val="fr-FR"/>
        </w:rPr>
        <w:tab/>
      </w:r>
      <w:r w:rsidRPr="00CF4E3B">
        <w:rPr>
          <w:noProof/>
          <w:snapToGrid w:val="0"/>
          <w:kern w:val="22"/>
          <w:szCs w:val="22"/>
          <w:lang w:val="fr-FR"/>
        </w:rPr>
        <w:t>Continuer de collaborer avec les instruments et initiatives pertinents (tels que le Traité international sur les ressources phytogénétiques pour l'alimentation et l'agriculture–Système mondial d'information, InforMEA, la World Federation for Culture Collections) ;</w:t>
      </w:r>
    </w:p>
    <w:p w14:paraId="60D06F42" w14:textId="77777777" w:rsidR="00541AA3" w:rsidRPr="00CF4E3B" w:rsidRDefault="00541AA3" w:rsidP="00541AA3">
      <w:pPr>
        <w:keepNext/>
        <w:pBdr>
          <w:top w:val="nil"/>
          <w:left w:val="nil"/>
          <w:bottom w:val="nil"/>
          <w:right w:val="nil"/>
          <w:between w:val="nil"/>
          <w:bar w:val="nil"/>
        </w:pBdr>
        <w:spacing w:before="120" w:after="120"/>
        <w:ind w:left="864" w:hanging="864"/>
        <w:rPr>
          <w:b/>
          <w:snapToGrid w:val="0"/>
          <w:kern w:val="22"/>
          <w:szCs w:val="22"/>
          <w:lang w:val="fr-FR"/>
        </w:rPr>
      </w:pPr>
      <w:r w:rsidRPr="00CF4E3B">
        <w:rPr>
          <w:b/>
          <w:snapToGrid w:val="0"/>
          <w:kern w:val="22"/>
          <w:szCs w:val="22"/>
          <w:lang w:val="fr-FR"/>
        </w:rPr>
        <w:t>Objectif n° 2.</w:t>
      </w:r>
      <w:r w:rsidRPr="00CF4E3B">
        <w:rPr>
          <w:b/>
          <w:snapToGrid w:val="0"/>
          <w:kern w:val="22"/>
          <w:szCs w:val="22"/>
          <w:lang w:val="fr-FR"/>
        </w:rPr>
        <w:tab/>
        <w:t>Traduction et fonctionnalité pour rendre opérationnel le Centre d'échange sur l'accès et le partage des avantages dans les six langues officielles des Nations Unies</w:t>
      </w:r>
    </w:p>
    <w:p w14:paraId="37491E01"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Poursuivre en priorité la traduction du Centre d'échange sur l'accès et le partage des avantages ;</w:t>
      </w:r>
    </w:p>
    <w:p w14:paraId="0B10DCD7"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Veiller à ce que des mécanismes et des procédures normalisées demeurent en place pour que la traduction du site Web puisse se poursuivre en temps voulu.</w:t>
      </w:r>
    </w:p>
    <w:p w14:paraId="20F4DABB" w14:textId="77777777" w:rsidR="00541AA3" w:rsidRPr="00CF4E3B" w:rsidRDefault="00541AA3" w:rsidP="00541AA3">
      <w:pPr>
        <w:keepNext/>
        <w:pBdr>
          <w:top w:val="nil"/>
          <w:left w:val="nil"/>
          <w:bottom w:val="nil"/>
          <w:right w:val="nil"/>
          <w:between w:val="nil"/>
          <w:bar w:val="nil"/>
        </w:pBdr>
        <w:spacing w:before="120" w:after="120"/>
        <w:ind w:left="864" w:hanging="864"/>
        <w:rPr>
          <w:b/>
          <w:snapToGrid w:val="0"/>
          <w:kern w:val="22"/>
          <w:szCs w:val="22"/>
          <w:lang w:val="fr-FR"/>
        </w:rPr>
      </w:pPr>
      <w:r w:rsidRPr="00CF4E3B">
        <w:rPr>
          <w:b/>
          <w:snapToGrid w:val="0"/>
          <w:kern w:val="22"/>
          <w:szCs w:val="22"/>
          <w:lang w:val="fr-FR"/>
        </w:rPr>
        <w:t>Objectif n°3.</w:t>
      </w:r>
      <w:r w:rsidRPr="00CF4E3B">
        <w:rPr>
          <w:b/>
          <w:snapToGrid w:val="0"/>
          <w:kern w:val="22"/>
          <w:szCs w:val="22"/>
          <w:lang w:val="fr-FR"/>
        </w:rPr>
        <w:tab/>
        <w:t>Maintenance et amélioration de la fonctionnalité</w:t>
      </w:r>
    </w:p>
    <w:p w14:paraId="6C77FB5E"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Maintenir et améliorer les fonctionnalités et régler les questions en suspens ;</w:t>
      </w:r>
    </w:p>
    <w:p w14:paraId="51F33145"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Finaliser la documentation de l'interface de programmation d'applications, principal mécanisme d'interopérabilité ;</w:t>
      </w:r>
    </w:p>
    <w:p w14:paraId="79B60219"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c)</w:t>
      </w:r>
      <w:r w:rsidRPr="00CF4E3B">
        <w:rPr>
          <w:snapToGrid w:val="0"/>
          <w:color w:val="000000"/>
          <w:kern w:val="22"/>
          <w:szCs w:val="22"/>
          <w:lang w:val="fr-FR"/>
        </w:rPr>
        <w:tab/>
      </w:r>
      <w:r w:rsidRPr="00CF4E3B">
        <w:rPr>
          <w:snapToGrid w:val="0"/>
          <w:kern w:val="22"/>
          <w:szCs w:val="22"/>
          <w:lang w:val="fr-FR"/>
        </w:rPr>
        <w:t>Améliorer la fonction de recherche afin de trier et de regrouper les dossiers, ainsi que d'explorer, d'analyser et de présenter l'information publiée de manière utile, y compris l'information relative au renforcement des capacités, et l’utilisation de cartes, de tableaux et de graphiques, selon le cas ;</w:t>
      </w:r>
    </w:p>
    <w:p w14:paraId="567B77B6"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d)</w:t>
      </w:r>
      <w:r w:rsidRPr="00CF4E3B">
        <w:rPr>
          <w:snapToGrid w:val="0"/>
          <w:color w:val="000000"/>
          <w:kern w:val="22"/>
          <w:szCs w:val="22"/>
          <w:lang w:val="fr-FR"/>
        </w:rPr>
        <w:tab/>
      </w:r>
      <w:r w:rsidRPr="00CF4E3B">
        <w:rPr>
          <w:snapToGrid w:val="0"/>
          <w:kern w:val="22"/>
          <w:szCs w:val="22"/>
          <w:lang w:val="fr-FR"/>
        </w:rPr>
        <w:t>Améliorer la gestion des vocabulaires communs (thésaurus), y compris la façon dont les informations sont balisées avec des mots-clés pour améliorer la recherche d'informations ;</w:t>
      </w:r>
    </w:p>
    <w:p w14:paraId="59AC5A0E" w14:textId="77777777" w:rsidR="00541AA3" w:rsidRPr="00CF4E3B" w:rsidRDefault="00541AA3" w:rsidP="00541AA3">
      <w:pPr>
        <w:pBdr>
          <w:top w:val="nil"/>
          <w:left w:val="nil"/>
          <w:bottom w:val="nil"/>
          <w:right w:val="nil"/>
          <w:between w:val="nil"/>
          <w:bar w:val="nil"/>
        </w:pBdr>
        <w:tabs>
          <w:tab w:val="left" w:pos="1260"/>
        </w:tabs>
        <w:spacing w:before="120" w:after="120"/>
        <w:ind w:firstLine="709"/>
        <w:rPr>
          <w:snapToGrid w:val="0"/>
          <w:kern w:val="22"/>
          <w:szCs w:val="22"/>
          <w:lang w:val="fr-FR"/>
        </w:rPr>
      </w:pPr>
      <w:r w:rsidRPr="00CF4E3B">
        <w:rPr>
          <w:snapToGrid w:val="0"/>
          <w:color w:val="000000"/>
          <w:kern w:val="22"/>
          <w:szCs w:val="22"/>
          <w:lang w:val="fr-FR"/>
        </w:rPr>
        <w:t>e)</w:t>
      </w:r>
      <w:r w:rsidRPr="00CF4E3B">
        <w:rPr>
          <w:snapToGrid w:val="0"/>
          <w:color w:val="000000"/>
          <w:kern w:val="22"/>
          <w:szCs w:val="22"/>
          <w:lang w:val="fr-FR"/>
        </w:rPr>
        <w:tab/>
      </w:r>
      <w:r w:rsidRPr="00CF4E3B">
        <w:rPr>
          <w:snapToGrid w:val="0"/>
          <w:kern w:val="22"/>
          <w:szCs w:val="22"/>
          <w:lang w:val="fr-FR"/>
        </w:rPr>
        <w:t>Améliorer l'analyse des sites Web pour y inclure le suivi des téléchargements et des visualisations des différents dossiers et des fichiers qui y sont joints, et fournir aux utilisateurs nationaux des analyses et des informations pertinentes ;</w:t>
      </w:r>
    </w:p>
    <w:p w14:paraId="4407BC3A" w14:textId="77777777" w:rsidR="00541AA3" w:rsidRPr="00CF4E3B" w:rsidRDefault="00541AA3" w:rsidP="00541AA3">
      <w:pPr>
        <w:pBdr>
          <w:top w:val="nil"/>
          <w:left w:val="nil"/>
          <w:bottom w:val="nil"/>
          <w:right w:val="nil"/>
          <w:between w:val="nil"/>
          <w:bar w:val="nil"/>
        </w:pBdr>
        <w:tabs>
          <w:tab w:val="left" w:pos="1260"/>
        </w:tabs>
        <w:spacing w:before="120" w:after="120"/>
        <w:ind w:firstLine="709"/>
        <w:rPr>
          <w:snapToGrid w:val="0"/>
          <w:kern w:val="22"/>
          <w:szCs w:val="22"/>
          <w:lang w:val="fr-FR"/>
        </w:rPr>
      </w:pPr>
      <w:r w:rsidRPr="00CF4E3B">
        <w:rPr>
          <w:snapToGrid w:val="0"/>
          <w:color w:val="000000"/>
          <w:kern w:val="22"/>
          <w:szCs w:val="22"/>
          <w:lang w:val="fr-FR"/>
        </w:rPr>
        <w:t>f)</w:t>
      </w:r>
      <w:r w:rsidRPr="00CF4E3B">
        <w:rPr>
          <w:snapToGrid w:val="0"/>
          <w:color w:val="000000"/>
          <w:kern w:val="22"/>
          <w:szCs w:val="22"/>
          <w:lang w:val="fr-FR"/>
        </w:rPr>
        <w:tab/>
      </w:r>
      <w:r w:rsidRPr="00CF4E3B">
        <w:rPr>
          <w:snapToGrid w:val="0"/>
          <w:kern w:val="22"/>
          <w:szCs w:val="22"/>
          <w:lang w:val="fr-FR"/>
        </w:rPr>
        <w:t>Améliorer la fonctionnalité pour faciliter la mise à jour des dossiers qui contiennent des références à d'anciennes versions des dossiers ;</w:t>
      </w:r>
    </w:p>
    <w:p w14:paraId="77CCE18C" w14:textId="77777777" w:rsidR="00541AA3" w:rsidRPr="00CF4E3B" w:rsidRDefault="00541AA3" w:rsidP="00541AA3">
      <w:pPr>
        <w:keepNext/>
        <w:pBdr>
          <w:top w:val="nil"/>
          <w:left w:val="nil"/>
          <w:bottom w:val="nil"/>
          <w:right w:val="nil"/>
          <w:between w:val="nil"/>
          <w:bar w:val="nil"/>
        </w:pBdr>
        <w:spacing w:before="120" w:after="120"/>
        <w:ind w:left="864" w:hanging="864"/>
        <w:rPr>
          <w:b/>
          <w:snapToGrid w:val="0"/>
          <w:kern w:val="22"/>
          <w:szCs w:val="22"/>
          <w:lang w:val="fr-FR"/>
        </w:rPr>
      </w:pPr>
      <w:r w:rsidRPr="00CF4E3B">
        <w:rPr>
          <w:b/>
          <w:snapToGrid w:val="0"/>
          <w:kern w:val="22"/>
          <w:szCs w:val="22"/>
          <w:lang w:val="fr-FR"/>
        </w:rPr>
        <w:t>Objectif n°4.</w:t>
      </w:r>
      <w:r w:rsidRPr="00CF4E3B">
        <w:rPr>
          <w:b/>
          <w:snapToGrid w:val="0"/>
          <w:kern w:val="22"/>
          <w:szCs w:val="22"/>
          <w:lang w:val="fr-FR"/>
        </w:rPr>
        <w:tab/>
        <w:t>Intégration au Centre d'échange</w:t>
      </w:r>
    </w:p>
    <w:p w14:paraId="09F5A7F5" w14:textId="77777777" w:rsidR="00541AA3" w:rsidRPr="00CF4E3B" w:rsidRDefault="00541AA3" w:rsidP="00541AA3">
      <w:pPr>
        <w:pBdr>
          <w:top w:val="nil"/>
          <w:left w:val="nil"/>
          <w:bottom w:val="nil"/>
          <w:right w:val="nil"/>
          <w:between w:val="nil"/>
          <w:bar w:val="nil"/>
        </w:pBdr>
        <w:tabs>
          <w:tab w:val="left" w:pos="1260"/>
        </w:tabs>
        <w:spacing w:before="120" w:after="120"/>
        <w:ind w:firstLine="720"/>
        <w:rPr>
          <w:snapToGrid w:val="0"/>
          <w:kern w:val="22"/>
          <w:szCs w:val="22"/>
          <w:lang w:val="fr-FR"/>
        </w:rPr>
      </w:pPr>
      <w:r w:rsidRPr="00CF4E3B">
        <w:rPr>
          <w:snapToGrid w:val="0"/>
          <w:color w:val="000000"/>
          <w:kern w:val="22"/>
          <w:szCs w:val="22"/>
          <w:lang w:val="fr-FR"/>
        </w:rPr>
        <w:t>a)</w:t>
      </w:r>
      <w:r w:rsidRPr="00CF4E3B">
        <w:rPr>
          <w:snapToGrid w:val="0"/>
          <w:color w:val="000000"/>
          <w:kern w:val="22"/>
          <w:szCs w:val="22"/>
          <w:lang w:val="fr-FR"/>
        </w:rPr>
        <w:tab/>
      </w:r>
      <w:r w:rsidRPr="00CF4E3B">
        <w:rPr>
          <w:snapToGrid w:val="0"/>
          <w:kern w:val="22"/>
          <w:szCs w:val="22"/>
          <w:lang w:val="fr-FR"/>
        </w:rPr>
        <w:t>Continuer à soutenir la mise en œuvre de la stratégie Web de la CDB ;</w:t>
      </w:r>
    </w:p>
    <w:p w14:paraId="30390B4A" w14:textId="77777777" w:rsidR="00541AA3" w:rsidRPr="00CF4E3B" w:rsidRDefault="00541AA3" w:rsidP="00541AA3">
      <w:pPr>
        <w:keepNext/>
        <w:pBdr>
          <w:top w:val="nil"/>
          <w:left w:val="nil"/>
          <w:bottom w:val="nil"/>
          <w:right w:val="nil"/>
          <w:between w:val="nil"/>
          <w:bar w:val="nil"/>
        </w:pBdr>
        <w:tabs>
          <w:tab w:val="left" w:pos="1260"/>
        </w:tabs>
        <w:spacing w:before="120" w:after="120"/>
        <w:ind w:firstLine="720"/>
        <w:rPr>
          <w:rFonts w:eastAsia="Arial Unicode MS"/>
          <w:i/>
          <w:snapToGrid w:val="0"/>
          <w:kern w:val="22"/>
          <w:szCs w:val="22"/>
          <w:u w:color="000000"/>
          <w:bdr w:val="nil"/>
          <w:lang w:val="fr-FR"/>
        </w:rPr>
      </w:pPr>
      <w:r w:rsidRPr="00CF4E3B">
        <w:rPr>
          <w:snapToGrid w:val="0"/>
          <w:color w:val="000000"/>
          <w:kern w:val="22"/>
          <w:szCs w:val="22"/>
          <w:lang w:val="fr-FR"/>
        </w:rPr>
        <w:t>b)</w:t>
      </w:r>
      <w:r w:rsidRPr="00CF4E3B">
        <w:rPr>
          <w:snapToGrid w:val="0"/>
          <w:color w:val="000000"/>
          <w:kern w:val="22"/>
          <w:szCs w:val="22"/>
          <w:lang w:val="fr-FR"/>
        </w:rPr>
        <w:tab/>
      </w:r>
      <w:r w:rsidRPr="00CF4E3B">
        <w:rPr>
          <w:snapToGrid w:val="0"/>
          <w:kern w:val="22"/>
          <w:szCs w:val="22"/>
          <w:lang w:val="fr-FR"/>
        </w:rPr>
        <w:t xml:space="preserve">Appuyer l'intégration du Centre d'échange principal de la Convention et du Centre d'échange pour la prévention des risques biotechnologiques avec le Centre d'échange sur l'accès </w:t>
      </w:r>
      <w:r w:rsidRPr="00CF4E3B">
        <w:rPr>
          <w:snapToGrid w:val="0"/>
          <w:kern w:val="22"/>
          <w:szCs w:val="22"/>
          <w:lang w:val="fr-FR"/>
        </w:rPr>
        <w:lastRenderedPageBreak/>
        <w:t>et le partage des avantages sous une plateforme unique afin d'assurer une approche coordonnée du développement du Web et des infrastructures informatiques connexes.</w:t>
      </w:r>
    </w:p>
    <w:p w14:paraId="5C699BE0" w14:textId="77777777" w:rsidR="001E2CEA" w:rsidRPr="00CF4E3B" w:rsidRDefault="00614B17">
      <w:pPr>
        <w:spacing w:before="120" w:after="120"/>
        <w:jc w:val="center"/>
        <w:rPr>
          <w:color w:val="000000" w:themeColor="text1"/>
          <w:sz w:val="22"/>
          <w:szCs w:val="22"/>
          <w:lang w:val="fr-FR"/>
        </w:rPr>
      </w:pPr>
      <w:r w:rsidRPr="00CF4E3B">
        <w:rPr>
          <w:color w:val="000000" w:themeColor="text1"/>
          <w:sz w:val="22"/>
          <w:szCs w:val="22"/>
          <w:lang w:val="fr-FR"/>
        </w:rPr>
        <w:t>__________</w:t>
      </w:r>
    </w:p>
    <w:sectPr w:rsidR="001E2CEA" w:rsidRPr="00CF4E3B" w:rsidSect="008A46D0">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12C3" w14:textId="77777777" w:rsidR="00C9547B" w:rsidRDefault="00C9547B">
      <w:r>
        <w:separator/>
      </w:r>
    </w:p>
  </w:endnote>
  <w:endnote w:type="continuationSeparator" w:id="0">
    <w:p w14:paraId="1D081BB1" w14:textId="77777777" w:rsidR="00C9547B" w:rsidRDefault="00C9547B">
      <w:r>
        <w:continuationSeparator/>
      </w:r>
    </w:p>
  </w:endnote>
  <w:endnote w:type="continuationNotice" w:id="1">
    <w:p w14:paraId="3A4E87E2" w14:textId="77777777" w:rsidR="00C9547B" w:rsidRDefault="00C95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9125" w14:textId="77777777" w:rsidR="00262B31" w:rsidRPr="002C2EC9" w:rsidRDefault="00262B31" w:rsidP="008A46D0">
    <w:pPr>
      <w:pStyle w:val="Footer"/>
      <w:tabs>
        <w:tab w:val="clear" w:pos="4320"/>
        <w:tab w:val="clear" w:pos="8640"/>
      </w:tabs>
      <w:ind w:firstLine="0"/>
      <w:rPr>
        <w:sz w:val="22"/>
        <w:szCs w:val="22"/>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C571" w14:textId="77777777" w:rsidR="00262B31" w:rsidRPr="002C2EC9" w:rsidRDefault="00262B31" w:rsidP="008A46D0">
    <w:pPr>
      <w:pStyle w:val="Footer"/>
      <w:tabs>
        <w:tab w:val="clear" w:pos="4320"/>
        <w:tab w:val="clear" w:pos="8640"/>
      </w:tabs>
      <w:ind w:firstLine="0"/>
      <w:rPr>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18A61" w14:textId="77777777" w:rsidR="00262B31" w:rsidRDefault="00262B31" w:rsidP="008A46D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1CFF7" w14:textId="77777777" w:rsidR="00C9547B" w:rsidRDefault="00C9547B">
      <w:r>
        <w:separator/>
      </w:r>
    </w:p>
  </w:footnote>
  <w:footnote w:type="continuationSeparator" w:id="0">
    <w:p w14:paraId="34FBA4E9" w14:textId="77777777" w:rsidR="00C9547B" w:rsidRDefault="00C9547B">
      <w:r>
        <w:continuationSeparator/>
      </w:r>
    </w:p>
  </w:footnote>
  <w:footnote w:type="continuationNotice" w:id="1">
    <w:p w14:paraId="4F284B01" w14:textId="77777777" w:rsidR="00C9547B" w:rsidRDefault="00C9547B"/>
  </w:footnote>
  <w:footnote w:id="2">
    <w:p w14:paraId="5F7AB519" w14:textId="2A79595B" w:rsidR="001E2CEA" w:rsidRPr="00CF4E3B" w:rsidRDefault="00614B17">
      <w:pPr>
        <w:pStyle w:val="FootnoteText"/>
        <w:ind w:firstLine="0"/>
        <w:rPr>
          <w:szCs w:val="18"/>
          <w:lang w:val="fr-FR"/>
        </w:rPr>
      </w:pPr>
      <w:r w:rsidRPr="00CF4E3B">
        <w:rPr>
          <w:rStyle w:val="FootnoteReference"/>
          <w:szCs w:val="18"/>
          <w:u w:val="none"/>
          <w:vertAlign w:val="superscript"/>
          <w:lang w:val="fr-FR"/>
        </w:rPr>
        <w:footnoteRef/>
      </w:r>
      <w:r w:rsidR="00495C84" w:rsidRPr="00CF4E3B">
        <w:rPr>
          <w:szCs w:val="18"/>
          <w:lang w:val="fr-FR"/>
        </w:rPr>
        <w:t xml:space="preserve"> Les </w:t>
      </w:r>
      <w:r w:rsidR="00D3003E" w:rsidRPr="00CF4E3B">
        <w:rPr>
          <w:szCs w:val="18"/>
          <w:lang w:val="fr-FR"/>
        </w:rPr>
        <w:t xml:space="preserve">trois </w:t>
      </w:r>
      <w:r w:rsidR="00495C84" w:rsidRPr="00CF4E3B">
        <w:rPr>
          <w:szCs w:val="18"/>
          <w:lang w:val="fr-FR"/>
        </w:rPr>
        <w:t xml:space="preserve">premiers </w:t>
      </w:r>
      <w:r w:rsidRPr="00CF4E3B">
        <w:rPr>
          <w:szCs w:val="18"/>
          <w:lang w:val="fr-FR"/>
        </w:rPr>
        <w:t xml:space="preserve">pays </w:t>
      </w:r>
      <w:r w:rsidR="00495C84" w:rsidRPr="00CF4E3B">
        <w:rPr>
          <w:szCs w:val="18"/>
          <w:lang w:val="fr-FR"/>
        </w:rPr>
        <w:t xml:space="preserve">publiant des </w:t>
      </w:r>
      <w:r w:rsidR="00F84DE3" w:rsidRPr="00CF4E3B">
        <w:rPr>
          <w:szCs w:val="18"/>
          <w:lang w:val="fr-FR"/>
        </w:rPr>
        <w:t xml:space="preserve">certificats de conformité reconnus internationalement </w:t>
      </w:r>
      <w:r w:rsidR="00FA24D6" w:rsidRPr="00CF4E3B">
        <w:rPr>
          <w:szCs w:val="18"/>
          <w:lang w:val="fr-FR"/>
        </w:rPr>
        <w:t>sont l'</w:t>
      </w:r>
      <w:r w:rsidRPr="00CF4E3B">
        <w:rPr>
          <w:kern w:val="22"/>
          <w:szCs w:val="18"/>
          <w:lang w:val="fr-FR"/>
        </w:rPr>
        <w:t xml:space="preserve">Inde, la France </w:t>
      </w:r>
      <w:r w:rsidR="00FA24D6" w:rsidRPr="00CF4E3B">
        <w:rPr>
          <w:kern w:val="22"/>
          <w:szCs w:val="18"/>
          <w:lang w:val="fr-FR"/>
        </w:rPr>
        <w:t>et l'</w:t>
      </w:r>
      <w:r w:rsidRPr="00CF4E3B">
        <w:rPr>
          <w:kern w:val="22"/>
          <w:szCs w:val="18"/>
          <w:lang w:val="fr-FR"/>
        </w:rPr>
        <w:t>Espagne.</w:t>
      </w:r>
    </w:p>
  </w:footnote>
  <w:footnote w:id="3">
    <w:p w14:paraId="01826743" w14:textId="77777777" w:rsidR="001E2CEA" w:rsidRPr="00CF4E3B" w:rsidRDefault="00614B17">
      <w:pPr>
        <w:pStyle w:val="FootnoteText"/>
        <w:ind w:firstLine="0"/>
        <w:rPr>
          <w:szCs w:val="18"/>
          <w:lang w:val="fr-FR"/>
        </w:rPr>
      </w:pPr>
      <w:r w:rsidRPr="00CF4E3B">
        <w:rPr>
          <w:szCs w:val="18"/>
          <w:vertAlign w:val="superscript"/>
          <w:lang w:val="fr-FR"/>
        </w:rPr>
        <w:footnoteRef/>
      </w:r>
      <w:r w:rsidR="001D1B97" w:rsidRPr="00CF4E3B">
        <w:rPr>
          <w:szCs w:val="18"/>
          <w:lang w:val="fr-FR"/>
        </w:rPr>
        <w:t xml:space="preserve"> La mise </w:t>
      </w:r>
      <w:r w:rsidR="00D644C8" w:rsidRPr="00CF4E3B">
        <w:rPr>
          <w:szCs w:val="18"/>
          <w:lang w:val="fr-FR"/>
        </w:rPr>
        <w:t xml:space="preserve">à disposition des </w:t>
      </w:r>
      <w:r w:rsidRPr="00CF4E3B">
        <w:rPr>
          <w:szCs w:val="18"/>
          <w:lang w:val="fr-FR"/>
        </w:rPr>
        <w:t>informations recueillies aux points de contrôle peut dépendre</w:t>
      </w:r>
      <w:r w:rsidR="000F104A" w:rsidRPr="00CF4E3B">
        <w:rPr>
          <w:szCs w:val="18"/>
          <w:lang w:val="fr-FR"/>
        </w:rPr>
        <w:t xml:space="preserve">, par exemple, des </w:t>
      </w:r>
      <w:r w:rsidR="005F6EBE" w:rsidRPr="00CF4E3B">
        <w:rPr>
          <w:szCs w:val="18"/>
          <w:lang w:val="fr-FR"/>
        </w:rPr>
        <w:t xml:space="preserve">progrès réalisés par un pays dans la mise en œuvre du protocole, et/ou </w:t>
      </w:r>
      <w:r w:rsidR="00414A14" w:rsidRPr="00CF4E3B">
        <w:rPr>
          <w:szCs w:val="18"/>
          <w:lang w:val="fr-FR"/>
        </w:rPr>
        <w:t xml:space="preserve">du </w:t>
      </w:r>
      <w:r w:rsidR="003E683D" w:rsidRPr="00CF4E3B">
        <w:rPr>
          <w:szCs w:val="18"/>
          <w:lang w:val="fr-FR"/>
        </w:rPr>
        <w:t>niveau d'</w:t>
      </w:r>
      <w:r w:rsidRPr="00CF4E3B">
        <w:rPr>
          <w:szCs w:val="18"/>
          <w:lang w:val="fr-FR"/>
        </w:rPr>
        <w:t xml:space="preserve">utilisation des ressources génétiques </w:t>
      </w:r>
      <w:r w:rsidR="005F6EBE" w:rsidRPr="00CF4E3B">
        <w:rPr>
          <w:szCs w:val="18"/>
          <w:lang w:val="fr-FR"/>
        </w:rPr>
        <w:t>dans ce pays</w:t>
      </w:r>
      <w:r w:rsidR="003A0337" w:rsidRPr="00CF4E3B">
        <w:rPr>
          <w:szCs w:val="18"/>
          <w:lang w:val="fr-FR"/>
        </w:rPr>
        <w:t>.</w:t>
      </w:r>
    </w:p>
  </w:footnote>
  <w:footnote w:id="4">
    <w:p w14:paraId="02C02D64" w14:textId="296B8E36" w:rsidR="001E2CEA" w:rsidRPr="00CF4E3B" w:rsidRDefault="00614B17">
      <w:pPr>
        <w:spacing w:after="60"/>
        <w:rPr>
          <w:kern w:val="22"/>
          <w:sz w:val="18"/>
          <w:szCs w:val="18"/>
          <w:lang w:val="fr-FR"/>
        </w:rPr>
      </w:pPr>
      <w:r w:rsidRPr="00CF4E3B">
        <w:rPr>
          <w:kern w:val="22"/>
          <w:sz w:val="18"/>
          <w:szCs w:val="18"/>
          <w:vertAlign w:val="superscript"/>
          <w:lang w:val="fr-FR"/>
        </w:rPr>
        <w:footnoteRef/>
      </w:r>
      <w:r w:rsidRPr="00CF4E3B">
        <w:rPr>
          <w:kern w:val="22"/>
          <w:sz w:val="18"/>
          <w:szCs w:val="18"/>
          <w:lang w:val="fr-FR"/>
        </w:rPr>
        <w:t xml:space="preserve"> Les Parties sont tenues de publier un </w:t>
      </w:r>
      <w:r w:rsidR="00F84DE3" w:rsidRPr="00CF4E3B">
        <w:rPr>
          <w:kern w:val="22"/>
          <w:sz w:val="18"/>
          <w:szCs w:val="18"/>
          <w:lang w:val="fr-FR"/>
        </w:rPr>
        <w:t xml:space="preserve">certificat de conformité reconnu internationalement </w:t>
      </w:r>
      <w:r w:rsidRPr="00CF4E3B">
        <w:rPr>
          <w:kern w:val="22"/>
          <w:sz w:val="18"/>
          <w:szCs w:val="18"/>
          <w:lang w:val="fr-FR"/>
        </w:rPr>
        <w:t>lorsque des permis APA, ou leurs équivalents, sont disponibles</w:t>
      </w:r>
      <w:r w:rsidR="007838E0" w:rsidRPr="00CF4E3B">
        <w:rPr>
          <w:kern w:val="22"/>
          <w:sz w:val="18"/>
          <w:szCs w:val="18"/>
          <w:lang w:val="fr-FR"/>
        </w:rPr>
        <w:t xml:space="preserve">. </w:t>
      </w:r>
      <w:r w:rsidR="00830258" w:rsidRPr="00CF4E3B">
        <w:rPr>
          <w:kern w:val="22"/>
          <w:sz w:val="18"/>
          <w:szCs w:val="18"/>
          <w:lang w:val="fr-FR"/>
        </w:rPr>
        <w:t xml:space="preserve">Le </w:t>
      </w:r>
      <w:r w:rsidR="00300032" w:rsidRPr="00CF4E3B">
        <w:rPr>
          <w:kern w:val="22"/>
          <w:sz w:val="18"/>
          <w:szCs w:val="18"/>
          <w:lang w:val="fr-FR"/>
        </w:rPr>
        <w:t xml:space="preserve">fait qu'une </w:t>
      </w:r>
      <w:r w:rsidR="00274A25" w:rsidRPr="00CF4E3B">
        <w:rPr>
          <w:kern w:val="22"/>
          <w:sz w:val="18"/>
          <w:szCs w:val="18"/>
          <w:lang w:val="fr-FR"/>
        </w:rPr>
        <w:t xml:space="preserve">partie </w:t>
      </w:r>
      <w:r w:rsidR="00E865E2" w:rsidRPr="00CF4E3B">
        <w:rPr>
          <w:kern w:val="22"/>
          <w:sz w:val="18"/>
          <w:szCs w:val="18"/>
          <w:lang w:val="fr-FR"/>
        </w:rPr>
        <w:t xml:space="preserve">n'ait pas publié </w:t>
      </w:r>
      <w:r w:rsidR="00274A25" w:rsidRPr="00CF4E3B">
        <w:rPr>
          <w:kern w:val="22"/>
          <w:sz w:val="18"/>
          <w:szCs w:val="18"/>
          <w:lang w:val="fr-FR"/>
        </w:rPr>
        <w:t xml:space="preserve">un </w:t>
      </w:r>
      <w:r w:rsidR="00F84DE3" w:rsidRPr="00CF4E3B">
        <w:rPr>
          <w:kern w:val="22"/>
          <w:sz w:val="18"/>
          <w:szCs w:val="18"/>
          <w:lang w:val="fr-FR"/>
        </w:rPr>
        <w:t xml:space="preserve">certificat de conformité reconnu internationalement </w:t>
      </w:r>
      <w:r w:rsidR="00E865E2" w:rsidRPr="00CF4E3B">
        <w:rPr>
          <w:kern w:val="22"/>
          <w:sz w:val="18"/>
          <w:szCs w:val="18"/>
          <w:lang w:val="fr-FR"/>
        </w:rPr>
        <w:t xml:space="preserve">ne signifie pas nécessairement qu'elle ne respecte pas le Protocole ou que ses systèmes APA sont inefficaces. </w:t>
      </w:r>
      <w:r w:rsidR="00FE0D99" w:rsidRPr="00CF4E3B">
        <w:rPr>
          <w:kern w:val="22"/>
          <w:sz w:val="18"/>
          <w:szCs w:val="18"/>
          <w:lang w:val="fr-FR"/>
        </w:rPr>
        <w:t xml:space="preserve">Par exemple, </w:t>
      </w:r>
      <w:r w:rsidR="00274A25" w:rsidRPr="00CF4E3B">
        <w:rPr>
          <w:kern w:val="22"/>
          <w:sz w:val="18"/>
          <w:szCs w:val="18"/>
          <w:lang w:val="fr-FR"/>
        </w:rPr>
        <w:t xml:space="preserve">une partie </w:t>
      </w:r>
      <w:r w:rsidR="00E67DD8" w:rsidRPr="00CF4E3B">
        <w:rPr>
          <w:kern w:val="22"/>
          <w:sz w:val="18"/>
          <w:szCs w:val="18"/>
          <w:lang w:val="fr-FR"/>
        </w:rPr>
        <w:t xml:space="preserve">peut </w:t>
      </w:r>
      <w:r w:rsidR="00CB6F89" w:rsidRPr="00CF4E3B">
        <w:rPr>
          <w:kern w:val="22"/>
          <w:sz w:val="18"/>
          <w:szCs w:val="18"/>
          <w:lang w:val="fr-FR"/>
        </w:rPr>
        <w:t xml:space="preserve">ne pas avoir </w:t>
      </w:r>
      <w:r w:rsidR="00274A25" w:rsidRPr="00CF4E3B">
        <w:rPr>
          <w:kern w:val="22"/>
          <w:sz w:val="18"/>
          <w:szCs w:val="18"/>
          <w:lang w:val="fr-FR"/>
        </w:rPr>
        <w:t xml:space="preserve">encore </w:t>
      </w:r>
      <w:r w:rsidR="00FE0D99" w:rsidRPr="00CF4E3B">
        <w:rPr>
          <w:kern w:val="22"/>
          <w:sz w:val="18"/>
          <w:szCs w:val="18"/>
          <w:lang w:val="fr-FR"/>
        </w:rPr>
        <w:t xml:space="preserve">délivré de permis </w:t>
      </w:r>
      <w:r w:rsidR="00365FD1" w:rsidRPr="00CF4E3B">
        <w:rPr>
          <w:kern w:val="22"/>
          <w:sz w:val="18"/>
          <w:szCs w:val="18"/>
          <w:lang w:val="fr-FR"/>
        </w:rPr>
        <w:t>APA</w:t>
      </w:r>
      <w:r w:rsidR="00CB6F89" w:rsidRPr="00CF4E3B">
        <w:rPr>
          <w:kern w:val="22"/>
          <w:sz w:val="18"/>
          <w:szCs w:val="18"/>
          <w:lang w:val="fr-FR"/>
        </w:rPr>
        <w:t xml:space="preserve">, </w:t>
      </w:r>
      <w:r w:rsidR="00AD3A23" w:rsidRPr="00CF4E3B">
        <w:rPr>
          <w:kern w:val="22"/>
          <w:sz w:val="18"/>
          <w:szCs w:val="18"/>
          <w:lang w:val="fr-FR"/>
        </w:rPr>
        <w:t xml:space="preserve">ou </w:t>
      </w:r>
      <w:r w:rsidR="009A2E12" w:rsidRPr="00CF4E3B">
        <w:rPr>
          <w:kern w:val="22"/>
          <w:sz w:val="18"/>
          <w:szCs w:val="18"/>
          <w:lang w:val="fr-FR"/>
        </w:rPr>
        <w:t xml:space="preserve">une </w:t>
      </w:r>
      <w:r w:rsidR="00274A25" w:rsidRPr="00CF4E3B">
        <w:rPr>
          <w:kern w:val="22"/>
          <w:sz w:val="18"/>
          <w:szCs w:val="18"/>
          <w:lang w:val="fr-FR"/>
        </w:rPr>
        <w:t xml:space="preserve">partie </w:t>
      </w:r>
      <w:r w:rsidR="00AD3A23" w:rsidRPr="00CF4E3B">
        <w:rPr>
          <w:kern w:val="22"/>
          <w:sz w:val="18"/>
          <w:szCs w:val="18"/>
          <w:lang w:val="fr-FR"/>
        </w:rPr>
        <w:t xml:space="preserve">peut décider </w:t>
      </w:r>
      <w:r w:rsidR="00CB4FA1" w:rsidRPr="00CF4E3B">
        <w:rPr>
          <w:kern w:val="22"/>
          <w:sz w:val="18"/>
          <w:szCs w:val="18"/>
          <w:lang w:val="fr-FR"/>
        </w:rPr>
        <w:t xml:space="preserve">que </w:t>
      </w:r>
      <w:r w:rsidR="00373F75" w:rsidRPr="00CF4E3B">
        <w:rPr>
          <w:kern w:val="22"/>
          <w:sz w:val="18"/>
          <w:szCs w:val="18"/>
          <w:lang w:val="fr-FR"/>
        </w:rPr>
        <w:t>l'</w:t>
      </w:r>
      <w:r w:rsidR="00CB4FA1" w:rsidRPr="00CF4E3B">
        <w:rPr>
          <w:kern w:val="22"/>
          <w:sz w:val="18"/>
          <w:szCs w:val="18"/>
          <w:lang w:val="fr-FR"/>
        </w:rPr>
        <w:t xml:space="preserve">accès à ses </w:t>
      </w:r>
      <w:r w:rsidR="00373F75" w:rsidRPr="00CF4E3B">
        <w:rPr>
          <w:kern w:val="22"/>
          <w:sz w:val="18"/>
          <w:szCs w:val="18"/>
          <w:lang w:val="fr-FR"/>
        </w:rPr>
        <w:t xml:space="preserve">ressources génétiques n'est pas soumis au </w:t>
      </w:r>
      <w:r w:rsidR="00F73778" w:rsidRPr="00CF4E3B">
        <w:rPr>
          <w:kern w:val="22"/>
          <w:sz w:val="18"/>
          <w:szCs w:val="18"/>
          <w:lang w:val="fr-FR"/>
        </w:rPr>
        <w:t xml:space="preserve">consentement préalable en connaissance de cause </w:t>
      </w:r>
      <w:r w:rsidR="00373F75" w:rsidRPr="00CF4E3B">
        <w:rPr>
          <w:kern w:val="22"/>
          <w:sz w:val="18"/>
          <w:szCs w:val="18"/>
          <w:lang w:val="fr-FR"/>
        </w:rPr>
        <w:t xml:space="preserve">ou à des </w:t>
      </w:r>
      <w:r w:rsidR="00642056" w:rsidRPr="00CF4E3B">
        <w:rPr>
          <w:kern w:val="22"/>
          <w:sz w:val="18"/>
          <w:szCs w:val="18"/>
          <w:lang w:val="fr-FR"/>
        </w:rPr>
        <w:t xml:space="preserve">conditions convenues d'un commun accord </w:t>
      </w:r>
      <w:r w:rsidR="00373F75" w:rsidRPr="00CF4E3B">
        <w:rPr>
          <w:kern w:val="22"/>
          <w:sz w:val="18"/>
          <w:szCs w:val="18"/>
          <w:lang w:val="fr-FR"/>
        </w:rPr>
        <w:t xml:space="preserve">et ne </w:t>
      </w:r>
      <w:r w:rsidR="00AD3A23" w:rsidRPr="00CF4E3B">
        <w:rPr>
          <w:kern w:val="22"/>
          <w:sz w:val="18"/>
          <w:szCs w:val="18"/>
          <w:lang w:val="fr-FR"/>
        </w:rPr>
        <w:t xml:space="preserve">nécessite </w:t>
      </w:r>
      <w:r w:rsidR="001C5EE2" w:rsidRPr="00CF4E3B">
        <w:rPr>
          <w:kern w:val="22"/>
          <w:sz w:val="18"/>
          <w:szCs w:val="18"/>
          <w:lang w:val="fr-FR"/>
        </w:rPr>
        <w:t xml:space="preserve">donc </w:t>
      </w:r>
      <w:r w:rsidR="00373F75" w:rsidRPr="00CF4E3B">
        <w:rPr>
          <w:kern w:val="22"/>
          <w:sz w:val="18"/>
          <w:szCs w:val="18"/>
          <w:lang w:val="fr-FR"/>
        </w:rPr>
        <w:t xml:space="preserve">pas la </w:t>
      </w:r>
      <w:r w:rsidR="007838E0" w:rsidRPr="00CF4E3B">
        <w:rPr>
          <w:kern w:val="22"/>
          <w:sz w:val="18"/>
          <w:szCs w:val="18"/>
          <w:lang w:val="fr-FR"/>
        </w:rPr>
        <w:t>délivrance d'</w:t>
      </w:r>
      <w:r w:rsidR="00373F75" w:rsidRPr="00CF4E3B">
        <w:rPr>
          <w:kern w:val="22"/>
          <w:sz w:val="18"/>
          <w:szCs w:val="18"/>
          <w:lang w:val="fr-FR"/>
        </w:rPr>
        <w:t xml:space="preserve">un </w:t>
      </w:r>
      <w:r w:rsidRPr="00CF4E3B">
        <w:rPr>
          <w:kern w:val="22"/>
          <w:sz w:val="18"/>
          <w:szCs w:val="18"/>
          <w:lang w:val="fr-FR"/>
        </w:rPr>
        <w:t>permis APA</w:t>
      </w:r>
      <w:r w:rsidR="003A0337" w:rsidRPr="00CF4E3B">
        <w:rPr>
          <w:kern w:val="22"/>
          <w:sz w:val="18"/>
          <w:szCs w:val="18"/>
          <w:lang w:val="fr-FR"/>
        </w:rPr>
        <w:t>.</w:t>
      </w:r>
    </w:p>
  </w:footnote>
  <w:footnote w:id="5">
    <w:p w14:paraId="219A03B6" w14:textId="0E9C5D6D" w:rsidR="001E2CEA" w:rsidRPr="00CF4E3B" w:rsidRDefault="00614B17">
      <w:pPr>
        <w:spacing w:after="60"/>
        <w:rPr>
          <w:lang w:val="fr-FR"/>
        </w:rPr>
      </w:pPr>
      <w:r w:rsidRPr="00CF4E3B">
        <w:rPr>
          <w:sz w:val="18"/>
          <w:szCs w:val="18"/>
          <w:vertAlign w:val="superscript"/>
          <w:lang w:val="fr-FR"/>
        </w:rPr>
        <w:footnoteRef/>
      </w:r>
      <w:r w:rsidRPr="00CF4E3B">
        <w:rPr>
          <w:sz w:val="18"/>
          <w:szCs w:val="18"/>
          <w:vertAlign w:val="superscript"/>
          <w:lang w:val="fr-FR"/>
        </w:rPr>
        <w:t xml:space="preserve"> </w:t>
      </w:r>
      <w:r w:rsidRPr="00CF4E3B">
        <w:rPr>
          <w:sz w:val="18"/>
          <w:szCs w:val="18"/>
          <w:lang w:val="fr-FR"/>
        </w:rPr>
        <w:t xml:space="preserve">Les parties </w:t>
      </w:r>
      <w:r w:rsidR="004F06E6" w:rsidRPr="00CF4E3B">
        <w:rPr>
          <w:sz w:val="18"/>
          <w:szCs w:val="18"/>
          <w:lang w:val="fr-FR"/>
        </w:rPr>
        <w:t>n’ayant</w:t>
      </w:r>
      <w:r w:rsidRPr="00CF4E3B">
        <w:rPr>
          <w:sz w:val="18"/>
          <w:szCs w:val="18"/>
          <w:lang w:val="fr-FR"/>
        </w:rPr>
        <w:t xml:space="preserve"> pas désigné d'autorité de publication </w:t>
      </w:r>
      <w:r w:rsidR="004F06E6" w:rsidRPr="00CF4E3B">
        <w:rPr>
          <w:sz w:val="18"/>
          <w:szCs w:val="18"/>
          <w:lang w:val="fr-FR"/>
        </w:rPr>
        <w:t>sont les suivantes</w:t>
      </w:r>
      <w:r w:rsidRPr="00CF4E3B">
        <w:rPr>
          <w:sz w:val="18"/>
          <w:szCs w:val="18"/>
          <w:lang w:val="fr-FR"/>
        </w:rPr>
        <w:t xml:space="preserve">: Afghanistan, Tchad, Grèce, Kiribati, Liban, Luxembourg, Îles Marshall, Maurice, Mongolie, Monténégro, Népal, Nicaragua, Oman, Palau, Roumanie, Arabie Saoudite, Îles Salomon, République arabe syrienne, Tonga, Tunisie, Turkménistan, Tuvalu </w:t>
      </w:r>
      <w:r w:rsidR="00EF5327" w:rsidRPr="00CF4E3B">
        <w:rPr>
          <w:sz w:val="18"/>
          <w:szCs w:val="18"/>
          <w:lang w:val="fr-FR"/>
        </w:rPr>
        <w:t xml:space="preserve">et </w:t>
      </w:r>
      <w:r w:rsidRPr="00CF4E3B">
        <w:rPr>
          <w:sz w:val="18"/>
          <w:szCs w:val="18"/>
          <w:lang w:val="fr-FR"/>
        </w:rPr>
        <w:t>République-Un</w:t>
      </w:r>
      <w:r w:rsidRPr="00CF4E3B">
        <w:rPr>
          <w:sz w:val="18"/>
          <w:szCs w:val="18"/>
          <w:lang w:val="fr-FR"/>
        </w:rPr>
        <w:t>ie de Tanzanie.</w:t>
      </w:r>
    </w:p>
  </w:footnote>
  <w:footnote w:id="6">
    <w:p w14:paraId="2C8D2CCD" w14:textId="77777777" w:rsidR="001E2CEA" w:rsidRPr="00CF4E3B" w:rsidRDefault="00614B17">
      <w:pPr>
        <w:spacing w:after="60"/>
        <w:jc w:val="both"/>
        <w:rPr>
          <w:sz w:val="18"/>
          <w:szCs w:val="18"/>
          <w:lang w:val="fr-FR"/>
        </w:rPr>
      </w:pPr>
      <w:r w:rsidRPr="00CF4E3B">
        <w:rPr>
          <w:rStyle w:val="FootnoteReference"/>
          <w:szCs w:val="18"/>
          <w:u w:val="none"/>
          <w:vertAlign w:val="superscript"/>
          <w:lang w:val="fr-FR"/>
        </w:rPr>
        <w:footnoteRef/>
      </w:r>
      <w:bookmarkStart w:id="2" w:name="_Hlk104467734"/>
      <w:r w:rsidR="001C1660" w:rsidRPr="00CF4E3B">
        <w:rPr>
          <w:sz w:val="18"/>
          <w:szCs w:val="18"/>
          <w:lang w:val="fr-FR"/>
        </w:rPr>
        <w:t xml:space="preserve"> Atelier sur le Centre d'échange sur l'APA organisé en marge de la troisième réunion des parties au protocole (Égypte, novembre 2018) </w:t>
      </w:r>
      <w:r w:rsidR="0037323D" w:rsidRPr="00CF4E3B">
        <w:rPr>
          <w:sz w:val="18"/>
          <w:szCs w:val="18"/>
          <w:lang w:val="fr-FR"/>
        </w:rPr>
        <w:t xml:space="preserve">; </w:t>
      </w:r>
      <w:r w:rsidR="001C1660" w:rsidRPr="00CF4E3B">
        <w:rPr>
          <w:sz w:val="18"/>
          <w:szCs w:val="18"/>
          <w:lang w:val="fr-FR"/>
        </w:rPr>
        <w:t>atelier de la communauté de pratique sur le protocole de Nagoya sur l'accès et le partage des avantages pour les pays européens, de la CEI, arabes et asiatiques (Turquie, avril 2019</w:t>
      </w:r>
      <w:r w:rsidR="005D75B9" w:rsidRPr="00CF4E3B">
        <w:rPr>
          <w:sz w:val="18"/>
          <w:szCs w:val="18"/>
          <w:lang w:val="fr-FR"/>
        </w:rPr>
        <w:t xml:space="preserve">) </w:t>
      </w:r>
      <w:r w:rsidR="0037323D" w:rsidRPr="00CF4E3B">
        <w:rPr>
          <w:sz w:val="18"/>
          <w:szCs w:val="18"/>
          <w:lang w:val="fr-FR"/>
        </w:rPr>
        <w:t xml:space="preserve">; </w:t>
      </w:r>
      <w:r w:rsidR="00ED04FE" w:rsidRPr="00CF4E3B">
        <w:rPr>
          <w:sz w:val="18"/>
          <w:szCs w:val="18"/>
          <w:lang w:val="fr-FR"/>
        </w:rPr>
        <w:t>12</w:t>
      </w:r>
      <w:r w:rsidR="00ED04FE" w:rsidRPr="00CF4E3B">
        <w:rPr>
          <w:sz w:val="18"/>
          <w:szCs w:val="18"/>
          <w:vertAlign w:val="superscript"/>
          <w:lang w:val="fr-FR"/>
        </w:rPr>
        <w:t>e</w:t>
      </w:r>
      <w:r w:rsidR="00ED04FE" w:rsidRPr="00CF4E3B">
        <w:rPr>
          <w:sz w:val="18"/>
          <w:szCs w:val="18"/>
          <w:lang w:val="fr-FR"/>
        </w:rPr>
        <w:t xml:space="preserve"> atelier panafricain sur l'accès et le partage des avantages (Afrique du Sud, septembre 2019) </w:t>
      </w:r>
      <w:r w:rsidR="0037323D" w:rsidRPr="00CF4E3B">
        <w:rPr>
          <w:sz w:val="18"/>
          <w:szCs w:val="18"/>
          <w:lang w:val="fr-FR"/>
        </w:rPr>
        <w:t xml:space="preserve">; </w:t>
      </w:r>
      <w:r w:rsidR="001C1660" w:rsidRPr="00CF4E3B">
        <w:rPr>
          <w:sz w:val="18"/>
          <w:szCs w:val="18"/>
          <w:lang w:val="fr-FR"/>
        </w:rPr>
        <w:t>formation à l'interopérabilité du Centre d'échange sur l'APA en Inde (décembre 2018) et au Kenya (octobre 2019).</w:t>
      </w:r>
      <w:bookmarkEnd w:id="2"/>
    </w:p>
  </w:footnote>
  <w:footnote w:id="7">
    <w:p w14:paraId="3EFC9132" w14:textId="65C2F2F6" w:rsidR="001E2CEA" w:rsidRPr="00CF4E3B" w:rsidRDefault="00614B17">
      <w:pPr>
        <w:pStyle w:val="FootnoteText"/>
        <w:ind w:firstLine="0"/>
        <w:rPr>
          <w:kern w:val="18"/>
          <w:szCs w:val="18"/>
          <w:lang w:val="fr-FR"/>
        </w:rPr>
      </w:pPr>
      <w:r w:rsidRPr="00CF4E3B">
        <w:rPr>
          <w:rStyle w:val="FootnoteReference"/>
          <w:kern w:val="18"/>
          <w:szCs w:val="18"/>
          <w:u w:val="none"/>
          <w:vertAlign w:val="superscript"/>
          <w:lang w:val="fr-FR"/>
        </w:rPr>
        <w:footnoteRef/>
      </w:r>
      <w:r w:rsidR="000B28B1" w:rsidRPr="00CF4E3B">
        <w:rPr>
          <w:szCs w:val="18"/>
          <w:lang w:val="fr-FR"/>
        </w:rPr>
        <w:t xml:space="preserve"> </w:t>
      </w:r>
      <w:r>
        <w:fldChar w:fldCharType="begin"/>
      </w:r>
      <w:r w:rsidRPr="00614B17">
        <w:rPr>
          <w:lang w:val="fr-FR"/>
        </w:rPr>
        <w:instrText xml:space="preserve"> HYPERLINK "https://absch.cbd.int/fr/database/VLR/ABSCH-VLR-SCBD-240572" </w:instrText>
      </w:r>
      <w:r>
        <w:fldChar w:fldCharType="separate"/>
      </w:r>
      <w:r w:rsidR="004348A6" w:rsidRPr="00CF4E3B">
        <w:rPr>
          <w:rStyle w:val="Hyperlink"/>
          <w:szCs w:val="18"/>
          <w:lang w:val="fr-FR"/>
        </w:rPr>
        <w:t>https://absch.cbd.int/fr/database/VLR/ABSCH-VLR-SCBD-240572</w:t>
      </w:r>
      <w:r>
        <w:rPr>
          <w:rStyle w:val="Hyperlink"/>
          <w:szCs w:val="18"/>
          <w:lang w:val="fr-FR"/>
        </w:rPr>
        <w:fldChar w:fldCharType="end"/>
      </w:r>
      <w:r w:rsidR="000B28B1" w:rsidRPr="00CF4E3B">
        <w:rPr>
          <w:szCs w:val="18"/>
          <w:lang w:val="fr-FR"/>
        </w:rPr>
        <w:t>.</w:t>
      </w:r>
    </w:p>
  </w:footnote>
  <w:footnote w:id="8">
    <w:p w14:paraId="7A5B0FC1" w14:textId="77777777" w:rsidR="001E2CEA" w:rsidRPr="00CF4E3B" w:rsidRDefault="00614B17">
      <w:pPr>
        <w:pStyle w:val="FootnoteText"/>
        <w:ind w:firstLine="0"/>
        <w:jc w:val="both"/>
        <w:rPr>
          <w:szCs w:val="18"/>
          <w:lang w:val="fr-FR"/>
        </w:rPr>
      </w:pPr>
      <w:r w:rsidRPr="00CF4E3B">
        <w:rPr>
          <w:rStyle w:val="FootnoteReference"/>
          <w:szCs w:val="18"/>
          <w:u w:val="none"/>
          <w:vertAlign w:val="superscript"/>
          <w:lang w:val="fr-FR"/>
        </w:rPr>
        <w:footnoteRef/>
      </w:r>
      <w:r w:rsidR="00EC06D0" w:rsidRPr="00CF4E3B">
        <w:rPr>
          <w:szCs w:val="18"/>
          <w:lang w:val="fr-FR"/>
        </w:rPr>
        <w:t xml:space="preserve"> Formation à l'interopérabilité du centre d'échange APA en </w:t>
      </w:r>
      <w:r w:rsidRPr="00CF4E3B">
        <w:rPr>
          <w:szCs w:val="18"/>
          <w:lang w:val="fr-FR"/>
        </w:rPr>
        <w:t>Inde (</w:t>
      </w:r>
      <w:r w:rsidR="00EC7B68" w:rsidRPr="00CF4E3B">
        <w:rPr>
          <w:szCs w:val="18"/>
          <w:lang w:val="fr-FR"/>
        </w:rPr>
        <w:t xml:space="preserve">décembre </w:t>
      </w:r>
      <w:r w:rsidRPr="00CF4E3B">
        <w:rPr>
          <w:szCs w:val="18"/>
          <w:lang w:val="fr-FR"/>
        </w:rPr>
        <w:t xml:space="preserve">2018) </w:t>
      </w:r>
      <w:r w:rsidR="00EC7B68" w:rsidRPr="00CF4E3B">
        <w:rPr>
          <w:szCs w:val="18"/>
          <w:lang w:val="fr-FR"/>
        </w:rPr>
        <w:t xml:space="preserve">et au </w:t>
      </w:r>
      <w:r w:rsidRPr="00CF4E3B">
        <w:rPr>
          <w:szCs w:val="18"/>
          <w:lang w:val="fr-FR"/>
        </w:rPr>
        <w:t xml:space="preserve">Kenya </w:t>
      </w:r>
      <w:r w:rsidR="00EC7B68" w:rsidRPr="00CF4E3B">
        <w:rPr>
          <w:szCs w:val="18"/>
          <w:lang w:val="fr-FR"/>
        </w:rPr>
        <w:t xml:space="preserve">(octobre </w:t>
      </w:r>
      <w:r w:rsidRPr="00CF4E3B">
        <w:rPr>
          <w:szCs w:val="18"/>
          <w:lang w:val="fr-FR"/>
        </w:rPr>
        <w:t>2019).</w:t>
      </w:r>
    </w:p>
  </w:footnote>
  <w:footnote w:id="9">
    <w:p w14:paraId="12784684" w14:textId="77777777" w:rsidR="001E2CEA" w:rsidRPr="00CF4E3B" w:rsidRDefault="00614B17">
      <w:pPr>
        <w:spacing w:after="60"/>
        <w:rPr>
          <w:sz w:val="18"/>
          <w:szCs w:val="18"/>
          <w:lang w:val="fr-FR"/>
        </w:rPr>
      </w:pPr>
      <w:r w:rsidRPr="00CF4E3B">
        <w:rPr>
          <w:sz w:val="18"/>
          <w:szCs w:val="18"/>
          <w:vertAlign w:val="superscript"/>
          <w:lang w:val="fr-FR"/>
        </w:rPr>
        <w:footnoteRef/>
      </w:r>
      <w:r w:rsidRPr="00CF4E3B">
        <w:rPr>
          <w:sz w:val="18"/>
          <w:szCs w:val="18"/>
          <w:lang w:val="fr-FR"/>
        </w:rPr>
        <w:t xml:space="preserve"> Le Secrétariat a présenté le </w:t>
      </w:r>
      <w:r w:rsidR="00BE74B3" w:rsidRPr="00CF4E3B">
        <w:rPr>
          <w:sz w:val="18"/>
          <w:szCs w:val="18"/>
          <w:lang w:val="fr-FR"/>
        </w:rPr>
        <w:t>Centre d'échange sur l'</w:t>
      </w:r>
      <w:r w:rsidRPr="00CF4E3B">
        <w:rPr>
          <w:sz w:val="18"/>
          <w:szCs w:val="18"/>
          <w:lang w:val="fr-FR"/>
        </w:rPr>
        <w:t xml:space="preserve">APA et a participé à la quatrième </w:t>
      </w:r>
      <w:r w:rsidR="00557B49" w:rsidRPr="00CF4E3B">
        <w:rPr>
          <w:sz w:val="18"/>
          <w:szCs w:val="18"/>
          <w:lang w:val="fr-FR"/>
        </w:rPr>
        <w:t xml:space="preserve">réunion du </w:t>
      </w:r>
      <w:r w:rsidRPr="00CF4E3B">
        <w:rPr>
          <w:sz w:val="18"/>
          <w:szCs w:val="18"/>
          <w:lang w:val="fr-FR"/>
        </w:rPr>
        <w:t>Comité consultatif scientifique sur le système d'</w:t>
      </w:r>
      <w:r w:rsidRPr="00CF4E3B">
        <w:rPr>
          <w:sz w:val="18"/>
          <w:szCs w:val="18"/>
          <w:lang w:val="fr-FR"/>
        </w:rPr>
        <w:t>information mondial</w:t>
      </w:r>
      <w:r w:rsidR="001F2CAF" w:rsidRPr="00CF4E3B">
        <w:rPr>
          <w:sz w:val="18"/>
          <w:szCs w:val="18"/>
          <w:lang w:val="fr-FR"/>
        </w:rPr>
        <w:t xml:space="preserve">, qui </w:t>
      </w:r>
      <w:r w:rsidRPr="00CF4E3B">
        <w:rPr>
          <w:sz w:val="18"/>
          <w:szCs w:val="18"/>
          <w:lang w:val="fr-FR"/>
        </w:rPr>
        <w:t xml:space="preserve">s'est tenue à distance </w:t>
      </w:r>
      <w:r w:rsidR="00E1651E" w:rsidRPr="00CF4E3B">
        <w:rPr>
          <w:sz w:val="18"/>
          <w:szCs w:val="18"/>
          <w:lang w:val="fr-FR"/>
        </w:rPr>
        <w:t xml:space="preserve">les </w:t>
      </w:r>
      <w:r w:rsidRPr="00CF4E3B">
        <w:rPr>
          <w:sz w:val="18"/>
          <w:szCs w:val="18"/>
          <w:lang w:val="fr-FR"/>
        </w:rPr>
        <w:t xml:space="preserve">20 </w:t>
      </w:r>
      <w:r w:rsidR="00E1651E" w:rsidRPr="00CF4E3B">
        <w:rPr>
          <w:sz w:val="18"/>
          <w:szCs w:val="18"/>
          <w:lang w:val="fr-FR"/>
        </w:rPr>
        <w:t xml:space="preserve">et </w:t>
      </w:r>
      <w:r w:rsidRPr="00CF4E3B">
        <w:rPr>
          <w:sz w:val="18"/>
          <w:szCs w:val="18"/>
          <w:lang w:val="fr-FR"/>
        </w:rPr>
        <w:t>21 avril 2021</w:t>
      </w:r>
      <w:r w:rsidR="0076379C" w:rsidRPr="00CF4E3B">
        <w:rPr>
          <w:sz w:val="18"/>
          <w:szCs w:val="18"/>
          <w:lang w:val="fr-FR"/>
        </w:rPr>
        <w:t>.</w:t>
      </w:r>
    </w:p>
  </w:footnote>
  <w:footnote w:id="10">
    <w:p w14:paraId="2B3602E8" w14:textId="77777777" w:rsidR="001E2CEA" w:rsidRPr="00CF4E3B" w:rsidRDefault="00614B17">
      <w:pPr>
        <w:spacing w:after="60"/>
        <w:rPr>
          <w:szCs w:val="18"/>
          <w:lang w:val="fr-FR"/>
        </w:rPr>
      </w:pPr>
      <w:r w:rsidRPr="00CF4E3B">
        <w:rPr>
          <w:rStyle w:val="FootnoteReference"/>
          <w:szCs w:val="18"/>
          <w:u w:val="none"/>
          <w:vertAlign w:val="superscript"/>
          <w:lang w:val="fr-FR"/>
        </w:rPr>
        <w:footnoteRef/>
      </w:r>
      <w:r w:rsidRPr="00CF4E3B">
        <w:rPr>
          <w:sz w:val="18"/>
          <w:szCs w:val="18"/>
          <w:lang w:val="fr-FR"/>
        </w:rPr>
        <w:t xml:space="preserve"> Le Secrétariat a présenté l'expérience liée au Centre d'échange sur l'APA et a participé à la session tenue à distance les 20 et 21 octobre 2021. </w:t>
      </w:r>
    </w:p>
  </w:footnote>
  <w:footnote w:id="11">
    <w:p w14:paraId="521A46A9" w14:textId="77777777" w:rsidR="001E2CEA" w:rsidRPr="00CF4E3B" w:rsidRDefault="00614B17">
      <w:pPr>
        <w:pStyle w:val="FootnoteText"/>
        <w:ind w:firstLine="0"/>
        <w:rPr>
          <w:lang w:val="fr-FR"/>
        </w:rPr>
      </w:pPr>
      <w:r w:rsidRPr="00CF4E3B">
        <w:rPr>
          <w:rStyle w:val="FootnoteReference"/>
          <w:u w:val="none"/>
          <w:vertAlign w:val="superscript"/>
          <w:lang w:val="fr-FR"/>
        </w:rPr>
        <w:footnoteRef/>
      </w:r>
      <w:r w:rsidRPr="00CF4E3B">
        <w:rPr>
          <w:color w:val="000000" w:themeColor="text1"/>
          <w:szCs w:val="18"/>
          <w:lang w:val="fr-FR"/>
        </w:rPr>
        <w:t xml:space="preserve"> Nombre total de Parties au Protocole.</w:t>
      </w:r>
    </w:p>
  </w:footnote>
  <w:footnote w:id="12">
    <w:p w14:paraId="5515AD11" w14:textId="77777777" w:rsidR="001E2CEA" w:rsidRPr="00CF4E3B" w:rsidRDefault="00614B17">
      <w:pPr>
        <w:pStyle w:val="FootnoteText"/>
        <w:ind w:firstLine="0"/>
        <w:rPr>
          <w:lang w:val="fr-FR"/>
        </w:rPr>
      </w:pPr>
      <w:r w:rsidRPr="00CF4E3B">
        <w:rPr>
          <w:rStyle w:val="FootnoteReference"/>
          <w:u w:val="none"/>
          <w:vertAlign w:val="superscript"/>
          <w:lang w:val="fr-FR"/>
        </w:rPr>
        <w:footnoteRef/>
      </w:r>
      <w:r w:rsidR="00CD7811" w:rsidRPr="00CF4E3B">
        <w:rPr>
          <w:lang w:val="fr-FR"/>
        </w:rPr>
        <w:t xml:space="preserve"> Les chiffres des CPC pour novembre 2021 excluent un </w:t>
      </w:r>
      <w:r w:rsidRPr="00CF4E3B">
        <w:rPr>
          <w:szCs w:val="18"/>
          <w:lang w:val="fr-FR"/>
        </w:rPr>
        <w:t>pays supplémentaire</w:t>
      </w:r>
      <w:r w:rsidR="00CD7811" w:rsidRPr="00CF4E3B">
        <w:rPr>
          <w:szCs w:val="18"/>
          <w:lang w:val="fr-FR"/>
        </w:rPr>
        <w:t xml:space="preserve"> qui avait </w:t>
      </w:r>
      <w:r w:rsidRPr="00CF4E3B">
        <w:rPr>
          <w:szCs w:val="18"/>
          <w:lang w:val="fr-FR"/>
        </w:rPr>
        <w:t>publié une CPC "interne" liée à l'utilisation de ses propres ressources génétiques</w:t>
      </w:r>
      <w:r w:rsidR="00CD7811" w:rsidRPr="00CF4E3B">
        <w:rPr>
          <w:szCs w:val="18"/>
          <w:lang w:val="fr-FR"/>
        </w:rPr>
        <w:t>.</w:t>
      </w:r>
    </w:p>
  </w:footnote>
  <w:footnote w:id="13">
    <w:p w14:paraId="3B9D3FB1" w14:textId="37F093E0" w:rsidR="001E2CEA" w:rsidRPr="00CF4E3B" w:rsidRDefault="00614B17">
      <w:pPr>
        <w:pStyle w:val="FootnoteText"/>
        <w:ind w:firstLine="0"/>
        <w:jc w:val="both"/>
        <w:rPr>
          <w:lang w:val="fr-FR"/>
        </w:rPr>
      </w:pPr>
      <w:r w:rsidRPr="00CF4E3B">
        <w:rPr>
          <w:rStyle w:val="FootnoteReference"/>
          <w:u w:val="none"/>
          <w:vertAlign w:val="superscript"/>
          <w:lang w:val="fr-FR"/>
        </w:rPr>
        <w:footnoteRef/>
      </w:r>
      <w:r w:rsidR="00A44FFB" w:rsidRPr="00CF4E3B">
        <w:rPr>
          <w:lang w:val="fr-FR"/>
        </w:rPr>
        <w:t xml:space="preserve"> En </w:t>
      </w:r>
      <w:r w:rsidRPr="00CF4E3B">
        <w:rPr>
          <w:lang w:val="fr-FR"/>
        </w:rPr>
        <w:t>novembre 2021</w:t>
      </w:r>
      <w:r w:rsidR="00A44FFB" w:rsidRPr="00CF4E3B">
        <w:rPr>
          <w:lang w:val="fr-FR"/>
        </w:rPr>
        <w:t xml:space="preserve">, les cinq premières Parties ayant publié des </w:t>
      </w:r>
      <w:r w:rsidR="00F84DE3" w:rsidRPr="00CF4E3B">
        <w:rPr>
          <w:lang w:val="fr-FR"/>
        </w:rPr>
        <w:t xml:space="preserve">certificats de conformité reconnus au niveau international </w:t>
      </w:r>
      <w:r w:rsidR="00AF1436" w:rsidRPr="00CF4E3B">
        <w:rPr>
          <w:lang w:val="fr-FR"/>
        </w:rPr>
        <w:t>étaient</w:t>
      </w:r>
      <w:r w:rsidRPr="00CF4E3B">
        <w:rPr>
          <w:lang w:val="fr-FR"/>
        </w:rPr>
        <w:t xml:space="preserve"> l'Inde </w:t>
      </w:r>
      <w:r w:rsidR="00AE3876" w:rsidRPr="00CF4E3B">
        <w:rPr>
          <w:lang w:val="fr-FR"/>
        </w:rPr>
        <w:t>(</w:t>
      </w:r>
      <w:r w:rsidR="00A44FFB" w:rsidRPr="00CF4E3B">
        <w:rPr>
          <w:lang w:val="fr-FR"/>
        </w:rPr>
        <w:t>2 226</w:t>
      </w:r>
      <w:r w:rsidR="00AE3876" w:rsidRPr="00CF4E3B">
        <w:rPr>
          <w:lang w:val="fr-FR"/>
        </w:rPr>
        <w:t>)</w:t>
      </w:r>
      <w:r w:rsidRPr="00CF4E3B">
        <w:rPr>
          <w:lang w:val="fr-FR"/>
        </w:rPr>
        <w:t xml:space="preserve">, la France </w:t>
      </w:r>
      <w:r w:rsidR="00AE3876" w:rsidRPr="00CF4E3B">
        <w:rPr>
          <w:lang w:val="fr-FR"/>
        </w:rPr>
        <w:t>(</w:t>
      </w:r>
      <w:r w:rsidR="00A44FFB" w:rsidRPr="00CF4E3B">
        <w:rPr>
          <w:lang w:val="fr-FR"/>
        </w:rPr>
        <w:t>498</w:t>
      </w:r>
      <w:r w:rsidR="00AE3876" w:rsidRPr="00CF4E3B">
        <w:rPr>
          <w:lang w:val="fr-FR"/>
        </w:rPr>
        <w:t>)</w:t>
      </w:r>
      <w:r w:rsidRPr="00CF4E3B">
        <w:rPr>
          <w:lang w:val="fr-FR"/>
        </w:rPr>
        <w:t xml:space="preserve">, l'Espagne </w:t>
      </w:r>
      <w:r w:rsidR="00AE3876" w:rsidRPr="00CF4E3B">
        <w:rPr>
          <w:lang w:val="fr-FR"/>
        </w:rPr>
        <w:t>(</w:t>
      </w:r>
      <w:r w:rsidR="00A44FFB" w:rsidRPr="00CF4E3B">
        <w:rPr>
          <w:lang w:val="fr-FR"/>
        </w:rPr>
        <w:t>109</w:t>
      </w:r>
      <w:r w:rsidR="00AE3876" w:rsidRPr="00CF4E3B">
        <w:rPr>
          <w:lang w:val="fr-FR"/>
        </w:rPr>
        <w:t>)</w:t>
      </w:r>
      <w:r w:rsidRPr="00CF4E3B">
        <w:rPr>
          <w:lang w:val="fr-FR"/>
        </w:rPr>
        <w:t xml:space="preserve">, le Kenya </w:t>
      </w:r>
      <w:r w:rsidR="00AE3876" w:rsidRPr="00CF4E3B">
        <w:rPr>
          <w:lang w:val="fr-FR"/>
        </w:rPr>
        <w:t>(</w:t>
      </w:r>
      <w:r w:rsidR="00A44FFB" w:rsidRPr="00CF4E3B">
        <w:rPr>
          <w:lang w:val="fr-FR"/>
        </w:rPr>
        <w:t>78</w:t>
      </w:r>
      <w:r w:rsidR="00AE3876" w:rsidRPr="00CF4E3B">
        <w:rPr>
          <w:lang w:val="fr-FR"/>
        </w:rPr>
        <w:t>) et l'</w:t>
      </w:r>
      <w:r w:rsidRPr="00CF4E3B">
        <w:rPr>
          <w:lang w:val="fr-FR"/>
        </w:rPr>
        <w:t xml:space="preserve">Afrique du Sud </w:t>
      </w:r>
      <w:r w:rsidR="00AE3876" w:rsidRPr="00CF4E3B">
        <w:rPr>
          <w:lang w:val="fr-FR"/>
        </w:rPr>
        <w:t>(</w:t>
      </w:r>
      <w:r w:rsidR="00A44FFB" w:rsidRPr="00CF4E3B">
        <w:rPr>
          <w:lang w:val="fr-FR"/>
        </w:rPr>
        <w:t>38</w:t>
      </w:r>
      <w:r w:rsidR="00AE3876" w:rsidRPr="00CF4E3B">
        <w:rPr>
          <w:lang w:val="fr-FR"/>
        </w:rPr>
        <w:t>)</w:t>
      </w:r>
      <w:r w:rsidRPr="00CF4E3B">
        <w:rPr>
          <w:lang w:val="fr-FR"/>
        </w:rPr>
        <w:t>.</w:t>
      </w:r>
    </w:p>
  </w:footnote>
  <w:footnote w:id="14">
    <w:p w14:paraId="1AA12CF7" w14:textId="0C3EA377" w:rsidR="001E2CEA" w:rsidRPr="00CF4E3B" w:rsidRDefault="00614B17">
      <w:pPr>
        <w:rPr>
          <w:lang w:val="fr-FR"/>
        </w:rPr>
      </w:pPr>
      <w:r w:rsidRPr="00CF4E3B">
        <w:rPr>
          <w:rStyle w:val="FootnoteReference"/>
          <w:u w:val="none"/>
          <w:vertAlign w:val="superscript"/>
          <w:lang w:val="fr-FR"/>
        </w:rPr>
        <w:footnoteRef/>
      </w:r>
      <w:r w:rsidRPr="00CF4E3B">
        <w:rPr>
          <w:sz w:val="18"/>
          <w:szCs w:val="18"/>
          <w:vertAlign w:val="superscript"/>
          <w:lang w:val="fr-FR"/>
        </w:rPr>
        <w:t xml:space="preserve"> </w:t>
      </w:r>
      <w:r w:rsidRPr="00CF4E3B">
        <w:rPr>
          <w:sz w:val="18"/>
          <w:szCs w:val="18"/>
          <w:lang w:val="fr-FR"/>
        </w:rPr>
        <w:t xml:space="preserve">Ces Parties sont le Danemark </w:t>
      </w:r>
      <w:r w:rsidR="00AE3876" w:rsidRPr="00CF4E3B">
        <w:rPr>
          <w:sz w:val="18"/>
          <w:szCs w:val="18"/>
          <w:lang w:val="fr-FR"/>
        </w:rPr>
        <w:t>(</w:t>
      </w:r>
      <w:r w:rsidRPr="00CF4E3B">
        <w:rPr>
          <w:sz w:val="18"/>
          <w:szCs w:val="18"/>
          <w:lang w:val="fr-FR"/>
        </w:rPr>
        <w:t>6</w:t>
      </w:r>
      <w:r w:rsidR="00AE3876" w:rsidRPr="00CF4E3B">
        <w:rPr>
          <w:sz w:val="18"/>
          <w:szCs w:val="18"/>
          <w:lang w:val="fr-FR"/>
        </w:rPr>
        <w:t>)</w:t>
      </w:r>
      <w:r w:rsidRPr="00CF4E3B">
        <w:rPr>
          <w:sz w:val="18"/>
          <w:szCs w:val="18"/>
          <w:lang w:val="fr-FR"/>
        </w:rPr>
        <w:t xml:space="preserve">, l'Allemagne </w:t>
      </w:r>
      <w:r w:rsidR="00AE3876" w:rsidRPr="00CF4E3B">
        <w:rPr>
          <w:sz w:val="18"/>
          <w:szCs w:val="18"/>
          <w:lang w:val="fr-FR"/>
        </w:rPr>
        <w:t>(</w:t>
      </w:r>
      <w:r w:rsidR="00A44FFB" w:rsidRPr="00CF4E3B">
        <w:rPr>
          <w:sz w:val="18"/>
          <w:szCs w:val="18"/>
          <w:lang w:val="fr-FR"/>
        </w:rPr>
        <w:t>28</w:t>
      </w:r>
      <w:r w:rsidR="00AE3876" w:rsidRPr="00CF4E3B">
        <w:rPr>
          <w:sz w:val="18"/>
          <w:szCs w:val="18"/>
          <w:lang w:val="fr-FR"/>
        </w:rPr>
        <w:t>)</w:t>
      </w:r>
      <w:r w:rsidRPr="00CF4E3B">
        <w:rPr>
          <w:sz w:val="18"/>
          <w:szCs w:val="18"/>
          <w:lang w:val="fr-FR"/>
        </w:rPr>
        <w:t xml:space="preserve">, le Japon </w:t>
      </w:r>
      <w:r w:rsidR="00AE3876" w:rsidRPr="00CF4E3B">
        <w:rPr>
          <w:sz w:val="18"/>
          <w:szCs w:val="18"/>
          <w:lang w:val="fr-FR"/>
        </w:rPr>
        <w:t>(</w:t>
      </w:r>
      <w:r w:rsidRPr="00CF4E3B">
        <w:rPr>
          <w:sz w:val="18"/>
          <w:szCs w:val="18"/>
          <w:lang w:val="fr-FR"/>
        </w:rPr>
        <w:t>5</w:t>
      </w:r>
      <w:r w:rsidR="00A44FFB" w:rsidRPr="00CF4E3B">
        <w:rPr>
          <w:sz w:val="18"/>
          <w:szCs w:val="18"/>
          <w:lang w:val="fr-FR"/>
        </w:rPr>
        <w:t>)</w:t>
      </w:r>
      <w:r w:rsidRPr="00CF4E3B">
        <w:rPr>
          <w:sz w:val="18"/>
          <w:szCs w:val="18"/>
          <w:lang w:val="fr-FR"/>
        </w:rPr>
        <w:t xml:space="preserve">, </w:t>
      </w:r>
      <w:r w:rsidR="00A44FFB" w:rsidRPr="00CF4E3B">
        <w:rPr>
          <w:sz w:val="18"/>
          <w:szCs w:val="18"/>
          <w:lang w:val="fr-FR"/>
        </w:rPr>
        <w:t xml:space="preserve">les </w:t>
      </w:r>
      <w:r w:rsidRPr="00CF4E3B">
        <w:rPr>
          <w:sz w:val="18"/>
          <w:szCs w:val="18"/>
          <w:lang w:val="fr-FR"/>
        </w:rPr>
        <w:t xml:space="preserve">Pays-Bas </w:t>
      </w:r>
      <w:r w:rsidR="00CD1339" w:rsidRPr="00CF4E3B">
        <w:rPr>
          <w:sz w:val="18"/>
          <w:szCs w:val="18"/>
          <w:lang w:val="fr-FR"/>
        </w:rPr>
        <w:t>(</w:t>
      </w:r>
      <w:r w:rsidRPr="00CF4E3B">
        <w:rPr>
          <w:sz w:val="18"/>
          <w:szCs w:val="18"/>
          <w:lang w:val="fr-FR"/>
        </w:rPr>
        <w:t>5</w:t>
      </w:r>
      <w:r w:rsidR="00CD1339" w:rsidRPr="00CF4E3B">
        <w:rPr>
          <w:sz w:val="18"/>
          <w:szCs w:val="18"/>
          <w:lang w:val="fr-FR"/>
        </w:rPr>
        <w:t xml:space="preserve">) </w:t>
      </w:r>
      <w:r w:rsidR="00766E87" w:rsidRPr="00CF4E3B">
        <w:rPr>
          <w:sz w:val="18"/>
          <w:szCs w:val="18"/>
          <w:lang w:val="fr-FR"/>
        </w:rPr>
        <w:t xml:space="preserve">et le </w:t>
      </w:r>
      <w:r w:rsidRPr="00CF4E3B">
        <w:rPr>
          <w:sz w:val="18"/>
          <w:szCs w:val="18"/>
          <w:lang w:val="fr-FR"/>
        </w:rPr>
        <w:t xml:space="preserve">Royaume-Uni </w:t>
      </w:r>
      <w:r w:rsidR="00CD1339" w:rsidRPr="00CF4E3B">
        <w:rPr>
          <w:sz w:val="18"/>
          <w:szCs w:val="18"/>
          <w:lang w:val="fr-FR"/>
        </w:rPr>
        <w:t>(</w:t>
      </w:r>
      <w:r w:rsidRPr="00CF4E3B">
        <w:rPr>
          <w:sz w:val="18"/>
          <w:szCs w:val="18"/>
          <w:lang w:val="fr-FR"/>
        </w:rPr>
        <w:t>5</w:t>
      </w:r>
      <w:r w:rsidR="00CD1339" w:rsidRPr="00CF4E3B">
        <w:rPr>
          <w:sz w:val="18"/>
          <w:szCs w:val="18"/>
          <w:lang w:val="fr-FR"/>
        </w:rPr>
        <w:t>)</w:t>
      </w:r>
      <w:r w:rsidRPr="00CF4E3B">
        <w:rPr>
          <w:sz w:val="18"/>
          <w:szCs w:val="18"/>
          <w:lang w:val="fr-FR"/>
        </w:rPr>
        <w:t xml:space="preserve">. Un pays </w:t>
      </w:r>
      <w:r w:rsidR="00925C70" w:rsidRPr="00CF4E3B">
        <w:rPr>
          <w:sz w:val="18"/>
          <w:szCs w:val="18"/>
          <w:lang w:val="fr-FR"/>
        </w:rPr>
        <w:t xml:space="preserve">supplémentaire </w:t>
      </w:r>
      <w:r w:rsidRPr="00CF4E3B">
        <w:rPr>
          <w:sz w:val="18"/>
          <w:szCs w:val="18"/>
          <w:lang w:val="fr-FR"/>
        </w:rPr>
        <w:t xml:space="preserve">a publié une CPC "interne" relative à l'utilisation de </w:t>
      </w:r>
      <w:r w:rsidR="005B7DFF" w:rsidRPr="00CF4E3B">
        <w:rPr>
          <w:sz w:val="18"/>
          <w:szCs w:val="18"/>
          <w:lang w:val="fr-FR"/>
        </w:rPr>
        <w:t xml:space="preserve">ses </w:t>
      </w:r>
      <w:r w:rsidRPr="00CF4E3B">
        <w:rPr>
          <w:sz w:val="18"/>
          <w:szCs w:val="18"/>
          <w:lang w:val="fr-FR"/>
        </w:rPr>
        <w:t>propres ressources génétiques (c'</w:t>
      </w:r>
      <w:r w:rsidR="00D87F49" w:rsidRPr="00CF4E3B">
        <w:rPr>
          <w:sz w:val="18"/>
          <w:szCs w:val="18"/>
          <w:lang w:val="fr-FR"/>
        </w:rPr>
        <w:t xml:space="preserve">est-à-dire que le </w:t>
      </w:r>
      <w:r w:rsidRPr="00CF4E3B">
        <w:rPr>
          <w:sz w:val="18"/>
          <w:szCs w:val="18"/>
          <w:lang w:val="fr-FR"/>
        </w:rPr>
        <w:t>pays utilisateur et le pays fournisseur sont les mêmes). Ce cas de publication d'</w:t>
      </w:r>
      <w:r w:rsidR="005B7DFF" w:rsidRPr="00CF4E3B">
        <w:rPr>
          <w:sz w:val="18"/>
          <w:szCs w:val="18"/>
          <w:lang w:val="fr-FR"/>
        </w:rPr>
        <w:t xml:space="preserve">un </w:t>
      </w:r>
      <w:r w:rsidRPr="00CF4E3B">
        <w:rPr>
          <w:sz w:val="18"/>
          <w:szCs w:val="18"/>
          <w:lang w:val="fr-FR"/>
        </w:rPr>
        <w:t>CPC</w:t>
      </w:r>
      <w:r w:rsidRPr="00CF4E3B">
        <w:rPr>
          <w:sz w:val="18"/>
          <w:szCs w:val="18"/>
          <w:lang w:val="fr-FR"/>
        </w:rPr>
        <w:t xml:space="preserve"> interne a été </w:t>
      </w:r>
      <w:r w:rsidR="00AF1436" w:rsidRPr="00CF4E3B">
        <w:rPr>
          <w:sz w:val="18"/>
          <w:szCs w:val="18"/>
          <w:lang w:val="fr-FR"/>
        </w:rPr>
        <w:t>examiné</w:t>
      </w:r>
      <w:r w:rsidRPr="00CF4E3B">
        <w:rPr>
          <w:sz w:val="18"/>
          <w:szCs w:val="18"/>
          <w:lang w:val="fr-FR"/>
        </w:rPr>
        <w:t xml:space="preserve"> par le </w:t>
      </w:r>
      <w:r w:rsidR="001871DB" w:rsidRPr="00CF4E3B">
        <w:rPr>
          <w:sz w:val="18"/>
          <w:szCs w:val="18"/>
          <w:lang w:val="fr-FR"/>
        </w:rPr>
        <w:t xml:space="preserve">Comité consultatif informel </w:t>
      </w:r>
      <w:r w:rsidRPr="00CF4E3B">
        <w:rPr>
          <w:sz w:val="18"/>
          <w:szCs w:val="18"/>
          <w:lang w:val="fr-FR"/>
        </w:rPr>
        <w:t xml:space="preserve">et il a été recommandé de ne pas publier de CPC dans ces cas-là </w:t>
      </w:r>
      <w:r w:rsidR="00D87F49" w:rsidRPr="00CF4E3B">
        <w:rPr>
          <w:sz w:val="18"/>
          <w:szCs w:val="18"/>
          <w:lang w:val="fr-FR"/>
        </w:rPr>
        <w:t xml:space="preserve">; </w:t>
      </w:r>
      <w:r w:rsidRPr="00CF4E3B">
        <w:rPr>
          <w:sz w:val="18"/>
          <w:szCs w:val="18"/>
          <w:lang w:val="fr-FR"/>
        </w:rPr>
        <w:t xml:space="preserve">par conséquent, ces types </w:t>
      </w:r>
      <w:r w:rsidR="00AF1436" w:rsidRPr="00CF4E3B">
        <w:rPr>
          <w:sz w:val="18"/>
          <w:szCs w:val="18"/>
          <w:lang w:val="fr-FR"/>
        </w:rPr>
        <w:t>de registres</w:t>
      </w:r>
      <w:r w:rsidRPr="00CF4E3B">
        <w:rPr>
          <w:sz w:val="18"/>
          <w:szCs w:val="18"/>
          <w:lang w:val="fr-FR"/>
        </w:rPr>
        <w:t xml:space="preserve"> </w:t>
      </w:r>
      <w:r w:rsidR="006D5622" w:rsidRPr="00CF4E3B">
        <w:rPr>
          <w:sz w:val="18"/>
          <w:szCs w:val="18"/>
          <w:lang w:val="fr-FR"/>
        </w:rPr>
        <w:t xml:space="preserve">ne sont pas </w:t>
      </w:r>
      <w:r w:rsidRPr="00CF4E3B">
        <w:rPr>
          <w:sz w:val="18"/>
          <w:szCs w:val="18"/>
          <w:lang w:val="fr-FR"/>
        </w:rPr>
        <w:t xml:space="preserve">inclus dans l'analyse. </w:t>
      </w:r>
    </w:p>
  </w:footnote>
  <w:footnote w:id="15">
    <w:p w14:paraId="3B217884" w14:textId="02F8C5DD" w:rsidR="009C334C" w:rsidRPr="00F35EBC" w:rsidRDefault="009C334C" w:rsidP="009C334C">
      <w:pPr>
        <w:pStyle w:val="FootnoteText"/>
        <w:ind w:firstLine="0"/>
        <w:rPr>
          <w:lang w:val="fr-FR"/>
        </w:rPr>
      </w:pPr>
      <w:r w:rsidRPr="00F35EBC">
        <w:rPr>
          <w:rStyle w:val="FootnoteReference"/>
          <w:u w:val="none"/>
          <w:vertAlign w:val="superscript"/>
          <w:lang w:val="fr-FR"/>
        </w:rPr>
        <w:footnoteRef/>
      </w:r>
      <w:r w:rsidRPr="00F35EBC">
        <w:rPr>
          <w:lang w:val="fr-FR"/>
        </w:rPr>
        <w:t xml:space="preserve"> Repris de la décision NP-3/3,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A7D1" w14:textId="77777777" w:rsidR="001E2CEA" w:rsidRDefault="00614B17">
    <w:pPr>
      <w:suppressLineNumbers/>
      <w:suppressAutoHyphens/>
      <w:kinsoku w:val="0"/>
      <w:overflowPunct w:val="0"/>
      <w:autoSpaceDE w:val="0"/>
      <w:autoSpaceDN w:val="0"/>
      <w:rPr>
        <w:snapToGrid w:val="0"/>
        <w:kern w:val="22"/>
        <w:sz w:val="22"/>
        <w:szCs w:val="22"/>
        <w:lang w:val="en-GB"/>
      </w:rPr>
    </w:pPr>
    <w:sdt>
      <w:sdtPr>
        <w:rPr>
          <w:snapToGrid w:val="0"/>
          <w:kern w:val="22"/>
          <w:sz w:val="22"/>
          <w:szCs w:val="22"/>
          <w:lang w:val="en-GB"/>
        </w:rPr>
        <w:alias w:val="Subject"/>
        <w:tag w:val=""/>
        <w:id w:val="-1407606220"/>
        <w:placeholder>
          <w:docPart w:val="9FC23A7834F74DBA86254BEBCF7E6EDA"/>
        </w:placeholder>
        <w:dataBinding w:prefixMappings="xmlns:ns0='http://purl.org/dc/elements/1.1/' xmlns:ns1='http://schemas.openxmlformats.org/package/2006/metadata/core-properties' " w:xpath="/ns1:coreProperties[1]/ns0:subject[1]" w:storeItemID="{6C3C8BC8-F283-45AE-878A-BAB7291924A1}"/>
        <w:text/>
      </w:sdtPr>
      <w:sdtEndPr/>
      <w:sdtContent>
        <w:r w:rsidR="004B3BD6" w:rsidRPr="004B3BD6">
          <w:rPr>
            <w:snapToGrid w:val="0"/>
            <w:kern w:val="22"/>
            <w:sz w:val="22"/>
            <w:szCs w:val="22"/>
            <w:lang w:val="en-GB"/>
          </w:rPr>
          <w:t>CBD/NP/MOP/4/6</w:t>
        </w:r>
      </w:sdtContent>
    </w:sdt>
  </w:p>
  <w:p w14:paraId="6CB4D856" w14:textId="77777777" w:rsidR="001E2CEA" w:rsidRDefault="00614B17">
    <w:pPr>
      <w:pStyle w:val="Header"/>
      <w:tabs>
        <w:tab w:val="clear" w:pos="4320"/>
        <w:tab w:val="clear" w:pos="8640"/>
      </w:tabs>
      <w:rPr>
        <w:noProof/>
        <w:kern w:val="22"/>
        <w:sz w:val="22"/>
        <w:szCs w:val="22"/>
        <w:lang w:val="en-GB"/>
      </w:rPr>
    </w:pPr>
    <w:r w:rsidRPr="004B3BD6">
      <w:rPr>
        <w:noProof/>
        <w:kern w:val="22"/>
        <w:sz w:val="22"/>
        <w:szCs w:val="22"/>
        <w:lang w:val="en-GB"/>
      </w:rPr>
      <w:t xml:space="preserve">Page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Pr="004B3BD6">
      <w:rPr>
        <w:noProof/>
        <w:kern w:val="22"/>
        <w:sz w:val="22"/>
        <w:szCs w:val="22"/>
        <w:lang w:val="en-GB"/>
      </w:rPr>
      <w:t>12</w:t>
    </w:r>
    <w:r w:rsidRPr="004B3BD6">
      <w:rPr>
        <w:noProof/>
        <w:kern w:val="22"/>
        <w:sz w:val="22"/>
        <w:szCs w:val="22"/>
        <w:lang w:val="en-GB"/>
      </w:rPr>
      <w:fldChar w:fldCharType="end"/>
    </w:r>
  </w:p>
  <w:p w14:paraId="70DC4C28" w14:textId="77777777" w:rsidR="00262B31" w:rsidRPr="002C2EC9" w:rsidRDefault="00262B31">
    <w:pPr>
      <w:pStyle w:val="Header"/>
      <w:tabs>
        <w:tab w:val="clear" w:pos="4320"/>
        <w:tab w:val="clear" w:pos="8640"/>
      </w:tabs>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001A2" w14:textId="77777777" w:rsidR="001E2CEA" w:rsidRDefault="00614B17">
    <w:pPr>
      <w:suppressLineNumbers/>
      <w:suppressAutoHyphens/>
      <w:kinsoku w:val="0"/>
      <w:overflowPunct w:val="0"/>
      <w:autoSpaceDE w:val="0"/>
      <w:autoSpaceDN w:val="0"/>
      <w:ind w:left="1470"/>
      <w:jc w:val="right"/>
      <w:rPr>
        <w:snapToGrid w:val="0"/>
        <w:kern w:val="22"/>
        <w:sz w:val="22"/>
        <w:szCs w:val="22"/>
        <w:lang w:val="en-GB"/>
      </w:rPr>
    </w:pPr>
    <w:sdt>
      <w:sdtPr>
        <w:rPr>
          <w:snapToGrid w:val="0"/>
          <w:kern w:val="22"/>
          <w:sz w:val="22"/>
          <w:szCs w:val="22"/>
          <w:lang w:val="en-GB"/>
        </w:rPr>
        <w:alias w:val="Subject"/>
        <w:tag w:val=""/>
        <w:id w:val="1632742448"/>
        <w:placeholder>
          <w:docPart w:val="3988ED48236D4B539E01A33981E631DD"/>
        </w:placeholder>
        <w:dataBinding w:prefixMappings="xmlns:ns0='http://purl.org/dc/elements/1.1/' xmlns:ns1='http://schemas.openxmlformats.org/package/2006/metadata/core-properties' " w:xpath="/ns1:coreProperties[1]/ns0:subject[1]" w:storeItemID="{6C3C8BC8-F283-45AE-878A-BAB7291924A1}"/>
        <w:text/>
      </w:sdtPr>
      <w:sdtEndPr/>
      <w:sdtContent>
        <w:r w:rsidR="004B3BD6" w:rsidRPr="004B3BD6">
          <w:rPr>
            <w:snapToGrid w:val="0"/>
            <w:kern w:val="22"/>
            <w:sz w:val="22"/>
            <w:szCs w:val="22"/>
            <w:lang w:val="en-GB"/>
          </w:rPr>
          <w:t>CBD/NP/MOP/4/6</w:t>
        </w:r>
      </w:sdtContent>
    </w:sdt>
  </w:p>
  <w:p w14:paraId="365B7539" w14:textId="77777777" w:rsidR="001E2CEA" w:rsidRDefault="00614B17">
    <w:pPr>
      <w:pStyle w:val="Header"/>
      <w:tabs>
        <w:tab w:val="clear" w:pos="4320"/>
        <w:tab w:val="clear" w:pos="8640"/>
      </w:tabs>
      <w:jc w:val="right"/>
      <w:rPr>
        <w:noProof/>
        <w:kern w:val="22"/>
        <w:sz w:val="22"/>
        <w:szCs w:val="22"/>
        <w:lang w:val="en-GB"/>
      </w:rPr>
    </w:pPr>
    <w:r w:rsidRPr="004B3BD6">
      <w:rPr>
        <w:noProof/>
        <w:kern w:val="22"/>
        <w:sz w:val="22"/>
        <w:szCs w:val="22"/>
        <w:lang w:val="en-GB"/>
      </w:rPr>
      <w:t xml:space="preserve">Page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Pr="004B3BD6">
      <w:rPr>
        <w:noProof/>
        <w:kern w:val="22"/>
        <w:sz w:val="22"/>
        <w:szCs w:val="22"/>
        <w:lang w:val="en-GB"/>
      </w:rPr>
      <w:t>11</w:t>
    </w:r>
    <w:r w:rsidRPr="004B3BD6">
      <w:rPr>
        <w:noProof/>
        <w:kern w:val="22"/>
        <w:sz w:val="22"/>
        <w:szCs w:val="22"/>
        <w:lang w:val="en-GB"/>
      </w:rPr>
      <w:fldChar w:fldCharType="end"/>
    </w:r>
  </w:p>
  <w:p w14:paraId="6DACEF95" w14:textId="77777777" w:rsidR="00262B31" w:rsidRPr="002C2EC9" w:rsidRDefault="00262B31">
    <w:pPr>
      <w:pStyle w:val="Header"/>
      <w:tabs>
        <w:tab w:val="clear" w:pos="4320"/>
        <w:tab w:val="clear" w:pos="8640"/>
      </w:tabs>
      <w:jc w:val="right"/>
      <w:rPr>
        <w:noProof/>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C79E" w14:textId="77777777" w:rsidR="00262B31" w:rsidRDefault="00262B31" w:rsidP="008A46D0">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0C793D53"/>
    <w:multiLevelType w:val="hybridMultilevel"/>
    <w:tmpl w:val="C8D04C1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E8950BA"/>
    <w:multiLevelType w:val="hybridMultilevel"/>
    <w:tmpl w:val="4E326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42B"/>
    <w:multiLevelType w:val="hybridMultilevel"/>
    <w:tmpl w:val="40F09430"/>
    <w:lvl w:ilvl="0" w:tplc="040C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A8B7D8F"/>
    <w:multiLevelType w:val="hybridMultilevel"/>
    <w:tmpl w:val="BEB6DDEC"/>
    <w:lvl w:ilvl="0" w:tplc="7C986F64">
      <w:start w:val="1"/>
      <w:numFmt w:val="lowerLetter"/>
      <w:lvlText w:val="%1)"/>
      <w:lvlJc w:val="left"/>
      <w:pPr>
        <w:ind w:left="420" w:hanging="360"/>
      </w:pPr>
      <w:rPr>
        <w:rFonts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D946502"/>
    <w:multiLevelType w:val="hybridMultilevel"/>
    <w:tmpl w:val="368E6CF4"/>
    <w:lvl w:ilvl="0" w:tplc="D010797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C478A3"/>
    <w:multiLevelType w:val="hybridMultilevel"/>
    <w:tmpl w:val="CF301F82"/>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2" w15:restartNumberingAfterBreak="0">
    <w:nsid w:val="47240346"/>
    <w:multiLevelType w:val="hybridMultilevel"/>
    <w:tmpl w:val="BE3ECC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A0913"/>
    <w:multiLevelType w:val="hybridMultilevel"/>
    <w:tmpl w:val="21808D36"/>
    <w:lvl w:ilvl="0" w:tplc="F320B3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6"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0442B4"/>
    <w:multiLevelType w:val="multilevel"/>
    <w:tmpl w:val="A05A417C"/>
    <w:lvl w:ilvl="0">
      <w:start w:val="1"/>
      <w:numFmt w:val="decimal"/>
      <w:pStyle w:val="para2"/>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num"/>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65C5312"/>
    <w:multiLevelType w:val="multilevel"/>
    <w:tmpl w:val="4A8A17EE"/>
    <w:styleLink w:val="List8"/>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0" w15:restartNumberingAfterBreak="0">
    <w:nsid w:val="5A163E04"/>
    <w:multiLevelType w:val="hybridMultilevel"/>
    <w:tmpl w:val="D9D6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187918"/>
    <w:multiLevelType w:val="hybridMultilevel"/>
    <w:tmpl w:val="8CC038C8"/>
    <w:lvl w:ilvl="0" w:tplc="8D06B77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3"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4" w15:restartNumberingAfterBreak="0">
    <w:nsid w:val="5CB00C55"/>
    <w:multiLevelType w:val="multilevel"/>
    <w:tmpl w:val="79C0383E"/>
    <w:styleLink w:val="Listeactuelle1"/>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D351395"/>
    <w:multiLevelType w:val="hybridMultilevel"/>
    <w:tmpl w:val="7FC644F4"/>
    <w:lvl w:ilvl="0" w:tplc="7C3099F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DD50DD6"/>
    <w:multiLevelType w:val="hybridMultilevel"/>
    <w:tmpl w:val="F0D249B8"/>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7"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8" w15:restartNumberingAfterBreak="0">
    <w:nsid w:val="61AE1115"/>
    <w:multiLevelType w:val="hybridMultilevel"/>
    <w:tmpl w:val="2D765EE6"/>
    <w:lvl w:ilvl="0" w:tplc="0409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9" w15:restartNumberingAfterBreak="0">
    <w:nsid w:val="62F35346"/>
    <w:multiLevelType w:val="hybridMultilevel"/>
    <w:tmpl w:val="90D0E9CE"/>
    <w:lvl w:ilvl="0" w:tplc="D846AEE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31" w15:restartNumberingAfterBreak="0">
    <w:nsid w:val="660C3159"/>
    <w:multiLevelType w:val="hybridMultilevel"/>
    <w:tmpl w:val="59D261CE"/>
    <w:lvl w:ilvl="0" w:tplc="040C0017">
      <w:start w:val="1"/>
      <w:numFmt w:val="lowerLetter"/>
      <w:lvlText w:val="%1)"/>
      <w:lvlJc w:val="left"/>
      <w:pPr>
        <w:ind w:left="1080" w:hanging="36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2"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6B992459"/>
    <w:multiLevelType w:val="hybridMultilevel"/>
    <w:tmpl w:val="F970FF94"/>
    <w:lvl w:ilvl="0" w:tplc="E50EF7D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DD1DEB"/>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5" w15:restartNumberingAfterBreak="0">
    <w:nsid w:val="77567280"/>
    <w:multiLevelType w:val="hybridMultilevel"/>
    <w:tmpl w:val="D12623A0"/>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6" w15:restartNumberingAfterBreak="0">
    <w:nsid w:val="77CC264A"/>
    <w:multiLevelType w:val="multilevel"/>
    <w:tmpl w:val="79C0383E"/>
    <w:styleLink w:val="Listeactuelle2"/>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0"/>
  </w:num>
  <w:num w:numId="3">
    <w:abstractNumId w:val="18"/>
  </w:num>
  <w:num w:numId="4">
    <w:abstractNumId w:val="14"/>
  </w:num>
  <w:num w:numId="5">
    <w:abstractNumId w:val="0"/>
  </w:num>
  <w:num w:numId="6">
    <w:abstractNumId w:val="19"/>
  </w:num>
  <w:num w:numId="7">
    <w:abstractNumId w:val="23"/>
  </w:num>
  <w:num w:numId="8">
    <w:abstractNumId w:val="15"/>
  </w:num>
  <w:num w:numId="9">
    <w:abstractNumId w:val="22"/>
  </w:num>
  <w:num w:numId="10">
    <w:abstractNumId w:val="27"/>
  </w:num>
  <w:num w:numId="11">
    <w:abstractNumId w:val="8"/>
  </w:num>
  <w:num w:numId="12">
    <w:abstractNumId w:val="11"/>
  </w:num>
  <w:num w:numId="13">
    <w:abstractNumId w:val="17"/>
  </w:num>
  <w:num w:numId="14">
    <w:abstractNumId w:val="33"/>
  </w:num>
  <w:num w:numId="15">
    <w:abstractNumId w:val="4"/>
  </w:num>
  <w:num w:numId="16">
    <w:abstractNumId w:val="10"/>
  </w:num>
  <w:num w:numId="17">
    <w:abstractNumId w:val="9"/>
  </w:num>
  <w:num w:numId="18">
    <w:abstractNumId w:val="16"/>
  </w:num>
  <w:num w:numId="19">
    <w:abstractNumId w:val="37"/>
  </w:num>
  <w:num w:numId="20">
    <w:abstractNumId w:val="12"/>
  </w:num>
  <w:num w:numId="21">
    <w:abstractNumId w:val="2"/>
  </w:num>
  <w:num w:numId="22">
    <w:abstractNumId w:val="20"/>
  </w:num>
  <w:num w:numId="23">
    <w:abstractNumId w:val="32"/>
  </w:num>
  <w:num w:numId="24">
    <w:abstractNumId w:val="26"/>
  </w:num>
  <w:num w:numId="25">
    <w:abstractNumId w:val="35"/>
  </w:num>
  <w:num w:numId="26">
    <w:abstractNumId w:val="1"/>
  </w:num>
  <w:num w:numId="27">
    <w:abstractNumId w:val="28"/>
  </w:num>
  <w:num w:numId="28">
    <w:abstractNumId w:val="6"/>
  </w:num>
  <w:num w:numId="29">
    <w:abstractNumId w:val="31"/>
  </w:num>
  <w:num w:numId="30">
    <w:abstractNumId w:val="34"/>
  </w:num>
  <w:num w:numId="31">
    <w:abstractNumId w:val="5"/>
  </w:num>
  <w:num w:numId="32">
    <w:abstractNumId w:val="3"/>
  </w:num>
  <w:num w:numId="33">
    <w:abstractNumId w:val="13"/>
  </w:num>
  <w:num w:numId="34">
    <w:abstractNumId w:val="25"/>
  </w:num>
  <w:num w:numId="35">
    <w:abstractNumId w:val="29"/>
  </w:num>
  <w:num w:numId="36">
    <w:abstractNumId w:val="21"/>
  </w:num>
  <w:num w:numId="37">
    <w:abstractNumId w:val="24"/>
  </w:num>
  <w:num w:numId="38">
    <w:abstractNumId w:val="3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AR" w:vendorID="64" w:dllVersion="6" w:nlCheck="1" w:checkStyle="1"/>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s-AR"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20D"/>
    <w:rsid w:val="00000C13"/>
    <w:rsid w:val="00000D5B"/>
    <w:rsid w:val="00000F18"/>
    <w:rsid w:val="0000120B"/>
    <w:rsid w:val="00001617"/>
    <w:rsid w:val="00001E87"/>
    <w:rsid w:val="000020BB"/>
    <w:rsid w:val="00002475"/>
    <w:rsid w:val="00002628"/>
    <w:rsid w:val="00002A03"/>
    <w:rsid w:val="00003235"/>
    <w:rsid w:val="000037E3"/>
    <w:rsid w:val="00003964"/>
    <w:rsid w:val="00004CE6"/>
    <w:rsid w:val="00004CEA"/>
    <w:rsid w:val="0000509B"/>
    <w:rsid w:val="00005720"/>
    <w:rsid w:val="00005809"/>
    <w:rsid w:val="00005EDA"/>
    <w:rsid w:val="00006BE9"/>
    <w:rsid w:val="00007848"/>
    <w:rsid w:val="0000784C"/>
    <w:rsid w:val="00007B55"/>
    <w:rsid w:val="0001009F"/>
    <w:rsid w:val="000101BF"/>
    <w:rsid w:val="00010704"/>
    <w:rsid w:val="0001120A"/>
    <w:rsid w:val="0001125D"/>
    <w:rsid w:val="000114A5"/>
    <w:rsid w:val="00011B4E"/>
    <w:rsid w:val="00011C47"/>
    <w:rsid w:val="00012896"/>
    <w:rsid w:val="00012D15"/>
    <w:rsid w:val="00013B90"/>
    <w:rsid w:val="00013F82"/>
    <w:rsid w:val="00014592"/>
    <w:rsid w:val="00014AB8"/>
    <w:rsid w:val="00014B64"/>
    <w:rsid w:val="000150DB"/>
    <w:rsid w:val="0001534C"/>
    <w:rsid w:val="0001542C"/>
    <w:rsid w:val="00015A18"/>
    <w:rsid w:val="00015FFC"/>
    <w:rsid w:val="000163E9"/>
    <w:rsid w:val="00016A5E"/>
    <w:rsid w:val="00017A3A"/>
    <w:rsid w:val="000206BB"/>
    <w:rsid w:val="000207BA"/>
    <w:rsid w:val="00021AF5"/>
    <w:rsid w:val="00021B94"/>
    <w:rsid w:val="000225AC"/>
    <w:rsid w:val="000226F5"/>
    <w:rsid w:val="000228BD"/>
    <w:rsid w:val="00022A92"/>
    <w:rsid w:val="00022A95"/>
    <w:rsid w:val="00023017"/>
    <w:rsid w:val="00023ACA"/>
    <w:rsid w:val="00023CE4"/>
    <w:rsid w:val="000242D0"/>
    <w:rsid w:val="000248AF"/>
    <w:rsid w:val="00024CEE"/>
    <w:rsid w:val="00024E82"/>
    <w:rsid w:val="00025112"/>
    <w:rsid w:val="00025936"/>
    <w:rsid w:val="00026790"/>
    <w:rsid w:val="00026A75"/>
    <w:rsid w:val="00026E2F"/>
    <w:rsid w:val="000272AF"/>
    <w:rsid w:val="000279CE"/>
    <w:rsid w:val="00027C68"/>
    <w:rsid w:val="00027D34"/>
    <w:rsid w:val="0003051B"/>
    <w:rsid w:val="00030B9F"/>
    <w:rsid w:val="00030DEE"/>
    <w:rsid w:val="00031061"/>
    <w:rsid w:val="000315B4"/>
    <w:rsid w:val="00031A68"/>
    <w:rsid w:val="00031DBC"/>
    <w:rsid w:val="00031F29"/>
    <w:rsid w:val="000321DF"/>
    <w:rsid w:val="000329F0"/>
    <w:rsid w:val="00032B84"/>
    <w:rsid w:val="00032CE4"/>
    <w:rsid w:val="00032F1E"/>
    <w:rsid w:val="000334A9"/>
    <w:rsid w:val="0003356D"/>
    <w:rsid w:val="00033B63"/>
    <w:rsid w:val="00034205"/>
    <w:rsid w:val="0003466C"/>
    <w:rsid w:val="0003469E"/>
    <w:rsid w:val="00034B6C"/>
    <w:rsid w:val="00034FD0"/>
    <w:rsid w:val="00035326"/>
    <w:rsid w:val="00036048"/>
    <w:rsid w:val="00036E1F"/>
    <w:rsid w:val="00036F3B"/>
    <w:rsid w:val="000372B6"/>
    <w:rsid w:val="0003749F"/>
    <w:rsid w:val="0004000C"/>
    <w:rsid w:val="0004006D"/>
    <w:rsid w:val="000401F0"/>
    <w:rsid w:val="000403D5"/>
    <w:rsid w:val="00040621"/>
    <w:rsid w:val="000408BA"/>
    <w:rsid w:val="00040B36"/>
    <w:rsid w:val="0004105F"/>
    <w:rsid w:val="000414C7"/>
    <w:rsid w:val="0004183B"/>
    <w:rsid w:val="00041B5C"/>
    <w:rsid w:val="000424C3"/>
    <w:rsid w:val="0004296D"/>
    <w:rsid w:val="00042AF5"/>
    <w:rsid w:val="000430B9"/>
    <w:rsid w:val="000432B3"/>
    <w:rsid w:val="000432FD"/>
    <w:rsid w:val="000435BA"/>
    <w:rsid w:val="0004395D"/>
    <w:rsid w:val="000439FE"/>
    <w:rsid w:val="00043EE1"/>
    <w:rsid w:val="00044078"/>
    <w:rsid w:val="00044568"/>
    <w:rsid w:val="00044E84"/>
    <w:rsid w:val="00045327"/>
    <w:rsid w:val="000455B9"/>
    <w:rsid w:val="00045D35"/>
    <w:rsid w:val="000462CB"/>
    <w:rsid w:val="00046704"/>
    <w:rsid w:val="0004684A"/>
    <w:rsid w:val="00046BFC"/>
    <w:rsid w:val="00047178"/>
    <w:rsid w:val="000474D2"/>
    <w:rsid w:val="0004761B"/>
    <w:rsid w:val="00047975"/>
    <w:rsid w:val="00047BA7"/>
    <w:rsid w:val="00047F1B"/>
    <w:rsid w:val="0005082B"/>
    <w:rsid w:val="00050A3F"/>
    <w:rsid w:val="00050A49"/>
    <w:rsid w:val="00050D5F"/>
    <w:rsid w:val="00050F0B"/>
    <w:rsid w:val="000510C3"/>
    <w:rsid w:val="000511B7"/>
    <w:rsid w:val="00051A2E"/>
    <w:rsid w:val="00052D43"/>
    <w:rsid w:val="00052D65"/>
    <w:rsid w:val="00052D8C"/>
    <w:rsid w:val="00052D9A"/>
    <w:rsid w:val="00052DAE"/>
    <w:rsid w:val="00053111"/>
    <w:rsid w:val="000531C7"/>
    <w:rsid w:val="0005350F"/>
    <w:rsid w:val="0005435D"/>
    <w:rsid w:val="00054835"/>
    <w:rsid w:val="00054AB8"/>
    <w:rsid w:val="00054C4D"/>
    <w:rsid w:val="000550E9"/>
    <w:rsid w:val="00055197"/>
    <w:rsid w:val="00055CA2"/>
    <w:rsid w:val="00056AB2"/>
    <w:rsid w:val="00056BC0"/>
    <w:rsid w:val="000576AA"/>
    <w:rsid w:val="000577C8"/>
    <w:rsid w:val="00057870"/>
    <w:rsid w:val="00057BAC"/>
    <w:rsid w:val="000609DB"/>
    <w:rsid w:val="00060AF9"/>
    <w:rsid w:val="00060B43"/>
    <w:rsid w:val="00060E70"/>
    <w:rsid w:val="00061605"/>
    <w:rsid w:val="000617F5"/>
    <w:rsid w:val="00062525"/>
    <w:rsid w:val="00062706"/>
    <w:rsid w:val="00062C4D"/>
    <w:rsid w:val="00063269"/>
    <w:rsid w:val="00063659"/>
    <w:rsid w:val="000639D8"/>
    <w:rsid w:val="00063D06"/>
    <w:rsid w:val="000641CD"/>
    <w:rsid w:val="00064B8F"/>
    <w:rsid w:val="00065462"/>
    <w:rsid w:val="000658AF"/>
    <w:rsid w:val="000658FB"/>
    <w:rsid w:val="00065934"/>
    <w:rsid w:val="00065C46"/>
    <w:rsid w:val="00065F97"/>
    <w:rsid w:val="000660E3"/>
    <w:rsid w:val="000661C7"/>
    <w:rsid w:val="00066284"/>
    <w:rsid w:val="00066545"/>
    <w:rsid w:val="000673AF"/>
    <w:rsid w:val="0006789E"/>
    <w:rsid w:val="00067F52"/>
    <w:rsid w:val="00070135"/>
    <w:rsid w:val="000705DA"/>
    <w:rsid w:val="00070B0A"/>
    <w:rsid w:val="00071899"/>
    <w:rsid w:val="0007240C"/>
    <w:rsid w:val="00072567"/>
    <w:rsid w:val="0007291E"/>
    <w:rsid w:val="00072E02"/>
    <w:rsid w:val="00072FA0"/>
    <w:rsid w:val="00073154"/>
    <w:rsid w:val="00073494"/>
    <w:rsid w:val="00073E41"/>
    <w:rsid w:val="00074151"/>
    <w:rsid w:val="00074447"/>
    <w:rsid w:val="000749B9"/>
    <w:rsid w:val="00074E8B"/>
    <w:rsid w:val="00074EB7"/>
    <w:rsid w:val="00074EF1"/>
    <w:rsid w:val="000756C9"/>
    <w:rsid w:val="00075AFD"/>
    <w:rsid w:val="00076162"/>
    <w:rsid w:val="00076498"/>
    <w:rsid w:val="00076536"/>
    <w:rsid w:val="000769A6"/>
    <w:rsid w:val="00076BF9"/>
    <w:rsid w:val="00076E53"/>
    <w:rsid w:val="00076EEB"/>
    <w:rsid w:val="00076F51"/>
    <w:rsid w:val="0007708B"/>
    <w:rsid w:val="000770A6"/>
    <w:rsid w:val="00077DA4"/>
    <w:rsid w:val="0008057C"/>
    <w:rsid w:val="00080717"/>
    <w:rsid w:val="00081361"/>
    <w:rsid w:val="00081676"/>
    <w:rsid w:val="0008168A"/>
    <w:rsid w:val="00081C42"/>
    <w:rsid w:val="00082098"/>
    <w:rsid w:val="00082266"/>
    <w:rsid w:val="000824F9"/>
    <w:rsid w:val="000825D7"/>
    <w:rsid w:val="00082D77"/>
    <w:rsid w:val="00082E5E"/>
    <w:rsid w:val="00082F67"/>
    <w:rsid w:val="0008311E"/>
    <w:rsid w:val="000835BC"/>
    <w:rsid w:val="00083A18"/>
    <w:rsid w:val="00083A24"/>
    <w:rsid w:val="00083AAE"/>
    <w:rsid w:val="00083E28"/>
    <w:rsid w:val="00084206"/>
    <w:rsid w:val="00084814"/>
    <w:rsid w:val="00084D68"/>
    <w:rsid w:val="000851B7"/>
    <w:rsid w:val="000851BA"/>
    <w:rsid w:val="00085439"/>
    <w:rsid w:val="00085859"/>
    <w:rsid w:val="00085E54"/>
    <w:rsid w:val="000865AC"/>
    <w:rsid w:val="00086A71"/>
    <w:rsid w:val="00087056"/>
    <w:rsid w:val="0008732B"/>
    <w:rsid w:val="0008765A"/>
    <w:rsid w:val="000878BA"/>
    <w:rsid w:val="00087C78"/>
    <w:rsid w:val="00087D06"/>
    <w:rsid w:val="00087EC9"/>
    <w:rsid w:val="0009018E"/>
    <w:rsid w:val="0009024F"/>
    <w:rsid w:val="0009176D"/>
    <w:rsid w:val="00091A11"/>
    <w:rsid w:val="00091A23"/>
    <w:rsid w:val="000922C1"/>
    <w:rsid w:val="000926A0"/>
    <w:rsid w:val="00092876"/>
    <w:rsid w:val="00092F4F"/>
    <w:rsid w:val="00092FD0"/>
    <w:rsid w:val="0009307B"/>
    <w:rsid w:val="00093096"/>
    <w:rsid w:val="0009316E"/>
    <w:rsid w:val="0009329D"/>
    <w:rsid w:val="000938BB"/>
    <w:rsid w:val="000938CB"/>
    <w:rsid w:val="00093D85"/>
    <w:rsid w:val="00093FB1"/>
    <w:rsid w:val="000942FA"/>
    <w:rsid w:val="0009442C"/>
    <w:rsid w:val="0009444D"/>
    <w:rsid w:val="00094450"/>
    <w:rsid w:val="00094DD7"/>
    <w:rsid w:val="00094E22"/>
    <w:rsid w:val="00095B8B"/>
    <w:rsid w:val="00095B98"/>
    <w:rsid w:val="00095BCB"/>
    <w:rsid w:val="000961C7"/>
    <w:rsid w:val="00096836"/>
    <w:rsid w:val="00096B93"/>
    <w:rsid w:val="00096CE1"/>
    <w:rsid w:val="00096DBC"/>
    <w:rsid w:val="0009717A"/>
    <w:rsid w:val="000974C0"/>
    <w:rsid w:val="00097728"/>
    <w:rsid w:val="00097B72"/>
    <w:rsid w:val="00097E37"/>
    <w:rsid w:val="000A004F"/>
    <w:rsid w:val="000A040A"/>
    <w:rsid w:val="000A0B87"/>
    <w:rsid w:val="000A0E7A"/>
    <w:rsid w:val="000A10CE"/>
    <w:rsid w:val="000A1100"/>
    <w:rsid w:val="000A126F"/>
    <w:rsid w:val="000A1423"/>
    <w:rsid w:val="000A1BE4"/>
    <w:rsid w:val="000A2A55"/>
    <w:rsid w:val="000A33CF"/>
    <w:rsid w:val="000A3A15"/>
    <w:rsid w:val="000A3AA5"/>
    <w:rsid w:val="000A46D3"/>
    <w:rsid w:val="000A4DAC"/>
    <w:rsid w:val="000A4E18"/>
    <w:rsid w:val="000A5210"/>
    <w:rsid w:val="000A5C99"/>
    <w:rsid w:val="000A64D1"/>
    <w:rsid w:val="000A65D6"/>
    <w:rsid w:val="000A6658"/>
    <w:rsid w:val="000A698C"/>
    <w:rsid w:val="000A6C87"/>
    <w:rsid w:val="000A6F2D"/>
    <w:rsid w:val="000A72D4"/>
    <w:rsid w:val="000A72DA"/>
    <w:rsid w:val="000A75BB"/>
    <w:rsid w:val="000A7775"/>
    <w:rsid w:val="000A7874"/>
    <w:rsid w:val="000A78E5"/>
    <w:rsid w:val="000A7B23"/>
    <w:rsid w:val="000A7CE8"/>
    <w:rsid w:val="000A7E44"/>
    <w:rsid w:val="000A7FB4"/>
    <w:rsid w:val="000B06F8"/>
    <w:rsid w:val="000B1206"/>
    <w:rsid w:val="000B1977"/>
    <w:rsid w:val="000B19B0"/>
    <w:rsid w:val="000B1D24"/>
    <w:rsid w:val="000B2288"/>
    <w:rsid w:val="000B28B1"/>
    <w:rsid w:val="000B3384"/>
    <w:rsid w:val="000B359B"/>
    <w:rsid w:val="000B3AD2"/>
    <w:rsid w:val="000B4223"/>
    <w:rsid w:val="000B430B"/>
    <w:rsid w:val="000B4785"/>
    <w:rsid w:val="000B4BAC"/>
    <w:rsid w:val="000B4BB0"/>
    <w:rsid w:val="000B50C5"/>
    <w:rsid w:val="000B50CA"/>
    <w:rsid w:val="000B5C28"/>
    <w:rsid w:val="000B659B"/>
    <w:rsid w:val="000B67CC"/>
    <w:rsid w:val="000B6934"/>
    <w:rsid w:val="000B7726"/>
    <w:rsid w:val="000B7808"/>
    <w:rsid w:val="000B784F"/>
    <w:rsid w:val="000B7F84"/>
    <w:rsid w:val="000B7FD3"/>
    <w:rsid w:val="000C051B"/>
    <w:rsid w:val="000C0AD3"/>
    <w:rsid w:val="000C1305"/>
    <w:rsid w:val="000C193E"/>
    <w:rsid w:val="000C1C24"/>
    <w:rsid w:val="000C1E8A"/>
    <w:rsid w:val="000C2A9F"/>
    <w:rsid w:val="000C35DB"/>
    <w:rsid w:val="000C397E"/>
    <w:rsid w:val="000C3BC7"/>
    <w:rsid w:val="000C429D"/>
    <w:rsid w:val="000C51E5"/>
    <w:rsid w:val="000C53F4"/>
    <w:rsid w:val="000C574B"/>
    <w:rsid w:val="000C57E6"/>
    <w:rsid w:val="000C5913"/>
    <w:rsid w:val="000C595E"/>
    <w:rsid w:val="000C6179"/>
    <w:rsid w:val="000C661D"/>
    <w:rsid w:val="000C67C4"/>
    <w:rsid w:val="000C6B9C"/>
    <w:rsid w:val="000C6C56"/>
    <w:rsid w:val="000C7986"/>
    <w:rsid w:val="000C7B25"/>
    <w:rsid w:val="000D07AE"/>
    <w:rsid w:val="000D14C8"/>
    <w:rsid w:val="000D1701"/>
    <w:rsid w:val="000D19AA"/>
    <w:rsid w:val="000D1AA9"/>
    <w:rsid w:val="000D1ABA"/>
    <w:rsid w:val="000D1CDD"/>
    <w:rsid w:val="000D206D"/>
    <w:rsid w:val="000D2342"/>
    <w:rsid w:val="000D2955"/>
    <w:rsid w:val="000D3065"/>
    <w:rsid w:val="000D30EB"/>
    <w:rsid w:val="000D381E"/>
    <w:rsid w:val="000D3826"/>
    <w:rsid w:val="000D38E5"/>
    <w:rsid w:val="000D4460"/>
    <w:rsid w:val="000D47FB"/>
    <w:rsid w:val="000D49C3"/>
    <w:rsid w:val="000D4AE6"/>
    <w:rsid w:val="000D4BD0"/>
    <w:rsid w:val="000D4C0A"/>
    <w:rsid w:val="000D4CA8"/>
    <w:rsid w:val="000D4D42"/>
    <w:rsid w:val="000D5039"/>
    <w:rsid w:val="000D547D"/>
    <w:rsid w:val="000D57AD"/>
    <w:rsid w:val="000D5841"/>
    <w:rsid w:val="000D5881"/>
    <w:rsid w:val="000D58AA"/>
    <w:rsid w:val="000D5A24"/>
    <w:rsid w:val="000D5B1F"/>
    <w:rsid w:val="000D5CE2"/>
    <w:rsid w:val="000D61E7"/>
    <w:rsid w:val="000D6591"/>
    <w:rsid w:val="000D65EE"/>
    <w:rsid w:val="000D668D"/>
    <w:rsid w:val="000D6E0A"/>
    <w:rsid w:val="000D6F3C"/>
    <w:rsid w:val="000D6FF1"/>
    <w:rsid w:val="000D71D7"/>
    <w:rsid w:val="000D73BF"/>
    <w:rsid w:val="000D7DEC"/>
    <w:rsid w:val="000D7F83"/>
    <w:rsid w:val="000E0224"/>
    <w:rsid w:val="000E041B"/>
    <w:rsid w:val="000E0BCA"/>
    <w:rsid w:val="000E1005"/>
    <w:rsid w:val="000E1273"/>
    <w:rsid w:val="000E12C2"/>
    <w:rsid w:val="000E15A2"/>
    <w:rsid w:val="000E1697"/>
    <w:rsid w:val="000E1ABE"/>
    <w:rsid w:val="000E1C31"/>
    <w:rsid w:val="000E1D9F"/>
    <w:rsid w:val="000E2812"/>
    <w:rsid w:val="000E2A4F"/>
    <w:rsid w:val="000E2CD4"/>
    <w:rsid w:val="000E2E8A"/>
    <w:rsid w:val="000E319E"/>
    <w:rsid w:val="000E3264"/>
    <w:rsid w:val="000E33C2"/>
    <w:rsid w:val="000E34D6"/>
    <w:rsid w:val="000E3A67"/>
    <w:rsid w:val="000E3CA1"/>
    <w:rsid w:val="000E4335"/>
    <w:rsid w:val="000E43D4"/>
    <w:rsid w:val="000E441D"/>
    <w:rsid w:val="000E4440"/>
    <w:rsid w:val="000E4907"/>
    <w:rsid w:val="000E5114"/>
    <w:rsid w:val="000E5160"/>
    <w:rsid w:val="000E5267"/>
    <w:rsid w:val="000E5283"/>
    <w:rsid w:val="000E56F2"/>
    <w:rsid w:val="000E5A67"/>
    <w:rsid w:val="000E5B83"/>
    <w:rsid w:val="000E654B"/>
    <w:rsid w:val="000E6D06"/>
    <w:rsid w:val="000E755E"/>
    <w:rsid w:val="000F00B7"/>
    <w:rsid w:val="000F029B"/>
    <w:rsid w:val="000F02D1"/>
    <w:rsid w:val="000F0CFB"/>
    <w:rsid w:val="000F104A"/>
    <w:rsid w:val="000F1165"/>
    <w:rsid w:val="000F12C9"/>
    <w:rsid w:val="000F1405"/>
    <w:rsid w:val="000F14F6"/>
    <w:rsid w:val="000F152E"/>
    <w:rsid w:val="000F1725"/>
    <w:rsid w:val="000F23C7"/>
    <w:rsid w:val="000F248D"/>
    <w:rsid w:val="000F285F"/>
    <w:rsid w:val="000F2E21"/>
    <w:rsid w:val="000F34C5"/>
    <w:rsid w:val="000F3733"/>
    <w:rsid w:val="000F3A32"/>
    <w:rsid w:val="000F3B3F"/>
    <w:rsid w:val="000F3E31"/>
    <w:rsid w:val="000F4196"/>
    <w:rsid w:val="000F457E"/>
    <w:rsid w:val="000F47F9"/>
    <w:rsid w:val="000F4AD6"/>
    <w:rsid w:val="000F5039"/>
    <w:rsid w:val="000F528D"/>
    <w:rsid w:val="000F5315"/>
    <w:rsid w:val="000F55A4"/>
    <w:rsid w:val="000F58D9"/>
    <w:rsid w:val="000F5A9E"/>
    <w:rsid w:val="000F5E85"/>
    <w:rsid w:val="000F5ED0"/>
    <w:rsid w:val="000F6787"/>
    <w:rsid w:val="000F70DD"/>
    <w:rsid w:val="000F758C"/>
    <w:rsid w:val="00100285"/>
    <w:rsid w:val="001006A8"/>
    <w:rsid w:val="00100BAA"/>
    <w:rsid w:val="001012D8"/>
    <w:rsid w:val="00101DD7"/>
    <w:rsid w:val="00101EED"/>
    <w:rsid w:val="0010229C"/>
    <w:rsid w:val="0010234E"/>
    <w:rsid w:val="00102739"/>
    <w:rsid w:val="00102822"/>
    <w:rsid w:val="00102B29"/>
    <w:rsid w:val="001035E9"/>
    <w:rsid w:val="001035F8"/>
    <w:rsid w:val="00103D55"/>
    <w:rsid w:val="00104529"/>
    <w:rsid w:val="0010498A"/>
    <w:rsid w:val="001054F9"/>
    <w:rsid w:val="0010591B"/>
    <w:rsid w:val="00106316"/>
    <w:rsid w:val="00106458"/>
    <w:rsid w:val="00106579"/>
    <w:rsid w:val="001066ED"/>
    <w:rsid w:val="00106E15"/>
    <w:rsid w:val="0010703F"/>
    <w:rsid w:val="001072A3"/>
    <w:rsid w:val="00107407"/>
    <w:rsid w:val="001107AE"/>
    <w:rsid w:val="00110C5C"/>
    <w:rsid w:val="00110E23"/>
    <w:rsid w:val="00111662"/>
    <w:rsid w:val="00111970"/>
    <w:rsid w:val="00111D25"/>
    <w:rsid w:val="00111E04"/>
    <w:rsid w:val="00111FC6"/>
    <w:rsid w:val="00112502"/>
    <w:rsid w:val="00112D54"/>
    <w:rsid w:val="00112F05"/>
    <w:rsid w:val="0011331B"/>
    <w:rsid w:val="00113851"/>
    <w:rsid w:val="00113863"/>
    <w:rsid w:val="00113C78"/>
    <w:rsid w:val="0011411E"/>
    <w:rsid w:val="001141EA"/>
    <w:rsid w:val="001141EC"/>
    <w:rsid w:val="0011479F"/>
    <w:rsid w:val="001147D4"/>
    <w:rsid w:val="00114A02"/>
    <w:rsid w:val="00114C18"/>
    <w:rsid w:val="00114E4B"/>
    <w:rsid w:val="00115104"/>
    <w:rsid w:val="001161DB"/>
    <w:rsid w:val="001162B1"/>
    <w:rsid w:val="0011634E"/>
    <w:rsid w:val="0011649F"/>
    <w:rsid w:val="00117625"/>
    <w:rsid w:val="001177E1"/>
    <w:rsid w:val="00117B39"/>
    <w:rsid w:val="00117C69"/>
    <w:rsid w:val="00117EDC"/>
    <w:rsid w:val="00120925"/>
    <w:rsid w:val="00121D22"/>
    <w:rsid w:val="00121EAC"/>
    <w:rsid w:val="001226B0"/>
    <w:rsid w:val="0012270C"/>
    <w:rsid w:val="00122863"/>
    <w:rsid w:val="001228F9"/>
    <w:rsid w:val="00122AE6"/>
    <w:rsid w:val="00123344"/>
    <w:rsid w:val="00123907"/>
    <w:rsid w:val="00123AE5"/>
    <w:rsid w:val="00123C5B"/>
    <w:rsid w:val="00123E23"/>
    <w:rsid w:val="00123E97"/>
    <w:rsid w:val="001241F0"/>
    <w:rsid w:val="0012461B"/>
    <w:rsid w:val="00124C42"/>
    <w:rsid w:val="00124E2D"/>
    <w:rsid w:val="0012517F"/>
    <w:rsid w:val="001251A1"/>
    <w:rsid w:val="00125305"/>
    <w:rsid w:val="001253D7"/>
    <w:rsid w:val="001263AF"/>
    <w:rsid w:val="0012671E"/>
    <w:rsid w:val="00126F1D"/>
    <w:rsid w:val="0012720A"/>
    <w:rsid w:val="00127626"/>
    <w:rsid w:val="00127759"/>
    <w:rsid w:val="00127A59"/>
    <w:rsid w:val="00127ADD"/>
    <w:rsid w:val="00127C22"/>
    <w:rsid w:val="00130618"/>
    <w:rsid w:val="0013092E"/>
    <w:rsid w:val="0013137C"/>
    <w:rsid w:val="0013147F"/>
    <w:rsid w:val="001314A4"/>
    <w:rsid w:val="00131BAE"/>
    <w:rsid w:val="00131C0D"/>
    <w:rsid w:val="00131DDE"/>
    <w:rsid w:val="001323C4"/>
    <w:rsid w:val="001325E0"/>
    <w:rsid w:val="00132609"/>
    <w:rsid w:val="001331EE"/>
    <w:rsid w:val="00133457"/>
    <w:rsid w:val="00133515"/>
    <w:rsid w:val="001335BF"/>
    <w:rsid w:val="00133B52"/>
    <w:rsid w:val="001344B7"/>
    <w:rsid w:val="001344EF"/>
    <w:rsid w:val="0013476F"/>
    <w:rsid w:val="001350D3"/>
    <w:rsid w:val="00135387"/>
    <w:rsid w:val="00135658"/>
    <w:rsid w:val="00135B4F"/>
    <w:rsid w:val="00135CA1"/>
    <w:rsid w:val="00135E18"/>
    <w:rsid w:val="00136161"/>
    <w:rsid w:val="001362B5"/>
    <w:rsid w:val="00136300"/>
    <w:rsid w:val="0013646F"/>
    <w:rsid w:val="0013652C"/>
    <w:rsid w:val="00136E15"/>
    <w:rsid w:val="0013749D"/>
    <w:rsid w:val="0014008F"/>
    <w:rsid w:val="001408AA"/>
    <w:rsid w:val="0014095D"/>
    <w:rsid w:val="00141426"/>
    <w:rsid w:val="001416F8"/>
    <w:rsid w:val="0014195E"/>
    <w:rsid w:val="00141E61"/>
    <w:rsid w:val="00141F72"/>
    <w:rsid w:val="0014260D"/>
    <w:rsid w:val="00142DC8"/>
    <w:rsid w:val="00142F2E"/>
    <w:rsid w:val="001430E0"/>
    <w:rsid w:val="001432FA"/>
    <w:rsid w:val="001435DD"/>
    <w:rsid w:val="00143ADC"/>
    <w:rsid w:val="00143CD2"/>
    <w:rsid w:val="00143F71"/>
    <w:rsid w:val="001442FF"/>
    <w:rsid w:val="0014442A"/>
    <w:rsid w:val="00144956"/>
    <w:rsid w:val="00144A84"/>
    <w:rsid w:val="00144C49"/>
    <w:rsid w:val="0014570D"/>
    <w:rsid w:val="0014572F"/>
    <w:rsid w:val="00145F1E"/>
    <w:rsid w:val="0014609D"/>
    <w:rsid w:val="001461CC"/>
    <w:rsid w:val="00146244"/>
    <w:rsid w:val="001466FE"/>
    <w:rsid w:val="00146CF9"/>
    <w:rsid w:val="00146FD6"/>
    <w:rsid w:val="00146FE4"/>
    <w:rsid w:val="00147523"/>
    <w:rsid w:val="00147525"/>
    <w:rsid w:val="001477F7"/>
    <w:rsid w:val="0014782A"/>
    <w:rsid w:val="00147C75"/>
    <w:rsid w:val="00150042"/>
    <w:rsid w:val="00150290"/>
    <w:rsid w:val="001502FC"/>
    <w:rsid w:val="00150D3D"/>
    <w:rsid w:val="00150E64"/>
    <w:rsid w:val="00150F4E"/>
    <w:rsid w:val="00150F87"/>
    <w:rsid w:val="001517CB"/>
    <w:rsid w:val="0015194D"/>
    <w:rsid w:val="00151B29"/>
    <w:rsid w:val="00152020"/>
    <w:rsid w:val="00152163"/>
    <w:rsid w:val="00152386"/>
    <w:rsid w:val="001523F8"/>
    <w:rsid w:val="001526D7"/>
    <w:rsid w:val="00152AF9"/>
    <w:rsid w:val="00152DF8"/>
    <w:rsid w:val="001530BB"/>
    <w:rsid w:val="00153132"/>
    <w:rsid w:val="00153792"/>
    <w:rsid w:val="00153C0D"/>
    <w:rsid w:val="001544F3"/>
    <w:rsid w:val="00154501"/>
    <w:rsid w:val="00154B1E"/>
    <w:rsid w:val="00154CED"/>
    <w:rsid w:val="00154D99"/>
    <w:rsid w:val="00155461"/>
    <w:rsid w:val="0015564E"/>
    <w:rsid w:val="00155CE3"/>
    <w:rsid w:val="0015618F"/>
    <w:rsid w:val="001561EE"/>
    <w:rsid w:val="00156CA7"/>
    <w:rsid w:val="00156FD1"/>
    <w:rsid w:val="0015725E"/>
    <w:rsid w:val="00157A80"/>
    <w:rsid w:val="00160019"/>
    <w:rsid w:val="00160855"/>
    <w:rsid w:val="0016095A"/>
    <w:rsid w:val="0016097B"/>
    <w:rsid w:val="00160BA9"/>
    <w:rsid w:val="00160C79"/>
    <w:rsid w:val="001611BF"/>
    <w:rsid w:val="001615E8"/>
    <w:rsid w:val="00161DE9"/>
    <w:rsid w:val="001623AC"/>
    <w:rsid w:val="0016240D"/>
    <w:rsid w:val="00162D80"/>
    <w:rsid w:val="001635EA"/>
    <w:rsid w:val="001636AC"/>
    <w:rsid w:val="00163DE7"/>
    <w:rsid w:val="00164497"/>
    <w:rsid w:val="001647C8"/>
    <w:rsid w:val="0016490E"/>
    <w:rsid w:val="00165382"/>
    <w:rsid w:val="00165604"/>
    <w:rsid w:val="00165718"/>
    <w:rsid w:val="00165755"/>
    <w:rsid w:val="00165BF5"/>
    <w:rsid w:val="00165D6C"/>
    <w:rsid w:val="00165FBA"/>
    <w:rsid w:val="0016655F"/>
    <w:rsid w:val="00166564"/>
    <w:rsid w:val="001667AA"/>
    <w:rsid w:val="00166829"/>
    <w:rsid w:val="0016693D"/>
    <w:rsid w:val="00166C8E"/>
    <w:rsid w:val="00166E63"/>
    <w:rsid w:val="00166FD7"/>
    <w:rsid w:val="00167082"/>
    <w:rsid w:val="0016732C"/>
    <w:rsid w:val="0016756E"/>
    <w:rsid w:val="00167641"/>
    <w:rsid w:val="00167856"/>
    <w:rsid w:val="00170A28"/>
    <w:rsid w:val="00171043"/>
    <w:rsid w:val="001710EE"/>
    <w:rsid w:val="00171565"/>
    <w:rsid w:val="00171866"/>
    <w:rsid w:val="001718FD"/>
    <w:rsid w:val="00171907"/>
    <w:rsid w:val="00171D49"/>
    <w:rsid w:val="00172019"/>
    <w:rsid w:val="001722FC"/>
    <w:rsid w:val="001724E9"/>
    <w:rsid w:val="001724F6"/>
    <w:rsid w:val="0017272E"/>
    <w:rsid w:val="00172843"/>
    <w:rsid w:val="001736A6"/>
    <w:rsid w:val="00173A95"/>
    <w:rsid w:val="00173AA8"/>
    <w:rsid w:val="00173CDA"/>
    <w:rsid w:val="001746A2"/>
    <w:rsid w:val="00174EA2"/>
    <w:rsid w:val="00174EB3"/>
    <w:rsid w:val="001751C7"/>
    <w:rsid w:val="0017568D"/>
    <w:rsid w:val="00175C15"/>
    <w:rsid w:val="00176133"/>
    <w:rsid w:val="001768E0"/>
    <w:rsid w:val="00176DAB"/>
    <w:rsid w:val="0017761C"/>
    <w:rsid w:val="001779C4"/>
    <w:rsid w:val="00177D33"/>
    <w:rsid w:val="00177E0F"/>
    <w:rsid w:val="0018006D"/>
    <w:rsid w:val="00180306"/>
    <w:rsid w:val="00180B5B"/>
    <w:rsid w:val="00180E37"/>
    <w:rsid w:val="00180F24"/>
    <w:rsid w:val="00181198"/>
    <w:rsid w:val="00181E0F"/>
    <w:rsid w:val="0018277C"/>
    <w:rsid w:val="001831ED"/>
    <w:rsid w:val="001835CC"/>
    <w:rsid w:val="0018394B"/>
    <w:rsid w:val="00184A1B"/>
    <w:rsid w:val="00184D4A"/>
    <w:rsid w:val="0018502C"/>
    <w:rsid w:val="001851B6"/>
    <w:rsid w:val="00185551"/>
    <w:rsid w:val="00186186"/>
    <w:rsid w:val="00186355"/>
    <w:rsid w:val="00186BEB"/>
    <w:rsid w:val="00186ED2"/>
    <w:rsid w:val="0018719D"/>
    <w:rsid w:val="001871DB"/>
    <w:rsid w:val="0018726D"/>
    <w:rsid w:val="001875C0"/>
    <w:rsid w:val="00187C22"/>
    <w:rsid w:val="00187F2E"/>
    <w:rsid w:val="00187FE4"/>
    <w:rsid w:val="0019089D"/>
    <w:rsid w:val="00191345"/>
    <w:rsid w:val="001915D6"/>
    <w:rsid w:val="00191C07"/>
    <w:rsid w:val="00192062"/>
    <w:rsid w:val="001925BF"/>
    <w:rsid w:val="0019264E"/>
    <w:rsid w:val="001926A9"/>
    <w:rsid w:val="00192742"/>
    <w:rsid w:val="00192918"/>
    <w:rsid w:val="00192F6E"/>
    <w:rsid w:val="00193074"/>
    <w:rsid w:val="00193337"/>
    <w:rsid w:val="00193671"/>
    <w:rsid w:val="001948D0"/>
    <w:rsid w:val="001955F1"/>
    <w:rsid w:val="0019565E"/>
    <w:rsid w:val="001956CE"/>
    <w:rsid w:val="00195A6F"/>
    <w:rsid w:val="00195E04"/>
    <w:rsid w:val="00196161"/>
    <w:rsid w:val="00196207"/>
    <w:rsid w:val="001963B3"/>
    <w:rsid w:val="001968F2"/>
    <w:rsid w:val="00196A4C"/>
    <w:rsid w:val="00196B77"/>
    <w:rsid w:val="00196BC8"/>
    <w:rsid w:val="00196C80"/>
    <w:rsid w:val="00196EBF"/>
    <w:rsid w:val="00196F9D"/>
    <w:rsid w:val="0019721A"/>
    <w:rsid w:val="00197321"/>
    <w:rsid w:val="0019757C"/>
    <w:rsid w:val="001976DC"/>
    <w:rsid w:val="001A00C7"/>
    <w:rsid w:val="001A051A"/>
    <w:rsid w:val="001A0B59"/>
    <w:rsid w:val="001A0C21"/>
    <w:rsid w:val="001A0DB0"/>
    <w:rsid w:val="001A0F51"/>
    <w:rsid w:val="001A11DB"/>
    <w:rsid w:val="001A1628"/>
    <w:rsid w:val="001A17C6"/>
    <w:rsid w:val="001A1C03"/>
    <w:rsid w:val="001A2485"/>
    <w:rsid w:val="001A2A3F"/>
    <w:rsid w:val="001A33F6"/>
    <w:rsid w:val="001A37F5"/>
    <w:rsid w:val="001A38B3"/>
    <w:rsid w:val="001A3B48"/>
    <w:rsid w:val="001A4044"/>
    <w:rsid w:val="001A40A4"/>
    <w:rsid w:val="001A437E"/>
    <w:rsid w:val="001A47E9"/>
    <w:rsid w:val="001A48E7"/>
    <w:rsid w:val="001A49E5"/>
    <w:rsid w:val="001A524D"/>
    <w:rsid w:val="001A56D4"/>
    <w:rsid w:val="001A5702"/>
    <w:rsid w:val="001A5E8C"/>
    <w:rsid w:val="001A6118"/>
    <w:rsid w:val="001A63A1"/>
    <w:rsid w:val="001A65CD"/>
    <w:rsid w:val="001A65F4"/>
    <w:rsid w:val="001A6B7A"/>
    <w:rsid w:val="001A79BF"/>
    <w:rsid w:val="001B024E"/>
    <w:rsid w:val="001B0286"/>
    <w:rsid w:val="001B0477"/>
    <w:rsid w:val="001B051A"/>
    <w:rsid w:val="001B0A2C"/>
    <w:rsid w:val="001B0CA9"/>
    <w:rsid w:val="001B0CEC"/>
    <w:rsid w:val="001B0D60"/>
    <w:rsid w:val="001B1136"/>
    <w:rsid w:val="001B257B"/>
    <w:rsid w:val="001B2D2A"/>
    <w:rsid w:val="001B2ECD"/>
    <w:rsid w:val="001B3124"/>
    <w:rsid w:val="001B3282"/>
    <w:rsid w:val="001B334B"/>
    <w:rsid w:val="001B3A14"/>
    <w:rsid w:val="001B3B0A"/>
    <w:rsid w:val="001B3C3C"/>
    <w:rsid w:val="001B3E6D"/>
    <w:rsid w:val="001B4415"/>
    <w:rsid w:val="001B4D2D"/>
    <w:rsid w:val="001B4DE1"/>
    <w:rsid w:val="001B53E2"/>
    <w:rsid w:val="001B5D4C"/>
    <w:rsid w:val="001B6137"/>
    <w:rsid w:val="001B66C7"/>
    <w:rsid w:val="001B69CF"/>
    <w:rsid w:val="001B6B07"/>
    <w:rsid w:val="001B7F23"/>
    <w:rsid w:val="001C0632"/>
    <w:rsid w:val="001C074C"/>
    <w:rsid w:val="001C0ACE"/>
    <w:rsid w:val="001C0C54"/>
    <w:rsid w:val="001C1660"/>
    <w:rsid w:val="001C1837"/>
    <w:rsid w:val="001C18F5"/>
    <w:rsid w:val="001C1A3C"/>
    <w:rsid w:val="001C1B2F"/>
    <w:rsid w:val="001C1FD1"/>
    <w:rsid w:val="001C21D1"/>
    <w:rsid w:val="001C22CD"/>
    <w:rsid w:val="001C30D1"/>
    <w:rsid w:val="001C3F5A"/>
    <w:rsid w:val="001C44E9"/>
    <w:rsid w:val="001C4C18"/>
    <w:rsid w:val="001C52F5"/>
    <w:rsid w:val="001C5485"/>
    <w:rsid w:val="001C57F7"/>
    <w:rsid w:val="001C5CB8"/>
    <w:rsid w:val="001C5EE2"/>
    <w:rsid w:val="001C655D"/>
    <w:rsid w:val="001C6C86"/>
    <w:rsid w:val="001C6DF0"/>
    <w:rsid w:val="001C6F39"/>
    <w:rsid w:val="001C7176"/>
    <w:rsid w:val="001C71F8"/>
    <w:rsid w:val="001C7A19"/>
    <w:rsid w:val="001C7AC4"/>
    <w:rsid w:val="001C7DCD"/>
    <w:rsid w:val="001C7EC1"/>
    <w:rsid w:val="001D010E"/>
    <w:rsid w:val="001D0A99"/>
    <w:rsid w:val="001D0CB2"/>
    <w:rsid w:val="001D0CC5"/>
    <w:rsid w:val="001D0DC1"/>
    <w:rsid w:val="001D1893"/>
    <w:rsid w:val="001D1B97"/>
    <w:rsid w:val="001D1C70"/>
    <w:rsid w:val="001D1EF5"/>
    <w:rsid w:val="001D21FD"/>
    <w:rsid w:val="001D252E"/>
    <w:rsid w:val="001D3860"/>
    <w:rsid w:val="001D392E"/>
    <w:rsid w:val="001D3AF5"/>
    <w:rsid w:val="001D3CFF"/>
    <w:rsid w:val="001D4586"/>
    <w:rsid w:val="001D46DE"/>
    <w:rsid w:val="001D4993"/>
    <w:rsid w:val="001D4B2F"/>
    <w:rsid w:val="001D4E41"/>
    <w:rsid w:val="001D51FA"/>
    <w:rsid w:val="001D6080"/>
    <w:rsid w:val="001D72B7"/>
    <w:rsid w:val="001D7877"/>
    <w:rsid w:val="001D78AD"/>
    <w:rsid w:val="001D78B3"/>
    <w:rsid w:val="001D7A7A"/>
    <w:rsid w:val="001D7CAB"/>
    <w:rsid w:val="001D7DC4"/>
    <w:rsid w:val="001E0648"/>
    <w:rsid w:val="001E06DC"/>
    <w:rsid w:val="001E0725"/>
    <w:rsid w:val="001E0772"/>
    <w:rsid w:val="001E0A0A"/>
    <w:rsid w:val="001E10B8"/>
    <w:rsid w:val="001E11EF"/>
    <w:rsid w:val="001E1379"/>
    <w:rsid w:val="001E1C1E"/>
    <w:rsid w:val="001E1F43"/>
    <w:rsid w:val="001E24DC"/>
    <w:rsid w:val="001E2CEA"/>
    <w:rsid w:val="001E2E59"/>
    <w:rsid w:val="001E2E89"/>
    <w:rsid w:val="001E380D"/>
    <w:rsid w:val="001E3921"/>
    <w:rsid w:val="001E3DAF"/>
    <w:rsid w:val="001E3F8A"/>
    <w:rsid w:val="001E3F9C"/>
    <w:rsid w:val="001E407C"/>
    <w:rsid w:val="001E419E"/>
    <w:rsid w:val="001E41F7"/>
    <w:rsid w:val="001E4C8F"/>
    <w:rsid w:val="001E4DEB"/>
    <w:rsid w:val="001E5009"/>
    <w:rsid w:val="001E5015"/>
    <w:rsid w:val="001E543B"/>
    <w:rsid w:val="001E548F"/>
    <w:rsid w:val="001E5CA8"/>
    <w:rsid w:val="001E5EF6"/>
    <w:rsid w:val="001E6290"/>
    <w:rsid w:val="001E6CFC"/>
    <w:rsid w:val="001E74FF"/>
    <w:rsid w:val="001E7713"/>
    <w:rsid w:val="001F028B"/>
    <w:rsid w:val="001F0532"/>
    <w:rsid w:val="001F080B"/>
    <w:rsid w:val="001F089D"/>
    <w:rsid w:val="001F1515"/>
    <w:rsid w:val="001F1547"/>
    <w:rsid w:val="001F1F3D"/>
    <w:rsid w:val="001F2463"/>
    <w:rsid w:val="001F268A"/>
    <w:rsid w:val="001F275E"/>
    <w:rsid w:val="001F2916"/>
    <w:rsid w:val="001F2B07"/>
    <w:rsid w:val="001F2B28"/>
    <w:rsid w:val="001F2CAC"/>
    <w:rsid w:val="001F2CAF"/>
    <w:rsid w:val="001F318D"/>
    <w:rsid w:val="001F3A8C"/>
    <w:rsid w:val="001F4307"/>
    <w:rsid w:val="001F4939"/>
    <w:rsid w:val="001F495F"/>
    <w:rsid w:val="001F4C71"/>
    <w:rsid w:val="001F4D5B"/>
    <w:rsid w:val="001F524A"/>
    <w:rsid w:val="001F5FB2"/>
    <w:rsid w:val="001F6016"/>
    <w:rsid w:val="001F6602"/>
    <w:rsid w:val="001F694D"/>
    <w:rsid w:val="001F6BD1"/>
    <w:rsid w:val="001F70E3"/>
    <w:rsid w:val="001F7AD1"/>
    <w:rsid w:val="001F7D80"/>
    <w:rsid w:val="001F7E44"/>
    <w:rsid w:val="00200467"/>
    <w:rsid w:val="00200B2E"/>
    <w:rsid w:val="00200D19"/>
    <w:rsid w:val="00200E5F"/>
    <w:rsid w:val="00200F83"/>
    <w:rsid w:val="00201137"/>
    <w:rsid w:val="0020123F"/>
    <w:rsid w:val="00201738"/>
    <w:rsid w:val="00201A1E"/>
    <w:rsid w:val="00201A80"/>
    <w:rsid w:val="00201D99"/>
    <w:rsid w:val="00202AA6"/>
    <w:rsid w:val="00202BF2"/>
    <w:rsid w:val="00202D48"/>
    <w:rsid w:val="00203387"/>
    <w:rsid w:val="00203849"/>
    <w:rsid w:val="00203924"/>
    <w:rsid w:val="00203B3B"/>
    <w:rsid w:val="00203E6C"/>
    <w:rsid w:val="0020430D"/>
    <w:rsid w:val="00204322"/>
    <w:rsid w:val="00204946"/>
    <w:rsid w:val="0020499A"/>
    <w:rsid w:val="00204ED8"/>
    <w:rsid w:val="00204F17"/>
    <w:rsid w:val="002053F3"/>
    <w:rsid w:val="0020587A"/>
    <w:rsid w:val="00205880"/>
    <w:rsid w:val="00206879"/>
    <w:rsid w:val="002068F1"/>
    <w:rsid w:val="00206C64"/>
    <w:rsid w:val="00206F39"/>
    <w:rsid w:val="0020748F"/>
    <w:rsid w:val="002077F7"/>
    <w:rsid w:val="00207807"/>
    <w:rsid w:val="002106C2"/>
    <w:rsid w:val="00210A71"/>
    <w:rsid w:val="00210C9E"/>
    <w:rsid w:val="002114A8"/>
    <w:rsid w:val="00211ADA"/>
    <w:rsid w:val="00211C24"/>
    <w:rsid w:val="00212507"/>
    <w:rsid w:val="00212510"/>
    <w:rsid w:val="002126C8"/>
    <w:rsid w:val="002128C6"/>
    <w:rsid w:val="00212F19"/>
    <w:rsid w:val="002132C9"/>
    <w:rsid w:val="0021346E"/>
    <w:rsid w:val="00213589"/>
    <w:rsid w:val="00213806"/>
    <w:rsid w:val="002139F0"/>
    <w:rsid w:val="00213DA3"/>
    <w:rsid w:val="0021403A"/>
    <w:rsid w:val="00214492"/>
    <w:rsid w:val="002148BC"/>
    <w:rsid w:val="0021494B"/>
    <w:rsid w:val="00214D00"/>
    <w:rsid w:val="002152D7"/>
    <w:rsid w:val="00215757"/>
    <w:rsid w:val="00215797"/>
    <w:rsid w:val="00215A23"/>
    <w:rsid w:val="00215B6F"/>
    <w:rsid w:val="00215C74"/>
    <w:rsid w:val="00215FB4"/>
    <w:rsid w:val="00216363"/>
    <w:rsid w:val="00216619"/>
    <w:rsid w:val="00216A7F"/>
    <w:rsid w:val="00216AEC"/>
    <w:rsid w:val="00216DDA"/>
    <w:rsid w:val="00217013"/>
    <w:rsid w:val="0021738F"/>
    <w:rsid w:val="00217757"/>
    <w:rsid w:val="00217950"/>
    <w:rsid w:val="00217C6E"/>
    <w:rsid w:val="00217EC5"/>
    <w:rsid w:val="0022004A"/>
    <w:rsid w:val="002207F1"/>
    <w:rsid w:val="002209CC"/>
    <w:rsid w:val="00220DAE"/>
    <w:rsid w:val="0022106E"/>
    <w:rsid w:val="00221BF1"/>
    <w:rsid w:val="00221E5E"/>
    <w:rsid w:val="002226AD"/>
    <w:rsid w:val="00222BD5"/>
    <w:rsid w:val="00222EE5"/>
    <w:rsid w:val="002233CC"/>
    <w:rsid w:val="00223736"/>
    <w:rsid w:val="002241C5"/>
    <w:rsid w:val="002241DF"/>
    <w:rsid w:val="0022497B"/>
    <w:rsid w:val="00224E1A"/>
    <w:rsid w:val="00225223"/>
    <w:rsid w:val="002254D4"/>
    <w:rsid w:val="00225758"/>
    <w:rsid w:val="002259AC"/>
    <w:rsid w:val="00226970"/>
    <w:rsid w:val="00226B07"/>
    <w:rsid w:val="00226DE8"/>
    <w:rsid w:val="00226EE9"/>
    <w:rsid w:val="002274BE"/>
    <w:rsid w:val="00230625"/>
    <w:rsid w:val="00230A63"/>
    <w:rsid w:val="00231276"/>
    <w:rsid w:val="00231388"/>
    <w:rsid w:val="00231516"/>
    <w:rsid w:val="00231656"/>
    <w:rsid w:val="00231E35"/>
    <w:rsid w:val="00231E95"/>
    <w:rsid w:val="00232288"/>
    <w:rsid w:val="002322D7"/>
    <w:rsid w:val="00232AAC"/>
    <w:rsid w:val="00232D14"/>
    <w:rsid w:val="00232FA5"/>
    <w:rsid w:val="00233804"/>
    <w:rsid w:val="00233FD7"/>
    <w:rsid w:val="0023410F"/>
    <w:rsid w:val="002347AC"/>
    <w:rsid w:val="0023493B"/>
    <w:rsid w:val="002349A1"/>
    <w:rsid w:val="00235156"/>
    <w:rsid w:val="00235A0B"/>
    <w:rsid w:val="0023640E"/>
    <w:rsid w:val="0023650C"/>
    <w:rsid w:val="002366CE"/>
    <w:rsid w:val="002369E2"/>
    <w:rsid w:val="00236AEF"/>
    <w:rsid w:val="00236B3C"/>
    <w:rsid w:val="00236D34"/>
    <w:rsid w:val="00237C52"/>
    <w:rsid w:val="00237D48"/>
    <w:rsid w:val="002402F2"/>
    <w:rsid w:val="002404F2"/>
    <w:rsid w:val="002409E9"/>
    <w:rsid w:val="00240D79"/>
    <w:rsid w:val="00240D9C"/>
    <w:rsid w:val="00240EB1"/>
    <w:rsid w:val="00240FC8"/>
    <w:rsid w:val="002412B0"/>
    <w:rsid w:val="00241467"/>
    <w:rsid w:val="00241493"/>
    <w:rsid w:val="00241759"/>
    <w:rsid w:val="00241EFA"/>
    <w:rsid w:val="00242119"/>
    <w:rsid w:val="0024264B"/>
    <w:rsid w:val="00242784"/>
    <w:rsid w:val="00242A7D"/>
    <w:rsid w:val="00242B1B"/>
    <w:rsid w:val="00242CB0"/>
    <w:rsid w:val="0024321F"/>
    <w:rsid w:val="00243BF1"/>
    <w:rsid w:val="00243D1B"/>
    <w:rsid w:val="00243E3A"/>
    <w:rsid w:val="00243F7F"/>
    <w:rsid w:val="0024416D"/>
    <w:rsid w:val="002441B2"/>
    <w:rsid w:val="0024424C"/>
    <w:rsid w:val="00244A6B"/>
    <w:rsid w:val="00244C40"/>
    <w:rsid w:val="00245252"/>
    <w:rsid w:val="00245AED"/>
    <w:rsid w:val="00245B12"/>
    <w:rsid w:val="002465CE"/>
    <w:rsid w:val="00246E4B"/>
    <w:rsid w:val="0024712E"/>
    <w:rsid w:val="00247374"/>
    <w:rsid w:val="00247378"/>
    <w:rsid w:val="0024798E"/>
    <w:rsid w:val="002502D4"/>
    <w:rsid w:val="00250328"/>
    <w:rsid w:val="00250350"/>
    <w:rsid w:val="0025090D"/>
    <w:rsid w:val="00250FA9"/>
    <w:rsid w:val="00251275"/>
    <w:rsid w:val="0025129B"/>
    <w:rsid w:val="0025141C"/>
    <w:rsid w:val="00251BF6"/>
    <w:rsid w:val="00251DE3"/>
    <w:rsid w:val="0025233E"/>
    <w:rsid w:val="002523B5"/>
    <w:rsid w:val="002525D0"/>
    <w:rsid w:val="0025272F"/>
    <w:rsid w:val="0025284E"/>
    <w:rsid w:val="00252906"/>
    <w:rsid w:val="00252EFF"/>
    <w:rsid w:val="00252FAA"/>
    <w:rsid w:val="002530BB"/>
    <w:rsid w:val="00253B90"/>
    <w:rsid w:val="00254790"/>
    <w:rsid w:val="00254E30"/>
    <w:rsid w:val="002552D0"/>
    <w:rsid w:val="002553B3"/>
    <w:rsid w:val="002565AE"/>
    <w:rsid w:val="00256B11"/>
    <w:rsid w:val="00256BFC"/>
    <w:rsid w:val="0025707D"/>
    <w:rsid w:val="002570EF"/>
    <w:rsid w:val="002573A3"/>
    <w:rsid w:val="00257465"/>
    <w:rsid w:val="0025752F"/>
    <w:rsid w:val="00257B31"/>
    <w:rsid w:val="00257B4E"/>
    <w:rsid w:val="00257C51"/>
    <w:rsid w:val="002601A8"/>
    <w:rsid w:val="0026022D"/>
    <w:rsid w:val="0026064E"/>
    <w:rsid w:val="00260818"/>
    <w:rsid w:val="00260889"/>
    <w:rsid w:val="00261533"/>
    <w:rsid w:val="0026155A"/>
    <w:rsid w:val="0026155D"/>
    <w:rsid w:val="0026170F"/>
    <w:rsid w:val="0026173B"/>
    <w:rsid w:val="0026180B"/>
    <w:rsid w:val="00261E49"/>
    <w:rsid w:val="002620E8"/>
    <w:rsid w:val="00262409"/>
    <w:rsid w:val="002625C1"/>
    <w:rsid w:val="0026269A"/>
    <w:rsid w:val="00262836"/>
    <w:rsid w:val="00262B31"/>
    <w:rsid w:val="0026311A"/>
    <w:rsid w:val="002634BB"/>
    <w:rsid w:val="00263707"/>
    <w:rsid w:val="0026382A"/>
    <w:rsid w:val="00263EA1"/>
    <w:rsid w:val="00264148"/>
    <w:rsid w:val="002641AB"/>
    <w:rsid w:val="00264DAF"/>
    <w:rsid w:val="002658B1"/>
    <w:rsid w:val="002660C6"/>
    <w:rsid w:val="002660F6"/>
    <w:rsid w:val="002661F7"/>
    <w:rsid w:val="0026674B"/>
    <w:rsid w:val="00266C8C"/>
    <w:rsid w:val="00266CFE"/>
    <w:rsid w:val="00266DB4"/>
    <w:rsid w:val="00267024"/>
    <w:rsid w:val="00267DF6"/>
    <w:rsid w:val="00267E52"/>
    <w:rsid w:val="0027012A"/>
    <w:rsid w:val="0027012F"/>
    <w:rsid w:val="0027017C"/>
    <w:rsid w:val="00270640"/>
    <w:rsid w:val="002706D0"/>
    <w:rsid w:val="00270897"/>
    <w:rsid w:val="00270E75"/>
    <w:rsid w:val="002710C5"/>
    <w:rsid w:val="0027158D"/>
    <w:rsid w:val="00271CD1"/>
    <w:rsid w:val="00272265"/>
    <w:rsid w:val="00272431"/>
    <w:rsid w:val="00272A71"/>
    <w:rsid w:val="00272DA4"/>
    <w:rsid w:val="00273736"/>
    <w:rsid w:val="00273904"/>
    <w:rsid w:val="00274366"/>
    <w:rsid w:val="00274A25"/>
    <w:rsid w:val="00274B32"/>
    <w:rsid w:val="00274D32"/>
    <w:rsid w:val="00274DD5"/>
    <w:rsid w:val="00275245"/>
    <w:rsid w:val="002752EC"/>
    <w:rsid w:val="0027531D"/>
    <w:rsid w:val="002753E8"/>
    <w:rsid w:val="002754B1"/>
    <w:rsid w:val="00275558"/>
    <w:rsid w:val="00275B62"/>
    <w:rsid w:val="00275B8A"/>
    <w:rsid w:val="002761BD"/>
    <w:rsid w:val="00276C02"/>
    <w:rsid w:val="00276CD0"/>
    <w:rsid w:val="00277187"/>
    <w:rsid w:val="00277B49"/>
    <w:rsid w:val="002806B4"/>
    <w:rsid w:val="00280B5E"/>
    <w:rsid w:val="00280E69"/>
    <w:rsid w:val="00280E89"/>
    <w:rsid w:val="002813C4"/>
    <w:rsid w:val="00281962"/>
    <w:rsid w:val="002819BA"/>
    <w:rsid w:val="00281AC4"/>
    <w:rsid w:val="00281DCD"/>
    <w:rsid w:val="00281F71"/>
    <w:rsid w:val="00282106"/>
    <w:rsid w:val="00282952"/>
    <w:rsid w:val="00282A32"/>
    <w:rsid w:val="00282D4F"/>
    <w:rsid w:val="00282D81"/>
    <w:rsid w:val="00282DEE"/>
    <w:rsid w:val="0028379E"/>
    <w:rsid w:val="002837DB"/>
    <w:rsid w:val="00283AB0"/>
    <w:rsid w:val="00284165"/>
    <w:rsid w:val="002849FE"/>
    <w:rsid w:val="00284A20"/>
    <w:rsid w:val="00284A5F"/>
    <w:rsid w:val="00284D57"/>
    <w:rsid w:val="002850B1"/>
    <w:rsid w:val="0028565A"/>
    <w:rsid w:val="00285751"/>
    <w:rsid w:val="00285984"/>
    <w:rsid w:val="00285DD5"/>
    <w:rsid w:val="00285F9B"/>
    <w:rsid w:val="00285FAA"/>
    <w:rsid w:val="0028681C"/>
    <w:rsid w:val="00286D30"/>
    <w:rsid w:val="002874B2"/>
    <w:rsid w:val="0028779F"/>
    <w:rsid w:val="002878C1"/>
    <w:rsid w:val="00287A3C"/>
    <w:rsid w:val="00287B77"/>
    <w:rsid w:val="0029036E"/>
    <w:rsid w:val="0029041E"/>
    <w:rsid w:val="00290A5F"/>
    <w:rsid w:val="0029103C"/>
    <w:rsid w:val="00291221"/>
    <w:rsid w:val="00291C7D"/>
    <w:rsid w:val="00292352"/>
    <w:rsid w:val="00292396"/>
    <w:rsid w:val="002926B4"/>
    <w:rsid w:val="0029286B"/>
    <w:rsid w:val="00292A66"/>
    <w:rsid w:val="00292AD5"/>
    <w:rsid w:val="00292DCB"/>
    <w:rsid w:val="002930C1"/>
    <w:rsid w:val="00293ADD"/>
    <w:rsid w:val="00293B4C"/>
    <w:rsid w:val="00293F69"/>
    <w:rsid w:val="00293FFD"/>
    <w:rsid w:val="002944F8"/>
    <w:rsid w:val="00294B5A"/>
    <w:rsid w:val="00294FA4"/>
    <w:rsid w:val="00295862"/>
    <w:rsid w:val="00295E75"/>
    <w:rsid w:val="00296414"/>
    <w:rsid w:val="00296680"/>
    <w:rsid w:val="00296AF1"/>
    <w:rsid w:val="002972B8"/>
    <w:rsid w:val="00297430"/>
    <w:rsid w:val="002975C8"/>
    <w:rsid w:val="00297728"/>
    <w:rsid w:val="00297A26"/>
    <w:rsid w:val="00297BE8"/>
    <w:rsid w:val="00297C60"/>
    <w:rsid w:val="002A03D2"/>
    <w:rsid w:val="002A04A2"/>
    <w:rsid w:val="002A05CA"/>
    <w:rsid w:val="002A0676"/>
    <w:rsid w:val="002A086B"/>
    <w:rsid w:val="002A0872"/>
    <w:rsid w:val="002A0BB6"/>
    <w:rsid w:val="002A0C39"/>
    <w:rsid w:val="002A129F"/>
    <w:rsid w:val="002A18FF"/>
    <w:rsid w:val="002A1BBA"/>
    <w:rsid w:val="002A1ED7"/>
    <w:rsid w:val="002A2C86"/>
    <w:rsid w:val="002A2E6D"/>
    <w:rsid w:val="002A2FDC"/>
    <w:rsid w:val="002A31EF"/>
    <w:rsid w:val="002A321A"/>
    <w:rsid w:val="002A36FE"/>
    <w:rsid w:val="002A3D5B"/>
    <w:rsid w:val="002A4516"/>
    <w:rsid w:val="002A4ACD"/>
    <w:rsid w:val="002A4AFE"/>
    <w:rsid w:val="002A4BA9"/>
    <w:rsid w:val="002A4C6A"/>
    <w:rsid w:val="002A4E6D"/>
    <w:rsid w:val="002A4F58"/>
    <w:rsid w:val="002A54B5"/>
    <w:rsid w:val="002A54DF"/>
    <w:rsid w:val="002A5688"/>
    <w:rsid w:val="002A56E0"/>
    <w:rsid w:val="002A573D"/>
    <w:rsid w:val="002A57F9"/>
    <w:rsid w:val="002A5A23"/>
    <w:rsid w:val="002A709D"/>
    <w:rsid w:val="002A70E5"/>
    <w:rsid w:val="002A7255"/>
    <w:rsid w:val="002A74D1"/>
    <w:rsid w:val="002A7716"/>
    <w:rsid w:val="002A79C6"/>
    <w:rsid w:val="002A7B17"/>
    <w:rsid w:val="002A7DE8"/>
    <w:rsid w:val="002A7E78"/>
    <w:rsid w:val="002B0334"/>
    <w:rsid w:val="002B0597"/>
    <w:rsid w:val="002B05A9"/>
    <w:rsid w:val="002B06EC"/>
    <w:rsid w:val="002B0C4E"/>
    <w:rsid w:val="002B1443"/>
    <w:rsid w:val="002B1B74"/>
    <w:rsid w:val="002B1ECC"/>
    <w:rsid w:val="002B1F0C"/>
    <w:rsid w:val="002B21CF"/>
    <w:rsid w:val="002B2395"/>
    <w:rsid w:val="002B2E48"/>
    <w:rsid w:val="002B2F96"/>
    <w:rsid w:val="002B3046"/>
    <w:rsid w:val="002B3170"/>
    <w:rsid w:val="002B3714"/>
    <w:rsid w:val="002B37B6"/>
    <w:rsid w:val="002B3A73"/>
    <w:rsid w:val="002B3B60"/>
    <w:rsid w:val="002B3CC3"/>
    <w:rsid w:val="002B4194"/>
    <w:rsid w:val="002B4462"/>
    <w:rsid w:val="002B4549"/>
    <w:rsid w:val="002B4772"/>
    <w:rsid w:val="002B4E3C"/>
    <w:rsid w:val="002B5044"/>
    <w:rsid w:val="002B51E8"/>
    <w:rsid w:val="002B53E2"/>
    <w:rsid w:val="002B56BF"/>
    <w:rsid w:val="002B575F"/>
    <w:rsid w:val="002B6038"/>
    <w:rsid w:val="002B628A"/>
    <w:rsid w:val="002B62D2"/>
    <w:rsid w:val="002B64DE"/>
    <w:rsid w:val="002B6500"/>
    <w:rsid w:val="002B660B"/>
    <w:rsid w:val="002B6728"/>
    <w:rsid w:val="002B685D"/>
    <w:rsid w:val="002B6C9F"/>
    <w:rsid w:val="002B7B0C"/>
    <w:rsid w:val="002C0592"/>
    <w:rsid w:val="002C05B1"/>
    <w:rsid w:val="002C0A39"/>
    <w:rsid w:val="002C0CBB"/>
    <w:rsid w:val="002C0D33"/>
    <w:rsid w:val="002C0EA7"/>
    <w:rsid w:val="002C104F"/>
    <w:rsid w:val="002C11D8"/>
    <w:rsid w:val="002C11E3"/>
    <w:rsid w:val="002C1388"/>
    <w:rsid w:val="002C141F"/>
    <w:rsid w:val="002C1C4E"/>
    <w:rsid w:val="002C26C9"/>
    <w:rsid w:val="002C28B0"/>
    <w:rsid w:val="002C2B10"/>
    <w:rsid w:val="002C2E1C"/>
    <w:rsid w:val="002C2EC9"/>
    <w:rsid w:val="002C38F8"/>
    <w:rsid w:val="002C3929"/>
    <w:rsid w:val="002C3FDC"/>
    <w:rsid w:val="002C4054"/>
    <w:rsid w:val="002C4258"/>
    <w:rsid w:val="002C45F5"/>
    <w:rsid w:val="002C4C96"/>
    <w:rsid w:val="002C4CE6"/>
    <w:rsid w:val="002C4DDB"/>
    <w:rsid w:val="002C5466"/>
    <w:rsid w:val="002C5B10"/>
    <w:rsid w:val="002C5B34"/>
    <w:rsid w:val="002C5CF0"/>
    <w:rsid w:val="002C6332"/>
    <w:rsid w:val="002C6C00"/>
    <w:rsid w:val="002C6D7D"/>
    <w:rsid w:val="002C6D80"/>
    <w:rsid w:val="002C7C4F"/>
    <w:rsid w:val="002D00A6"/>
    <w:rsid w:val="002D0345"/>
    <w:rsid w:val="002D03F6"/>
    <w:rsid w:val="002D1381"/>
    <w:rsid w:val="002D1E7C"/>
    <w:rsid w:val="002D22D3"/>
    <w:rsid w:val="002D2A66"/>
    <w:rsid w:val="002D3052"/>
    <w:rsid w:val="002D30BB"/>
    <w:rsid w:val="002D3F91"/>
    <w:rsid w:val="002D420F"/>
    <w:rsid w:val="002D467F"/>
    <w:rsid w:val="002D4969"/>
    <w:rsid w:val="002D4C84"/>
    <w:rsid w:val="002D580E"/>
    <w:rsid w:val="002D581F"/>
    <w:rsid w:val="002D5BCD"/>
    <w:rsid w:val="002D6319"/>
    <w:rsid w:val="002D6A2B"/>
    <w:rsid w:val="002D6A66"/>
    <w:rsid w:val="002D6AE9"/>
    <w:rsid w:val="002D6C7F"/>
    <w:rsid w:val="002D6E26"/>
    <w:rsid w:val="002D7F28"/>
    <w:rsid w:val="002D7F37"/>
    <w:rsid w:val="002E09CF"/>
    <w:rsid w:val="002E0A3A"/>
    <w:rsid w:val="002E11B3"/>
    <w:rsid w:val="002E1476"/>
    <w:rsid w:val="002E15AC"/>
    <w:rsid w:val="002E183A"/>
    <w:rsid w:val="002E19C6"/>
    <w:rsid w:val="002E1E6B"/>
    <w:rsid w:val="002E200B"/>
    <w:rsid w:val="002E2349"/>
    <w:rsid w:val="002E23A8"/>
    <w:rsid w:val="002E24E6"/>
    <w:rsid w:val="002E26C2"/>
    <w:rsid w:val="002E27A3"/>
    <w:rsid w:val="002E2E3F"/>
    <w:rsid w:val="002E416A"/>
    <w:rsid w:val="002E4440"/>
    <w:rsid w:val="002E4D24"/>
    <w:rsid w:val="002E5451"/>
    <w:rsid w:val="002E5528"/>
    <w:rsid w:val="002E57FA"/>
    <w:rsid w:val="002E5877"/>
    <w:rsid w:val="002E587E"/>
    <w:rsid w:val="002E6480"/>
    <w:rsid w:val="002E65CD"/>
    <w:rsid w:val="002E6AA4"/>
    <w:rsid w:val="002E6B0C"/>
    <w:rsid w:val="002E6BF6"/>
    <w:rsid w:val="002E6F0A"/>
    <w:rsid w:val="002E7249"/>
    <w:rsid w:val="002E73C1"/>
    <w:rsid w:val="002E77F8"/>
    <w:rsid w:val="002E785A"/>
    <w:rsid w:val="002F0043"/>
    <w:rsid w:val="002F0D51"/>
    <w:rsid w:val="002F0F53"/>
    <w:rsid w:val="002F1138"/>
    <w:rsid w:val="002F1273"/>
    <w:rsid w:val="002F1352"/>
    <w:rsid w:val="002F1AB7"/>
    <w:rsid w:val="002F2249"/>
    <w:rsid w:val="002F2777"/>
    <w:rsid w:val="002F27B4"/>
    <w:rsid w:val="002F2D28"/>
    <w:rsid w:val="002F2ED6"/>
    <w:rsid w:val="002F3025"/>
    <w:rsid w:val="002F3667"/>
    <w:rsid w:val="002F368A"/>
    <w:rsid w:val="002F37C7"/>
    <w:rsid w:val="002F38F8"/>
    <w:rsid w:val="002F406F"/>
    <w:rsid w:val="002F414B"/>
    <w:rsid w:val="002F49D7"/>
    <w:rsid w:val="002F4BD2"/>
    <w:rsid w:val="002F4FA7"/>
    <w:rsid w:val="002F5791"/>
    <w:rsid w:val="002F5B26"/>
    <w:rsid w:val="002F5D77"/>
    <w:rsid w:val="002F5D79"/>
    <w:rsid w:val="002F5DBF"/>
    <w:rsid w:val="002F642B"/>
    <w:rsid w:val="002F649C"/>
    <w:rsid w:val="002F65B6"/>
    <w:rsid w:val="002F678F"/>
    <w:rsid w:val="002F6C84"/>
    <w:rsid w:val="002F6DF1"/>
    <w:rsid w:val="002F7CF7"/>
    <w:rsid w:val="00300032"/>
    <w:rsid w:val="00300325"/>
    <w:rsid w:val="0030154F"/>
    <w:rsid w:val="0030191F"/>
    <w:rsid w:val="00301B22"/>
    <w:rsid w:val="0030252D"/>
    <w:rsid w:val="003025DA"/>
    <w:rsid w:val="0030272C"/>
    <w:rsid w:val="00302A48"/>
    <w:rsid w:val="00302B34"/>
    <w:rsid w:val="00302B87"/>
    <w:rsid w:val="00302BB2"/>
    <w:rsid w:val="00303063"/>
    <w:rsid w:val="00303287"/>
    <w:rsid w:val="003038C4"/>
    <w:rsid w:val="00304073"/>
    <w:rsid w:val="003040AC"/>
    <w:rsid w:val="00304708"/>
    <w:rsid w:val="003048B3"/>
    <w:rsid w:val="00304928"/>
    <w:rsid w:val="00304960"/>
    <w:rsid w:val="00304A9B"/>
    <w:rsid w:val="00304AF3"/>
    <w:rsid w:val="0030536B"/>
    <w:rsid w:val="00305515"/>
    <w:rsid w:val="003056E4"/>
    <w:rsid w:val="00305787"/>
    <w:rsid w:val="00305A0F"/>
    <w:rsid w:val="00306039"/>
    <w:rsid w:val="0030672A"/>
    <w:rsid w:val="00307029"/>
    <w:rsid w:val="003074F4"/>
    <w:rsid w:val="0030774D"/>
    <w:rsid w:val="00307DA9"/>
    <w:rsid w:val="00310534"/>
    <w:rsid w:val="0031056A"/>
    <w:rsid w:val="00310AE2"/>
    <w:rsid w:val="00310E7F"/>
    <w:rsid w:val="00310EFE"/>
    <w:rsid w:val="00310F65"/>
    <w:rsid w:val="00311783"/>
    <w:rsid w:val="00311C07"/>
    <w:rsid w:val="00311E03"/>
    <w:rsid w:val="00311E9B"/>
    <w:rsid w:val="0031202E"/>
    <w:rsid w:val="003125B3"/>
    <w:rsid w:val="0031266B"/>
    <w:rsid w:val="00312CCE"/>
    <w:rsid w:val="003130B2"/>
    <w:rsid w:val="00313B8A"/>
    <w:rsid w:val="00313C1F"/>
    <w:rsid w:val="00313CD2"/>
    <w:rsid w:val="00313FD7"/>
    <w:rsid w:val="00314980"/>
    <w:rsid w:val="00314E29"/>
    <w:rsid w:val="00314F78"/>
    <w:rsid w:val="00315A55"/>
    <w:rsid w:val="00315A92"/>
    <w:rsid w:val="00315BDE"/>
    <w:rsid w:val="00315C04"/>
    <w:rsid w:val="00316A2B"/>
    <w:rsid w:val="00316B9F"/>
    <w:rsid w:val="00316CB1"/>
    <w:rsid w:val="0031703D"/>
    <w:rsid w:val="003173F9"/>
    <w:rsid w:val="003174B2"/>
    <w:rsid w:val="00317983"/>
    <w:rsid w:val="00317CF5"/>
    <w:rsid w:val="00317F54"/>
    <w:rsid w:val="0032017A"/>
    <w:rsid w:val="00320648"/>
    <w:rsid w:val="00320BF6"/>
    <w:rsid w:val="00320CFC"/>
    <w:rsid w:val="00321238"/>
    <w:rsid w:val="003213FC"/>
    <w:rsid w:val="00321416"/>
    <w:rsid w:val="00322062"/>
    <w:rsid w:val="00322322"/>
    <w:rsid w:val="0032239A"/>
    <w:rsid w:val="0032305D"/>
    <w:rsid w:val="0032338A"/>
    <w:rsid w:val="00323403"/>
    <w:rsid w:val="00323564"/>
    <w:rsid w:val="003238AE"/>
    <w:rsid w:val="00323C0C"/>
    <w:rsid w:val="00323DAB"/>
    <w:rsid w:val="00323EED"/>
    <w:rsid w:val="00323F70"/>
    <w:rsid w:val="0032452A"/>
    <w:rsid w:val="00324B6F"/>
    <w:rsid w:val="00324BE6"/>
    <w:rsid w:val="0032517B"/>
    <w:rsid w:val="00325186"/>
    <w:rsid w:val="003251C0"/>
    <w:rsid w:val="00325336"/>
    <w:rsid w:val="00325CE1"/>
    <w:rsid w:val="00326AB3"/>
    <w:rsid w:val="00326E78"/>
    <w:rsid w:val="00326F06"/>
    <w:rsid w:val="00326F1A"/>
    <w:rsid w:val="003272DF"/>
    <w:rsid w:val="003275ED"/>
    <w:rsid w:val="003276FA"/>
    <w:rsid w:val="0032781F"/>
    <w:rsid w:val="00327868"/>
    <w:rsid w:val="0032795D"/>
    <w:rsid w:val="0033005A"/>
    <w:rsid w:val="00330BF9"/>
    <w:rsid w:val="0033158B"/>
    <w:rsid w:val="00332251"/>
    <w:rsid w:val="0033239A"/>
    <w:rsid w:val="00332917"/>
    <w:rsid w:val="00332D9D"/>
    <w:rsid w:val="00332DEC"/>
    <w:rsid w:val="0033327A"/>
    <w:rsid w:val="0033383B"/>
    <w:rsid w:val="00333B87"/>
    <w:rsid w:val="003342F3"/>
    <w:rsid w:val="00334B5F"/>
    <w:rsid w:val="00334BC9"/>
    <w:rsid w:val="00334C06"/>
    <w:rsid w:val="0033534F"/>
    <w:rsid w:val="00335509"/>
    <w:rsid w:val="003355EC"/>
    <w:rsid w:val="0033608E"/>
    <w:rsid w:val="003363AC"/>
    <w:rsid w:val="00336482"/>
    <w:rsid w:val="0033661D"/>
    <w:rsid w:val="0033686D"/>
    <w:rsid w:val="00336EC4"/>
    <w:rsid w:val="00336ED3"/>
    <w:rsid w:val="0033718E"/>
    <w:rsid w:val="003378BD"/>
    <w:rsid w:val="00337D93"/>
    <w:rsid w:val="00340009"/>
    <w:rsid w:val="003405E1"/>
    <w:rsid w:val="00340693"/>
    <w:rsid w:val="00340CCB"/>
    <w:rsid w:val="00340CEE"/>
    <w:rsid w:val="00340E16"/>
    <w:rsid w:val="0034164B"/>
    <w:rsid w:val="003421FA"/>
    <w:rsid w:val="00342409"/>
    <w:rsid w:val="003428F2"/>
    <w:rsid w:val="00343134"/>
    <w:rsid w:val="0034355F"/>
    <w:rsid w:val="003439A9"/>
    <w:rsid w:val="00344587"/>
    <w:rsid w:val="003446FB"/>
    <w:rsid w:val="00344847"/>
    <w:rsid w:val="00344C65"/>
    <w:rsid w:val="00344C90"/>
    <w:rsid w:val="00344C96"/>
    <w:rsid w:val="00344CAA"/>
    <w:rsid w:val="00344D65"/>
    <w:rsid w:val="00345799"/>
    <w:rsid w:val="00345AEA"/>
    <w:rsid w:val="00345D04"/>
    <w:rsid w:val="003460C3"/>
    <w:rsid w:val="003461C0"/>
    <w:rsid w:val="003463EB"/>
    <w:rsid w:val="00346E81"/>
    <w:rsid w:val="00346EBE"/>
    <w:rsid w:val="0034715C"/>
    <w:rsid w:val="003475E4"/>
    <w:rsid w:val="003479B3"/>
    <w:rsid w:val="00347DEF"/>
    <w:rsid w:val="00347E43"/>
    <w:rsid w:val="00347F69"/>
    <w:rsid w:val="00347FE3"/>
    <w:rsid w:val="0035073B"/>
    <w:rsid w:val="00350A74"/>
    <w:rsid w:val="00350C5E"/>
    <w:rsid w:val="00350CA5"/>
    <w:rsid w:val="00351010"/>
    <w:rsid w:val="003516D6"/>
    <w:rsid w:val="0035186E"/>
    <w:rsid w:val="003519EA"/>
    <w:rsid w:val="003526C3"/>
    <w:rsid w:val="00352A69"/>
    <w:rsid w:val="00352AFF"/>
    <w:rsid w:val="00352BD6"/>
    <w:rsid w:val="00352E24"/>
    <w:rsid w:val="00352F62"/>
    <w:rsid w:val="00352FFF"/>
    <w:rsid w:val="00353708"/>
    <w:rsid w:val="00353EA9"/>
    <w:rsid w:val="00353EAA"/>
    <w:rsid w:val="003545C4"/>
    <w:rsid w:val="00354B79"/>
    <w:rsid w:val="00354CD1"/>
    <w:rsid w:val="00354F4C"/>
    <w:rsid w:val="00355A9D"/>
    <w:rsid w:val="00355B04"/>
    <w:rsid w:val="00356074"/>
    <w:rsid w:val="003560EB"/>
    <w:rsid w:val="0035680C"/>
    <w:rsid w:val="00356C16"/>
    <w:rsid w:val="0035717F"/>
    <w:rsid w:val="00357641"/>
    <w:rsid w:val="00357923"/>
    <w:rsid w:val="00357A93"/>
    <w:rsid w:val="00360CB7"/>
    <w:rsid w:val="0036113E"/>
    <w:rsid w:val="003616D4"/>
    <w:rsid w:val="00361CDB"/>
    <w:rsid w:val="00361E10"/>
    <w:rsid w:val="00362019"/>
    <w:rsid w:val="00362598"/>
    <w:rsid w:val="003626F7"/>
    <w:rsid w:val="00362C57"/>
    <w:rsid w:val="00362D62"/>
    <w:rsid w:val="0036346F"/>
    <w:rsid w:val="0036356B"/>
    <w:rsid w:val="00363CC7"/>
    <w:rsid w:val="00363CD4"/>
    <w:rsid w:val="00364298"/>
    <w:rsid w:val="00364622"/>
    <w:rsid w:val="00364BF7"/>
    <w:rsid w:val="003650F7"/>
    <w:rsid w:val="003654A4"/>
    <w:rsid w:val="0036593B"/>
    <w:rsid w:val="00365C20"/>
    <w:rsid w:val="00365CAB"/>
    <w:rsid w:val="00365FD1"/>
    <w:rsid w:val="00366574"/>
    <w:rsid w:val="003668B9"/>
    <w:rsid w:val="00366F2A"/>
    <w:rsid w:val="00366FA6"/>
    <w:rsid w:val="003674FB"/>
    <w:rsid w:val="00367CF9"/>
    <w:rsid w:val="003700A1"/>
    <w:rsid w:val="003701A8"/>
    <w:rsid w:val="0037042B"/>
    <w:rsid w:val="00370499"/>
    <w:rsid w:val="003707D7"/>
    <w:rsid w:val="0037146F"/>
    <w:rsid w:val="00371622"/>
    <w:rsid w:val="00371A76"/>
    <w:rsid w:val="0037207D"/>
    <w:rsid w:val="00372C34"/>
    <w:rsid w:val="00373079"/>
    <w:rsid w:val="0037323D"/>
    <w:rsid w:val="00373D29"/>
    <w:rsid w:val="00373E56"/>
    <w:rsid w:val="00373F75"/>
    <w:rsid w:val="003740C5"/>
    <w:rsid w:val="003746B5"/>
    <w:rsid w:val="0037537F"/>
    <w:rsid w:val="0037577E"/>
    <w:rsid w:val="00375824"/>
    <w:rsid w:val="00375B4A"/>
    <w:rsid w:val="00375E3C"/>
    <w:rsid w:val="00375FA7"/>
    <w:rsid w:val="003761BD"/>
    <w:rsid w:val="0037629E"/>
    <w:rsid w:val="0037658F"/>
    <w:rsid w:val="003770D9"/>
    <w:rsid w:val="0037741A"/>
    <w:rsid w:val="00377436"/>
    <w:rsid w:val="0037760A"/>
    <w:rsid w:val="00377D84"/>
    <w:rsid w:val="00377FC0"/>
    <w:rsid w:val="003800AC"/>
    <w:rsid w:val="0038050E"/>
    <w:rsid w:val="00380769"/>
    <w:rsid w:val="00380827"/>
    <w:rsid w:val="00380EC7"/>
    <w:rsid w:val="003811A7"/>
    <w:rsid w:val="003813FC"/>
    <w:rsid w:val="00381566"/>
    <w:rsid w:val="00381F2F"/>
    <w:rsid w:val="00382426"/>
    <w:rsid w:val="00382FD0"/>
    <w:rsid w:val="0038302C"/>
    <w:rsid w:val="00383138"/>
    <w:rsid w:val="00383D86"/>
    <w:rsid w:val="00384580"/>
    <w:rsid w:val="00384690"/>
    <w:rsid w:val="00384EE8"/>
    <w:rsid w:val="00385761"/>
    <w:rsid w:val="00385E05"/>
    <w:rsid w:val="00386002"/>
    <w:rsid w:val="003865C0"/>
    <w:rsid w:val="00386BC4"/>
    <w:rsid w:val="00386E24"/>
    <w:rsid w:val="003870F5"/>
    <w:rsid w:val="003872AF"/>
    <w:rsid w:val="00387694"/>
    <w:rsid w:val="00387FEA"/>
    <w:rsid w:val="00390173"/>
    <w:rsid w:val="00390409"/>
    <w:rsid w:val="00390556"/>
    <w:rsid w:val="003905FF"/>
    <w:rsid w:val="003907BA"/>
    <w:rsid w:val="003908BD"/>
    <w:rsid w:val="00390B62"/>
    <w:rsid w:val="00390BCD"/>
    <w:rsid w:val="00391861"/>
    <w:rsid w:val="00392130"/>
    <w:rsid w:val="00392459"/>
    <w:rsid w:val="00392514"/>
    <w:rsid w:val="003929B6"/>
    <w:rsid w:val="00392A0F"/>
    <w:rsid w:val="00392B2B"/>
    <w:rsid w:val="0039302A"/>
    <w:rsid w:val="00393427"/>
    <w:rsid w:val="003936AC"/>
    <w:rsid w:val="00393D6D"/>
    <w:rsid w:val="00393DCA"/>
    <w:rsid w:val="003941BA"/>
    <w:rsid w:val="0039438B"/>
    <w:rsid w:val="0039439C"/>
    <w:rsid w:val="00394759"/>
    <w:rsid w:val="0039494F"/>
    <w:rsid w:val="00394A01"/>
    <w:rsid w:val="00394E17"/>
    <w:rsid w:val="0039521C"/>
    <w:rsid w:val="0039556C"/>
    <w:rsid w:val="00395594"/>
    <w:rsid w:val="003959D1"/>
    <w:rsid w:val="003961B7"/>
    <w:rsid w:val="003962BC"/>
    <w:rsid w:val="00396CF7"/>
    <w:rsid w:val="0039757F"/>
    <w:rsid w:val="00397740"/>
    <w:rsid w:val="0039786C"/>
    <w:rsid w:val="00397BE0"/>
    <w:rsid w:val="00397CED"/>
    <w:rsid w:val="003A0337"/>
    <w:rsid w:val="003A06C7"/>
    <w:rsid w:val="003A0A60"/>
    <w:rsid w:val="003A0B3D"/>
    <w:rsid w:val="003A0E88"/>
    <w:rsid w:val="003A111F"/>
    <w:rsid w:val="003A11C4"/>
    <w:rsid w:val="003A1722"/>
    <w:rsid w:val="003A18C6"/>
    <w:rsid w:val="003A1B6A"/>
    <w:rsid w:val="003A2345"/>
    <w:rsid w:val="003A2C9A"/>
    <w:rsid w:val="003A3500"/>
    <w:rsid w:val="003A3BB7"/>
    <w:rsid w:val="003A3BC3"/>
    <w:rsid w:val="003A3D75"/>
    <w:rsid w:val="003A4ABD"/>
    <w:rsid w:val="003A4C45"/>
    <w:rsid w:val="003A4F07"/>
    <w:rsid w:val="003A4F64"/>
    <w:rsid w:val="003A5239"/>
    <w:rsid w:val="003A566A"/>
    <w:rsid w:val="003A569C"/>
    <w:rsid w:val="003A57CC"/>
    <w:rsid w:val="003A617F"/>
    <w:rsid w:val="003A65BE"/>
    <w:rsid w:val="003A6CF4"/>
    <w:rsid w:val="003A6E85"/>
    <w:rsid w:val="003A6F08"/>
    <w:rsid w:val="003A7533"/>
    <w:rsid w:val="003A7BC5"/>
    <w:rsid w:val="003A7BE1"/>
    <w:rsid w:val="003B001C"/>
    <w:rsid w:val="003B00BF"/>
    <w:rsid w:val="003B0306"/>
    <w:rsid w:val="003B03D2"/>
    <w:rsid w:val="003B0CA6"/>
    <w:rsid w:val="003B0DD0"/>
    <w:rsid w:val="003B0F1E"/>
    <w:rsid w:val="003B104D"/>
    <w:rsid w:val="003B11B2"/>
    <w:rsid w:val="003B1306"/>
    <w:rsid w:val="003B13A7"/>
    <w:rsid w:val="003B1422"/>
    <w:rsid w:val="003B18FD"/>
    <w:rsid w:val="003B1927"/>
    <w:rsid w:val="003B1B13"/>
    <w:rsid w:val="003B1D2C"/>
    <w:rsid w:val="003B1DAA"/>
    <w:rsid w:val="003B306C"/>
    <w:rsid w:val="003B319C"/>
    <w:rsid w:val="003B3411"/>
    <w:rsid w:val="003B376B"/>
    <w:rsid w:val="003B3C86"/>
    <w:rsid w:val="003B3EDE"/>
    <w:rsid w:val="003B4160"/>
    <w:rsid w:val="003B4394"/>
    <w:rsid w:val="003B472E"/>
    <w:rsid w:val="003B484E"/>
    <w:rsid w:val="003B4DC1"/>
    <w:rsid w:val="003B546A"/>
    <w:rsid w:val="003B594C"/>
    <w:rsid w:val="003B5D30"/>
    <w:rsid w:val="003B5F1C"/>
    <w:rsid w:val="003B62AC"/>
    <w:rsid w:val="003B634E"/>
    <w:rsid w:val="003B654C"/>
    <w:rsid w:val="003B65F0"/>
    <w:rsid w:val="003B686A"/>
    <w:rsid w:val="003B69EB"/>
    <w:rsid w:val="003B6A5C"/>
    <w:rsid w:val="003B6F3A"/>
    <w:rsid w:val="003B75E3"/>
    <w:rsid w:val="003B7CDA"/>
    <w:rsid w:val="003C0084"/>
    <w:rsid w:val="003C132F"/>
    <w:rsid w:val="003C14C8"/>
    <w:rsid w:val="003C18A7"/>
    <w:rsid w:val="003C1DEC"/>
    <w:rsid w:val="003C23F7"/>
    <w:rsid w:val="003C2406"/>
    <w:rsid w:val="003C2766"/>
    <w:rsid w:val="003C29D0"/>
    <w:rsid w:val="003C2F0B"/>
    <w:rsid w:val="003C2FD3"/>
    <w:rsid w:val="003C3604"/>
    <w:rsid w:val="003C38D9"/>
    <w:rsid w:val="003C3AC2"/>
    <w:rsid w:val="003C3B12"/>
    <w:rsid w:val="003C3D9A"/>
    <w:rsid w:val="003C419E"/>
    <w:rsid w:val="003C41C9"/>
    <w:rsid w:val="003C44C8"/>
    <w:rsid w:val="003C46A5"/>
    <w:rsid w:val="003C473C"/>
    <w:rsid w:val="003C47D8"/>
    <w:rsid w:val="003C4977"/>
    <w:rsid w:val="003C4BFB"/>
    <w:rsid w:val="003C5224"/>
    <w:rsid w:val="003C53E0"/>
    <w:rsid w:val="003C552E"/>
    <w:rsid w:val="003C5983"/>
    <w:rsid w:val="003C5B87"/>
    <w:rsid w:val="003C5BCD"/>
    <w:rsid w:val="003C5E7A"/>
    <w:rsid w:val="003C62CA"/>
    <w:rsid w:val="003C68B5"/>
    <w:rsid w:val="003C695B"/>
    <w:rsid w:val="003C7578"/>
    <w:rsid w:val="003C795D"/>
    <w:rsid w:val="003C7A46"/>
    <w:rsid w:val="003C7D23"/>
    <w:rsid w:val="003D00F2"/>
    <w:rsid w:val="003D0C6A"/>
    <w:rsid w:val="003D10E5"/>
    <w:rsid w:val="003D12E4"/>
    <w:rsid w:val="003D1CBF"/>
    <w:rsid w:val="003D205E"/>
    <w:rsid w:val="003D2083"/>
    <w:rsid w:val="003D24D4"/>
    <w:rsid w:val="003D2996"/>
    <w:rsid w:val="003D2AC8"/>
    <w:rsid w:val="003D2E7D"/>
    <w:rsid w:val="003D3474"/>
    <w:rsid w:val="003D37EC"/>
    <w:rsid w:val="003D463E"/>
    <w:rsid w:val="003D4DA8"/>
    <w:rsid w:val="003D552F"/>
    <w:rsid w:val="003D576B"/>
    <w:rsid w:val="003D5989"/>
    <w:rsid w:val="003D5DEF"/>
    <w:rsid w:val="003D6039"/>
    <w:rsid w:val="003D6040"/>
    <w:rsid w:val="003D6A94"/>
    <w:rsid w:val="003D6DC9"/>
    <w:rsid w:val="003D7081"/>
    <w:rsid w:val="003D716F"/>
    <w:rsid w:val="003D78D9"/>
    <w:rsid w:val="003D7EE3"/>
    <w:rsid w:val="003E005E"/>
    <w:rsid w:val="003E0AFE"/>
    <w:rsid w:val="003E0C37"/>
    <w:rsid w:val="003E0C78"/>
    <w:rsid w:val="003E0FBA"/>
    <w:rsid w:val="003E1BC7"/>
    <w:rsid w:val="003E1D4B"/>
    <w:rsid w:val="003E1F7C"/>
    <w:rsid w:val="003E271F"/>
    <w:rsid w:val="003E2FA5"/>
    <w:rsid w:val="003E314A"/>
    <w:rsid w:val="003E31C5"/>
    <w:rsid w:val="003E31F8"/>
    <w:rsid w:val="003E3806"/>
    <w:rsid w:val="003E39F3"/>
    <w:rsid w:val="003E3B07"/>
    <w:rsid w:val="003E3F08"/>
    <w:rsid w:val="003E4027"/>
    <w:rsid w:val="003E457B"/>
    <w:rsid w:val="003E45FF"/>
    <w:rsid w:val="003E46E2"/>
    <w:rsid w:val="003E477A"/>
    <w:rsid w:val="003E49F1"/>
    <w:rsid w:val="003E531B"/>
    <w:rsid w:val="003E59A2"/>
    <w:rsid w:val="003E5AF7"/>
    <w:rsid w:val="003E5B41"/>
    <w:rsid w:val="003E5E80"/>
    <w:rsid w:val="003E63C8"/>
    <w:rsid w:val="003E65C5"/>
    <w:rsid w:val="003E683D"/>
    <w:rsid w:val="003E6B37"/>
    <w:rsid w:val="003F02A8"/>
    <w:rsid w:val="003F08EA"/>
    <w:rsid w:val="003F0B9C"/>
    <w:rsid w:val="003F0BD9"/>
    <w:rsid w:val="003F0DC7"/>
    <w:rsid w:val="003F0F11"/>
    <w:rsid w:val="003F1679"/>
    <w:rsid w:val="003F184B"/>
    <w:rsid w:val="003F1A23"/>
    <w:rsid w:val="003F1C4E"/>
    <w:rsid w:val="003F1F5E"/>
    <w:rsid w:val="003F203C"/>
    <w:rsid w:val="003F2179"/>
    <w:rsid w:val="003F2275"/>
    <w:rsid w:val="003F2B9D"/>
    <w:rsid w:val="003F3294"/>
    <w:rsid w:val="003F3493"/>
    <w:rsid w:val="003F389B"/>
    <w:rsid w:val="003F399C"/>
    <w:rsid w:val="003F42DC"/>
    <w:rsid w:val="003F44E8"/>
    <w:rsid w:val="003F4914"/>
    <w:rsid w:val="003F4BB8"/>
    <w:rsid w:val="003F50D4"/>
    <w:rsid w:val="003F53C1"/>
    <w:rsid w:val="003F5740"/>
    <w:rsid w:val="003F58FB"/>
    <w:rsid w:val="003F5F4E"/>
    <w:rsid w:val="003F61EF"/>
    <w:rsid w:val="003F6362"/>
    <w:rsid w:val="003F6FA3"/>
    <w:rsid w:val="003F7812"/>
    <w:rsid w:val="003F7F6D"/>
    <w:rsid w:val="004000A7"/>
    <w:rsid w:val="00400CEB"/>
    <w:rsid w:val="00400D11"/>
    <w:rsid w:val="00400DDD"/>
    <w:rsid w:val="0040122C"/>
    <w:rsid w:val="0040157B"/>
    <w:rsid w:val="0040168B"/>
    <w:rsid w:val="0040182F"/>
    <w:rsid w:val="00401B54"/>
    <w:rsid w:val="00401CCE"/>
    <w:rsid w:val="00401DBA"/>
    <w:rsid w:val="00401F5E"/>
    <w:rsid w:val="00401FD4"/>
    <w:rsid w:val="004020BD"/>
    <w:rsid w:val="004023DE"/>
    <w:rsid w:val="0040304E"/>
    <w:rsid w:val="0040325D"/>
    <w:rsid w:val="00403956"/>
    <w:rsid w:val="00403D87"/>
    <w:rsid w:val="00403F06"/>
    <w:rsid w:val="00404407"/>
    <w:rsid w:val="00404796"/>
    <w:rsid w:val="00404813"/>
    <w:rsid w:val="0040494B"/>
    <w:rsid w:val="00404C8B"/>
    <w:rsid w:val="00404E41"/>
    <w:rsid w:val="00405107"/>
    <w:rsid w:val="00405767"/>
    <w:rsid w:val="004057C2"/>
    <w:rsid w:val="00405990"/>
    <w:rsid w:val="00405B32"/>
    <w:rsid w:val="00406305"/>
    <w:rsid w:val="004065ED"/>
    <w:rsid w:val="004065F0"/>
    <w:rsid w:val="0040660E"/>
    <w:rsid w:val="00406840"/>
    <w:rsid w:val="00406858"/>
    <w:rsid w:val="00406D79"/>
    <w:rsid w:val="00406EB4"/>
    <w:rsid w:val="00407175"/>
    <w:rsid w:val="00407A19"/>
    <w:rsid w:val="00407B83"/>
    <w:rsid w:val="004100B2"/>
    <w:rsid w:val="0041048D"/>
    <w:rsid w:val="0041050C"/>
    <w:rsid w:val="00410CF1"/>
    <w:rsid w:val="00410DE6"/>
    <w:rsid w:val="00411016"/>
    <w:rsid w:val="00411484"/>
    <w:rsid w:val="004117FD"/>
    <w:rsid w:val="00411D36"/>
    <w:rsid w:val="004122D0"/>
    <w:rsid w:val="004124DC"/>
    <w:rsid w:val="00412627"/>
    <w:rsid w:val="00412CCC"/>
    <w:rsid w:val="004134D6"/>
    <w:rsid w:val="004137F9"/>
    <w:rsid w:val="00413A43"/>
    <w:rsid w:val="00413B6D"/>
    <w:rsid w:val="00413EB1"/>
    <w:rsid w:val="0041422D"/>
    <w:rsid w:val="00414712"/>
    <w:rsid w:val="004147DD"/>
    <w:rsid w:val="00414A14"/>
    <w:rsid w:val="004152CC"/>
    <w:rsid w:val="00415474"/>
    <w:rsid w:val="0041551D"/>
    <w:rsid w:val="004155BB"/>
    <w:rsid w:val="00415611"/>
    <w:rsid w:val="00415A0C"/>
    <w:rsid w:val="004162BD"/>
    <w:rsid w:val="00416A45"/>
    <w:rsid w:val="00416FA7"/>
    <w:rsid w:val="00417A5F"/>
    <w:rsid w:val="00417C55"/>
    <w:rsid w:val="004200ED"/>
    <w:rsid w:val="0042067B"/>
    <w:rsid w:val="004208EA"/>
    <w:rsid w:val="00420C62"/>
    <w:rsid w:val="0042127B"/>
    <w:rsid w:val="00421A4E"/>
    <w:rsid w:val="00421E5C"/>
    <w:rsid w:val="004228C5"/>
    <w:rsid w:val="00422DD2"/>
    <w:rsid w:val="0042323F"/>
    <w:rsid w:val="00423875"/>
    <w:rsid w:val="00423903"/>
    <w:rsid w:val="00423F23"/>
    <w:rsid w:val="00424129"/>
    <w:rsid w:val="004244C8"/>
    <w:rsid w:val="00424AE0"/>
    <w:rsid w:val="004250C9"/>
    <w:rsid w:val="00425251"/>
    <w:rsid w:val="004252A5"/>
    <w:rsid w:val="00425901"/>
    <w:rsid w:val="00425A8A"/>
    <w:rsid w:val="0042624F"/>
    <w:rsid w:val="00426366"/>
    <w:rsid w:val="00426535"/>
    <w:rsid w:val="004269FB"/>
    <w:rsid w:val="00426BFD"/>
    <w:rsid w:val="00427C0D"/>
    <w:rsid w:val="00427FDC"/>
    <w:rsid w:val="004305DD"/>
    <w:rsid w:val="0043062B"/>
    <w:rsid w:val="00430D66"/>
    <w:rsid w:val="00430E0F"/>
    <w:rsid w:val="00431007"/>
    <w:rsid w:val="00431070"/>
    <w:rsid w:val="00431648"/>
    <w:rsid w:val="00431956"/>
    <w:rsid w:val="004319C2"/>
    <w:rsid w:val="00431E6C"/>
    <w:rsid w:val="00432442"/>
    <w:rsid w:val="00432BAE"/>
    <w:rsid w:val="00432DA0"/>
    <w:rsid w:val="00432E5F"/>
    <w:rsid w:val="00433591"/>
    <w:rsid w:val="0043383E"/>
    <w:rsid w:val="004339B3"/>
    <w:rsid w:val="00433FC1"/>
    <w:rsid w:val="0043421B"/>
    <w:rsid w:val="004348A6"/>
    <w:rsid w:val="00434C82"/>
    <w:rsid w:val="00434E45"/>
    <w:rsid w:val="0043509D"/>
    <w:rsid w:val="00435573"/>
    <w:rsid w:val="00435608"/>
    <w:rsid w:val="00435648"/>
    <w:rsid w:val="00435B9C"/>
    <w:rsid w:val="00435E0B"/>
    <w:rsid w:val="004360F9"/>
    <w:rsid w:val="004363E7"/>
    <w:rsid w:val="00436573"/>
    <w:rsid w:val="00436642"/>
    <w:rsid w:val="004366C3"/>
    <w:rsid w:val="004368BA"/>
    <w:rsid w:val="00436BB0"/>
    <w:rsid w:val="00437777"/>
    <w:rsid w:val="00437F38"/>
    <w:rsid w:val="0044006E"/>
    <w:rsid w:val="004404A3"/>
    <w:rsid w:val="00440666"/>
    <w:rsid w:val="00440805"/>
    <w:rsid w:val="00440949"/>
    <w:rsid w:val="00440E50"/>
    <w:rsid w:val="004415C2"/>
    <w:rsid w:val="004421AD"/>
    <w:rsid w:val="004425CF"/>
    <w:rsid w:val="00442789"/>
    <w:rsid w:val="00442823"/>
    <w:rsid w:val="00442C67"/>
    <w:rsid w:val="00443AA7"/>
    <w:rsid w:val="004443B4"/>
    <w:rsid w:val="0044456E"/>
    <w:rsid w:val="004445D1"/>
    <w:rsid w:val="004448F0"/>
    <w:rsid w:val="004449CB"/>
    <w:rsid w:val="00444CF4"/>
    <w:rsid w:val="00445011"/>
    <w:rsid w:val="004453F4"/>
    <w:rsid w:val="00445426"/>
    <w:rsid w:val="004454B0"/>
    <w:rsid w:val="00445509"/>
    <w:rsid w:val="00445891"/>
    <w:rsid w:val="00445BB2"/>
    <w:rsid w:val="00445E64"/>
    <w:rsid w:val="00445FEC"/>
    <w:rsid w:val="0044615A"/>
    <w:rsid w:val="00446761"/>
    <w:rsid w:val="004467D9"/>
    <w:rsid w:val="004467E2"/>
    <w:rsid w:val="00446813"/>
    <w:rsid w:val="00446A9F"/>
    <w:rsid w:val="00446DB1"/>
    <w:rsid w:val="0044768E"/>
    <w:rsid w:val="00447750"/>
    <w:rsid w:val="00447932"/>
    <w:rsid w:val="00447DB6"/>
    <w:rsid w:val="00447E4B"/>
    <w:rsid w:val="0045089A"/>
    <w:rsid w:val="00450B6D"/>
    <w:rsid w:val="00450E0B"/>
    <w:rsid w:val="00450FEA"/>
    <w:rsid w:val="00451131"/>
    <w:rsid w:val="004512C5"/>
    <w:rsid w:val="004515E2"/>
    <w:rsid w:val="004519C9"/>
    <w:rsid w:val="00451A57"/>
    <w:rsid w:val="00451E41"/>
    <w:rsid w:val="00452012"/>
    <w:rsid w:val="004523F5"/>
    <w:rsid w:val="004526D9"/>
    <w:rsid w:val="00452799"/>
    <w:rsid w:val="00452994"/>
    <w:rsid w:val="004533AB"/>
    <w:rsid w:val="0045343E"/>
    <w:rsid w:val="00453A68"/>
    <w:rsid w:val="00454142"/>
    <w:rsid w:val="00454602"/>
    <w:rsid w:val="00454C64"/>
    <w:rsid w:val="00454EE9"/>
    <w:rsid w:val="004555B9"/>
    <w:rsid w:val="0045579F"/>
    <w:rsid w:val="0045581F"/>
    <w:rsid w:val="00455A62"/>
    <w:rsid w:val="00455D96"/>
    <w:rsid w:val="0045657B"/>
    <w:rsid w:val="00456640"/>
    <w:rsid w:val="00456B19"/>
    <w:rsid w:val="00456C64"/>
    <w:rsid w:val="00456E3A"/>
    <w:rsid w:val="00456FA4"/>
    <w:rsid w:val="00457344"/>
    <w:rsid w:val="0045745B"/>
    <w:rsid w:val="00457973"/>
    <w:rsid w:val="00457E05"/>
    <w:rsid w:val="00457E90"/>
    <w:rsid w:val="004605B3"/>
    <w:rsid w:val="00460640"/>
    <w:rsid w:val="0046070C"/>
    <w:rsid w:val="00460B12"/>
    <w:rsid w:val="00461082"/>
    <w:rsid w:val="00461164"/>
    <w:rsid w:val="004613EC"/>
    <w:rsid w:val="00461CB5"/>
    <w:rsid w:val="004620B6"/>
    <w:rsid w:val="0046281E"/>
    <w:rsid w:val="00462E08"/>
    <w:rsid w:val="00463671"/>
    <w:rsid w:val="00463ACC"/>
    <w:rsid w:val="00463E02"/>
    <w:rsid w:val="00464063"/>
    <w:rsid w:val="004648F6"/>
    <w:rsid w:val="00464B42"/>
    <w:rsid w:val="00465272"/>
    <w:rsid w:val="0046553B"/>
    <w:rsid w:val="004656AE"/>
    <w:rsid w:val="00465805"/>
    <w:rsid w:val="00465921"/>
    <w:rsid w:val="004660F2"/>
    <w:rsid w:val="0046613D"/>
    <w:rsid w:val="004663B4"/>
    <w:rsid w:val="00466476"/>
    <w:rsid w:val="0046656B"/>
    <w:rsid w:val="004668C7"/>
    <w:rsid w:val="00466901"/>
    <w:rsid w:val="00466DA7"/>
    <w:rsid w:val="00466E78"/>
    <w:rsid w:val="004674CC"/>
    <w:rsid w:val="004678BB"/>
    <w:rsid w:val="00467AD0"/>
    <w:rsid w:val="00467BDE"/>
    <w:rsid w:val="00467C77"/>
    <w:rsid w:val="004701C5"/>
    <w:rsid w:val="00470559"/>
    <w:rsid w:val="00470858"/>
    <w:rsid w:val="00470876"/>
    <w:rsid w:val="00470C00"/>
    <w:rsid w:val="004714AC"/>
    <w:rsid w:val="004715F5"/>
    <w:rsid w:val="00471A46"/>
    <w:rsid w:val="00471BAD"/>
    <w:rsid w:val="00471E38"/>
    <w:rsid w:val="00472BFC"/>
    <w:rsid w:val="00472F83"/>
    <w:rsid w:val="004739BF"/>
    <w:rsid w:val="00473A38"/>
    <w:rsid w:val="00474509"/>
    <w:rsid w:val="00474D22"/>
    <w:rsid w:val="004753AB"/>
    <w:rsid w:val="004753F0"/>
    <w:rsid w:val="00475827"/>
    <w:rsid w:val="00475BD0"/>
    <w:rsid w:val="00475C0A"/>
    <w:rsid w:val="00475C92"/>
    <w:rsid w:val="00475CC0"/>
    <w:rsid w:val="00476A79"/>
    <w:rsid w:val="00476C18"/>
    <w:rsid w:val="00476C57"/>
    <w:rsid w:val="0047713E"/>
    <w:rsid w:val="0047740B"/>
    <w:rsid w:val="00480072"/>
    <w:rsid w:val="00480083"/>
    <w:rsid w:val="00480A1E"/>
    <w:rsid w:val="00480B03"/>
    <w:rsid w:val="00481248"/>
    <w:rsid w:val="00481DDB"/>
    <w:rsid w:val="00481E95"/>
    <w:rsid w:val="00482052"/>
    <w:rsid w:val="00482353"/>
    <w:rsid w:val="004839D4"/>
    <w:rsid w:val="00483E0A"/>
    <w:rsid w:val="00483E6A"/>
    <w:rsid w:val="00483FA6"/>
    <w:rsid w:val="00484666"/>
    <w:rsid w:val="00484A38"/>
    <w:rsid w:val="00484BD3"/>
    <w:rsid w:val="00484E88"/>
    <w:rsid w:val="00484EDA"/>
    <w:rsid w:val="0048505A"/>
    <w:rsid w:val="00485103"/>
    <w:rsid w:val="0048523F"/>
    <w:rsid w:val="00485517"/>
    <w:rsid w:val="00485C9B"/>
    <w:rsid w:val="00485D96"/>
    <w:rsid w:val="00486699"/>
    <w:rsid w:val="004867FB"/>
    <w:rsid w:val="00486C6E"/>
    <w:rsid w:val="00486CE6"/>
    <w:rsid w:val="00486E94"/>
    <w:rsid w:val="00486FFC"/>
    <w:rsid w:val="0048710F"/>
    <w:rsid w:val="00487159"/>
    <w:rsid w:val="0048735B"/>
    <w:rsid w:val="00487448"/>
    <w:rsid w:val="00487987"/>
    <w:rsid w:val="00490123"/>
    <w:rsid w:val="00490515"/>
    <w:rsid w:val="0049058F"/>
    <w:rsid w:val="0049083C"/>
    <w:rsid w:val="00490B24"/>
    <w:rsid w:val="00490BCD"/>
    <w:rsid w:val="00490C59"/>
    <w:rsid w:val="00491B52"/>
    <w:rsid w:val="00491C27"/>
    <w:rsid w:val="0049213B"/>
    <w:rsid w:val="00492331"/>
    <w:rsid w:val="004925BD"/>
    <w:rsid w:val="00492A9A"/>
    <w:rsid w:val="00492CE9"/>
    <w:rsid w:val="00492F34"/>
    <w:rsid w:val="00493030"/>
    <w:rsid w:val="0049332B"/>
    <w:rsid w:val="0049358F"/>
    <w:rsid w:val="004937AF"/>
    <w:rsid w:val="00493834"/>
    <w:rsid w:val="004950FE"/>
    <w:rsid w:val="004951E0"/>
    <w:rsid w:val="00495261"/>
    <w:rsid w:val="00495971"/>
    <w:rsid w:val="00495BD6"/>
    <w:rsid w:val="00495C84"/>
    <w:rsid w:val="0049607A"/>
    <w:rsid w:val="004960F8"/>
    <w:rsid w:val="004963FA"/>
    <w:rsid w:val="00496C6F"/>
    <w:rsid w:val="00496EDA"/>
    <w:rsid w:val="00497218"/>
    <w:rsid w:val="00497260"/>
    <w:rsid w:val="00497669"/>
    <w:rsid w:val="0049769C"/>
    <w:rsid w:val="00497EE4"/>
    <w:rsid w:val="004A0302"/>
    <w:rsid w:val="004A07D5"/>
    <w:rsid w:val="004A0A6A"/>
    <w:rsid w:val="004A0C91"/>
    <w:rsid w:val="004A0DDF"/>
    <w:rsid w:val="004A0FE2"/>
    <w:rsid w:val="004A132E"/>
    <w:rsid w:val="004A14D0"/>
    <w:rsid w:val="004A19AC"/>
    <w:rsid w:val="004A2012"/>
    <w:rsid w:val="004A2346"/>
    <w:rsid w:val="004A2458"/>
    <w:rsid w:val="004A26A1"/>
    <w:rsid w:val="004A3A00"/>
    <w:rsid w:val="004A3EA3"/>
    <w:rsid w:val="004A3F59"/>
    <w:rsid w:val="004A4104"/>
    <w:rsid w:val="004A4266"/>
    <w:rsid w:val="004A429B"/>
    <w:rsid w:val="004A43EB"/>
    <w:rsid w:val="004A494E"/>
    <w:rsid w:val="004A4980"/>
    <w:rsid w:val="004A6716"/>
    <w:rsid w:val="004A686E"/>
    <w:rsid w:val="004A6BDA"/>
    <w:rsid w:val="004A6C27"/>
    <w:rsid w:val="004A6FFE"/>
    <w:rsid w:val="004A70A6"/>
    <w:rsid w:val="004A7618"/>
    <w:rsid w:val="004A76A1"/>
    <w:rsid w:val="004A7B1A"/>
    <w:rsid w:val="004A7E93"/>
    <w:rsid w:val="004B0B71"/>
    <w:rsid w:val="004B12B4"/>
    <w:rsid w:val="004B139A"/>
    <w:rsid w:val="004B20FB"/>
    <w:rsid w:val="004B26E1"/>
    <w:rsid w:val="004B2B19"/>
    <w:rsid w:val="004B2B6C"/>
    <w:rsid w:val="004B2B9E"/>
    <w:rsid w:val="004B33D8"/>
    <w:rsid w:val="004B3654"/>
    <w:rsid w:val="004B3BD6"/>
    <w:rsid w:val="004B3DAD"/>
    <w:rsid w:val="004B47FE"/>
    <w:rsid w:val="004B4C02"/>
    <w:rsid w:val="004B4EFF"/>
    <w:rsid w:val="004B5282"/>
    <w:rsid w:val="004B5EDB"/>
    <w:rsid w:val="004B5F06"/>
    <w:rsid w:val="004B64AE"/>
    <w:rsid w:val="004B77A7"/>
    <w:rsid w:val="004C003B"/>
    <w:rsid w:val="004C042A"/>
    <w:rsid w:val="004C079F"/>
    <w:rsid w:val="004C0827"/>
    <w:rsid w:val="004C0951"/>
    <w:rsid w:val="004C0D0D"/>
    <w:rsid w:val="004C12B8"/>
    <w:rsid w:val="004C1FF1"/>
    <w:rsid w:val="004C2A89"/>
    <w:rsid w:val="004C2AD9"/>
    <w:rsid w:val="004C2EE0"/>
    <w:rsid w:val="004C2F0A"/>
    <w:rsid w:val="004C3681"/>
    <w:rsid w:val="004C3B59"/>
    <w:rsid w:val="004C3D89"/>
    <w:rsid w:val="004C3F3C"/>
    <w:rsid w:val="004C3FAA"/>
    <w:rsid w:val="004C4036"/>
    <w:rsid w:val="004C522A"/>
    <w:rsid w:val="004C64F5"/>
    <w:rsid w:val="004C6769"/>
    <w:rsid w:val="004C6B96"/>
    <w:rsid w:val="004C6D7C"/>
    <w:rsid w:val="004C766B"/>
    <w:rsid w:val="004C7D1B"/>
    <w:rsid w:val="004C7D6A"/>
    <w:rsid w:val="004D009B"/>
    <w:rsid w:val="004D02EE"/>
    <w:rsid w:val="004D0394"/>
    <w:rsid w:val="004D0580"/>
    <w:rsid w:val="004D06BB"/>
    <w:rsid w:val="004D0F3A"/>
    <w:rsid w:val="004D1BBB"/>
    <w:rsid w:val="004D1D5E"/>
    <w:rsid w:val="004D1F83"/>
    <w:rsid w:val="004D2009"/>
    <w:rsid w:val="004D20FB"/>
    <w:rsid w:val="004D2F4B"/>
    <w:rsid w:val="004D3335"/>
    <w:rsid w:val="004D34EF"/>
    <w:rsid w:val="004D3535"/>
    <w:rsid w:val="004D372C"/>
    <w:rsid w:val="004D37BD"/>
    <w:rsid w:val="004D39A2"/>
    <w:rsid w:val="004D3CBC"/>
    <w:rsid w:val="004D4821"/>
    <w:rsid w:val="004D49A2"/>
    <w:rsid w:val="004D49E3"/>
    <w:rsid w:val="004D4C3A"/>
    <w:rsid w:val="004D4DA1"/>
    <w:rsid w:val="004D51C4"/>
    <w:rsid w:val="004D55FA"/>
    <w:rsid w:val="004D5D19"/>
    <w:rsid w:val="004D61D7"/>
    <w:rsid w:val="004D699F"/>
    <w:rsid w:val="004D7511"/>
    <w:rsid w:val="004D775F"/>
    <w:rsid w:val="004D7A03"/>
    <w:rsid w:val="004E0D64"/>
    <w:rsid w:val="004E1037"/>
    <w:rsid w:val="004E1360"/>
    <w:rsid w:val="004E13E2"/>
    <w:rsid w:val="004E172D"/>
    <w:rsid w:val="004E17AA"/>
    <w:rsid w:val="004E1B25"/>
    <w:rsid w:val="004E1DEF"/>
    <w:rsid w:val="004E1EEE"/>
    <w:rsid w:val="004E2562"/>
    <w:rsid w:val="004E30C6"/>
    <w:rsid w:val="004E3271"/>
    <w:rsid w:val="004E3A56"/>
    <w:rsid w:val="004E3D33"/>
    <w:rsid w:val="004E3F22"/>
    <w:rsid w:val="004E459C"/>
    <w:rsid w:val="004E4DDF"/>
    <w:rsid w:val="004E4F64"/>
    <w:rsid w:val="004E516F"/>
    <w:rsid w:val="004E5BD2"/>
    <w:rsid w:val="004E5DDB"/>
    <w:rsid w:val="004E6298"/>
    <w:rsid w:val="004E64C6"/>
    <w:rsid w:val="004E666E"/>
    <w:rsid w:val="004E712E"/>
    <w:rsid w:val="004E7472"/>
    <w:rsid w:val="004E75FC"/>
    <w:rsid w:val="004E77BE"/>
    <w:rsid w:val="004E7A0F"/>
    <w:rsid w:val="004E7DCF"/>
    <w:rsid w:val="004F00ED"/>
    <w:rsid w:val="004F01D2"/>
    <w:rsid w:val="004F038D"/>
    <w:rsid w:val="004F03A9"/>
    <w:rsid w:val="004F06E6"/>
    <w:rsid w:val="004F1884"/>
    <w:rsid w:val="004F1A50"/>
    <w:rsid w:val="004F1C51"/>
    <w:rsid w:val="004F1D16"/>
    <w:rsid w:val="004F293E"/>
    <w:rsid w:val="004F3448"/>
    <w:rsid w:val="004F3465"/>
    <w:rsid w:val="004F3CD6"/>
    <w:rsid w:val="004F4124"/>
    <w:rsid w:val="004F4374"/>
    <w:rsid w:val="004F47B8"/>
    <w:rsid w:val="004F4AE2"/>
    <w:rsid w:val="004F51BB"/>
    <w:rsid w:val="004F530A"/>
    <w:rsid w:val="004F57A3"/>
    <w:rsid w:val="004F57C6"/>
    <w:rsid w:val="004F5AE6"/>
    <w:rsid w:val="004F613D"/>
    <w:rsid w:val="004F621E"/>
    <w:rsid w:val="004F6E84"/>
    <w:rsid w:val="004F7483"/>
    <w:rsid w:val="004F74A3"/>
    <w:rsid w:val="004F75E5"/>
    <w:rsid w:val="004F75E6"/>
    <w:rsid w:val="004F7FF0"/>
    <w:rsid w:val="005003E3"/>
    <w:rsid w:val="0050083C"/>
    <w:rsid w:val="00500A8C"/>
    <w:rsid w:val="00500AC9"/>
    <w:rsid w:val="00500CDC"/>
    <w:rsid w:val="00500D62"/>
    <w:rsid w:val="00501372"/>
    <w:rsid w:val="00501975"/>
    <w:rsid w:val="00501B22"/>
    <w:rsid w:val="00501CB3"/>
    <w:rsid w:val="00501D96"/>
    <w:rsid w:val="0050230E"/>
    <w:rsid w:val="005024A6"/>
    <w:rsid w:val="0050261C"/>
    <w:rsid w:val="005028D9"/>
    <w:rsid w:val="00502CDB"/>
    <w:rsid w:val="00502EB8"/>
    <w:rsid w:val="00502F56"/>
    <w:rsid w:val="005031ED"/>
    <w:rsid w:val="00503575"/>
    <w:rsid w:val="00503761"/>
    <w:rsid w:val="00503767"/>
    <w:rsid w:val="00503F18"/>
    <w:rsid w:val="005041D3"/>
    <w:rsid w:val="005045AC"/>
    <w:rsid w:val="00504808"/>
    <w:rsid w:val="00504E1D"/>
    <w:rsid w:val="0050503F"/>
    <w:rsid w:val="0050533E"/>
    <w:rsid w:val="00505361"/>
    <w:rsid w:val="0050560F"/>
    <w:rsid w:val="005058AA"/>
    <w:rsid w:val="005058B3"/>
    <w:rsid w:val="005059BE"/>
    <w:rsid w:val="00506592"/>
    <w:rsid w:val="005065E8"/>
    <w:rsid w:val="00506787"/>
    <w:rsid w:val="005067F7"/>
    <w:rsid w:val="00506883"/>
    <w:rsid w:val="00507993"/>
    <w:rsid w:val="00507E2B"/>
    <w:rsid w:val="00507EE3"/>
    <w:rsid w:val="00507F49"/>
    <w:rsid w:val="005102A9"/>
    <w:rsid w:val="00510598"/>
    <w:rsid w:val="0051063E"/>
    <w:rsid w:val="00510B68"/>
    <w:rsid w:val="00510C87"/>
    <w:rsid w:val="00510F9D"/>
    <w:rsid w:val="005113DE"/>
    <w:rsid w:val="005117DD"/>
    <w:rsid w:val="005129D9"/>
    <w:rsid w:val="005129FC"/>
    <w:rsid w:val="00512D9E"/>
    <w:rsid w:val="00513904"/>
    <w:rsid w:val="00514594"/>
    <w:rsid w:val="005148E7"/>
    <w:rsid w:val="00514E4F"/>
    <w:rsid w:val="00515609"/>
    <w:rsid w:val="0051568A"/>
    <w:rsid w:val="00515D5B"/>
    <w:rsid w:val="0051619C"/>
    <w:rsid w:val="00516206"/>
    <w:rsid w:val="00516E7F"/>
    <w:rsid w:val="005170F7"/>
    <w:rsid w:val="005171A1"/>
    <w:rsid w:val="00517604"/>
    <w:rsid w:val="0051789C"/>
    <w:rsid w:val="00517F4F"/>
    <w:rsid w:val="00520669"/>
    <w:rsid w:val="005206D9"/>
    <w:rsid w:val="00520723"/>
    <w:rsid w:val="00520824"/>
    <w:rsid w:val="0052198C"/>
    <w:rsid w:val="00521B91"/>
    <w:rsid w:val="00521FC9"/>
    <w:rsid w:val="005221F9"/>
    <w:rsid w:val="00522649"/>
    <w:rsid w:val="00522679"/>
    <w:rsid w:val="00522763"/>
    <w:rsid w:val="00522A1D"/>
    <w:rsid w:val="00522E5C"/>
    <w:rsid w:val="00523A23"/>
    <w:rsid w:val="00523A7D"/>
    <w:rsid w:val="00523CF6"/>
    <w:rsid w:val="00523F90"/>
    <w:rsid w:val="0052421F"/>
    <w:rsid w:val="00524262"/>
    <w:rsid w:val="0052443E"/>
    <w:rsid w:val="00524682"/>
    <w:rsid w:val="00524989"/>
    <w:rsid w:val="00524E1F"/>
    <w:rsid w:val="00525742"/>
    <w:rsid w:val="00525EBE"/>
    <w:rsid w:val="00525FF8"/>
    <w:rsid w:val="005260AD"/>
    <w:rsid w:val="00526174"/>
    <w:rsid w:val="0052619C"/>
    <w:rsid w:val="005263F7"/>
    <w:rsid w:val="005265FB"/>
    <w:rsid w:val="00526854"/>
    <w:rsid w:val="005269CC"/>
    <w:rsid w:val="00527609"/>
    <w:rsid w:val="00527BCB"/>
    <w:rsid w:val="00527C71"/>
    <w:rsid w:val="00527CA3"/>
    <w:rsid w:val="00527D9A"/>
    <w:rsid w:val="00527E4C"/>
    <w:rsid w:val="00527E5D"/>
    <w:rsid w:val="005304AC"/>
    <w:rsid w:val="00530AB2"/>
    <w:rsid w:val="00530D27"/>
    <w:rsid w:val="00530E9F"/>
    <w:rsid w:val="00530F54"/>
    <w:rsid w:val="0053159A"/>
    <w:rsid w:val="00531DA6"/>
    <w:rsid w:val="005321ED"/>
    <w:rsid w:val="005322B6"/>
    <w:rsid w:val="00532653"/>
    <w:rsid w:val="00532915"/>
    <w:rsid w:val="0053327A"/>
    <w:rsid w:val="005342F0"/>
    <w:rsid w:val="005343B5"/>
    <w:rsid w:val="005348C6"/>
    <w:rsid w:val="00534BD8"/>
    <w:rsid w:val="005352B6"/>
    <w:rsid w:val="0053530F"/>
    <w:rsid w:val="005356F9"/>
    <w:rsid w:val="0053754C"/>
    <w:rsid w:val="005375E7"/>
    <w:rsid w:val="005400B1"/>
    <w:rsid w:val="005401BF"/>
    <w:rsid w:val="00540228"/>
    <w:rsid w:val="005402B1"/>
    <w:rsid w:val="0054060D"/>
    <w:rsid w:val="0054082B"/>
    <w:rsid w:val="00540B76"/>
    <w:rsid w:val="00540E39"/>
    <w:rsid w:val="00540F1A"/>
    <w:rsid w:val="00541798"/>
    <w:rsid w:val="00541AA3"/>
    <w:rsid w:val="00541EE4"/>
    <w:rsid w:val="0054210A"/>
    <w:rsid w:val="005422D2"/>
    <w:rsid w:val="00542301"/>
    <w:rsid w:val="00542E79"/>
    <w:rsid w:val="005432BC"/>
    <w:rsid w:val="005436B4"/>
    <w:rsid w:val="00543A23"/>
    <w:rsid w:val="0054424E"/>
    <w:rsid w:val="005444D5"/>
    <w:rsid w:val="00544B00"/>
    <w:rsid w:val="00544BAF"/>
    <w:rsid w:val="00544F5A"/>
    <w:rsid w:val="00545A11"/>
    <w:rsid w:val="00545A9A"/>
    <w:rsid w:val="00545C0C"/>
    <w:rsid w:val="00547413"/>
    <w:rsid w:val="005474EC"/>
    <w:rsid w:val="00547B4F"/>
    <w:rsid w:val="00547E77"/>
    <w:rsid w:val="00550223"/>
    <w:rsid w:val="00550662"/>
    <w:rsid w:val="00550D50"/>
    <w:rsid w:val="005510C6"/>
    <w:rsid w:val="0055168A"/>
    <w:rsid w:val="00551770"/>
    <w:rsid w:val="00551912"/>
    <w:rsid w:val="00551984"/>
    <w:rsid w:val="00551C02"/>
    <w:rsid w:val="00551C50"/>
    <w:rsid w:val="00552163"/>
    <w:rsid w:val="005523BF"/>
    <w:rsid w:val="0055289A"/>
    <w:rsid w:val="00552B71"/>
    <w:rsid w:val="00553019"/>
    <w:rsid w:val="00553473"/>
    <w:rsid w:val="00553CD0"/>
    <w:rsid w:val="005543B5"/>
    <w:rsid w:val="005549B6"/>
    <w:rsid w:val="00554C41"/>
    <w:rsid w:val="00554C91"/>
    <w:rsid w:val="00555584"/>
    <w:rsid w:val="005559E7"/>
    <w:rsid w:val="00555CC5"/>
    <w:rsid w:val="00556B05"/>
    <w:rsid w:val="00556B3D"/>
    <w:rsid w:val="00556D88"/>
    <w:rsid w:val="0055710F"/>
    <w:rsid w:val="00557268"/>
    <w:rsid w:val="0055796C"/>
    <w:rsid w:val="00557B49"/>
    <w:rsid w:val="00557D00"/>
    <w:rsid w:val="00560098"/>
    <w:rsid w:val="00560F88"/>
    <w:rsid w:val="0056101C"/>
    <w:rsid w:val="005610BB"/>
    <w:rsid w:val="005612F9"/>
    <w:rsid w:val="005613C5"/>
    <w:rsid w:val="00561AEA"/>
    <w:rsid w:val="00561BA0"/>
    <w:rsid w:val="005621DA"/>
    <w:rsid w:val="0056227A"/>
    <w:rsid w:val="0056324B"/>
    <w:rsid w:val="0056340F"/>
    <w:rsid w:val="00563C70"/>
    <w:rsid w:val="005641BA"/>
    <w:rsid w:val="005647C0"/>
    <w:rsid w:val="00564FED"/>
    <w:rsid w:val="0056518C"/>
    <w:rsid w:val="005653AF"/>
    <w:rsid w:val="0056569D"/>
    <w:rsid w:val="00565D37"/>
    <w:rsid w:val="00565EC2"/>
    <w:rsid w:val="00566506"/>
    <w:rsid w:val="0056687F"/>
    <w:rsid w:val="00566948"/>
    <w:rsid w:val="00566AF2"/>
    <w:rsid w:val="0056748D"/>
    <w:rsid w:val="005675AB"/>
    <w:rsid w:val="0056798F"/>
    <w:rsid w:val="00567E29"/>
    <w:rsid w:val="005702BE"/>
    <w:rsid w:val="005703DB"/>
    <w:rsid w:val="0057066A"/>
    <w:rsid w:val="005706FD"/>
    <w:rsid w:val="00570709"/>
    <w:rsid w:val="00570CAF"/>
    <w:rsid w:val="00571999"/>
    <w:rsid w:val="00571BF8"/>
    <w:rsid w:val="00571CE5"/>
    <w:rsid w:val="00571D7D"/>
    <w:rsid w:val="0057241F"/>
    <w:rsid w:val="00572A61"/>
    <w:rsid w:val="00572D7C"/>
    <w:rsid w:val="005732A5"/>
    <w:rsid w:val="00573CFC"/>
    <w:rsid w:val="00573DDA"/>
    <w:rsid w:val="00574344"/>
    <w:rsid w:val="0057437F"/>
    <w:rsid w:val="00574612"/>
    <w:rsid w:val="00574663"/>
    <w:rsid w:val="00574FEC"/>
    <w:rsid w:val="0057602F"/>
    <w:rsid w:val="005760EB"/>
    <w:rsid w:val="005763A0"/>
    <w:rsid w:val="0057641E"/>
    <w:rsid w:val="005765A3"/>
    <w:rsid w:val="00576B51"/>
    <w:rsid w:val="0057782E"/>
    <w:rsid w:val="0057791E"/>
    <w:rsid w:val="0057793D"/>
    <w:rsid w:val="00580205"/>
    <w:rsid w:val="00580234"/>
    <w:rsid w:val="00580ABE"/>
    <w:rsid w:val="00580B7B"/>
    <w:rsid w:val="00580CC9"/>
    <w:rsid w:val="00580F86"/>
    <w:rsid w:val="00581F07"/>
    <w:rsid w:val="00581F1F"/>
    <w:rsid w:val="0058216A"/>
    <w:rsid w:val="005825C5"/>
    <w:rsid w:val="005825E3"/>
    <w:rsid w:val="005826CA"/>
    <w:rsid w:val="00582B0B"/>
    <w:rsid w:val="00582B95"/>
    <w:rsid w:val="005831A6"/>
    <w:rsid w:val="005831ED"/>
    <w:rsid w:val="00583522"/>
    <w:rsid w:val="00583C7C"/>
    <w:rsid w:val="00583D47"/>
    <w:rsid w:val="00583DA4"/>
    <w:rsid w:val="00583F25"/>
    <w:rsid w:val="00583F2D"/>
    <w:rsid w:val="00584090"/>
    <w:rsid w:val="0058410B"/>
    <w:rsid w:val="005841E4"/>
    <w:rsid w:val="005843EF"/>
    <w:rsid w:val="00584A70"/>
    <w:rsid w:val="00584C48"/>
    <w:rsid w:val="00584F3C"/>
    <w:rsid w:val="00584FD8"/>
    <w:rsid w:val="00585F81"/>
    <w:rsid w:val="00585FBD"/>
    <w:rsid w:val="00586637"/>
    <w:rsid w:val="0058691D"/>
    <w:rsid w:val="005871F4"/>
    <w:rsid w:val="005871F8"/>
    <w:rsid w:val="00587762"/>
    <w:rsid w:val="00590AF6"/>
    <w:rsid w:val="00590D03"/>
    <w:rsid w:val="00590D5E"/>
    <w:rsid w:val="00590FB8"/>
    <w:rsid w:val="005916ED"/>
    <w:rsid w:val="005921CB"/>
    <w:rsid w:val="005922E1"/>
    <w:rsid w:val="00592589"/>
    <w:rsid w:val="00592D8E"/>
    <w:rsid w:val="005931F2"/>
    <w:rsid w:val="00593448"/>
    <w:rsid w:val="0059355F"/>
    <w:rsid w:val="00593625"/>
    <w:rsid w:val="00593994"/>
    <w:rsid w:val="00593E98"/>
    <w:rsid w:val="00594301"/>
    <w:rsid w:val="00594334"/>
    <w:rsid w:val="00594738"/>
    <w:rsid w:val="00594C9C"/>
    <w:rsid w:val="00594E2E"/>
    <w:rsid w:val="00595118"/>
    <w:rsid w:val="005957D8"/>
    <w:rsid w:val="00595BF5"/>
    <w:rsid w:val="005961E3"/>
    <w:rsid w:val="005965F6"/>
    <w:rsid w:val="00596601"/>
    <w:rsid w:val="00596829"/>
    <w:rsid w:val="00596A35"/>
    <w:rsid w:val="00596B44"/>
    <w:rsid w:val="00596F50"/>
    <w:rsid w:val="005970DF"/>
    <w:rsid w:val="00597167"/>
    <w:rsid w:val="00597FA9"/>
    <w:rsid w:val="005A0126"/>
    <w:rsid w:val="005A0180"/>
    <w:rsid w:val="005A02FD"/>
    <w:rsid w:val="005A0435"/>
    <w:rsid w:val="005A06E2"/>
    <w:rsid w:val="005A0802"/>
    <w:rsid w:val="005A0807"/>
    <w:rsid w:val="005A0916"/>
    <w:rsid w:val="005A0C45"/>
    <w:rsid w:val="005A0DF9"/>
    <w:rsid w:val="005A0EF0"/>
    <w:rsid w:val="005A109E"/>
    <w:rsid w:val="005A11C5"/>
    <w:rsid w:val="005A15A3"/>
    <w:rsid w:val="005A15CE"/>
    <w:rsid w:val="005A17E8"/>
    <w:rsid w:val="005A1BE6"/>
    <w:rsid w:val="005A2368"/>
    <w:rsid w:val="005A28D9"/>
    <w:rsid w:val="005A2BD8"/>
    <w:rsid w:val="005A2E16"/>
    <w:rsid w:val="005A36C8"/>
    <w:rsid w:val="005A39C7"/>
    <w:rsid w:val="005A3B05"/>
    <w:rsid w:val="005A5669"/>
    <w:rsid w:val="005A5747"/>
    <w:rsid w:val="005A5937"/>
    <w:rsid w:val="005A5E5A"/>
    <w:rsid w:val="005A6182"/>
    <w:rsid w:val="005A6352"/>
    <w:rsid w:val="005A6597"/>
    <w:rsid w:val="005A7636"/>
    <w:rsid w:val="005B0254"/>
    <w:rsid w:val="005B04FC"/>
    <w:rsid w:val="005B088B"/>
    <w:rsid w:val="005B09C6"/>
    <w:rsid w:val="005B1240"/>
    <w:rsid w:val="005B13C2"/>
    <w:rsid w:val="005B1465"/>
    <w:rsid w:val="005B2197"/>
    <w:rsid w:val="005B24EB"/>
    <w:rsid w:val="005B2560"/>
    <w:rsid w:val="005B2953"/>
    <w:rsid w:val="005B3374"/>
    <w:rsid w:val="005B35C0"/>
    <w:rsid w:val="005B40C9"/>
    <w:rsid w:val="005B4AFA"/>
    <w:rsid w:val="005B4D5E"/>
    <w:rsid w:val="005B4DCB"/>
    <w:rsid w:val="005B4F14"/>
    <w:rsid w:val="005B55F3"/>
    <w:rsid w:val="005B5C3F"/>
    <w:rsid w:val="005B5D7D"/>
    <w:rsid w:val="005B5E66"/>
    <w:rsid w:val="005B6026"/>
    <w:rsid w:val="005B6125"/>
    <w:rsid w:val="005B6405"/>
    <w:rsid w:val="005B74A5"/>
    <w:rsid w:val="005B794E"/>
    <w:rsid w:val="005B7DFF"/>
    <w:rsid w:val="005B7E4A"/>
    <w:rsid w:val="005C085B"/>
    <w:rsid w:val="005C24E6"/>
    <w:rsid w:val="005C2972"/>
    <w:rsid w:val="005C2B02"/>
    <w:rsid w:val="005C2B4D"/>
    <w:rsid w:val="005C2B5C"/>
    <w:rsid w:val="005C2D9C"/>
    <w:rsid w:val="005C305B"/>
    <w:rsid w:val="005C3436"/>
    <w:rsid w:val="005C343B"/>
    <w:rsid w:val="005C393F"/>
    <w:rsid w:val="005C425F"/>
    <w:rsid w:val="005C4BBB"/>
    <w:rsid w:val="005C51EF"/>
    <w:rsid w:val="005C53BE"/>
    <w:rsid w:val="005C59F0"/>
    <w:rsid w:val="005C5D35"/>
    <w:rsid w:val="005C6017"/>
    <w:rsid w:val="005C60E4"/>
    <w:rsid w:val="005C68C7"/>
    <w:rsid w:val="005C6A70"/>
    <w:rsid w:val="005C6DDB"/>
    <w:rsid w:val="005C6EF0"/>
    <w:rsid w:val="005C6FCE"/>
    <w:rsid w:val="005C7028"/>
    <w:rsid w:val="005C7731"/>
    <w:rsid w:val="005C7735"/>
    <w:rsid w:val="005C79EB"/>
    <w:rsid w:val="005C7D86"/>
    <w:rsid w:val="005C7F31"/>
    <w:rsid w:val="005D1102"/>
    <w:rsid w:val="005D15BB"/>
    <w:rsid w:val="005D15CD"/>
    <w:rsid w:val="005D1F9F"/>
    <w:rsid w:val="005D2EEE"/>
    <w:rsid w:val="005D3D3C"/>
    <w:rsid w:val="005D3E2A"/>
    <w:rsid w:val="005D404C"/>
    <w:rsid w:val="005D539E"/>
    <w:rsid w:val="005D55CC"/>
    <w:rsid w:val="005D591C"/>
    <w:rsid w:val="005D5C2C"/>
    <w:rsid w:val="005D5F2E"/>
    <w:rsid w:val="005D6008"/>
    <w:rsid w:val="005D6640"/>
    <w:rsid w:val="005D6680"/>
    <w:rsid w:val="005D6732"/>
    <w:rsid w:val="005D6C5C"/>
    <w:rsid w:val="005D6E48"/>
    <w:rsid w:val="005D731B"/>
    <w:rsid w:val="005D75B9"/>
    <w:rsid w:val="005D7627"/>
    <w:rsid w:val="005D77B4"/>
    <w:rsid w:val="005E0121"/>
    <w:rsid w:val="005E01F8"/>
    <w:rsid w:val="005E0460"/>
    <w:rsid w:val="005E0BE2"/>
    <w:rsid w:val="005E1193"/>
    <w:rsid w:val="005E1346"/>
    <w:rsid w:val="005E1371"/>
    <w:rsid w:val="005E13D8"/>
    <w:rsid w:val="005E14A5"/>
    <w:rsid w:val="005E15A9"/>
    <w:rsid w:val="005E1DAF"/>
    <w:rsid w:val="005E1FEB"/>
    <w:rsid w:val="005E21A2"/>
    <w:rsid w:val="005E2222"/>
    <w:rsid w:val="005E22B0"/>
    <w:rsid w:val="005E22F4"/>
    <w:rsid w:val="005E3890"/>
    <w:rsid w:val="005E38E7"/>
    <w:rsid w:val="005E3DE7"/>
    <w:rsid w:val="005E4350"/>
    <w:rsid w:val="005E48F3"/>
    <w:rsid w:val="005E4BA3"/>
    <w:rsid w:val="005E4DA7"/>
    <w:rsid w:val="005E501C"/>
    <w:rsid w:val="005E595B"/>
    <w:rsid w:val="005E5AB4"/>
    <w:rsid w:val="005E6041"/>
    <w:rsid w:val="005E6788"/>
    <w:rsid w:val="005E6967"/>
    <w:rsid w:val="005E6A12"/>
    <w:rsid w:val="005E6B4D"/>
    <w:rsid w:val="005E6DCB"/>
    <w:rsid w:val="005E7973"/>
    <w:rsid w:val="005E7BAE"/>
    <w:rsid w:val="005E7E1F"/>
    <w:rsid w:val="005F0013"/>
    <w:rsid w:val="005F0671"/>
    <w:rsid w:val="005F07F1"/>
    <w:rsid w:val="005F0854"/>
    <w:rsid w:val="005F0903"/>
    <w:rsid w:val="005F0B6E"/>
    <w:rsid w:val="005F0FE0"/>
    <w:rsid w:val="005F1116"/>
    <w:rsid w:val="005F17AD"/>
    <w:rsid w:val="005F196A"/>
    <w:rsid w:val="005F228A"/>
    <w:rsid w:val="005F266F"/>
    <w:rsid w:val="005F27C3"/>
    <w:rsid w:val="005F2C18"/>
    <w:rsid w:val="005F3317"/>
    <w:rsid w:val="005F3441"/>
    <w:rsid w:val="005F3B08"/>
    <w:rsid w:val="005F41F6"/>
    <w:rsid w:val="005F43E3"/>
    <w:rsid w:val="005F45FE"/>
    <w:rsid w:val="005F4946"/>
    <w:rsid w:val="005F4C8E"/>
    <w:rsid w:val="005F532A"/>
    <w:rsid w:val="005F53B6"/>
    <w:rsid w:val="005F5F2E"/>
    <w:rsid w:val="005F61EA"/>
    <w:rsid w:val="005F6651"/>
    <w:rsid w:val="005F690C"/>
    <w:rsid w:val="005F6E00"/>
    <w:rsid w:val="005F6EBE"/>
    <w:rsid w:val="005F72D5"/>
    <w:rsid w:val="005F74DC"/>
    <w:rsid w:val="005F759D"/>
    <w:rsid w:val="005F7882"/>
    <w:rsid w:val="005F7A89"/>
    <w:rsid w:val="005F7B57"/>
    <w:rsid w:val="005F7CD2"/>
    <w:rsid w:val="006006C2"/>
    <w:rsid w:val="00600890"/>
    <w:rsid w:val="00600E2D"/>
    <w:rsid w:val="00600E49"/>
    <w:rsid w:val="00600E93"/>
    <w:rsid w:val="00600E98"/>
    <w:rsid w:val="006012B1"/>
    <w:rsid w:val="0060194D"/>
    <w:rsid w:val="00601B6E"/>
    <w:rsid w:val="00601B86"/>
    <w:rsid w:val="00601EB2"/>
    <w:rsid w:val="006027D7"/>
    <w:rsid w:val="00602936"/>
    <w:rsid w:val="00602AC2"/>
    <w:rsid w:val="006031DA"/>
    <w:rsid w:val="00603392"/>
    <w:rsid w:val="006034BF"/>
    <w:rsid w:val="00603EB4"/>
    <w:rsid w:val="00603EDE"/>
    <w:rsid w:val="00603F89"/>
    <w:rsid w:val="006041E3"/>
    <w:rsid w:val="0060448B"/>
    <w:rsid w:val="00604737"/>
    <w:rsid w:val="006048BD"/>
    <w:rsid w:val="00604A5C"/>
    <w:rsid w:val="00604F05"/>
    <w:rsid w:val="006050E0"/>
    <w:rsid w:val="0060526F"/>
    <w:rsid w:val="006053EE"/>
    <w:rsid w:val="00605725"/>
    <w:rsid w:val="0060580D"/>
    <w:rsid w:val="0060637F"/>
    <w:rsid w:val="0060638C"/>
    <w:rsid w:val="00606477"/>
    <w:rsid w:val="006064CB"/>
    <w:rsid w:val="006064D5"/>
    <w:rsid w:val="00606CC4"/>
    <w:rsid w:val="00606DE9"/>
    <w:rsid w:val="00606E04"/>
    <w:rsid w:val="00606EA9"/>
    <w:rsid w:val="0060724A"/>
    <w:rsid w:val="006077B1"/>
    <w:rsid w:val="006078CB"/>
    <w:rsid w:val="00607A30"/>
    <w:rsid w:val="00607B54"/>
    <w:rsid w:val="00607D90"/>
    <w:rsid w:val="00607DA3"/>
    <w:rsid w:val="006112BF"/>
    <w:rsid w:val="00611716"/>
    <w:rsid w:val="00611782"/>
    <w:rsid w:val="006117E4"/>
    <w:rsid w:val="00612021"/>
    <w:rsid w:val="0061233F"/>
    <w:rsid w:val="006126B6"/>
    <w:rsid w:val="00612AA7"/>
    <w:rsid w:val="00612E39"/>
    <w:rsid w:val="006131B0"/>
    <w:rsid w:val="00613336"/>
    <w:rsid w:val="00613534"/>
    <w:rsid w:val="00613A0C"/>
    <w:rsid w:val="00613A42"/>
    <w:rsid w:val="00613BD0"/>
    <w:rsid w:val="00614165"/>
    <w:rsid w:val="00614891"/>
    <w:rsid w:val="006148C5"/>
    <w:rsid w:val="00614A65"/>
    <w:rsid w:val="00614B17"/>
    <w:rsid w:val="00615023"/>
    <w:rsid w:val="006151F2"/>
    <w:rsid w:val="0061554A"/>
    <w:rsid w:val="0061563C"/>
    <w:rsid w:val="006157EC"/>
    <w:rsid w:val="00615AD1"/>
    <w:rsid w:val="006161E9"/>
    <w:rsid w:val="00616614"/>
    <w:rsid w:val="006167FB"/>
    <w:rsid w:val="00616A46"/>
    <w:rsid w:val="00616D00"/>
    <w:rsid w:val="00616DFB"/>
    <w:rsid w:val="00616E66"/>
    <w:rsid w:val="00616F08"/>
    <w:rsid w:val="00617456"/>
    <w:rsid w:val="00617A73"/>
    <w:rsid w:val="00617AB4"/>
    <w:rsid w:val="0062032E"/>
    <w:rsid w:val="00620354"/>
    <w:rsid w:val="0062089F"/>
    <w:rsid w:val="006208CB"/>
    <w:rsid w:val="00620E9F"/>
    <w:rsid w:val="006215BA"/>
    <w:rsid w:val="00621639"/>
    <w:rsid w:val="00621F7A"/>
    <w:rsid w:val="0062228A"/>
    <w:rsid w:val="006222AF"/>
    <w:rsid w:val="00622482"/>
    <w:rsid w:val="00622A14"/>
    <w:rsid w:val="00622D7B"/>
    <w:rsid w:val="00622E0F"/>
    <w:rsid w:val="00622EBD"/>
    <w:rsid w:val="006232DE"/>
    <w:rsid w:val="006232EA"/>
    <w:rsid w:val="006236BE"/>
    <w:rsid w:val="00623B5C"/>
    <w:rsid w:val="00623D56"/>
    <w:rsid w:val="00624702"/>
    <w:rsid w:val="00625090"/>
    <w:rsid w:val="00625144"/>
    <w:rsid w:val="00625D85"/>
    <w:rsid w:val="00625F46"/>
    <w:rsid w:val="00626CE2"/>
    <w:rsid w:val="00626E78"/>
    <w:rsid w:val="00626EE6"/>
    <w:rsid w:val="006271E6"/>
    <w:rsid w:val="00627728"/>
    <w:rsid w:val="006277B8"/>
    <w:rsid w:val="00627A0F"/>
    <w:rsid w:val="00630245"/>
    <w:rsid w:val="006306D5"/>
    <w:rsid w:val="006309B5"/>
    <w:rsid w:val="006309BD"/>
    <w:rsid w:val="00630CA8"/>
    <w:rsid w:val="0063101F"/>
    <w:rsid w:val="0063135D"/>
    <w:rsid w:val="00631629"/>
    <w:rsid w:val="00632048"/>
    <w:rsid w:val="006321A5"/>
    <w:rsid w:val="00632396"/>
    <w:rsid w:val="006323ED"/>
    <w:rsid w:val="006327D1"/>
    <w:rsid w:val="00632A16"/>
    <w:rsid w:val="00632A1D"/>
    <w:rsid w:val="00632E05"/>
    <w:rsid w:val="00632E76"/>
    <w:rsid w:val="006342E1"/>
    <w:rsid w:val="00634411"/>
    <w:rsid w:val="0063443B"/>
    <w:rsid w:val="0063485D"/>
    <w:rsid w:val="006348FE"/>
    <w:rsid w:val="00634B98"/>
    <w:rsid w:val="00634DD8"/>
    <w:rsid w:val="00634DF8"/>
    <w:rsid w:val="00635416"/>
    <w:rsid w:val="00635853"/>
    <w:rsid w:val="00635C5B"/>
    <w:rsid w:val="00635C8B"/>
    <w:rsid w:val="00635F91"/>
    <w:rsid w:val="0063606A"/>
    <w:rsid w:val="0063635D"/>
    <w:rsid w:val="0063691F"/>
    <w:rsid w:val="00636D90"/>
    <w:rsid w:val="00636DBB"/>
    <w:rsid w:val="00636FA0"/>
    <w:rsid w:val="00637115"/>
    <w:rsid w:val="006379FD"/>
    <w:rsid w:val="00637AB8"/>
    <w:rsid w:val="00637D60"/>
    <w:rsid w:val="00637F86"/>
    <w:rsid w:val="00640FAE"/>
    <w:rsid w:val="00641558"/>
    <w:rsid w:val="00641A5C"/>
    <w:rsid w:val="00641CB8"/>
    <w:rsid w:val="00642056"/>
    <w:rsid w:val="0064225E"/>
    <w:rsid w:val="006422E1"/>
    <w:rsid w:val="006428E5"/>
    <w:rsid w:val="00642D56"/>
    <w:rsid w:val="00643252"/>
    <w:rsid w:val="00643458"/>
    <w:rsid w:val="006434C4"/>
    <w:rsid w:val="006437A9"/>
    <w:rsid w:val="006439FC"/>
    <w:rsid w:val="00643C9D"/>
    <w:rsid w:val="00643D0A"/>
    <w:rsid w:val="00643F18"/>
    <w:rsid w:val="006442B7"/>
    <w:rsid w:val="00644506"/>
    <w:rsid w:val="00644FC6"/>
    <w:rsid w:val="006454B4"/>
    <w:rsid w:val="00645955"/>
    <w:rsid w:val="00645D7E"/>
    <w:rsid w:val="0064618E"/>
    <w:rsid w:val="00646515"/>
    <w:rsid w:val="006469FD"/>
    <w:rsid w:val="00646A54"/>
    <w:rsid w:val="00646CDE"/>
    <w:rsid w:val="00646F7D"/>
    <w:rsid w:val="00647105"/>
    <w:rsid w:val="006473A0"/>
    <w:rsid w:val="006475EA"/>
    <w:rsid w:val="00647B51"/>
    <w:rsid w:val="00647CC6"/>
    <w:rsid w:val="006502E7"/>
    <w:rsid w:val="006506C8"/>
    <w:rsid w:val="006509FF"/>
    <w:rsid w:val="00650BDA"/>
    <w:rsid w:val="00650F62"/>
    <w:rsid w:val="00651005"/>
    <w:rsid w:val="00651032"/>
    <w:rsid w:val="006510A6"/>
    <w:rsid w:val="006516CA"/>
    <w:rsid w:val="00651AF3"/>
    <w:rsid w:val="00651B46"/>
    <w:rsid w:val="00651B7D"/>
    <w:rsid w:val="00651E6D"/>
    <w:rsid w:val="0065200A"/>
    <w:rsid w:val="006529FE"/>
    <w:rsid w:val="00652C3C"/>
    <w:rsid w:val="00652D72"/>
    <w:rsid w:val="00653087"/>
    <w:rsid w:val="00653314"/>
    <w:rsid w:val="0065340A"/>
    <w:rsid w:val="00653D4E"/>
    <w:rsid w:val="0065424C"/>
    <w:rsid w:val="0065425A"/>
    <w:rsid w:val="006544B1"/>
    <w:rsid w:val="0065495B"/>
    <w:rsid w:val="0065495E"/>
    <w:rsid w:val="00655CEE"/>
    <w:rsid w:val="006565C2"/>
    <w:rsid w:val="00656A29"/>
    <w:rsid w:val="00656EFA"/>
    <w:rsid w:val="00656F6F"/>
    <w:rsid w:val="00657343"/>
    <w:rsid w:val="006573F0"/>
    <w:rsid w:val="006575C1"/>
    <w:rsid w:val="00657A48"/>
    <w:rsid w:val="00657C53"/>
    <w:rsid w:val="00657C5C"/>
    <w:rsid w:val="0066029A"/>
    <w:rsid w:val="00660B8E"/>
    <w:rsid w:val="00660BDB"/>
    <w:rsid w:val="00660E29"/>
    <w:rsid w:val="00660EA6"/>
    <w:rsid w:val="0066179D"/>
    <w:rsid w:val="00661B64"/>
    <w:rsid w:val="00661E15"/>
    <w:rsid w:val="00661F43"/>
    <w:rsid w:val="0066214F"/>
    <w:rsid w:val="00662347"/>
    <w:rsid w:val="00662EEF"/>
    <w:rsid w:val="006630C3"/>
    <w:rsid w:val="006633EF"/>
    <w:rsid w:val="0066355E"/>
    <w:rsid w:val="0066358A"/>
    <w:rsid w:val="0066362F"/>
    <w:rsid w:val="00664197"/>
    <w:rsid w:val="006642D9"/>
    <w:rsid w:val="006644F2"/>
    <w:rsid w:val="00664B2C"/>
    <w:rsid w:val="00664E24"/>
    <w:rsid w:val="00664E86"/>
    <w:rsid w:val="00664FEA"/>
    <w:rsid w:val="00665107"/>
    <w:rsid w:val="0066710A"/>
    <w:rsid w:val="006676F6"/>
    <w:rsid w:val="00667845"/>
    <w:rsid w:val="00667C01"/>
    <w:rsid w:val="00670083"/>
    <w:rsid w:val="0067011A"/>
    <w:rsid w:val="00670DCB"/>
    <w:rsid w:val="00671431"/>
    <w:rsid w:val="006718AF"/>
    <w:rsid w:val="00671D88"/>
    <w:rsid w:val="00671E60"/>
    <w:rsid w:val="00671ED9"/>
    <w:rsid w:val="00672253"/>
    <w:rsid w:val="006722A2"/>
    <w:rsid w:val="00672780"/>
    <w:rsid w:val="006729A8"/>
    <w:rsid w:val="00672A0C"/>
    <w:rsid w:val="006737DB"/>
    <w:rsid w:val="006740B6"/>
    <w:rsid w:val="006741E0"/>
    <w:rsid w:val="00674278"/>
    <w:rsid w:val="0067467A"/>
    <w:rsid w:val="0067478B"/>
    <w:rsid w:val="0067482B"/>
    <w:rsid w:val="0067496F"/>
    <w:rsid w:val="006749ED"/>
    <w:rsid w:val="00674C4B"/>
    <w:rsid w:val="00675202"/>
    <w:rsid w:val="0067562A"/>
    <w:rsid w:val="00675C8E"/>
    <w:rsid w:val="00676CFC"/>
    <w:rsid w:val="00677156"/>
    <w:rsid w:val="006771CE"/>
    <w:rsid w:val="0067744F"/>
    <w:rsid w:val="006776F1"/>
    <w:rsid w:val="00677B75"/>
    <w:rsid w:val="00677FDD"/>
    <w:rsid w:val="0068020C"/>
    <w:rsid w:val="006803A0"/>
    <w:rsid w:val="006803D7"/>
    <w:rsid w:val="0068053C"/>
    <w:rsid w:val="006806B8"/>
    <w:rsid w:val="006809A6"/>
    <w:rsid w:val="00680A84"/>
    <w:rsid w:val="00680FD2"/>
    <w:rsid w:val="0068112F"/>
    <w:rsid w:val="00682380"/>
    <w:rsid w:val="0068293D"/>
    <w:rsid w:val="00682CD5"/>
    <w:rsid w:val="006830AE"/>
    <w:rsid w:val="0068329D"/>
    <w:rsid w:val="00683449"/>
    <w:rsid w:val="00683AD0"/>
    <w:rsid w:val="00684594"/>
    <w:rsid w:val="00684B81"/>
    <w:rsid w:val="00684F75"/>
    <w:rsid w:val="006858B8"/>
    <w:rsid w:val="00685A3D"/>
    <w:rsid w:val="00685A5E"/>
    <w:rsid w:val="00685C7D"/>
    <w:rsid w:val="00685E97"/>
    <w:rsid w:val="00685FD6"/>
    <w:rsid w:val="00686397"/>
    <w:rsid w:val="006866D7"/>
    <w:rsid w:val="00686CE5"/>
    <w:rsid w:val="00687288"/>
    <w:rsid w:val="006875EF"/>
    <w:rsid w:val="00687BEA"/>
    <w:rsid w:val="00687C62"/>
    <w:rsid w:val="00687C9A"/>
    <w:rsid w:val="00687E81"/>
    <w:rsid w:val="006900A8"/>
    <w:rsid w:val="00690282"/>
    <w:rsid w:val="006904C5"/>
    <w:rsid w:val="00690A3A"/>
    <w:rsid w:val="00690BD5"/>
    <w:rsid w:val="00690E55"/>
    <w:rsid w:val="00690E57"/>
    <w:rsid w:val="006916DF"/>
    <w:rsid w:val="006917CA"/>
    <w:rsid w:val="00691A67"/>
    <w:rsid w:val="00691DE8"/>
    <w:rsid w:val="00692D28"/>
    <w:rsid w:val="0069330F"/>
    <w:rsid w:val="006940AB"/>
    <w:rsid w:val="006941CE"/>
    <w:rsid w:val="00694E4B"/>
    <w:rsid w:val="00694ED7"/>
    <w:rsid w:val="006956D3"/>
    <w:rsid w:val="00695729"/>
    <w:rsid w:val="00696AF2"/>
    <w:rsid w:val="00697200"/>
    <w:rsid w:val="0069724E"/>
    <w:rsid w:val="0069772A"/>
    <w:rsid w:val="00697A4A"/>
    <w:rsid w:val="00697B49"/>
    <w:rsid w:val="006A0076"/>
    <w:rsid w:val="006A04BD"/>
    <w:rsid w:val="006A06FB"/>
    <w:rsid w:val="006A0BE5"/>
    <w:rsid w:val="006A0CD6"/>
    <w:rsid w:val="006A11E0"/>
    <w:rsid w:val="006A19CB"/>
    <w:rsid w:val="006A1C39"/>
    <w:rsid w:val="006A1EE7"/>
    <w:rsid w:val="006A2A1A"/>
    <w:rsid w:val="006A2A4B"/>
    <w:rsid w:val="006A323C"/>
    <w:rsid w:val="006A328D"/>
    <w:rsid w:val="006A3363"/>
    <w:rsid w:val="006A35BB"/>
    <w:rsid w:val="006A35FB"/>
    <w:rsid w:val="006A3830"/>
    <w:rsid w:val="006A3848"/>
    <w:rsid w:val="006A5477"/>
    <w:rsid w:val="006A5820"/>
    <w:rsid w:val="006A6061"/>
    <w:rsid w:val="006A624B"/>
    <w:rsid w:val="006A6514"/>
    <w:rsid w:val="006A6B44"/>
    <w:rsid w:val="006A6D8C"/>
    <w:rsid w:val="006A7042"/>
    <w:rsid w:val="006A76A3"/>
    <w:rsid w:val="006A7741"/>
    <w:rsid w:val="006A7891"/>
    <w:rsid w:val="006A7AB5"/>
    <w:rsid w:val="006A7E35"/>
    <w:rsid w:val="006A7FBF"/>
    <w:rsid w:val="006A7FE0"/>
    <w:rsid w:val="006B0004"/>
    <w:rsid w:val="006B094A"/>
    <w:rsid w:val="006B0B22"/>
    <w:rsid w:val="006B0D26"/>
    <w:rsid w:val="006B15C9"/>
    <w:rsid w:val="006B2007"/>
    <w:rsid w:val="006B2731"/>
    <w:rsid w:val="006B28BB"/>
    <w:rsid w:val="006B29BB"/>
    <w:rsid w:val="006B2E4C"/>
    <w:rsid w:val="006B31DC"/>
    <w:rsid w:val="006B34EF"/>
    <w:rsid w:val="006B37D1"/>
    <w:rsid w:val="006B39CA"/>
    <w:rsid w:val="006B3CC5"/>
    <w:rsid w:val="006B4471"/>
    <w:rsid w:val="006B4696"/>
    <w:rsid w:val="006B4C8C"/>
    <w:rsid w:val="006B4CD3"/>
    <w:rsid w:val="006B4F64"/>
    <w:rsid w:val="006B4FD1"/>
    <w:rsid w:val="006B5487"/>
    <w:rsid w:val="006B5765"/>
    <w:rsid w:val="006B57A5"/>
    <w:rsid w:val="006B595A"/>
    <w:rsid w:val="006B5A7A"/>
    <w:rsid w:val="006B5D96"/>
    <w:rsid w:val="006B6151"/>
    <w:rsid w:val="006B65E0"/>
    <w:rsid w:val="006B6877"/>
    <w:rsid w:val="006B6D3E"/>
    <w:rsid w:val="006B6E42"/>
    <w:rsid w:val="006B71C2"/>
    <w:rsid w:val="006B72C5"/>
    <w:rsid w:val="006B7308"/>
    <w:rsid w:val="006B736B"/>
    <w:rsid w:val="006B7518"/>
    <w:rsid w:val="006B78E1"/>
    <w:rsid w:val="006B7D79"/>
    <w:rsid w:val="006B7DF9"/>
    <w:rsid w:val="006B7E77"/>
    <w:rsid w:val="006B7F0C"/>
    <w:rsid w:val="006B7F94"/>
    <w:rsid w:val="006C01EE"/>
    <w:rsid w:val="006C082C"/>
    <w:rsid w:val="006C09AB"/>
    <w:rsid w:val="006C09C7"/>
    <w:rsid w:val="006C0B3E"/>
    <w:rsid w:val="006C0D49"/>
    <w:rsid w:val="006C1169"/>
    <w:rsid w:val="006C1A23"/>
    <w:rsid w:val="006C1B24"/>
    <w:rsid w:val="006C22B6"/>
    <w:rsid w:val="006C2825"/>
    <w:rsid w:val="006C2FE1"/>
    <w:rsid w:val="006C3068"/>
    <w:rsid w:val="006C3449"/>
    <w:rsid w:val="006C3FC7"/>
    <w:rsid w:val="006C438A"/>
    <w:rsid w:val="006C4745"/>
    <w:rsid w:val="006C4860"/>
    <w:rsid w:val="006C4DEA"/>
    <w:rsid w:val="006C5048"/>
    <w:rsid w:val="006C51A5"/>
    <w:rsid w:val="006C531D"/>
    <w:rsid w:val="006C5372"/>
    <w:rsid w:val="006C5707"/>
    <w:rsid w:val="006C571C"/>
    <w:rsid w:val="006C5B1E"/>
    <w:rsid w:val="006C5B84"/>
    <w:rsid w:val="006C5D3C"/>
    <w:rsid w:val="006C6397"/>
    <w:rsid w:val="006C6402"/>
    <w:rsid w:val="006C66C1"/>
    <w:rsid w:val="006C68FC"/>
    <w:rsid w:val="006C6FE8"/>
    <w:rsid w:val="006C7122"/>
    <w:rsid w:val="006C723B"/>
    <w:rsid w:val="006C75C3"/>
    <w:rsid w:val="006C7AFD"/>
    <w:rsid w:val="006C7BF9"/>
    <w:rsid w:val="006C7E78"/>
    <w:rsid w:val="006D0185"/>
    <w:rsid w:val="006D0323"/>
    <w:rsid w:val="006D0512"/>
    <w:rsid w:val="006D06D3"/>
    <w:rsid w:val="006D149C"/>
    <w:rsid w:val="006D15AE"/>
    <w:rsid w:val="006D19E8"/>
    <w:rsid w:val="006D1A0D"/>
    <w:rsid w:val="006D1D32"/>
    <w:rsid w:val="006D29DC"/>
    <w:rsid w:val="006D2A09"/>
    <w:rsid w:val="006D3763"/>
    <w:rsid w:val="006D398D"/>
    <w:rsid w:val="006D476B"/>
    <w:rsid w:val="006D5050"/>
    <w:rsid w:val="006D5276"/>
    <w:rsid w:val="006D561D"/>
    <w:rsid w:val="006D5622"/>
    <w:rsid w:val="006D5CC2"/>
    <w:rsid w:val="006D6550"/>
    <w:rsid w:val="006D687E"/>
    <w:rsid w:val="006D7282"/>
    <w:rsid w:val="006D7641"/>
    <w:rsid w:val="006D7D28"/>
    <w:rsid w:val="006D7FFA"/>
    <w:rsid w:val="006E003E"/>
    <w:rsid w:val="006E0993"/>
    <w:rsid w:val="006E0F4E"/>
    <w:rsid w:val="006E105E"/>
    <w:rsid w:val="006E10D0"/>
    <w:rsid w:val="006E121C"/>
    <w:rsid w:val="006E1510"/>
    <w:rsid w:val="006E1680"/>
    <w:rsid w:val="006E17FC"/>
    <w:rsid w:val="006E1A2F"/>
    <w:rsid w:val="006E1EA1"/>
    <w:rsid w:val="006E2164"/>
    <w:rsid w:val="006E21AF"/>
    <w:rsid w:val="006E26FF"/>
    <w:rsid w:val="006E2DB6"/>
    <w:rsid w:val="006E3096"/>
    <w:rsid w:val="006E3718"/>
    <w:rsid w:val="006E3983"/>
    <w:rsid w:val="006E3AC4"/>
    <w:rsid w:val="006E3B80"/>
    <w:rsid w:val="006E3E5B"/>
    <w:rsid w:val="006E3E5D"/>
    <w:rsid w:val="006E411B"/>
    <w:rsid w:val="006E43E8"/>
    <w:rsid w:val="006E447C"/>
    <w:rsid w:val="006E4B36"/>
    <w:rsid w:val="006E51C7"/>
    <w:rsid w:val="006E557C"/>
    <w:rsid w:val="006E567D"/>
    <w:rsid w:val="006E59E8"/>
    <w:rsid w:val="006E5E59"/>
    <w:rsid w:val="006E65BE"/>
    <w:rsid w:val="006E6821"/>
    <w:rsid w:val="006E6A68"/>
    <w:rsid w:val="006E6E30"/>
    <w:rsid w:val="006E6FAD"/>
    <w:rsid w:val="006E7092"/>
    <w:rsid w:val="006E73D7"/>
    <w:rsid w:val="006E74CD"/>
    <w:rsid w:val="006F0175"/>
    <w:rsid w:val="006F0935"/>
    <w:rsid w:val="006F098F"/>
    <w:rsid w:val="006F0C17"/>
    <w:rsid w:val="006F1C99"/>
    <w:rsid w:val="006F20E3"/>
    <w:rsid w:val="006F214A"/>
    <w:rsid w:val="006F2225"/>
    <w:rsid w:val="006F2A2E"/>
    <w:rsid w:val="006F2CD9"/>
    <w:rsid w:val="006F2E3D"/>
    <w:rsid w:val="006F2E6A"/>
    <w:rsid w:val="006F2EE8"/>
    <w:rsid w:val="006F304F"/>
    <w:rsid w:val="006F31D9"/>
    <w:rsid w:val="006F333A"/>
    <w:rsid w:val="006F3352"/>
    <w:rsid w:val="006F367A"/>
    <w:rsid w:val="006F36E0"/>
    <w:rsid w:val="006F3A0B"/>
    <w:rsid w:val="006F3A8B"/>
    <w:rsid w:val="006F3F55"/>
    <w:rsid w:val="006F40B6"/>
    <w:rsid w:val="006F41D9"/>
    <w:rsid w:val="006F42CB"/>
    <w:rsid w:val="006F46EB"/>
    <w:rsid w:val="006F48BF"/>
    <w:rsid w:val="006F5417"/>
    <w:rsid w:val="006F595D"/>
    <w:rsid w:val="006F6A70"/>
    <w:rsid w:val="006F6DF4"/>
    <w:rsid w:val="006F70FC"/>
    <w:rsid w:val="006F7284"/>
    <w:rsid w:val="006F7364"/>
    <w:rsid w:val="006F7377"/>
    <w:rsid w:val="006F75C7"/>
    <w:rsid w:val="006F7894"/>
    <w:rsid w:val="006F79F9"/>
    <w:rsid w:val="006F7F98"/>
    <w:rsid w:val="0070023E"/>
    <w:rsid w:val="007003B7"/>
    <w:rsid w:val="00700D2E"/>
    <w:rsid w:val="00701356"/>
    <w:rsid w:val="0070145F"/>
    <w:rsid w:val="00701672"/>
    <w:rsid w:val="00701BE4"/>
    <w:rsid w:val="00701CC9"/>
    <w:rsid w:val="00702023"/>
    <w:rsid w:val="00702261"/>
    <w:rsid w:val="007028B7"/>
    <w:rsid w:val="007030AA"/>
    <w:rsid w:val="00703785"/>
    <w:rsid w:val="00703993"/>
    <w:rsid w:val="00703A67"/>
    <w:rsid w:val="00703E7C"/>
    <w:rsid w:val="0070415A"/>
    <w:rsid w:val="00704B4E"/>
    <w:rsid w:val="00704BE7"/>
    <w:rsid w:val="00704E45"/>
    <w:rsid w:val="00704EC3"/>
    <w:rsid w:val="00704EF8"/>
    <w:rsid w:val="00704F6D"/>
    <w:rsid w:val="00705168"/>
    <w:rsid w:val="00705334"/>
    <w:rsid w:val="00705589"/>
    <w:rsid w:val="007057DA"/>
    <w:rsid w:val="007058F5"/>
    <w:rsid w:val="00705BB1"/>
    <w:rsid w:val="00705F52"/>
    <w:rsid w:val="00706086"/>
    <w:rsid w:val="0070643B"/>
    <w:rsid w:val="0070698E"/>
    <w:rsid w:val="00706BAD"/>
    <w:rsid w:val="00706BF2"/>
    <w:rsid w:val="0070724F"/>
    <w:rsid w:val="007074DD"/>
    <w:rsid w:val="0070793E"/>
    <w:rsid w:val="00707C0D"/>
    <w:rsid w:val="0071002F"/>
    <w:rsid w:val="0071094A"/>
    <w:rsid w:val="00710DB8"/>
    <w:rsid w:val="0071136F"/>
    <w:rsid w:val="00711435"/>
    <w:rsid w:val="00711592"/>
    <w:rsid w:val="007117BC"/>
    <w:rsid w:val="00711A09"/>
    <w:rsid w:val="00711E11"/>
    <w:rsid w:val="007120A6"/>
    <w:rsid w:val="007134DD"/>
    <w:rsid w:val="007137CA"/>
    <w:rsid w:val="00713C57"/>
    <w:rsid w:val="00713DAD"/>
    <w:rsid w:val="00714E1A"/>
    <w:rsid w:val="0071536D"/>
    <w:rsid w:val="007155CC"/>
    <w:rsid w:val="00715A65"/>
    <w:rsid w:val="0071610E"/>
    <w:rsid w:val="00716562"/>
    <w:rsid w:val="00716BFA"/>
    <w:rsid w:val="00716EC1"/>
    <w:rsid w:val="00716EDE"/>
    <w:rsid w:val="00716F84"/>
    <w:rsid w:val="00717222"/>
    <w:rsid w:val="00717A0B"/>
    <w:rsid w:val="00717D1D"/>
    <w:rsid w:val="00717E5A"/>
    <w:rsid w:val="0072011E"/>
    <w:rsid w:val="007201B9"/>
    <w:rsid w:val="0072035A"/>
    <w:rsid w:val="0072096B"/>
    <w:rsid w:val="00720C02"/>
    <w:rsid w:val="00720C6E"/>
    <w:rsid w:val="00720D34"/>
    <w:rsid w:val="00720E01"/>
    <w:rsid w:val="00720FF3"/>
    <w:rsid w:val="00721244"/>
    <w:rsid w:val="007218E5"/>
    <w:rsid w:val="007219F7"/>
    <w:rsid w:val="007223CB"/>
    <w:rsid w:val="007223DE"/>
    <w:rsid w:val="00722610"/>
    <w:rsid w:val="00722682"/>
    <w:rsid w:val="00722692"/>
    <w:rsid w:val="00722CB7"/>
    <w:rsid w:val="00722E6B"/>
    <w:rsid w:val="007230F7"/>
    <w:rsid w:val="00723313"/>
    <w:rsid w:val="00723A63"/>
    <w:rsid w:val="00723B4D"/>
    <w:rsid w:val="00724106"/>
    <w:rsid w:val="00724255"/>
    <w:rsid w:val="0072427C"/>
    <w:rsid w:val="00724349"/>
    <w:rsid w:val="0072480A"/>
    <w:rsid w:val="00724B41"/>
    <w:rsid w:val="00724C4C"/>
    <w:rsid w:val="007258E0"/>
    <w:rsid w:val="00725973"/>
    <w:rsid w:val="00725EFC"/>
    <w:rsid w:val="00726240"/>
    <w:rsid w:val="007268A3"/>
    <w:rsid w:val="007268EE"/>
    <w:rsid w:val="00726B43"/>
    <w:rsid w:val="00727212"/>
    <w:rsid w:val="00727313"/>
    <w:rsid w:val="007274BB"/>
    <w:rsid w:val="0072789D"/>
    <w:rsid w:val="00727AA2"/>
    <w:rsid w:val="00727C52"/>
    <w:rsid w:val="00727DB9"/>
    <w:rsid w:val="00730333"/>
    <w:rsid w:val="0073043F"/>
    <w:rsid w:val="00730AC6"/>
    <w:rsid w:val="00730E33"/>
    <w:rsid w:val="007316D0"/>
    <w:rsid w:val="007317EA"/>
    <w:rsid w:val="00731A81"/>
    <w:rsid w:val="0073213B"/>
    <w:rsid w:val="007321F1"/>
    <w:rsid w:val="007326C4"/>
    <w:rsid w:val="007326CE"/>
    <w:rsid w:val="0073284B"/>
    <w:rsid w:val="0073290E"/>
    <w:rsid w:val="00732CC9"/>
    <w:rsid w:val="00732DCD"/>
    <w:rsid w:val="007332B1"/>
    <w:rsid w:val="00733491"/>
    <w:rsid w:val="00733CF0"/>
    <w:rsid w:val="00733D16"/>
    <w:rsid w:val="007343B0"/>
    <w:rsid w:val="00734828"/>
    <w:rsid w:val="00735159"/>
    <w:rsid w:val="0073546D"/>
    <w:rsid w:val="00735D25"/>
    <w:rsid w:val="007362B9"/>
    <w:rsid w:val="007363AE"/>
    <w:rsid w:val="007367DE"/>
    <w:rsid w:val="007369BD"/>
    <w:rsid w:val="00736CE5"/>
    <w:rsid w:val="00736DEB"/>
    <w:rsid w:val="007373AB"/>
    <w:rsid w:val="0073744C"/>
    <w:rsid w:val="007375A9"/>
    <w:rsid w:val="007376E6"/>
    <w:rsid w:val="00737D9B"/>
    <w:rsid w:val="00737E07"/>
    <w:rsid w:val="00737F53"/>
    <w:rsid w:val="00740143"/>
    <w:rsid w:val="0074056F"/>
    <w:rsid w:val="00740664"/>
    <w:rsid w:val="00740A01"/>
    <w:rsid w:val="00740F17"/>
    <w:rsid w:val="007411D3"/>
    <w:rsid w:val="00741A22"/>
    <w:rsid w:val="00741B64"/>
    <w:rsid w:val="00742360"/>
    <w:rsid w:val="00742710"/>
    <w:rsid w:val="00742A16"/>
    <w:rsid w:val="00742E69"/>
    <w:rsid w:val="007432BE"/>
    <w:rsid w:val="007432CF"/>
    <w:rsid w:val="0074363A"/>
    <w:rsid w:val="00743D04"/>
    <w:rsid w:val="00743FCA"/>
    <w:rsid w:val="00744751"/>
    <w:rsid w:val="0074478C"/>
    <w:rsid w:val="00744C91"/>
    <w:rsid w:val="00745028"/>
    <w:rsid w:val="007450DB"/>
    <w:rsid w:val="007453F1"/>
    <w:rsid w:val="00745C1E"/>
    <w:rsid w:val="00745C39"/>
    <w:rsid w:val="00745C9F"/>
    <w:rsid w:val="00745E76"/>
    <w:rsid w:val="007460AA"/>
    <w:rsid w:val="0074654D"/>
    <w:rsid w:val="007471B7"/>
    <w:rsid w:val="00747441"/>
    <w:rsid w:val="0074749D"/>
    <w:rsid w:val="007477E2"/>
    <w:rsid w:val="007477FA"/>
    <w:rsid w:val="00747BD2"/>
    <w:rsid w:val="00747BF9"/>
    <w:rsid w:val="00747E5A"/>
    <w:rsid w:val="00747E86"/>
    <w:rsid w:val="00747F4B"/>
    <w:rsid w:val="007504E4"/>
    <w:rsid w:val="0075097D"/>
    <w:rsid w:val="00750EA0"/>
    <w:rsid w:val="00751027"/>
    <w:rsid w:val="007514BC"/>
    <w:rsid w:val="007516D7"/>
    <w:rsid w:val="00751958"/>
    <w:rsid w:val="00751DAD"/>
    <w:rsid w:val="00751ED8"/>
    <w:rsid w:val="0075234C"/>
    <w:rsid w:val="007529CF"/>
    <w:rsid w:val="00752EB9"/>
    <w:rsid w:val="007531BB"/>
    <w:rsid w:val="007535CC"/>
    <w:rsid w:val="00753726"/>
    <w:rsid w:val="00753BB7"/>
    <w:rsid w:val="00753CFB"/>
    <w:rsid w:val="007544E8"/>
    <w:rsid w:val="007545D9"/>
    <w:rsid w:val="0075478D"/>
    <w:rsid w:val="00754F1E"/>
    <w:rsid w:val="00755700"/>
    <w:rsid w:val="00755DF4"/>
    <w:rsid w:val="00755E9A"/>
    <w:rsid w:val="00756F0C"/>
    <w:rsid w:val="007570BC"/>
    <w:rsid w:val="00757F31"/>
    <w:rsid w:val="00760340"/>
    <w:rsid w:val="0076090D"/>
    <w:rsid w:val="00760A5F"/>
    <w:rsid w:val="00760B40"/>
    <w:rsid w:val="00760C10"/>
    <w:rsid w:val="0076100C"/>
    <w:rsid w:val="007616EF"/>
    <w:rsid w:val="007619D2"/>
    <w:rsid w:val="00761BB6"/>
    <w:rsid w:val="00761C58"/>
    <w:rsid w:val="00761E29"/>
    <w:rsid w:val="00762037"/>
    <w:rsid w:val="00762662"/>
    <w:rsid w:val="007628D7"/>
    <w:rsid w:val="00762CC8"/>
    <w:rsid w:val="0076379C"/>
    <w:rsid w:val="0076389B"/>
    <w:rsid w:val="007638A6"/>
    <w:rsid w:val="00763B91"/>
    <w:rsid w:val="007646F9"/>
    <w:rsid w:val="007648F9"/>
    <w:rsid w:val="0076496E"/>
    <w:rsid w:val="00764987"/>
    <w:rsid w:val="007658D5"/>
    <w:rsid w:val="00766213"/>
    <w:rsid w:val="00766265"/>
    <w:rsid w:val="0076653E"/>
    <w:rsid w:val="00766657"/>
    <w:rsid w:val="0076689C"/>
    <w:rsid w:val="007669C8"/>
    <w:rsid w:val="00766B71"/>
    <w:rsid w:val="00766BFA"/>
    <w:rsid w:val="00766D32"/>
    <w:rsid w:val="00766E87"/>
    <w:rsid w:val="00767F6C"/>
    <w:rsid w:val="00767F7E"/>
    <w:rsid w:val="00770047"/>
    <w:rsid w:val="00770127"/>
    <w:rsid w:val="00770D00"/>
    <w:rsid w:val="00770E45"/>
    <w:rsid w:val="00770FA6"/>
    <w:rsid w:val="007712FA"/>
    <w:rsid w:val="00771A6F"/>
    <w:rsid w:val="00771E26"/>
    <w:rsid w:val="0077230F"/>
    <w:rsid w:val="00772E22"/>
    <w:rsid w:val="00772F53"/>
    <w:rsid w:val="00773216"/>
    <w:rsid w:val="00773270"/>
    <w:rsid w:val="0077341A"/>
    <w:rsid w:val="00773AFD"/>
    <w:rsid w:val="00773D0D"/>
    <w:rsid w:val="007743DA"/>
    <w:rsid w:val="00774CD1"/>
    <w:rsid w:val="00774F86"/>
    <w:rsid w:val="00775D74"/>
    <w:rsid w:val="007761B5"/>
    <w:rsid w:val="00776651"/>
    <w:rsid w:val="00776D07"/>
    <w:rsid w:val="00780026"/>
    <w:rsid w:val="00780167"/>
    <w:rsid w:val="00780909"/>
    <w:rsid w:val="00780B28"/>
    <w:rsid w:val="00780BAA"/>
    <w:rsid w:val="00781112"/>
    <w:rsid w:val="007811A5"/>
    <w:rsid w:val="00781241"/>
    <w:rsid w:val="0078125A"/>
    <w:rsid w:val="007819D7"/>
    <w:rsid w:val="00782074"/>
    <w:rsid w:val="0078228A"/>
    <w:rsid w:val="007829BA"/>
    <w:rsid w:val="00782C09"/>
    <w:rsid w:val="00782E8B"/>
    <w:rsid w:val="00782FDB"/>
    <w:rsid w:val="00783140"/>
    <w:rsid w:val="00783641"/>
    <w:rsid w:val="00783768"/>
    <w:rsid w:val="00783814"/>
    <w:rsid w:val="00783847"/>
    <w:rsid w:val="007838E0"/>
    <w:rsid w:val="007838FF"/>
    <w:rsid w:val="00783A6D"/>
    <w:rsid w:val="00783C4C"/>
    <w:rsid w:val="0078414C"/>
    <w:rsid w:val="0078481E"/>
    <w:rsid w:val="00784D79"/>
    <w:rsid w:val="00784F27"/>
    <w:rsid w:val="00785183"/>
    <w:rsid w:val="00785368"/>
    <w:rsid w:val="007856C2"/>
    <w:rsid w:val="007858A2"/>
    <w:rsid w:val="00786158"/>
    <w:rsid w:val="007862DE"/>
    <w:rsid w:val="00786F17"/>
    <w:rsid w:val="007874E3"/>
    <w:rsid w:val="0078772B"/>
    <w:rsid w:val="00787746"/>
    <w:rsid w:val="007877A9"/>
    <w:rsid w:val="00787AD6"/>
    <w:rsid w:val="00790549"/>
    <w:rsid w:val="0079094E"/>
    <w:rsid w:val="00790CA7"/>
    <w:rsid w:val="00790DD3"/>
    <w:rsid w:val="0079136E"/>
    <w:rsid w:val="0079157A"/>
    <w:rsid w:val="00791ACE"/>
    <w:rsid w:val="00791D8B"/>
    <w:rsid w:val="0079218E"/>
    <w:rsid w:val="00792976"/>
    <w:rsid w:val="00792BA5"/>
    <w:rsid w:val="00792D0E"/>
    <w:rsid w:val="0079360B"/>
    <w:rsid w:val="00794089"/>
    <w:rsid w:val="00794121"/>
    <w:rsid w:val="007942ED"/>
    <w:rsid w:val="0079496B"/>
    <w:rsid w:val="00795AD9"/>
    <w:rsid w:val="00795B0E"/>
    <w:rsid w:val="00795B36"/>
    <w:rsid w:val="00795E8C"/>
    <w:rsid w:val="00795EF5"/>
    <w:rsid w:val="007960D1"/>
    <w:rsid w:val="007961DB"/>
    <w:rsid w:val="0079627F"/>
    <w:rsid w:val="00796834"/>
    <w:rsid w:val="00796DBA"/>
    <w:rsid w:val="0079702F"/>
    <w:rsid w:val="00797ACC"/>
    <w:rsid w:val="00797D76"/>
    <w:rsid w:val="00797E03"/>
    <w:rsid w:val="007A0043"/>
    <w:rsid w:val="007A0608"/>
    <w:rsid w:val="007A15AC"/>
    <w:rsid w:val="007A160E"/>
    <w:rsid w:val="007A179A"/>
    <w:rsid w:val="007A17C2"/>
    <w:rsid w:val="007A19B7"/>
    <w:rsid w:val="007A1ABE"/>
    <w:rsid w:val="007A1D0D"/>
    <w:rsid w:val="007A1D28"/>
    <w:rsid w:val="007A22A3"/>
    <w:rsid w:val="007A261D"/>
    <w:rsid w:val="007A2B7F"/>
    <w:rsid w:val="007A3010"/>
    <w:rsid w:val="007A3813"/>
    <w:rsid w:val="007A3E5A"/>
    <w:rsid w:val="007A40DD"/>
    <w:rsid w:val="007A439A"/>
    <w:rsid w:val="007A45D7"/>
    <w:rsid w:val="007A45E4"/>
    <w:rsid w:val="007A45E9"/>
    <w:rsid w:val="007A46C2"/>
    <w:rsid w:val="007A4B87"/>
    <w:rsid w:val="007A567A"/>
    <w:rsid w:val="007A56D1"/>
    <w:rsid w:val="007A5784"/>
    <w:rsid w:val="007A580B"/>
    <w:rsid w:val="007A5C5D"/>
    <w:rsid w:val="007A5D6A"/>
    <w:rsid w:val="007A5DB8"/>
    <w:rsid w:val="007A6200"/>
    <w:rsid w:val="007A6437"/>
    <w:rsid w:val="007A6817"/>
    <w:rsid w:val="007A6D71"/>
    <w:rsid w:val="007A6EB5"/>
    <w:rsid w:val="007A7392"/>
    <w:rsid w:val="007A73F0"/>
    <w:rsid w:val="007A74A8"/>
    <w:rsid w:val="007A751B"/>
    <w:rsid w:val="007A7BC3"/>
    <w:rsid w:val="007A7EFB"/>
    <w:rsid w:val="007B0443"/>
    <w:rsid w:val="007B0472"/>
    <w:rsid w:val="007B0AAE"/>
    <w:rsid w:val="007B0BED"/>
    <w:rsid w:val="007B0D55"/>
    <w:rsid w:val="007B0E4C"/>
    <w:rsid w:val="007B10C6"/>
    <w:rsid w:val="007B134C"/>
    <w:rsid w:val="007B14DA"/>
    <w:rsid w:val="007B1B96"/>
    <w:rsid w:val="007B1C66"/>
    <w:rsid w:val="007B1D30"/>
    <w:rsid w:val="007B270C"/>
    <w:rsid w:val="007B2B0C"/>
    <w:rsid w:val="007B2B15"/>
    <w:rsid w:val="007B2B8F"/>
    <w:rsid w:val="007B2D45"/>
    <w:rsid w:val="007B317B"/>
    <w:rsid w:val="007B32D6"/>
    <w:rsid w:val="007B38AB"/>
    <w:rsid w:val="007B3EB4"/>
    <w:rsid w:val="007B3FA6"/>
    <w:rsid w:val="007B47B3"/>
    <w:rsid w:val="007B5021"/>
    <w:rsid w:val="007B50D5"/>
    <w:rsid w:val="007B58DA"/>
    <w:rsid w:val="007B5C5E"/>
    <w:rsid w:val="007B5C9C"/>
    <w:rsid w:val="007B5D33"/>
    <w:rsid w:val="007B6788"/>
    <w:rsid w:val="007B6856"/>
    <w:rsid w:val="007B69EB"/>
    <w:rsid w:val="007B6B32"/>
    <w:rsid w:val="007B6E17"/>
    <w:rsid w:val="007B7007"/>
    <w:rsid w:val="007B770A"/>
    <w:rsid w:val="007B7782"/>
    <w:rsid w:val="007B7960"/>
    <w:rsid w:val="007B7AF4"/>
    <w:rsid w:val="007C02A7"/>
    <w:rsid w:val="007C0760"/>
    <w:rsid w:val="007C083E"/>
    <w:rsid w:val="007C0B03"/>
    <w:rsid w:val="007C0CDA"/>
    <w:rsid w:val="007C154B"/>
    <w:rsid w:val="007C1794"/>
    <w:rsid w:val="007C17E9"/>
    <w:rsid w:val="007C278E"/>
    <w:rsid w:val="007C2E00"/>
    <w:rsid w:val="007C32BD"/>
    <w:rsid w:val="007C3560"/>
    <w:rsid w:val="007C369F"/>
    <w:rsid w:val="007C374C"/>
    <w:rsid w:val="007C3B48"/>
    <w:rsid w:val="007C3C4C"/>
    <w:rsid w:val="007C3F05"/>
    <w:rsid w:val="007C3FA6"/>
    <w:rsid w:val="007C4DCA"/>
    <w:rsid w:val="007C569A"/>
    <w:rsid w:val="007C56F5"/>
    <w:rsid w:val="007C5CBF"/>
    <w:rsid w:val="007C5CD7"/>
    <w:rsid w:val="007C5F79"/>
    <w:rsid w:val="007C619D"/>
    <w:rsid w:val="007C61D2"/>
    <w:rsid w:val="007C6551"/>
    <w:rsid w:val="007C6AE2"/>
    <w:rsid w:val="007C6B7D"/>
    <w:rsid w:val="007C6DE8"/>
    <w:rsid w:val="007C7138"/>
    <w:rsid w:val="007C7390"/>
    <w:rsid w:val="007C74FC"/>
    <w:rsid w:val="007C76E6"/>
    <w:rsid w:val="007C7A9D"/>
    <w:rsid w:val="007D0570"/>
    <w:rsid w:val="007D08B5"/>
    <w:rsid w:val="007D0FC3"/>
    <w:rsid w:val="007D11F5"/>
    <w:rsid w:val="007D1D2B"/>
    <w:rsid w:val="007D2241"/>
    <w:rsid w:val="007D2891"/>
    <w:rsid w:val="007D298D"/>
    <w:rsid w:val="007D29C1"/>
    <w:rsid w:val="007D2E6B"/>
    <w:rsid w:val="007D30D5"/>
    <w:rsid w:val="007D314C"/>
    <w:rsid w:val="007D3938"/>
    <w:rsid w:val="007D3EF2"/>
    <w:rsid w:val="007D3EF4"/>
    <w:rsid w:val="007D4727"/>
    <w:rsid w:val="007D49E2"/>
    <w:rsid w:val="007D4AD0"/>
    <w:rsid w:val="007D4E15"/>
    <w:rsid w:val="007D4FA3"/>
    <w:rsid w:val="007D5340"/>
    <w:rsid w:val="007D5AA9"/>
    <w:rsid w:val="007D5C6F"/>
    <w:rsid w:val="007D5CE9"/>
    <w:rsid w:val="007D5DBC"/>
    <w:rsid w:val="007D65F7"/>
    <w:rsid w:val="007D6B66"/>
    <w:rsid w:val="007D6CF1"/>
    <w:rsid w:val="007D7144"/>
    <w:rsid w:val="007D7972"/>
    <w:rsid w:val="007D7AB7"/>
    <w:rsid w:val="007D7C81"/>
    <w:rsid w:val="007E0389"/>
    <w:rsid w:val="007E0995"/>
    <w:rsid w:val="007E0E1B"/>
    <w:rsid w:val="007E1F58"/>
    <w:rsid w:val="007E2389"/>
    <w:rsid w:val="007E289B"/>
    <w:rsid w:val="007E35B2"/>
    <w:rsid w:val="007E3703"/>
    <w:rsid w:val="007E39D3"/>
    <w:rsid w:val="007E3C93"/>
    <w:rsid w:val="007E3D1A"/>
    <w:rsid w:val="007E42E0"/>
    <w:rsid w:val="007E4464"/>
    <w:rsid w:val="007E4920"/>
    <w:rsid w:val="007E4C69"/>
    <w:rsid w:val="007E53C7"/>
    <w:rsid w:val="007E59C6"/>
    <w:rsid w:val="007E5A98"/>
    <w:rsid w:val="007E5BF9"/>
    <w:rsid w:val="007E5F97"/>
    <w:rsid w:val="007E6321"/>
    <w:rsid w:val="007E64CD"/>
    <w:rsid w:val="007E65C9"/>
    <w:rsid w:val="007E68CC"/>
    <w:rsid w:val="007E6C57"/>
    <w:rsid w:val="007E71CD"/>
    <w:rsid w:val="007E72DA"/>
    <w:rsid w:val="007E73B1"/>
    <w:rsid w:val="007E79EB"/>
    <w:rsid w:val="007E7A2F"/>
    <w:rsid w:val="007E7F09"/>
    <w:rsid w:val="007F02AB"/>
    <w:rsid w:val="007F02EA"/>
    <w:rsid w:val="007F0BC9"/>
    <w:rsid w:val="007F0D01"/>
    <w:rsid w:val="007F0FEC"/>
    <w:rsid w:val="007F1119"/>
    <w:rsid w:val="007F17C5"/>
    <w:rsid w:val="007F18E8"/>
    <w:rsid w:val="007F1ABB"/>
    <w:rsid w:val="007F1D4B"/>
    <w:rsid w:val="007F2301"/>
    <w:rsid w:val="007F232F"/>
    <w:rsid w:val="007F27CA"/>
    <w:rsid w:val="007F2C11"/>
    <w:rsid w:val="007F2E05"/>
    <w:rsid w:val="007F3194"/>
    <w:rsid w:val="007F3AB2"/>
    <w:rsid w:val="007F50C6"/>
    <w:rsid w:val="007F5318"/>
    <w:rsid w:val="007F531C"/>
    <w:rsid w:val="007F543B"/>
    <w:rsid w:val="007F5696"/>
    <w:rsid w:val="007F624B"/>
    <w:rsid w:val="007F63C8"/>
    <w:rsid w:val="007F6716"/>
    <w:rsid w:val="007F69F3"/>
    <w:rsid w:val="007F6E06"/>
    <w:rsid w:val="007F72A4"/>
    <w:rsid w:val="007F767C"/>
    <w:rsid w:val="00800198"/>
    <w:rsid w:val="008001F9"/>
    <w:rsid w:val="00800467"/>
    <w:rsid w:val="00800507"/>
    <w:rsid w:val="008008D1"/>
    <w:rsid w:val="00800D96"/>
    <w:rsid w:val="008017BC"/>
    <w:rsid w:val="008018D9"/>
    <w:rsid w:val="00801E01"/>
    <w:rsid w:val="00802042"/>
    <w:rsid w:val="00802B27"/>
    <w:rsid w:val="00802BE6"/>
    <w:rsid w:val="00802C0C"/>
    <w:rsid w:val="00802DEA"/>
    <w:rsid w:val="00802E4A"/>
    <w:rsid w:val="00802F3B"/>
    <w:rsid w:val="00803753"/>
    <w:rsid w:val="008038B7"/>
    <w:rsid w:val="008039C2"/>
    <w:rsid w:val="008048B1"/>
    <w:rsid w:val="008049D0"/>
    <w:rsid w:val="0080539A"/>
    <w:rsid w:val="008053D1"/>
    <w:rsid w:val="00805E03"/>
    <w:rsid w:val="00805F2A"/>
    <w:rsid w:val="008065D8"/>
    <w:rsid w:val="0080660C"/>
    <w:rsid w:val="0080668F"/>
    <w:rsid w:val="00806E20"/>
    <w:rsid w:val="00806F8A"/>
    <w:rsid w:val="0080726F"/>
    <w:rsid w:val="00807476"/>
    <w:rsid w:val="0080796C"/>
    <w:rsid w:val="00807A86"/>
    <w:rsid w:val="00807C38"/>
    <w:rsid w:val="00810C0A"/>
    <w:rsid w:val="00811153"/>
    <w:rsid w:val="00811169"/>
    <w:rsid w:val="00811622"/>
    <w:rsid w:val="00811AFB"/>
    <w:rsid w:val="00811D80"/>
    <w:rsid w:val="00812051"/>
    <w:rsid w:val="008122B5"/>
    <w:rsid w:val="008123D2"/>
    <w:rsid w:val="008124E8"/>
    <w:rsid w:val="00812A33"/>
    <w:rsid w:val="0081373C"/>
    <w:rsid w:val="00813868"/>
    <w:rsid w:val="008139E4"/>
    <w:rsid w:val="00813A16"/>
    <w:rsid w:val="00813C87"/>
    <w:rsid w:val="00813DDD"/>
    <w:rsid w:val="00814230"/>
    <w:rsid w:val="0081428B"/>
    <w:rsid w:val="00814750"/>
    <w:rsid w:val="00814792"/>
    <w:rsid w:val="00814CD5"/>
    <w:rsid w:val="00814EC9"/>
    <w:rsid w:val="008152C0"/>
    <w:rsid w:val="008155B7"/>
    <w:rsid w:val="0081583F"/>
    <w:rsid w:val="00815FD5"/>
    <w:rsid w:val="00816298"/>
    <w:rsid w:val="008164E8"/>
    <w:rsid w:val="00816657"/>
    <w:rsid w:val="008167E8"/>
    <w:rsid w:val="00816A46"/>
    <w:rsid w:val="00816E2A"/>
    <w:rsid w:val="0081725B"/>
    <w:rsid w:val="008173C5"/>
    <w:rsid w:val="00817BFD"/>
    <w:rsid w:val="00820031"/>
    <w:rsid w:val="0082030C"/>
    <w:rsid w:val="008208A3"/>
    <w:rsid w:val="00820C4C"/>
    <w:rsid w:val="00820E62"/>
    <w:rsid w:val="00820F64"/>
    <w:rsid w:val="00821805"/>
    <w:rsid w:val="00821B67"/>
    <w:rsid w:val="008229D9"/>
    <w:rsid w:val="00822A34"/>
    <w:rsid w:val="0082330D"/>
    <w:rsid w:val="00823387"/>
    <w:rsid w:val="00823563"/>
    <w:rsid w:val="008236AE"/>
    <w:rsid w:val="00823B0A"/>
    <w:rsid w:val="00823E20"/>
    <w:rsid w:val="00824107"/>
    <w:rsid w:val="00824161"/>
    <w:rsid w:val="008254AE"/>
    <w:rsid w:val="00825609"/>
    <w:rsid w:val="00825AE6"/>
    <w:rsid w:val="00825F2E"/>
    <w:rsid w:val="00825F37"/>
    <w:rsid w:val="0082632F"/>
    <w:rsid w:val="008263A8"/>
    <w:rsid w:val="00826413"/>
    <w:rsid w:val="0082645A"/>
    <w:rsid w:val="008268E0"/>
    <w:rsid w:val="00827021"/>
    <w:rsid w:val="0082728D"/>
    <w:rsid w:val="0082742C"/>
    <w:rsid w:val="008274ED"/>
    <w:rsid w:val="00827788"/>
    <w:rsid w:val="00827812"/>
    <w:rsid w:val="00827D87"/>
    <w:rsid w:val="00830258"/>
    <w:rsid w:val="00830D0A"/>
    <w:rsid w:val="00830E34"/>
    <w:rsid w:val="00831068"/>
    <w:rsid w:val="00831B97"/>
    <w:rsid w:val="00831F1A"/>
    <w:rsid w:val="0083207D"/>
    <w:rsid w:val="00832295"/>
    <w:rsid w:val="008328B3"/>
    <w:rsid w:val="008328B4"/>
    <w:rsid w:val="00832BF3"/>
    <w:rsid w:val="008331CA"/>
    <w:rsid w:val="0083331B"/>
    <w:rsid w:val="0083373C"/>
    <w:rsid w:val="0083393C"/>
    <w:rsid w:val="00833C13"/>
    <w:rsid w:val="00833F17"/>
    <w:rsid w:val="008340F0"/>
    <w:rsid w:val="0083432C"/>
    <w:rsid w:val="008347E9"/>
    <w:rsid w:val="00834987"/>
    <w:rsid w:val="00834AA9"/>
    <w:rsid w:val="00834CDD"/>
    <w:rsid w:val="00834FE4"/>
    <w:rsid w:val="00835B50"/>
    <w:rsid w:val="00835EB3"/>
    <w:rsid w:val="00836137"/>
    <w:rsid w:val="008362DD"/>
    <w:rsid w:val="00836987"/>
    <w:rsid w:val="00836C82"/>
    <w:rsid w:val="00836D4D"/>
    <w:rsid w:val="00837199"/>
    <w:rsid w:val="008375EE"/>
    <w:rsid w:val="008376FB"/>
    <w:rsid w:val="008379F2"/>
    <w:rsid w:val="00837CFB"/>
    <w:rsid w:val="00837D2C"/>
    <w:rsid w:val="00837EBE"/>
    <w:rsid w:val="00840299"/>
    <w:rsid w:val="00840361"/>
    <w:rsid w:val="0084037B"/>
    <w:rsid w:val="00840417"/>
    <w:rsid w:val="00840E0D"/>
    <w:rsid w:val="00840FC5"/>
    <w:rsid w:val="00840FE5"/>
    <w:rsid w:val="00841976"/>
    <w:rsid w:val="00841E2F"/>
    <w:rsid w:val="00842263"/>
    <w:rsid w:val="0084238D"/>
    <w:rsid w:val="0084314E"/>
    <w:rsid w:val="008436BC"/>
    <w:rsid w:val="0084378B"/>
    <w:rsid w:val="008440C9"/>
    <w:rsid w:val="0084460A"/>
    <w:rsid w:val="0084475F"/>
    <w:rsid w:val="008448D0"/>
    <w:rsid w:val="00844AA5"/>
    <w:rsid w:val="008451D6"/>
    <w:rsid w:val="0084525C"/>
    <w:rsid w:val="00845552"/>
    <w:rsid w:val="0084599C"/>
    <w:rsid w:val="00845AC1"/>
    <w:rsid w:val="00846260"/>
    <w:rsid w:val="008462BB"/>
    <w:rsid w:val="008462CC"/>
    <w:rsid w:val="0084681D"/>
    <w:rsid w:val="008470D5"/>
    <w:rsid w:val="008475D6"/>
    <w:rsid w:val="00847777"/>
    <w:rsid w:val="00847AAD"/>
    <w:rsid w:val="00847D2F"/>
    <w:rsid w:val="00847FEA"/>
    <w:rsid w:val="008506F7"/>
    <w:rsid w:val="00850D40"/>
    <w:rsid w:val="00850D84"/>
    <w:rsid w:val="0085108F"/>
    <w:rsid w:val="00851463"/>
    <w:rsid w:val="008516F9"/>
    <w:rsid w:val="00852442"/>
    <w:rsid w:val="00852968"/>
    <w:rsid w:val="00852B76"/>
    <w:rsid w:val="00852DCB"/>
    <w:rsid w:val="00852E4E"/>
    <w:rsid w:val="00853447"/>
    <w:rsid w:val="0085361D"/>
    <w:rsid w:val="00853727"/>
    <w:rsid w:val="00853C1C"/>
    <w:rsid w:val="00853C41"/>
    <w:rsid w:val="00854009"/>
    <w:rsid w:val="0085407C"/>
    <w:rsid w:val="00854841"/>
    <w:rsid w:val="00854900"/>
    <w:rsid w:val="00854B87"/>
    <w:rsid w:val="008550D3"/>
    <w:rsid w:val="00855698"/>
    <w:rsid w:val="00855AE7"/>
    <w:rsid w:val="008562AC"/>
    <w:rsid w:val="008569FB"/>
    <w:rsid w:val="00856A7A"/>
    <w:rsid w:val="00856FB5"/>
    <w:rsid w:val="00857212"/>
    <w:rsid w:val="00857D63"/>
    <w:rsid w:val="00860033"/>
    <w:rsid w:val="008605EF"/>
    <w:rsid w:val="0086071D"/>
    <w:rsid w:val="00860862"/>
    <w:rsid w:val="008609AA"/>
    <w:rsid w:val="00861926"/>
    <w:rsid w:val="00861A2D"/>
    <w:rsid w:val="008625CB"/>
    <w:rsid w:val="00863A61"/>
    <w:rsid w:val="00863CAC"/>
    <w:rsid w:val="00863E3B"/>
    <w:rsid w:val="00864095"/>
    <w:rsid w:val="0086442C"/>
    <w:rsid w:val="008644C5"/>
    <w:rsid w:val="00864AF2"/>
    <w:rsid w:val="00864C6F"/>
    <w:rsid w:val="00864EF6"/>
    <w:rsid w:val="00865122"/>
    <w:rsid w:val="00865BC9"/>
    <w:rsid w:val="0086613F"/>
    <w:rsid w:val="0086639F"/>
    <w:rsid w:val="008666D7"/>
    <w:rsid w:val="0086674B"/>
    <w:rsid w:val="00867941"/>
    <w:rsid w:val="008679FE"/>
    <w:rsid w:val="00867A14"/>
    <w:rsid w:val="00867AE3"/>
    <w:rsid w:val="00870186"/>
    <w:rsid w:val="0087027D"/>
    <w:rsid w:val="008703F1"/>
    <w:rsid w:val="00870975"/>
    <w:rsid w:val="00871092"/>
    <w:rsid w:val="008710AA"/>
    <w:rsid w:val="008715B4"/>
    <w:rsid w:val="00871621"/>
    <w:rsid w:val="00871BE5"/>
    <w:rsid w:val="00871F6E"/>
    <w:rsid w:val="00872961"/>
    <w:rsid w:val="00873097"/>
    <w:rsid w:val="008730D9"/>
    <w:rsid w:val="008732F4"/>
    <w:rsid w:val="0087340C"/>
    <w:rsid w:val="00873430"/>
    <w:rsid w:val="00873697"/>
    <w:rsid w:val="008736B1"/>
    <w:rsid w:val="00873951"/>
    <w:rsid w:val="008739A1"/>
    <w:rsid w:val="00873D81"/>
    <w:rsid w:val="00873DF9"/>
    <w:rsid w:val="0087440F"/>
    <w:rsid w:val="00874435"/>
    <w:rsid w:val="00874496"/>
    <w:rsid w:val="008744D6"/>
    <w:rsid w:val="0087490A"/>
    <w:rsid w:val="00874AF6"/>
    <w:rsid w:val="008752CE"/>
    <w:rsid w:val="0087548A"/>
    <w:rsid w:val="008758CF"/>
    <w:rsid w:val="00875B50"/>
    <w:rsid w:val="00875D1D"/>
    <w:rsid w:val="00875ED6"/>
    <w:rsid w:val="00876015"/>
    <w:rsid w:val="00876017"/>
    <w:rsid w:val="0087610F"/>
    <w:rsid w:val="008768EA"/>
    <w:rsid w:val="00876CE4"/>
    <w:rsid w:val="00876FCB"/>
    <w:rsid w:val="00877242"/>
    <w:rsid w:val="008776E5"/>
    <w:rsid w:val="00877D2A"/>
    <w:rsid w:val="0088001B"/>
    <w:rsid w:val="00880132"/>
    <w:rsid w:val="008803DC"/>
    <w:rsid w:val="0088069B"/>
    <w:rsid w:val="008808C6"/>
    <w:rsid w:val="00880C74"/>
    <w:rsid w:val="0088156B"/>
    <w:rsid w:val="00881A18"/>
    <w:rsid w:val="00881C1A"/>
    <w:rsid w:val="00881C71"/>
    <w:rsid w:val="008825AA"/>
    <w:rsid w:val="0088278C"/>
    <w:rsid w:val="00882B71"/>
    <w:rsid w:val="00882ED8"/>
    <w:rsid w:val="00883570"/>
    <w:rsid w:val="0088394C"/>
    <w:rsid w:val="00883DA3"/>
    <w:rsid w:val="00883F74"/>
    <w:rsid w:val="00884179"/>
    <w:rsid w:val="008842CF"/>
    <w:rsid w:val="008844CE"/>
    <w:rsid w:val="008849E7"/>
    <w:rsid w:val="00884DD0"/>
    <w:rsid w:val="00885248"/>
    <w:rsid w:val="00885BC5"/>
    <w:rsid w:val="00885E42"/>
    <w:rsid w:val="008861B4"/>
    <w:rsid w:val="008863DC"/>
    <w:rsid w:val="00887142"/>
    <w:rsid w:val="0088721F"/>
    <w:rsid w:val="0088749D"/>
    <w:rsid w:val="0088770B"/>
    <w:rsid w:val="008877D4"/>
    <w:rsid w:val="00887C1D"/>
    <w:rsid w:val="00887CA1"/>
    <w:rsid w:val="00887CA8"/>
    <w:rsid w:val="0089028A"/>
    <w:rsid w:val="008904E8"/>
    <w:rsid w:val="008904F0"/>
    <w:rsid w:val="00890853"/>
    <w:rsid w:val="00890A7E"/>
    <w:rsid w:val="00890C34"/>
    <w:rsid w:val="00890C8A"/>
    <w:rsid w:val="00891CCD"/>
    <w:rsid w:val="00892203"/>
    <w:rsid w:val="0089264E"/>
    <w:rsid w:val="00892DF5"/>
    <w:rsid w:val="00893159"/>
    <w:rsid w:val="00893565"/>
    <w:rsid w:val="008936DC"/>
    <w:rsid w:val="0089471D"/>
    <w:rsid w:val="008947C1"/>
    <w:rsid w:val="00894E44"/>
    <w:rsid w:val="00894E76"/>
    <w:rsid w:val="008950EA"/>
    <w:rsid w:val="00895623"/>
    <w:rsid w:val="0089633E"/>
    <w:rsid w:val="008967C2"/>
    <w:rsid w:val="00896908"/>
    <w:rsid w:val="00896A56"/>
    <w:rsid w:val="008970BD"/>
    <w:rsid w:val="008975A3"/>
    <w:rsid w:val="00897700"/>
    <w:rsid w:val="00897784"/>
    <w:rsid w:val="00897B1B"/>
    <w:rsid w:val="00897C24"/>
    <w:rsid w:val="008A0148"/>
    <w:rsid w:val="008A0405"/>
    <w:rsid w:val="008A0687"/>
    <w:rsid w:val="008A0DFD"/>
    <w:rsid w:val="008A0EF2"/>
    <w:rsid w:val="008A0F52"/>
    <w:rsid w:val="008A11B6"/>
    <w:rsid w:val="008A1651"/>
    <w:rsid w:val="008A19B1"/>
    <w:rsid w:val="008A19E3"/>
    <w:rsid w:val="008A1A28"/>
    <w:rsid w:val="008A1B9D"/>
    <w:rsid w:val="008A1C0C"/>
    <w:rsid w:val="008A1C7E"/>
    <w:rsid w:val="008A1DED"/>
    <w:rsid w:val="008A21DA"/>
    <w:rsid w:val="008A2538"/>
    <w:rsid w:val="008A3075"/>
    <w:rsid w:val="008A3EDC"/>
    <w:rsid w:val="008A46D0"/>
    <w:rsid w:val="008A4704"/>
    <w:rsid w:val="008A4925"/>
    <w:rsid w:val="008A4ED0"/>
    <w:rsid w:val="008A5077"/>
    <w:rsid w:val="008A58CA"/>
    <w:rsid w:val="008A5BF6"/>
    <w:rsid w:val="008A6238"/>
    <w:rsid w:val="008A6453"/>
    <w:rsid w:val="008A6AD7"/>
    <w:rsid w:val="008A6E92"/>
    <w:rsid w:val="008A732F"/>
    <w:rsid w:val="008A77B8"/>
    <w:rsid w:val="008A78C4"/>
    <w:rsid w:val="008A79B5"/>
    <w:rsid w:val="008A7C50"/>
    <w:rsid w:val="008B048E"/>
    <w:rsid w:val="008B0AE2"/>
    <w:rsid w:val="008B0E90"/>
    <w:rsid w:val="008B101B"/>
    <w:rsid w:val="008B147E"/>
    <w:rsid w:val="008B15C9"/>
    <w:rsid w:val="008B18E2"/>
    <w:rsid w:val="008B19FD"/>
    <w:rsid w:val="008B1A93"/>
    <w:rsid w:val="008B1C47"/>
    <w:rsid w:val="008B1CCB"/>
    <w:rsid w:val="008B1F7D"/>
    <w:rsid w:val="008B2121"/>
    <w:rsid w:val="008B2185"/>
    <w:rsid w:val="008B29BB"/>
    <w:rsid w:val="008B3182"/>
    <w:rsid w:val="008B3283"/>
    <w:rsid w:val="008B329B"/>
    <w:rsid w:val="008B32C1"/>
    <w:rsid w:val="008B3A2C"/>
    <w:rsid w:val="008B3ADC"/>
    <w:rsid w:val="008B3C0B"/>
    <w:rsid w:val="008B401B"/>
    <w:rsid w:val="008B4BB8"/>
    <w:rsid w:val="008B4E09"/>
    <w:rsid w:val="008B5155"/>
    <w:rsid w:val="008B58E1"/>
    <w:rsid w:val="008B5940"/>
    <w:rsid w:val="008B5A37"/>
    <w:rsid w:val="008B5D4B"/>
    <w:rsid w:val="008B6098"/>
    <w:rsid w:val="008B65AC"/>
    <w:rsid w:val="008B669B"/>
    <w:rsid w:val="008B698F"/>
    <w:rsid w:val="008B6BC6"/>
    <w:rsid w:val="008B6E8D"/>
    <w:rsid w:val="008B7436"/>
    <w:rsid w:val="008B744D"/>
    <w:rsid w:val="008B7458"/>
    <w:rsid w:val="008B7709"/>
    <w:rsid w:val="008B7807"/>
    <w:rsid w:val="008B7D8E"/>
    <w:rsid w:val="008C01A6"/>
    <w:rsid w:val="008C07D9"/>
    <w:rsid w:val="008C0B7A"/>
    <w:rsid w:val="008C0D91"/>
    <w:rsid w:val="008C13A8"/>
    <w:rsid w:val="008C1A67"/>
    <w:rsid w:val="008C304B"/>
    <w:rsid w:val="008C3427"/>
    <w:rsid w:val="008C363C"/>
    <w:rsid w:val="008C382A"/>
    <w:rsid w:val="008C3AED"/>
    <w:rsid w:val="008C3BCD"/>
    <w:rsid w:val="008C4154"/>
    <w:rsid w:val="008C41CF"/>
    <w:rsid w:val="008C4238"/>
    <w:rsid w:val="008C4A49"/>
    <w:rsid w:val="008C4EFE"/>
    <w:rsid w:val="008C50D3"/>
    <w:rsid w:val="008C54F7"/>
    <w:rsid w:val="008C5702"/>
    <w:rsid w:val="008C593C"/>
    <w:rsid w:val="008C6B17"/>
    <w:rsid w:val="008C7333"/>
    <w:rsid w:val="008C7682"/>
    <w:rsid w:val="008C76B1"/>
    <w:rsid w:val="008D01BF"/>
    <w:rsid w:val="008D0460"/>
    <w:rsid w:val="008D0835"/>
    <w:rsid w:val="008D0D68"/>
    <w:rsid w:val="008D0F4C"/>
    <w:rsid w:val="008D1480"/>
    <w:rsid w:val="008D1A79"/>
    <w:rsid w:val="008D2103"/>
    <w:rsid w:val="008D27A1"/>
    <w:rsid w:val="008D2842"/>
    <w:rsid w:val="008D33EE"/>
    <w:rsid w:val="008D343F"/>
    <w:rsid w:val="008D351D"/>
    <w:rsid w:val="008D3E3C"/>
    <w:rsid w:val="008D4431"/>
    <w:rsid w:val="008D4804"/>
    <w:rsid w:val="008D4B26"/>
    <w:rsid w:val="008D4B30"/>
    <w:rsid w:val="008D4ECF"/>
    <w:rsid w:val="008D4F03"/>
    <w:rsid w:val="008D4F23"/>
    <w:rsid w:val="008D4F55"/>
    <w:rsid w:val="008D5595"/>
    <w:rsid w:val="008D586A"/>
    <w:rsid w:val="008D594E"/>
    <w:rsid w:val="008D5B9D"/>
    <w:rsid w:val="008D5CF0"/>
    <w:rsid w:val="008D5DDF"/>
    <w:rsid w:val="008D60B7"/>
    <w:rsid w:val="008D659E"/>
    <w:rsid w:val="008D65F1"/>
    <w:rsid w:val="008D6721"/>
    <w:rsid w:val="008D6A03"/>
    <w:rsid w:val="008D6A3F"/>
    <w:rsid w:val="008D6C62"/>
    <w:rsid w:val="008D6E38"/>
    <w:rsid w:val="008D6EB3"/>
    <w:rsid w:val="008D6F4E"/>
    <w:rsid w:val="008D719F"/>
    <w:rsid w:val="008D77EC"/>
    <w:rsid w:val="008E0E75"/>
    <w:rsid w:val="008E0F6F"/>
    <w:rsid w:val="008E1084"/>
    <w:rsid w:val="008E1682"/>
    <w:rsid w:val="008E17F0"/>
    <w:rsid w:val="008E19EC"/>
    <w:rsid w:val="008E2238"/>
    <w:rsid w:val="008E2625"/>
    <w:rsid w:val="008E28D0"/>
    <w:rsid w:val="008E298E"/>
    <w:rsid w:val="008E2AA3"/>
    <w:rsid w:val="008E2FB2"/>
    <w:rsid w:val="008E2FB8"/>
    <w:rsid w:val="008E30AF"/>
    <w:rsid w:val="008E34D6"/>
    <w:rsid w:val="008E3C77"/>
    <w:rsid w:val="008E3CD2"/>
    <w:rsid w:val="008E3D81"/>
    <w:rsid w:val="008E3EE3"/>
    <w:rsid w:val="008E3EE6"/>
    <w:rsid w:val="008E4127"/>
    <w:rsid w:val="008E4C2D"/>
    <w:rsid w:val="008E4C99"/>
    <w:rsid w:val="008E4DEF"/>
    <w:rsid w:val="008E4EDE"/>
    <w:rsid w:val="008E5200"/>
    <w:rsid w:val="008E5F5C"/>
    <w:rsid w:val="008E6028"/>
    <w:rsid w:val="008E6309"/>
    <w:rsid w:val="008E65ED"/>
    <w:rsid w:val="008E6683"/>
    <w:rsid w:val="008E6A6E"/>
    <w:rsid w:val="008E6AF4"/>
    <w:rsid w:val="008E7154"/>
    <w:rsid w:val="008E72FA"/>
    <w:rsid w:val="008E742E"/>
    <w:rsid w:val="008E77E8"/>
    <w:rsid w:val="008E7BFB"/>
    <w:rsid w:val="008F0228"/>
    <w:rsid w:val="008F07DC"/>
    <w:rsid w:val="008F118F"/>
    <w:rsid w:val="008F1EDD"/>
    <w:rsid w:val="008F28B0"/>
    <w:rsid w:val="008F28E4"/>
    <w:rsid w:val="008F2E6F"/>
    <w:rsid w:val="008F2F0A"/>
    <w:rsid w:val="008F3081"/>
    <w:rsid w:val="008F3393"/>
    <w:rsid w:val="008F363C"/>
    <w:rsid w:val="008F3646"/>
    <w:rsid w:val="008F3737"/>
    <w:rsid w:val="008F3BE6"/>
    <w:rsid w:val="008F3DC8"/>
    <w:rsid w:val="008F3FC9"/>
    <w:rsid w:val="008F40E8"/>
    <w:rsid w:val="008F48BF"/>
    <w:rsid w:val="008F55A8"/>
    <w:rsid w:val="008F570F"/>
    <w:rsid w:val="008F58A4"/>
    <w:rsid w:val="008F59DC"/>
    <w:rsid w:val="008F5B98"/>
    <w:rsid w:val="008F5BB5"/>
    <w:rsid w:val="008F647E"/>
    <w:rsid w:val="008F6B2F"/>
    <w:rsid w:val="008F6BB5"/>
    <w:rsid w:val="008F6C0D"/>
    <w:rsid w:val="008F71F7"/>
    <w:rsid w:val="008F72C9"/>
    <w:rsid w:val="008F76D8"/>
    <w:rsid w:val="008F7FED"/>
    <w:rsid w:val="00900281"/>
    <w:rsid w:val="0090046D"/>
    <w:rsid w:val="009004D3"/>
    <w:rsid w:val="00900660"/>
    <w:rsid w:val="00900861"/>
    <w:rsid w:val="00900A96"/>
    <w:rsid w:val="00900C03"/>
    <w:rsid w:val="00900C14"/>
    <w:rsid w:val="00900DCF"/>
    <w:rsid w:val="009010F2"/>
    <w:rsid w:val="00901631"/>
    <w:rsid w:val="00901FA1"/>
    <w:rsid w:val="00902F1A"/>
    <w:rsid w:val="0090325C"/>
    <w:rsid w:val="00903453"/>
    <w:rsid w:val="00903721"/>
    <w:rsid w:val="009038CB"/>
    <w:rsid w:val="00903AA1"/>
    <w:rsid w:val="00903D50"/>
    <w:rsid w:val="00903DCD"/>
    <w:rsid w:val="00903F3C"/>
    <w:rsid w:val="00904667"/>
    <w:rsid w:val="00904B3B"/>
    <w:rsid w:val="009061A3"/>
    <w:rsid w:val="0090635B"/>
    <w:rsid w:val="009067C2"/>
    <w:rsid w:val="00906A5C"/>
    <w:rsid w:val="00906B90"/>
    <w:rsid w:val="00906D47"/>
    <w:rsid w:val="00906DFE"/>
    <w:rsid w:val="00906F8A"/>
    <w:rsid w:val="009073FA"/>
    <w:rsid w:val="00907A31"/>
    <w:rsid w:val="00907B50"/>
    <w:rsid w:val="00907E52"/>
    <w:rsid w:val="00910341"/>
    <w:rsid w:val="00910447"/>
    <w:rsid w:val="00910481"/>
    <w:rsid w:val="0091061F"/>
    <w:rsid w:val="009109DC"/>
    <w:rsid w:val="00910B8B"/>
    <w:rsid w:val="00910BAF"/>
    <w:rsid w:val="00910CAD"/>
    <w:rsid w:val="009115B3"/>
    <w:rsid w:val="009117C0"/>
    <w:rsid w:val="00911BD9"/>
    <w:rsid w:val="009121F1"/>
    <w:rsid w:val="00912285"/>
    <w:rsid w:val="00912459"/>
    <w:rsid w:val="00912679"/>
    <w:rsid w:val="009128B8"/>
    <w:rsid w:val="009129CD"/>
    <w:rsid w:val="00912B71"/>
    <w:rsid w:val="00912D3C"/>
    <w:rsid w:val="00912F5E"/>
    <w:rsid w:val="00912FA9"/>
    <w:rsid w:val="00912FC7"/>
    <w:rsid w:val="00913237"/>
    <w:rsid w:val="0091336D"/>
    <w:rsid w:val="009136F0"/>
    <w:rsid w:val="0091388E"/>
    <w:rsid w:val="00913C6C"/>
    <w:rsid w:val="00913F29"/>
    <w:rsid w:val="00914037"/>
    <w:rsid w:val="009141E7"/>
    <w:rsid w:val="00914753"/>
    <w:rsid w:val="0091481A"/>
    <w:rsid w:val="0091481C"/>
    <w:rsid w:val="009148FA"/>
    <w:rsid w:val="00914AC8"/>
    <w:rsid w:val="00914AE0"/>
    <w:rsid w:val="00914E97"/>
    <w:rsid w:val="00915250"/>
    <w:rsid w:val="00915481"/>
    <w:rsid w:val="0091550F"/>
    <w:rsid w:val="00915862"/>
    <w:rsid w:val="009158AE"/>
    <w:rsid w:val="009158FF"/>
    <w:rsid w:val="00915A95"/>
    <w:rsid w:val="00916D6C"/>
    <w:rsid w:val="00917123"/>
    <w:rsid w:val="00917409"/>
    <w:rsid w:val="00917617"/>
    <w:rsid w:val="00917DAC"/>
    <w:rsid w:val="00920935"/>
    <w:rsid w:val="00920BAB"/>
    <w:rsid w:val="0092117C"/>
    <w:rsid w:val="00921248"/>
    <w:rsid w:val="009216E1"/>
    <w:rsid w:val="009218E2"/>
    <w:rsid w:val="00921B01"/>
    <w:rsid w:val="00921E00"/>
    <w:rsid w:val="00922191"/>
    <w:rsid w:val="009222CA"/>
    <w:rsid w:val="00922C14"/>
    <w:rsid w:val="00922D70"/>
    <w:rsid w:val="009233A9"/>
    <w:rsid w:val="009238AB"/>
    <w:rsid w:val="00923AF5"/>
    <w:rsid w:val="00923E70"/>
    <w:rsid w:val="0092514F"/>
    <w:rsid w:val="00925191"/>
    <w:rsid w:val="00925372"/>
    <w:rsid w:val="009256AD"/>
    <w:rsid w:val="0092589F"/>
    <w:rsid w:val="00925B79"/>
    <w:rsid w:val="00925C70"/>
    <w:rsid w:val="009267B0"/>
    <w:rsid w:val="00926C48"/>
    <w:rsid w:val="009270EE"/>
    <w:rsid w:val="009271BD"/>
    <w:rsid w:val="00927CCA"/>
    <w:rsid w:val="00930483"/>
    <w:rsid w:val="009307B2"/>
    <w:rsid w:val="00930A10"/>
    <w:rsid w:val="009316A1"/>
    <w:rsid w:val="009319CB"/>
    <w:rsid w:val="00931AF0"/>
    <w:rsid w:val="009322CA"/>
    <w:rsid w:val="009322F3"/>
    <w:rsid w:val="00932390"/>
    <w:rsid w:val="009324C2"/>
    <w:rsid w:val="009324C6"/>
    <w:rsid w:val="00932752"/>
    <w:rsid w:val="009328F4"/>
    <w:rsid w:val="00932901"/>
    <w:rsid w:val="00932941"/>
    <w:rsid w:val="009330E6"/>
    <w:rsid w:val="009334A5"/>
    <w:rsid w:val="0093361C"/>
    <w:rsid w:val="00933906"/>
    <w:rsid w:val="00933AA6"/>
    <w:rsid w:val="00933BB3"/>
    <w:rsid w:val="00933E50"/>
    <w:rsid w:val="00933E5C"/>
    <w:rsid w:val="00933E92"/>
    <w:rsid w:val="00934B14"/>
    <w:rsid w:val="00934CD7"/>
    <w:rsid w:val="00934E5A"/>
    <w:rsid w:val="00934FEB"/>
    <w:rsid w:val="00935A1B"/>
    <w:rsid w:val="00935A81"/>
    <w:rsid w:val="00935DCD"/>
    <w:rsid w:val="00936078"/>
    <w:rsid w:val="009372EF"/>
    <w:rsid w:val="009374C2"/>
    <w:rsid w:val="00937C60"/>
    <w:rsid w:val="0094003B"/>
    <w:rsid w:val="00940223"/>
    <w:rsid w:val="00940598"/>
    <w:rsid w:val="00940FBD"/>
    <w:rsid w:val="0094119A"/>
    <w:rsid w:val="009414DE"/>
    <w:rsid w:val="00941752"/>
    <w:rsid w:val="00941855"/>
    <w:rsid w:val="00941DF2"/>
    <w:rsid w:val="00942065"/>
    <w:rsid w:val="00942251"/>
    <w:rsid w:val="009422B9"/>
    <w:rsid w:val="00942828"/>
    <w:rsid w:val="00942878"/>
    <w:rsid w:val="00942A9C"/>
    <w:rsid w:val="00942CB8"/>
    <w:rsid w:val="00943FC7"/>
    <w:rsid w:val="00944393"/>
    <w:rsid w:val="00944BF6"/>
    <w:rsid w:val="00944F19"/>
    <w:rsid w:val="009452C6"/>
    <w:rsid w:val="00945731"/>
    <w:rsid w:val="00945802"/>
    <w:rsid w:val="009458FB"/>
    <w:rsid w:val="00945BCE"/>
    <w:rsid w:val="00945E2F"/>
    <w:rsid w:val="00945EB5"/>
    <w:rsid w:val="0094617D"/>
    <w:rsid w:val="0094674F"/>
    <w:rsid w:val="00946AF9"/>
    <w:rsid w:val="00946CA6"/>
    <w:rsid w:val="00946D2C"/>
    <w:rsid w:val="00946E7E"/>
    <w:rsid w:val="009471C8"/>
    <w:rsid w:val="00947225"/>
    <w:rsid w:val="009474BB"/>
    <w:rsid w:val="00947881"/>
    <w:rsid w:val="0094793C"/>
    <w:rsid w:val="00947E2A"/>
    <w:rsid w:val="0095025B"/>
    <w:rsid w:val="00951128"/>
    <w:rsid w:val="00951265"/>
    <w:rsid w:val="0095149F"/>
    <w:rsid w:val="009514B3"/>
    <w:rsid w:val="00951502"/>
    <w:rsid w:val="00951641"/>
    <w:rsid w:val="009517A2"/>
    <w:rsid w:val="00951A74"/>
    <w:rsid w:val="00951BA6"/>
    <w:rsid w:val="0095200E"/>
    <w:rsid w:val="00952014"/>
    <w:rsid w:val="00952C55"/>
    <w:rsid w:val="00952F32"/>
    <w:rsid w:val="00953122"/>
    <w:rsid w:val="009531A3"/>
    <w:rsid w:val="0095346F"/>
    <w:rsid w:val="00953979"/>
    <w:rsid w:val="00953C24"/>
    <w:rsid w:val="00953C2B"/>
    <w:rsid w:val="00954213"/>
    <w:rsid w:val="00954257"/>
    <w:rsid w:val="0095427C"/>
    <w:rsid w:val="00954409"/>
    <w:rsid w:val="0095490A"/>
    <w:rsid w:val="009549DB"/>
    <w:rsid w:val="009553D5"/>
    <w:rsid w:val="009556EF"/>
    <w:rsid w:val="00955D86"/>
    <w:rsid w:val="00955FF2"/>
    <w:rsid w:val="009563A4"/>
    <w:rsid w:val="0095692D"/>
    <w:rsid w:val="00956FA4"/>
    <w:rsid w:val="009573E1"/>
    <w:rsid w:val="00957C7C"/>
    <w:rsid w:val="00957CA2"/>
    <w:rsid w:val="00957CE4"/>
    <w:rsid w:val="00957D30"/>
    <w:rsid w:val="00957F1E"/>
    <w:rsid w:val="00960C00"/>
    <w:rsid w:val="00961223"/>
    <w:rsid w:val="009612D8"/>
    <w:rsid w:val="009613D6"/>
    <w:rsid w:val="009618C6"/>
    <w:rsid w:val="00961F54"/>
    <w:rsid w:val="00962768"/>
    <w:rsid w:val="00962C47"/>
    <w:rsid w:val="00963523"/>
    <w:rsid w:val="009638CE"/>
    <w:rsid w:val="00963D3A"/>
    <w:rsid w:val="00963DFA"/>
    <w:rsid w:val="00963F1E"/>
    <w:rsid w:val="00963F34"/>
    <w:rsid w:val="00964083"/>
    <w:rsid w:val="00964DC5"/>
    <w:rsid w:val="0096529D"/>
    <w:rsid w:val="009652A1"/>
    <w:rsid w:val="00965602"/>
    <w:rsid w:val="0096575C"/>
    <w:rsid w:val="0096590A"/>
    <w:rsid w:val="00965E8D"/>
    <w:rsid w:val="009665F6"/>
    <w:rsid w:val="009668DF"/>
    <w:rsid w:val="00966A0A"/>
    <w:rsid w:val="00966A91"/>
    <w:rsid w:val="00966AC7"/>
    <w:rsid w:val="00966BFC"/>
    <w:rsid w:val="00967492"/>
    <w:rsid w:val="00967717"/>
    <w:rsid w:val="009677AF"/>
    <w:rsid w:val="00967EF0"/>
    <w:rsid w:val="00967F2A"/>
    <w:rsid w:val="009705CE"/>
    <w:rsid w:val="00970755"/>
    <w:rsid w:val="009714A4"/>
    <w:rsid w:val="009715FE"/>
    <w:rsid w:val="00971E08"/>
    <w:rsid w:val="00971E89"/>
    <w:rsid w:val="00971FDA"/>
    <w:rsid w:val="009723EC"/>
    <w:rsid w:val="00972453"/>
    <w:rsid w:val="00972501"/>
    <w:rsid w:val="00972871"/>
    <w:rsid w:val="00972E57"/>
    <w:rsid w:val="00972FB8"/>
    <w:rsid w:val="00973002"/>
    <w:rsid w:val="009732B1"/>
    <w:rsid w:val="00973709"/>
    <w:rsid w:val="00973843"/>
    <w:rsid w:val="00974054"/>
    <w:rsid w:val="0097414E"/>
    <w:rsid w:val="00974160"/>
    <w:rsid w:val="00974209"/>
    <w:rsid w:val="009744F1"/>
    <w:rsid w:val="00974C8A"/>
    <w:rsid w:val="00974ED4"/>
    <w:rsid w:val="00974F6E"/>
    <w:rsid w:val="00975022"/>
    <w:rsid w:val="00975274"/>
    <w:rsid w:val="009754DD"/>
    <w:rsid w:val="009757B1"/>
    <w:rsid w:val="009757DD"/>
    <w:rsid w:val="00975AF7"/>
    <w:rsid w:val="00976548"/>
    <w:rsid w:val="00976928"/>
    <w:rsid w:val="00976B4F"/>
    <w:rsid w:val="00976B8C"/>
    <w:rsid w:val="00976E82"/>
    <w:rsid w:val="009770E1"/>
    <w:rsid w:val="009776DB"/>
    <w:rsid w:val="00980016"/>
    <w:rsid w:val="00980205"/>
    <w:rsid w:val="00980313"/>
    <w:rsid w:val="0098049A"/>
    <w:rsid w:val="00980A54"/>
    <w:rsid w:val="00981641"/>
    <w:rsid w:val="00981DBF"/>
    <w:rsid w:val="0098205F"/>
    <w:rsid w:val="0098259A"/>
    <w:rsid w:val="009827E0"/>
    <w:rsid w:val="00982808"/>
    <w:rsid w:val="00982AA0"/>
    <w:rsid w:val="00982C95"/>
    <w:rsid w:val="009838BC"/>
    <w:rsid w:val="00983B8D"/>
    <w:rsid w:val="00983E1B"/>
    <w:rsid w:val="00984515"/>
    <w:rsid w:val="0098483F"/>
    <w:rsid w:val="00984ABF"/>
    <w:rsid w:val="00984C3C"/>
    <w:rsid w:val="009850D2"/>
    <w:rsid w:val="009851F1"/>
    <w:rsid w:val="00985497"/>
    <w:rsid w:val="00985505"/>
    <w:rsid w:val="00985561"/>
    <w:rsid w:val="00986146"/>
    <w:rsid w:val="00986523"/>
    <w:rsid w:val="00986B0C"/>
    <w:rsid w:val="00986C20"/>
    <w:rsid w:val="00986C56"/>
    <w:rsid w:val="00986DBB"/>
    <w:rsid w:val="00986F96"/>
    <w:rsid w:val="0098736A"/>
    <w:rsid w:val="009873E3"/>
    <w:rsid w:val="009878EB"/>
    <w:rsid w:val="00987E41"/>
    <w:rsid w:val="00987FF7"/>
    <w:rsid w:val="00990026"/>
    <w:rsid w:val="00990112"/>
    <w:rsid w:val="00990A19"/>
    <w:rsid w:val="00991324"/>
    <w:rsid w:val="00991C7D"/>
    <w:rsid w:val="00991DC2"/>
    <w:rsid w:val="009921F8"/>
    <w:rsid w:val="00992499"/>
    <w:rsid w:val="00992597"/>
    <w:rsid w:val="00992733"/>
    <w:rsid w:val="00992BDA"/>
    <w:rsid w:val="00993148"/>
    <w:rsid w:val="00993337"/>
    <w:rsid w:val="009937B7"/>
    <w:rsid w:val="00993A31"/>
    <w:rsid w:val="00993BBC"/>
    <w:rsid w:val="00993CB8"/>
    <w:rsid w:val="00993E2B"/>
    <w:rsid w:val="00993E93"/>
    <w:rsid w:val="009940A1"/>
    <w:rsid w:val="009941ED"/>
    <w:rsid w:val="00994493"/>
    <w:rsid w:val="0099476E"/>
    <w:rsid w:val="00994ACB"/>
    <w:rsid w:val="009956E4"/>
    <w:rsid w:val="00995757"/>
    <w:rsid w:val="00995E56"/>
    <w:rsid w:val="009975CB"/>
    <w:rsid w:val="00997946"/>
    <w:rsid w:val="009979A3"/>
    <w:rsid w:val="00997C1D"/>
    <w:rsid w:val="009A0336"/>
    <w:rsid w:val="009A080E"/>
    <w:rsid w:val="009A130A"/>
    <w:rsid w:val="009A149B"/>
    <w:rsid w:val="009A16C7"/>
    <w:rsid w:val="009A16FE"/>
    <w:rsid w:val="009A1B35"/>
    <w:rsid w:val="009A1F0F"/>
    <w:rsid w:val="009A23DF"/>
    <w:rsid w:val="009A2DF3"/>
    <w:rsid w:val="009A2E12"/>
    <w:rsid w:val="009A3138"/>
    <w:rsid w:val="009A351C"/>
    <w:rsid w:val="009A3C8F"/>
    <w:rsid w:val="009A3E04"/>
    <w:rsid w:val="009A417D"/>
    <w:rsid w:val="009A4705"/>
    <w:rsid w:val="009A4D44"/>
    <w:rsid w:val="009A51B4"/>
    <w:rsid w:val="009A52C4"/>
    <w:rsid w:val="009A5479"/>
    <w:rsid w:val="009A5700"/>
    <w:rsid w:val="009A5F56"/>
    <w:rsid w:val="009A63B6"/>
    <w:rsid w:val="009A6699"/>
    <w:rsid w:val="009A6CEC"/>
    <w:rsid w:val="009A73D9"/>
    <w:rsid w:val="009B0145"/>
    <w:rsid w:val="009B01DA"/>
    <w:rsid w:val="009B01F5"/>
    <w:rsid w:val="009B0236"/>
    <w:rsid w:val="009B028C"/>
    <w:rsid w:val="009B0465"/>
    <w:rsid w:val="009B04E3"/>
    <w:rsid w:val="009B0A1A"/>
    <w:rsid w:val="009B0F5D"/>
    <w:rsid w:val="009B10BC"/>
    <w:rsid w:val="009B119F"/>
    <w:rsid w:val="009B13AB"/>
    <w:rsid w:val="009B1C09"/>
    <w:rsid w:val="009B1EFC"/>
    <w:rsid w:val="009B28E6"/>
    <w:rsid w:val="009B2FA4"/>
    <w:rsid w:val="009B31E1"/>
    <w:rsid w:val="009B34A7"/>
    <w:rsid w:val="009B3526"/>
    <w:rsid w:val="009B363B"/>
    <w:rsid w:val="009B386D"/>
    <w:rsid w:val="009B3C04"/>
    <w:rsid w:val="009B3CE9"/>
    <w:rsid w:val="009B3D10"/>
    <w:rsid w:val="009B4212"/>
    <w:rsid w:val="009B42AA"/>
    <w:rsid w:val="009B44D3"/>
    <w:rsid w:val="009B46A3"/>
    <w:rsid w:val="009B4882"/>
    <w:rsid w:val="009B48C4"/>
    <w:rsid w:val="009B4CEE"/>
    <w:rsid w:val="009B52CC"/>
    <w:rsid w:val="009B5BFD"/>
    <w:rsid w:val="009B610D"/>
    <w:rsid w:val="009B6528"/>
    <w:rsid w:val="009B68F6"/>
    <w:rsid w:val="009B690C"/>
    <w:rsid w:val="009B69F8"/>
    <w:rsid w:val="009B7053"/>
    <w:rsid w:val="009B71BD"/>
    <w:rsid w:val="009B74B4"/>
    <w:rsid w:val="009B75E9"/>
    <w:rsid w:val="009B7ADD"/>
    <w:rsid w:val="009B7CF0"/>
    <w:rsid w:val="009C014E"/>
    <w:rsid w:val="009C025D"/>
    <w:rsid w:val="009C031C"/>
    <w:rsid w:val="009C0379"/>
    <w:rsid w:val="009C03B2"/>
    <w:rsid w:val="009C0E44"/>
    <w:rsid w:val="009C0F9A"/>
    <w:rsid w:val="009C13C9"/>
    <w:rsid w:val="009C16FA"/>
    <w:rsid w:val="009C29A5"/>
    <w:rsid w:val="009C2AB2"/>
    <w:rsid w:val="009C2CDB"/>
    <w:rsid w:val="009C302C"/>
    <w:rsid w:val="009C31C6"/>
    <w:rsid w:val="009C334C"/>
    <w:rsid w:val="009C38BB"/>
    <w:rsid w:val="009C3E4F"/>
    <w:rsid w:val="009C40E9"/>
    <w:rsid w:val="009C4127"/>
    <w:rsid w:val="009C4545"/>
    <w:rsid w:val="009C482A"/>
    <w:rsid w:val="009C495D"/>
    <w:rsid w:val="009C4B04"/>
    <w:rsid w:val="009C5109"/>
    <w:rsid w:val="009C5201"/>
    <w:rsid w:val="009C54DF"/>
    <w:rsid w:val="009C5512"/>
    <w:rsid w:val="009C55BE"/>
    <w:rsid w:val="009C5A49"/>
    <w:rsid w:val="009C5F7F"/>
    <w:rsid w:val="009C6318"/>
    <w:rsid w:val="009D0294"/>
    <w:rsid w:val="009D0438"/>
    <w:rsid w:val="009D076B"/>
    <w:rsid w:val="009D091F"/>
    <w:rsid w:val="009D0D03"/>
    <w:rsid w:val="009D0F41"/>
    <w:rsid w:val="009D17E3"/>
    <w:rsid w:val="009D18DF"/>
    <w:rsid w:val="009D1A9A"/>
    <w:rsid w:val="009D1B39"/>
    <w:rsid w:val="009D2092"/>
    <w:rsid w:val="009D259C"/>
    <w:rsid w:val="009D25F1"/>
    <w:rsid w:val="009D2699"/>
    <w:rsid w:val="009D26CF"/>
    <w:rsid w:val="009D27DA"/>
    <w:rsid w:val="009D2ADD"/>
    <w:rsid w:val="009D3A31"/>
    <w:rsid w:val="009D3B5C"/>
    <w:rsid w:val="009D3C28"/>
    <w:rsid w:val="009D3DD9"/>
    <w:rsid w:val="009D4124"/>
    <w:rsid w:val="009D484C"/>
    <w:rsid w:val="009D4C34"/>
    <w:rsid w:val="009D4DFA"/>
    <w:rsid w:val="009D4F7C"/>
    <w:rsid w:val="009D51B6"/>
    <w:rsid w:val="009D5394"/>
    <w:rsid w:val="009D559B"/>
    <w:rsid w:val="009D6032"/>
    <w:rsid w:val="009D63B8"/>
    <w:rsid w:val="009D65BF"/>
    <w:rsid w:val="009D79C9"/>
    <w:rsid w:val="009D7DFB"/>
    <w:rsid w:val="009D7E00"/>
    <w:rsid w:val="009E06D7"/>
    <w:rsid w:val="009E085E"/>
    <w:rsid w:val="009E1296"/>
    <w:rsid w:val="009E15A3"/>
    <w:rsid w:val="009E1613"/>
    <w:rsid w:val="009E18E0"/>
    <w:rsid w:val="009E1D54"/>
    <w:rsid w:val="009E2A4E"/>
    <w:rsid w:val="009E2D13"/>
    <w:rsid w:val="009E2F23"/>
    <w:rsid w:val="009E36C1"/>
    <w:rsid w:val="009E3F02"/>
    <w:rsid w:val="009E42EF"/>
    <w:rsid w:val="009E43F3"/>
    <w:rsid w:val="009E44DD"/>
    <w:rsid w:val="009E4F8A"/>
    <w:rsid w:val="009E5400"/>
    <w:rsid w:val="009E5502"/>
    <w:rsid w:val="009E5952"/>
    <w:rsid w:val="009E5D7B"/>
    <w:rsid w:val="009E5E5F"/>
    <w:rsid w:val="009E60A0"/>
    <w:rsid w:val="009E60B2"/>
    <w:rsid w:val="009E62B5"/>
    <w:rsid w:val="009E66D6"/>
    <w:rsid w:val="009E6714"/>
    <w:rsid w:val="009E6B24"/>
    <w:rsid w:val="009E70B7"/>
    <w:rsid w:val="009E72FE"/>
    <w:rsid w:val="009E7775"/>
    <w:rsid w:val="009F0091"/>
    <w:rsid w:val="009F0438"/>
    <w:rsid w:val="009F16EB"/>
    <w:rsid w:val="009F1BEA"/>
    <w:rsid w:val="009F1D40"/>
    <w:rsid w:val="009F22D8"/>
    <w:rsid w:val="009F2551"/>
    <w:rsid w:val="009F2625"/>
    <w:rsid w:val="009F272D"/>
    <w:rsid w:val="009F29B6"/>
    <w:rsid w:val="009F3053"/>
    <w:rsid w:val="009F3D5E"/>
    <w:rsid w:val="009F487D"/>
    <w:rsid w:val="009F4AEA"/>
    <w:rsid w:val="009F4E6E"/>
    <w:rsid w:val="009F4F3D"/>
    <w:rsid w:val="009F5204"/>
    <w:rsid w:val="009F58EE"/>
    <w:rsid w:val="009F5B13"/>
    <w:rsid w:val="009F5B78"/>
    <w:rsid w:val="009F5DDB"/>
    <w:rsid w:val="009F65AE"/>
    <w:rsid w:val="009F65BB"/>
    <w:rsid w:val="009F66BD"/>
    <w:rsid w:val="009F68FA"/>
    <w:rsid w:val="009F6CE7"/>
    <w:rsid w:val="009F6D42"/>
    <w:rsid w:val="009F707F"/>
    <w:rsid w:val="009F72F8"/>
    <w:rsid w:val="009F7ACE"/>
    <w:rsid w:val="009F7C93"/>
    <w:rsid w:val="009F7E33"/>
    <w:rsid w:val="009F7E52"/>
    <w:rsid w:val="009F7EC9"/>
    <w:rsid w:val="00A009B0"/>
    <w:rsid w:val="00A009E8"/>
    <w:rsid w:val="00A00C9C"/>
    <w:rsid w:val="00A00DFE"/>
    <w:rsid w:val="00A00FC9"/>
    <w:rsid w:val="00A01301"/>
    <w:rsid w:val="00A015CC"/>
    <w:rsid w:val="00A01CCD"/>
    <w:rsid w:val="00A01DB1"/>
    <w:rsid w:val="00A02942"/>
    <w:rsid w:val="00A02A67"/>
    <w:rsid w:val="00A03364"/>
    <w:rsid w:val="00A039DD"/>
    <w:rsid w:val="00A03AF7"/>
    <w:rsid w:val="00A03D41"/>
    <w:rsid w:val="00A04308"/>
    <w:rsid w:val="00A046B6"/>
    <w:rsid w:val="00A04829"/>
    <w:rsid w:val="00A054AC"/>
    <w:rsid w:val="00A054C8"/>
    <w:rsid w:val="00A05682"/>
    <w:rsid w:val="00A05AE3"/>
    <w:rsid w:val="00A05B5A"/>
    <w:rsid w:val="00A05E27"/>
    <w:rsid w:val="00A061CD"/>
    <w:rsid w:val="00A06669"/>
    <w:rsid w:val="00A06870"/>
    <w:rsid w:val="00A072B3"/>
    <w:rsid w:val="00A076BB"/>
    <w:rsid w:val="00A10352"/>
    <w:rsid w:val="00A10959"/>
    <w:rsid w:val="00A11755"/>
    <w:rsid w:val="00A11AE1"/>
    <w:rsid w:val="00A11BCD"/>
    <w:rsid w:val="00A11D09"/>
    <w:rsid w:val="00A128F4"/>
    <w:rsid w:val="00A13508"/>
    <w:rsid w:val="00A14863"/>
    <w:rsid w:val="00A150EA"/>
    <w:rsid w:val="00A1587D"/>
    <w:rsid w:val="00A158C1"/>
    <w:rsid w:val="00A15CF5"/>
    <w:rsid w:val="00A15E71"/>
    <w:rsid w:val="00A1662C"/>
    <w:rsid w:val="00A16648"/>
    <w:rsid w:val="00A16729"/>
    <w:rsid w:val="00A1698D"/>
    <w:rsid w:val="00A16AA2"/>
    <w:rsid w:val="00A16ABF"/>
    <w:rsid w:val="00A16BF3"/>
    <w:rsid w:val="00A16D3B"/>
    <w:rsid w:val="00A17337"/>
    <w:rsid w:val="00A179E4"/>
    <w:rsid w:val="00A17B23"/>
    <w:rsid w:val="00A17DE0"/>
    <w:rsid w:val="00A200B7"/>
    <w:rsid w:val="00A202CB"/>
    <w:rsid w:val="00A20378"/>
    <w:rsid w:val="00A2066E"/>
    <w:rsid w:val="00A20761"/>
    <w:rsid w:val="00A20775"/>
    <w:rsid w:val="00A20939"/>
    <w:rsid w:val="00A20CA3"/>
    <w:rsid w:val="00A21653"/>
    <w:rsid w:val="00A22167"/>
    <w:rsid w:val="00A22EF7"/>
    <w:rsid w:val="00A23735"/>
    <w:rsid w:val="00A23FCB"/>
    <w:rsid w:val="00A24109"/>
    <w:rsid w:val="00A24363"/>
    <w:rsid w:val="00A2447C"/>
    <w:rsid w:val="00A24D50"/>
    <w:rsid w:val="00A25011"/>
    <w:rsid w:val="00A2535A"/>
    <w:rsid w:val="00A256E2"/>
    <w:rsid w:val="00A257BD"/>
    <w:rsid w:val="00A2597C"/>
    <w:rsid w:val="00A25F15"/>
    <w:rsid w:val="00A2607F"/>
    <w:rsid w:val="00A264DB"/>
    <w:rsid w:val="00A26529"/>
    <w:rsid w:val="00A26606"/>
    <w:rsid w:val="00A26A8C"/>
    <w:rsid w:val="00A26BC4"/>
    <w:rsid w:val="00A271A2"/>
    <w:rsid w:val="00A276E2"/>
    <w:rsid w:val="00A27F4E"/>
    <w:rsid w:val="00A27F76"/>
    <w:rsid w:val="00A313C8"/>
    <w:rsid w:val="00A316EB"/>
    <w:rsid w:val="00A31A33"/>
    <w:rsid w:val="00A31AF8"/>
    <w:rsid w:val="00A31DD7"/>
    <w:rsid w:val="00A3241A"/>
    <w:rsid w:val="00A3276C"/>
    <w:rsid w:val="00A32D8A"/>
    <w:rsid w:val="00A32F7B"/>
    <w:rsid w:val="00A33041"/>
    <w:rsid w:val="00A33221"/>
    <w:rsid w:val="00A333A6"/>
    <w:rsid w:val="00A338BD"/>
    <w:rsid w:val="00A33ED1"/>
    <w:rsid w:val="00A33EF9"/>
    <w:rsid w:val="00A34F57"/>
    <w:rsid w:val="00A372B0"/>
    <w:rsid w:val="00A3777D"/>
    <w:rsid w:val="00A378D2"/>
    <w:rsid w:val="00A37BA6"/>
    <w:rsid w:val="00A37FF8"/>
    <w:rsid w:val="00A4085D"/>
    <w:rsid w:val="00A40F02"/>
    <w:rsid w:val="00A42053"/>
    <w:rsid w:val="00A420A0"/>
    <w:rsid w:val="00A420EA"/>
    <w:rsid w:val="00A424A2"/>
    <w:rsid w:val="00A42538"/>
    <w:rsid w:val="00A427CD"/>
    <w:rsid w:val="00A42894"/>
    <w:rsid w:val="00A429E8"/>
    <w:rsid w:val="00A42B2D"/>
    <w:rsid w:val="00A42D63"/>
    <w:rsid w:val="00A434F6"/>
    <w:rsid w:val="00A43543"/>
    <w:rsid w:val="00A4373C"/>
    <w:rsid w:val="00A439DF"/>
    <w:rsid w:val="00A43F58"/>
    <w:rsid w:val="00A44016"/>
    <w:rsid w:val="00A441B2"/>
    <w:rsid w:val="00A44421"/>
    <w:rsid w:val="00A44613"/>
    <w:rsid w:val="00A44DF1"/>
    <w:rsid w:val="00A44FFB"/>
    <w:rsid w:val="00A451D8"/>
    <w:rsid w:val="00A454C0"/>
    <w:rsid w:val="00A45A3E"/>
    <w:rsid w:val="00A45AFD"/>
    <w:rsid w:val="00A45E30"/>
    <w:rsid w:val="00A466CC"/>
    <w:rsid w:val="00A46792"/>
    <w:rsid w:val="00A46909"/>
    <w:rsid w:val="00A470E2"/>
    <w:rsid w:val="00A471D6"/>
    <w:rsid w:val="00A47332"/>
    <w:rsid w:val="00A47B33"/>
    <w:rsid w:val="00A47C91"/>
    <w:rsid w:val="00A504CC"/>
    <w:rsid w:val="00A51121"/>
    <w:rsid w:val="00A512D1"/>
    <w:rsid w:val="00A51338"/>
    <w:rsid w:val="00A51566"/>
    <w:rsid w:val="00A51579"/>
    <w:rsid w:val="00A51A7C"/>
    <w:rsid w:val="00A5218C"/>
    <w:rsid w:val="00A522C8"/>
    <w:rsid w:val="00A5299D"/>
    <w:rsid w:val="00A52A6F"/>
    <w:rsid w:val="00A52CBE"/>
    <w:rsid w:val="00A530A3"/>
    <w:rsid w:val="00A531E0"/>
    <w:rsid w:val="00A53204"/>
    <w:rsid w:val="00A5359D"/>
    <w:rsid w:val="00A5391A"/>
    <w:rsid w:val="00A53C14"/>
    <w:rsid w:val="00A53F4B"/>
    <w:rsid w:val="00A54686"/>
    <w:rsid w:val="00A54EC6"/>
    <w:rsid w:val="00A55391"/>
    <w:rsid w:val="00A55438"/>
    <w:rsid w:val="00A55518"/>
    <w:rsid w:val="00A55DFE"/>
    <w:rsid w:val="00A560B2"/>
    <w:rsid w:val="00A5614C"/>
    <w:rsid w:val="00A561BF"/>
    <w:rsid w:val="00A5625A"/>
    <w:rsid w:val="00A564F0"/>
    <w:rsid w:val="00A5676C"/>
    <w:rsid w:val="00A567BF"/>
    <w:rsid w:val="00A56D58"/>
    <w:rsid w:val="00A56D75"/>
    <w:rsid w:val="00A57B09"/>
    <w:rsid w:val="00A57D4C"/>
    <w:rsid w:val="00A602DB"/>
    <w:rsid w:val="00A60D37"/>
    <w:rsid w:val="00A611BD"/>
    <w:rsid w:val="00A6152D"/>
    <w:rsid w:val="00A616A4"/>
    <w:rsid w:val="00A61ADD"/>
    <w:rsid w:val="00A61EB7"/>
    <w:rsid w:val="00A6208B"/>
    <w:rsid w:val="00A624F1"/>
    <w:rsid w:val="00A6299F"/>
    <w:rsid w:val="00A62CA7"/>
    <w:rsid w:val="00A63942"/>
    <w:rsid w:val="00A646A0"/>
    <w:rsid w:val="00A64A85"/>
    <w:rsid w:val="00A64CCD"/>
    <w:rsid w:val="00A65484"/>
    <w:rsid w:val="00A65746"/>
    <w:rsid w:val="00A65FE5"/>
    <w:rsid w:val="00A663EA"/>
    <w:rsid w:val="00A668AD"/>
    <w:rsid w:val="00A6732C"/>
    <w:rsid w:val="00A67421"/>
    <w:rsid w:val="00A67431"/>
    <w:rsid w:val="00A677F5"/>
    <w:rsid w:val="00A678B8"/>
    <w:rsid w:val="00A67C7C"/>
    <w:rsid w:val="00A67E56"/>
    <w:rsid w:val="00A70134"/>
    <w:rsid w:val="00A70F38"/>
    <w:rsid w:val="00A7116C"/>
    <w:rsid w:val="00A71372"/>
    <w:rsid w:val="00A71470"/>
    <w:rsid w:val="00A71528"/>
    <w:rsid w:val="00A715B1"/>
    <w:rsid w:val="00A71725"/>
    <w:rsid w:val="00A718E7"/>
    <w:rsid w:val="00A7198E"/>
    <w:rsid w:val="00A71AF2"/>
    <w:rsid w:val="00A7215B"/>
    <w:rsid w:val="00A733B4"/>
    <w:rsid w:val="00A73837"/>
    <w:rsid w:val="00A73B42"/>
    <w:rsid w:val="00A73BD6"/>
    <w:rsid w:val="00A74551"/>
    <w:rsid w:val="00A74589"/>
    <w:rsid w:val="00A74B8C"/>
    <w:rsid w:val="00A74F4C"/>
    <w:rsid w:val="00A7501E"/>
    <w:rsid w:val="00A754FC"/>
    <w:rsid w:val="00A755BB"/>
    <w:rsid w:val="00A7569A"/>
    <w:rsid w:val="00A75919"/>
    <w:rsid w:val="00A75AFD"/>
    <w:rsid w:val="00A764C7"/>
    <w:rsid w:val="00A766C7"/>
    <w:rsid w:val="00A76840"/>
    <w:rsid w:val="00A772EF"/>
    <w:rsid w:val="00A773B3"/>
    <w:rsid w:val="00A77657"/>
    <w:rsid w:val="00A77688"/>
    <w:rsid w:val="00A77BD4"/>
    <w:rsid w:val="00A77CE3"/>
    <w:rsid w:val="00A77E3F"/>
    <w:rsid w:val="00A77EB8"/>
    <w:rsid w:val="00A800AE"/>
    <w:rsid w:val="00A800E3"/>
    <w:rsid w:val="00A8075D"/>
    <w:rsid w:val="00A80813"/>
    <w:rsid w:val="00A813F2"/>
    <w:rsid w:val="00A813FD"/>
    <w:rsid w:val="00A81690"/>
    <w:rsid w:val="00A8188B"/>
    <w:rsid w:val="00A820FD"/>
    <w:rsid w:val="00A8228E"/>
    <w:rsid w:val="00A8252C"/>
    <w:rsid w:val="00A82572"/>
    <w:rsid w:val="00A82709"/>
    <w:rsid w:val="00A82913"/>
    <w:rsid w:val="00A82BBF"/>
    <w:rsid w:val="00A831B9"/>
    <w:rsid w:val="00A83253"/>
    <w:rsid w:val="00A83384"/>
    <w:rsid w:val="00A834AD"/>
    <w:rsid w:val="00A83BCC"/>
    <w:rsid w:val="00A83E1D"/>
    <w:rsid w:val="00A83FA2"/>
    <w:rsid w:val="00A84CB5"/>
    <w:rsid w:val="00A850F9"/>
    <w:rsid w:val="00A8519B"/>
    <w:rsid w:val="00A85549"/>
    <w:rsid w:val="00A861ED"/>
    <w:rsid w:val="00A862F4"/>
    <w:rsid w:val="00A8647A"/>
    <w:rsid w:val="00A86550"/>
    <w:rsid w:val="00A86C72"/>
    <w:rsid w:val="00A86D4D"/>
    <w:rsid w:val="00A86DE2"/>
    <w:rsid w:val="00A87000"/>
    <w:rsid w:val="00A87325"/>
    <w:rsid w:val="00A902B8"/>
    <w:rsid w:val="00A912E9"/>
    <w:rsid w:val="00A91697"/>
    <w:rsid w:val="00A91746"/>
    <w:rsid w:val="00A919E6"/>
    <w:rsid w:val="00A91C6C"/>
    <w:rsid w:val="00A91E90"/>
    <w:rsid w:val="00A92619"/>
    <w:rsid w:val="00A92638"/>
    <w:rsid w:val="00A92723"/>
    <w:rsid w:val="00A92FE8"/>
    <w:rsid w:val="00A9313F"/>
    <w:rsid w:val="00A93560"/>
    <w:rsid w:val="00A9382C"/>
    <w:rsid w:val="00A940E6"/>
    <w:rsid w:val="00A941E6"/>
    <w:rsid w:val="00A9427A"/>
    <w:rsid w:val="00A945AD"/>
    <w:rsid w:val="00A94620"/>
    <w:rsid w:val="00A94A4B"/>
    <w:rsid w:val="00A94A63"/>
    <w:rsid w:val="00A9526B"/>
    <w:rsid w:val="00A9547B"/>
    <w:rsid w:val="00A959F3"/>
    <w:rsid w:val="00A95A65"/>
    <w:rsid w:val="00A95B8F"/>
    <w:rsid w:val="00A95D54"/>
    <w:rsid w:val="00A96113"/>
    <w:rsid w:val="00A963BE"/>
    <w:rsid w:val="00A963C6"/>
    <w:rsid w:val="00A968E0"/>
    <w:rsid w:val="00A96FEE"/>
    <w:rsid w:val="00A973E7"/>
    <w:rsid w:val="00A9783F"/>
    <w:rsid w:val="00A97A4E"/>
    <w:rsid w:val="00A97FD1"/>
    <w:rsid w:val="00AA0300"/>
    <w:rsid w:val="00AA1395"/>
    <w:rsid w:val="00AA1444"/>
    <w:rsid w:val="00AA1CFE"/>
    <w:rsid w:val="00AA1D1C"/>
    <w:rsid w:val="00AA1D1D"/>
    <w:rsid w:val="00AA2217"/>
    <w:rsid w:val="00AA2263"/>
    <w:rsid w:val="00AA2649"/>
    <w:rsid w:val="00AA2A50"/>
    <w:rsid w:val="00AA2A7F"/>
    <w:rsid w:val="00AA2D30"/>
    <w:rsid w:val="00AA2F9B"/>
    <w:rsid w:val="00AA33AA"/>
    <w:rsid w:val="00AA39D8"/>
    <w:rsid w:val="00AA3BA3"/>
    <w:rsid w:val="00AA445F"/>
    <w:rsid w:val="00AA4670"/>
    <w:rsid w:val="00AA4800"/>
    <w:rsid w:val="00AA4F23"/>
    <w:rsid w:val="00AA5054"/>
    <w:rsid w:val="00AA560E"/>
    <w:rsid w:val="00AA57EB"/>
    <w:rsid w:val="00AA627E"/>
    <w:rsid w:val="00AA653E"/>
    <w:rsid w:val="00AA6705"/>
    <w:rsid w:val="00AA6837"/>
    <w:rsid w:val="00AA6AD4"/>
    <w:rsid w:val="00AA78F3"/>
    <w:rsid w:val="00AA7A4F"/>
    <w:rsid w:val="00AA7D7F"/>
    <w:rsid w:val="00AA7E0C"/>
    <w:rsid w:val="00AB0080"/>
    <w:rsid w:val="00AB0846"/>
    <w:rsid w:val="00AB0CC9"/>
    <w:rsid w:val="00AB0E44"/>
    <w:rsid w:val="00AB1846"/>
    <w:rsid w:val="00AB222D"/>
    <w:rsid w:val="00AB2560"/>
    <w:rsid w:val="00AB2908"/>
    <w:rsid w:val="00AB295E"/>
    <w:rsid w:val="00AB2E69"/>
    <w:rsid w:val="00AB2E91"/>
    <w:rsid w:val="00AB34EB"/>
    <w:rsid w:val="00AB3833"/>
    <w:rsid w:val="00AB3ADA"/>
    <w:rsid w:val="00AB420E"/>
    <w:rsid w:val="00AB44C3"/>
    <w:rsid w:val="00AB4C4B"/>
    <w:rsid w:val="00AB4C73"/>
    <w:rsid w:val="00AB4F62"/>
    <w:rsid w:val="00AB5329"/>
    <w:rsid w:val="00AB5568"/>
    <w:rsid w:val="00AB5D39"/>
    <w:rsid w:val="00AB5D74"/>
    <w:rsid w:val="00AB5F7D"/>
    <w:rsid w:val="00AC01B8"/>
    <w:rsid w:val="00AC05BB"/>
    <w:rsid w:val="00AC0775"/>
    <w:rsid w:val="00AC09E9"/>
    <w:rsid w:val="00AC1051"/>
    <w:rsid w:val="00AC1519"/>
    <w:rsid w:val="00AC1C55"/>
    <w:rsid w:val="00AC2B4E"/>
    <w:rsid w:val="00AC31D4"/>
    <w:rsid w:val="00AC3641"/>
    <w:rsid w:val="00AC3A4B"/>
    <w:rsid w:val="00AC3E50"/>
    <w:rsid w:val="00AC3EFC"/>
    <w:rsid w:val="00AC4136"/>
    <w:rsid w:val="00AC414B"/>
    <w:rsid w:val="00AC42F8"/>
    <w:rsid w:val="00AC4390"/>
    <w:rsid w:val="00AC4509"/>
    <w:rsid w:val="00AC4631"/>
    <w:rsid w:val="00AC57D3"/>
    <w:rsid w:val="00AC58FA"/>
    <w:rsid w:val="00AC5E98"/>
    <w:rsid w:val="00AC6308"/>
    <w:rsid w:val="00AC6754"/>
    <w:rsid w:val="00AC6793"/>
    <w:rsid w:val="00AC67C1"/>
    <w:rsid w:val="00AC7480"/>
    <w:rsid w:val="00AC7975"/>
    <w:rsid w:val="00AC7CDD"/>
    <w:rsid w:val="00AD025B"/>
    <w:rsid w:val="00AD0599"/>
    <w:rsid w:val="00AD066D"/>
    <w:rsid w:val="00AD075A"/>
    <w:rsid w:val="00AD0947"/>
    <w:rsid w:val="00AD0A0D"/>
    <w:rsid w:val="00AD0B26"/>
    <w:rsid w:val="00AD0D30"/>
    <w:rsid w:val="00AD102E"/>
    <w:rsid w:val="00AD1343"/>
    <w:rsid w:val="00AD1554"/>
    <w:rsid w:val="00AD16CB"/>
    <w:rsid w:val="00AD1799"/>
    <w:rsid w:val="00AD1D67"/>
    <w:rsid w:val="00AD2300"/>
    <w:rsid w:val="00AD2487"/>
    <w:rsid w:val="00AD259C"/>
    <w:rsid w:val="00AD2B4F"/>
    <w:rsid w:val="00AD2FE0"/>
    <w:rsid w:val="00AD3479"/>
    <w:rsid w:val="00AD3875"/>
    <w:rsid w:val="00AD3A23"/>
    <w:rsid w:val="00AD3AA4"/>
    <w:rsid w:val="00AD3E29"/>
    <w:rsid w:val="00AD3FA8"/>
    <w:rsid w:val="00AD4358"/>
    <w:rsid w:val="00AD4374"/>
    <w:rsid w:val="00AD45A6"/>
    <w:rsid w:val="00AD5425"/>
    <w:rsid w:val="00AD56D0"/>
    <w:rsid w:val="00AD56E1"/>
    <w:rsid w:val="00AD636E"/>
    <w:rsid w:val="00AD65FB"/>
    <w:rsid w:val="00AD6681"/>
    <w:rsid w:val="00AD6732"/>
    <w:rsid w:val="00AD6772"/>
    <w:rsid w:val="00AD6A77"/>
    <w:rsid w:val="00AD6C05"/>
    <w:rsid w:val="00AD6D0E"/>
    <w:rsid w:val="00AD735F"/>
    <w:rsid w:val="00AD75AA"/>
    <w:rsid w:val="00AD7A8E"/>
    <w:rsid w:val="00AE005E"/>
    <w:rsid w:val="00AE0138"/>
    <w:rsid w:val="00AE013D"/>
    <w:rsid w:val="00AE02AA"/>
    <w:rsid w:val="00AE0556"/>
    <w:rsid w:val="00AE0659"/>
    <w:rsid w:val="00AE08E9"/>
    <w:rsid w:val="00AE0909"/>
    <w:rsid w:val="00AE14C1"/>
    <w:rsid w:val="00AE189E"/>
    <w:rsid w:val="00AE1B66"/>
    <w:rsid w:val="00AE1EEB"/>
    <w:rsid w:val="00AE276B"/>
    <w:rsid w:val="00AE28D2"/>
    <w:rsid w:val="00AE28D7"/>
    <w:rsid w:val="00AE2AF1"/>
    <w:rsid w:val="00AE2DF5"/>
    <w:rsid w:val="00AE3876"/>
    <w:rsid w:val="00AE388F"/>
    <w:rsid w:val="00AE3F39"/>
    <w:rsid w:val="00AE3FA0"/>
    <w:rsid w:val="00AE4973"/>
    <w:rsid w:val="00AE499E"/>
    <w:rsid w:val="00AE4BF6"/>
    <w:rsid w:val="00AE4D24"/>
    <w:rsid w:val="00AE51DC"/>
    <w:rsid w:val="00AE584D"/>
    <w:rsid w:val="00AE610A"/>
    <w:rsid w:val="00AE6148"/>
    <w:rsid w:val="00AE61CD"/>
    <w:rsid w:val="00AE6D00"/>
    <w:rsid w:val="00AE700E"/>
    <w:rsid w:val="00AE70E3"/>
    <w:rsid w:val="00AE70F0"/>
    <w:rsid w:val="00AF0263"/>
    <w:rsid w:val="00AF0353"/>
    <w:rsid w:val="00AF0559"/>
    <w:rsid w:val="00AF0ADC"/>
    <w:rsid w:val="00AF1436"/>
    <w:rsid w:val="00AF1F3B"/>
    <w:rsid w:val="00AF24D6"/>
    <w:rsid w:val="00AF24E0"/>
    <w:rsid w:val="00AF2AE9"/>
    <w:rsid w:val="00AF2D22"/>
    <w:rsid w:val="00AF3034"/>
    <w:rsid w:val="00AF39B2"/>
    <w:rsid w:val="00AF3CA1"/>
    <w:rsid w:val="00AF3F5F"/>
    <w:rsid w:val="00AF47ED"/>
    <w:rsid w:val="00AF4CA4"/>
    <w:rsid w:val="00AF4FE2"/>
    <w:rsid w:val="00AF4FF1"/>
    <w:rsid w:val="00AF5519"/>
    <w:rsid w:val="00AF5794"/>
    <w:rsid w:val="00AF5A67"/>
    <w:rsid w:val="00AF5E05"/>
    <w:rsid w:val="00AF5FB9"/>
    <w:rsid w:val="00AF6230"/>
    <w:rsid w:val="00AF63AD"/>
    <w:rsid w:val="00AF6884"/>
    <w:rsid w:val="00AF6B9A"/>
    <w:rsid w:val="00AF6CB0"/>
    <w:rsid w:val="00AF6E25"/>
    <w:rsid w:val="00AF6EC5"/>
    <w:rsid w:val="00AF6FBF"/>
    <w:rsid w:val="00AF6FED"/>
    <w:rsid w:val="00AF72AD"/>
    <w:rsid w:val="00AF73C4"/>
    <w:rsid w:val="00AF789A"/>
    <w:rsid w:val="00AF7B24"/>
    <w:rsid w:val="00AF7C90"/>
    <w:rsid w:val="00B001C2"/>
    <w:rsid w:val="00B0030F"/>
    <w:rsid w:val="00B003CE"/>
    <w:rsid w:val="00B00848"/>
    <w:rsid w:val="00B00C18"/>
    <w:rsid w:val="00B00D7F"/>
    <w:rsid w:val="00B00E2F"/>
    <w:rsid w:val="00B019E7"/>
    <w:rsid w:val="00B01FE3"/>
    <w:rsid w:val="00B02595"/>
    <w:rsid w:val="00B02B93"/>
    <w:rsid w:val="00B02F90"/>
    <w:rsid w:val="00B02FF1"/>
    <w:rsid w:val="00B030B6"/>
    <w:rsid w:val="00B03506"/>
    <w:rsid w:val="00B03519"/>
    <w:rsid w:val="00B03B6D"/>
    <w:rsid w:val="00B0477B"/>
    <w:rsid w:val="00B0517E"/>
    <w:rsid w:val="00B05437"/>
    <w:rsid w:val="00B054EF"/>
    <w:rsid w:val="00B05BFA"/>
    <w:rsid w:val="00B05E57"/>
    <w:rsid w:val="00B060FB"/>
    <w:rsid w:val="00B06CB3"/>
    <w:rsid w:val="00B0726C"/>
    <w:rsid w:val="00B072B4"/>
    <w:rsid w:val="00B07336"/>
    <w:rsid w:val="00B0742E"/>
    <w:rsid w:val="00B0755D"/>
    <w:rsid w:val="00B100B4"/>
    <w:rsid w:val="00B101A9"/>
    <w:rsid w:val="00B10396"/>
    <w:rsid w:val="00B1061E"/>
    <w:rsid w:val="00B109C1"/>
    <w:rsid w:val="00B10C26"/>
    <w:rsid w:val="00B10CC8"/>
    <w:rsid w:val="00B11153"/>
    <w:rsid w:val="00B113A2"/>
    <w:rsid w:val="00B117A4"/>
    <w:rsid w:val="00B117CE"/>
    <w:rsid w:val="00B11D96"/>
    <w:rsid w:val="00B122E5"/>
    <w:rsid w:val="00B1235F"/>
    <w:rsid w:val="00B12976"/>
    <w:rsid w:val="00B12990"/>
    <w:rsid w:val="00B12AF7"/>
    <w:rsid w:val="00B12CC4"/>
    <w:rsid w:val="00B12E7D"/>
    <w:rsid w:val="00B1314D"/>
    <w:rsid w:val="00B13421"/>
    <w:rsid w:val="00B13772"/>
    <w:rsid w:val="00B137CA"/>
    <w:rsid w:val="00B13CE3"/>
    <w:rsid w:val="00B13E2B"/>
    <w:rsid w:val="00B13EA7"/>
    <w:rsid w:val="00B1405A"/>
    <w:rsid w:val="00B1418A"/>
    <w:rsid w:val="00B14274"/>
    <w:rsid w:val="00B15494"/>
    <w:rsid w:val="00B15602"/>
    <w:rsid w:val="00B15766"/>
    <w:rsid w:val="00B158EE"/>
    <w:rsid w:val="00B1598E"/>
    <w:rsid w:val="00B15A18"/>
    <w:rsid w:val="00B15A9F"/>
    <w:rsid w:val="00B15F99"/>
    <w:rsid w:val="00B1600B"/>
    <w:rsid w:val="00B161A0"/>
    <w:rsid w:val="00B16568"/>
    <w:rsid w:val="00B1680C"/>
    <w:rsid w:val="00B169A7"/>
    <w:rsid w:val="00B16A01"/>
    <w:rsid w:val="00B16EBC"/>
    <w:rsid w:val="00B1718E"/>
    <w:rsid w:val="00B171F3"/>
    <w:rsid w:val="00B1729F"/>
    <w:rsid w:val="00B17E99"/>
    <w:rsid w:val="00B20067"/>
    <w:rsid w:val="00B201CB"/>
    <w:rsid w:val="00B20C35"/>
    <w:rsid w:val="00B20D8F"/>
    <w:rsid w:val="00B210A9"/>
    <w:rsid w:val="00B21451"/>
    <w:rsid w:val="00B214F3"/>
    <w:rsid w:val="00B215AE"/>
    <w:rsid w:val="00B21602"/>
    <w:rsid w:val="00B21822"/>
    <w:rsid w:val="00B2192F"/>
    <w:rsid w:val="00B21B33"/>
    <w:rsid w:val="00B21B83"/>
    <w:rsid w:val="00B21BF8"/>
    <w:rsid w:val="00B22BC1"/>
    <w:rsid w:val="00B22DD1"/>
    <w:rsid w:val="00B230A4"/>
    <w:rsid w:val="00B2329D"/>
    <w:rsid w:val="00B23322"/>
    <w:rsid w:val="00B249E9"/>
    <w:rsid w:val="00B24A1C"/>
    <w:rsid w:val="00B24B04"/>
    <w:rsid w:val="00B250EE"/>
    <w:rsid w:val="00B25185"/>
    <w:rsid w:val="00B2537D"/>
    <w:rsid w:val="00B259C1"/>
    <w:rsid w:val="00B25AEE"/>
    <w:rsid w:val="00B25C0B"/>
    <w:rsid w:val="00B25F53"/>
    <w:rsid w:val="00B26B80"/>
    <w:rsid w:val="00B271B0"/>
    <w:rsid w:val="00B278B0"/>
    <w:rsid w:val="00B27909"/>
    <w:rsid w:val="00B30096"/>
    <w:rsid w:val="00B30376"/>
    <w:rsid w:val="00B3096D"/>
    <w:rsid w:val="00B30D7E"/>
    <w:rsid w:val="00B310BA"/>
    <w:rsid w:val="00B3152C"/>
    <w:rsid w:val="00B3154D"/>
    <w:rsid w:val="00B31C6A"/>
    <w:rsid w:val="00B3202E"/>
    <w:rsid w:val="00B32190"/>
    <w:rsid w:val="00B32D9B"/>
    <w:rsid w:val="00B32E74"/>
    <w:rsid w:val="00B335D8"/>
    <w:rsid w:val="00B33613"/>
    <w:rsid w:val="00B339D4"/>
    <w:rsid w:val="00B33A0C"/>
    <w:rsid w:val="00B3401B"/>
    <w:rsid w:val="00B3423F"/>
    <w:rsid w:val="00B34D79"/>
    <w:rsid w:val="00B35106"/>
    <w:rsid w:val="00B35A39"/>
    <w:rsid w:val="00B35BA1"/>
    <w:rsid w:val="00B35EA4"/>
    <w:rsid w:val="00B3609E"/>
    <w:rsid w:val="00B36570"/>
    <w:rsid w:val="00B365D4"/>
    <w:rsid w:val="00B36C07"/>
    <w:rsid w:val="00B36F23"/>
    <w:rsid w:val="00B37014"/>
    <w:rsid w:val="00B37171"/>
    <w:rsid w:val="00B372E0"/>
    <w:rsid w:val="00B37D81"/>
    <w:rsid w:val="00B37F3B"/>
    <w:rsid w:val="00B403BC"/>
    <w:rsid w:val="00B41230"/>
    <w:rsid w:val="00B41445"/>
    <w:rsid w:val="00B4146F"/>
    <w:rsid w:val="00B417E4"/>
    <w:rsid w:val="00B41FC7"/>
    <w:rsid w:val="00B420C6"/>
    <w:rsid w:val="00B425E6"/>
    <w:rsid w:val="00B42643"/>
    <w:rsid w:val="00B4266E"/>
    <w:rsid w:val="00B426DD"/>
    <w:rsid w:val="00B4285D"/>
    <w:rsid w:val="00B42905"/>
    <w:rsid w:val="00B42B34"/>
    <w:rsid w:val="00B42F8B"/>
    <w:rsid w:val="00B4371C"/>
    <w:rsid w:val="00B43FF3"/>
    <w:rsid w:val="00B445DC"/>
    <w:rsid w:val="00B44E10"/>
    <w:rsid w:val="00B45145"/>
    <w:rsid w:val="00B4573D"/>
    <w:rsid w:val="00B458FC"/>
    <w:rsid w:val="00B45A22"/>
    <w:rsid w:val="00B45CFE"/>
    <w:rsid w:val="00B470CE"/>
    <w:rsid w:val="00B47193"/>
    <w:rsid w:val="00B47749"/>
    <w:rsid w:val="00B477E9"/>
    <w:rsid w:val="00B47E42"/>
    <w:rsid w:val="00B504D4"/>
    <w:rsid w:val="00B50705"/>
    <w:rsid w:val="00B508D7"/>
    <w:rsid w:val="00B50911"/>
    <w:rsid w:val="00B50E92"/>
    <w:rsid w:val="00B51C0B"/>
    <w:rsid w:val="00B51EEB"/>
    <w:rsid w:val="00B52478"/>
    <w:rsid w:val="00B527C5"/>
    <w:rsid w:val="00B52893"/>
    <w:rsid w:val="00B52A40"/>
    <w:rsid w:val="00B53352"/>
    <w:rsid w:val="00B535DE"/>
    <w:rsid w:val="00B53878"/>
    <w:rsid w:val="00B538F2"/>
    <w:rsid w:val="00B5399F"/>
    <w:rsid w:val="00B53CF3"/>
    <w:rsid w:val="00B53EC7"/>
    <w:rsid w:val="00B540FB"/>
    <w:rsid w:val="00B54160"/>
    <w:rsid w:val="00B5432F"/>
    <w:rsid w:val="00B54458"/>
    <w:rsid w:val="00B552C9"/>
    <w:rsid w:val="00B5569F"/>
    <w:rsid w:val="00B55996"/>
    <w:rsid w:val="00B55FF7"/>
    <w:rsid w:val="00B563C8"/>
    <w:rsid w:val="00B56426"/>
    <w:rsid w:val="00B56531"/>
    <w:rsid w:val="00B569EA"/>
    <w:rsid w:val="00B56A41"/>
    <w:rsid w:val="00B56A8F"/>
    <w:rsid w:val="00B56BEB"/>
    <w:rsid w:val="00B570CE"/>
    <w:rsid w:val="00B57534"/>
    <w:rsid w:val="00B607C6"/>
    <w:rsid w:val="00B60ABD"/>
    <w:rsid w:val="00B60CA6"/>
    <w:rsid w:val="00B61B16"/>
    <w:rsid w:val="00B61E63"/>
    <w:rsid w:val="00B622F4"/>
    <w:rsid w:val="00B6230F"/>
    <w:rsid w:val="00B627A4"/>
    <w:rsid w:val="00B62D9D"/>
    <w:rsid w:val="00B6308D"/>
    <w:rsid w:val="00B631B0"/>
    <w:rsid w:val="00B6331F"/>
    <w:rsid w:val="00B6370A"/>
    <w:rsid w:val="00B63B9B"/>
    <w:rsid w:val="00B63DAF"/>
    <w:rsid w:val="00B63E03"/>
    <w:rsid w:val="00B63EB4"/>
    <w:rsid w:val="00B6490E"/>
    <w:rsid w:val="00B64947"/>
    <w:rsid w:val="00B64996"/>
    <w:rsid w:val="00B65303"/>
    <w:rsid w:val="00B653F3"/>
    <w:rsid w:val="00B6544F"/>
    <w:rsid w:val="00B66020"/>
    <w:rsid w:val="00B66412"/>
    <w:rsid w:val="00B6686B"/>
    <w:rsid w:val="00B668A8"/>
    <w:rsid w:val="00B668B7"/>
    <w:rsid w:val="00B668BD"/>
    <w:rsid w:val="00B66AEC"/>
    <w:rsid w:val="00B66E3C"/>
    <w:rsid w:val="00B670AE"/>
    <w:rsid w:val="00B673BF"/>
    <w:rsid w:val="00B67AA8"/>
    <w:rsid w:val="00B67ED0"/>
    <w:rsid w:val="00B703B5"/>
    <w:rsid w:val="00B705F9"/>
    <w:rsid w:val="00B708D9"/>
    <w:rsid w:val="00B70E81"/>
    <w:rsid w:val="00B71077"/>
    <w:rsid w:val="00B711AD"/>
    <w:rsid w:val="00B712DA"/>
    <w:rsid w:val="00B713B5"/>
    <w:rsid w:val="00B71A70"/>
    <w:rsid w:val="00B720B1"/>
    <w:rsid w:val="00B722C9"/>
    <w:rsid w:val="00B7230E"/>
    <w:rsid w:val="00B7266D"/>
    <w:rsid w:val="00B72670"/>
    <w:rsid w:val="00B72A02"/>
    <w:rsid w:val="00B72B61"/>
    <w:rsid w:val="00B72E02"/>
    <w:rsid w:val="00B73287"/>
    <w:rsid w:val="00B735CB"/>
    <w:rsid w:val="00B73CC2"/>
    <w:rsid w:val="00B73FE2"/>
    <w:rsid w:val="00B749BB"/>
    <w:rsid w:val="00B74ED7"/>
    <w:rsid w:val="00B75626"/>
    <w:rsid w:val="00B75BE7"/>
    <w:rsid w:val="00B75C3E"/>
    <w:rsid w:val="00B75CA2"/>
    <w:rsid w:val="00B75DE6"/>
    <w:rsid w:val="00B75FE8"/>
    <w:rsid w:val="00B76209"/>
    <w:rsid w:val="00B76AA2"/>
    <w:rsid w:val="00B76D38"/>
    <w:rsid w:val="00B807B7"/>
    <w:rsid w:val="00B80AD9"/>
    <w:rsid w:val="00B80C15"/>
    <w:rsid w:val="00B80FA5"/>
    <w:rsid w:val="00B8112D"/>
    <w:rsid w:val="00B81750"/>
    <w:rsid w:val="00B81B2E"/>
    <w:rsid w:val="00B82178"/>
    <w:rsid w:val="00B821C1"/>
    <w:rsid w:val="00B823C7"/>
    <w:rsid w:val="00B824A1"/>
    <w:rsid w:val="00B82A57"/>
    <w:rsid w:val="00B82C25"/>
    <w:rsid w:val="00B8302A"/>
    <w:rsid w:val="00B831FA"/>
    <w:rsid w:val="00B83206"/>
    <w:rsid w:val="00B84176"/>
    <w:rsid w:val="00B844D6"/>
    <w:rsid w:val="00B84AD7"/>
    <w:rsid w:val="00B8524A"/>
    <w:rsid w:val="00B8543A"/>
    <w:rsid w:val="00B859A0"/>
    <w:rsid w:val="00B85B79"/>
    <w:rsid w:val="00B85E3D"/>
    <w:rsid w:val="00B860C5"/>
    <w:rsid w:val="00B8648B"/>
    <w:rsid w:val="00B8718C"/>
    <w:rsid w:val="00B87951"/>
    <w:rsid w:val="00B87A59"/>
    <w:rsid w:val="00B9029D"/>
    <w:rsid w:val="00B907E3"/>
    <w:rsid w:val="00B9082A"/>
    <w:rsid w:val="00B908D8"/>
    <w:rsid w:val="00B90ACD"/>
    <w:rsid w:val="00B90B59"/>
    <w:rsid w:val="00B90E45"/>
    <w:rsid w:val="00B9117B"/>
    <w:rsid w:val="00B91229"/>
    <w:rsid w:val="00B91231"/>
    <w:rsid w:val="00B9154D"/>
    <w:rsid w:val="00B91B36"/>
    <w:rsid w:val="00B9286E"/>
    <w:rsid w:val="00B92D07"/>
    <w:rsid w:val="00B93B12"/>
    <w:rsid w:val="00B93B80"/>
    <w:rsid w:val="00B93C15"/>
    <w:rsid w:val="00B9487E"/>
    <w:rsid w:val="00B94969"/>
    <w:rsid w:val="00B950D7"/>
    <w:rsid w:val="00B9523C"/>
    <w:rsid w:val="00B955DF"/>
    <w:rsid w:val="00B956C4"/>
    <w:rsid w:val="00B95D79"/>
    <w:rsid w:val="00B95D91"/>
    <w:rsid w:val="00B963AC"/>
    <w:rsid w:val="00B96658"/>
    <w:rsid w:val="00B96CF4"/>
    <w:rsid w:val="00B96FE1"/>
    <w:rsid w:val="00B97156"/>
    <w:rsid w:val="00B97233"/>
    <w:rsid w:val="00B976ED"/>
    <w:rsid w:val="00BA060E"/>
    <w:rsid w:val="00BA095B"/>
    <w:rsid w:val="00BA10E2"/>
    <w:rsid w:val="00BA13E5"/>
    <w:rsid w:val="00BA1BD7"/>
    <w:rsid w:val="00BA1E45"/>
    <w:rsid w:val="00BA1FA3"/>
    <w:rsid w:val="00BA1FD8"/>
    <w:rsid w:val="00BA2342"/>
    <w:rsid w:val="00BA2386"/>
    <w:rsid w:val="00BA24FE"/>
    <w:rsid w:val="00BA27A2"/>
    <w:rsid w:val="00BA299C"/>
    <w:rsid w:val="00BA2B06"/>
    <w:rsid w:val="00BA2C1F"/>
    <w:rsid w:val="00BA31CB"/>
    <w:rsid w:val="00BA3628"/>
    <w:rsid w:val="00BA3ABB"/>
    <w:rsid w:val="00BA3B89"/>
    <w:rsid w:val="00BA3DFE"/>
    <w:rsid w:val="00BA3EF5"/>
    <w:rsid w:val="00BA3FC3"/>
    <w:rsid w:val="00BA4296"/>
    <w:rsid w:val="00BA4A56"/>
    <w:rsid w:val="00BA4ADE"/>
    <w:rsid w:val="00BA5B24"/>
    <w:rsid w:val="00BA5D57"/>
    <w:rsid w:val="00BA5EF0"/>
    <w:rsid w:val="00BA665E"/>
    <w:rsid w:val="00BA690C"/>
    <w:rsid w:val="00BA6B66"/>
    <w:rsid w:val="00BA6CDC"/>
    <w:rsid w:val="00BA6EFE"/>
    <w:rsid w:val="00BA7462"/>
    <w:rsid w:val="00BA76C2"/>
    <w:rsid w:val="00BA77C2"/>
    <w:rsid w:val="00BA7BBB"/>
    <w:rsid w:val="00BA7F87"/>
    <w:rsid w:val="00BB00C7"/>
    <w:rsid w:val="00BB0576"/>
    <w:rsid w:val="00BB068B"/>
    <w:rsid w:val="00BB089C"/>
    <w:rsid w:val="00BB0B84"/>
    <w:rsid w:val="00BB0C9C"/>
    <w:rsid w:val="00BB0F93"/>
    <w:rsid w:val="00BB129E"/>
    <w:rsid w:val="00BB16B4"/>
    <w:rsid w:val="00BB17C8"/>
    <w:rsid w:val="00BB1825"/>
    <w:rsid w:val="00BB183E"/>
    <w:rsid w:val="00BB1B7A"/>
    <w:rsid w:val="00BB1C18"/>
    <w:rsid w:val="00BB1C20"/>
    <w:rsid w:val="00BB1DFF"/>
    <w:rsid w:val="00BB2114"/>
    <w:rsid w:val="00BB22BF"/>
    <w:rsid w:val="00BB2B28"/>
    <w:rsid w:val="00BB2E06"/>
    <w:rsid w:val="00BB2F62"/>
    <w:rsid w:val="00BB3A4B"/>
    <w:rsid w:val="00BB41D1"/>
    <w:rsid w:val="00BB4325"/>
    <w:rsid w:val="00BB49DE"/>
    <w:rsid w:val="00BB4E6D"/>
    <w:rsid w:val="00BB5255"/>
    <w:rsid w:val="00BB5712"/>
    <w:rsid w:val="00BB5ADC"/>
    <w:rsid w:val="00BB5CBD"/>
    <w:rsid w:val="00BB62B9"/>
    <w:rsid w:val="00BB63BE"/>
    <w:rsid w:val="00BB6F0A"/>
    <w:rsid w:val="00BB73FA"/>
    <w:rsid w:val="00BB786D"/>
    <w:rsid w:val="00BB79C7"/>
    <w:rsid w:val="00BB7C50"/>
    <w:rsid w:val="00BB7DAA"/>
    <w:rsid w:val="00BC031D"/>
    <w:rsid w:val="00BC03D9"/>
    <w:rsid w:val="00BC05BC"/>
    <w:rsid w:val="00BC06A7"/>
    <w:rsid w:val="00BC118D"/>
    <w:rsid w:val="00BC129C"/>
    <w:rsid w:val="00BC1AB0"/>
    <w:rsid w:val="00BC1C1E"/>
    <w:rsid w:val="00BC1CDD"/>
    <w:rsid w:val="00BC1DAF"/>
    <w:rsid w:val="00BC21DF"/>
    <w:rsid w:val="00BC234C"/>
    <w:rsid w:val="00BC2438"/>
    <w:rsid w:val="00BC2582"/>
    <w:rsid w:val="00BC2762"/>
    <w:rsid w:val="00BC2D70"/>
    <w:rsid w:val="00BC32EF"/>
    <w:rsid w:val="00BC346A"/>
    <w:rsid w:val="00BC355C"/>
    <w:rsid w:val="00BC3CAE"/>
    <w:rsid w:val="00BC40D3"/>
    <w:rsid w:val="00BC4126"/>
    <w:rsid w:val="00BC444F"/>
    <w:rsid w:val="00BC47BC"/>
    <w:rsid w:val="00BC4847"/>
    <w:rsid w:val="00BC484E"/>
    <w:rsid w:val="00BC4B8D"/>
    <w:rsid w:val="00BC4F93"/>
    <w:rsid w:val="00BC550B"/>
    <w:rsid w:val="00BC57A7"/>
    <w:rsid w:val="00BC58B5"/>
    <w:rsid w:val="00BC5CD1"/>
    <w:rsid w:val="00BC5D4D"/>
    <w:rsid w:val="00BC5D82"/>
    <w:rsid w:val="00BC5E95"/>
    <w:rsid w:val="00BC5F99"/>
    <w:rsid w:val="00BC62C3"/>
    <w:rsid w:val="00BC64BA"/>
    <w:rsid w:val="00BC64CC"/>
    <w:rsid w:val="00BC6C84"/>
    <w:rsid w:val="00BC77BF"/>
    <w:rsid w:val="00BC78E6"/>
    <w:rsid w:val="00BC7B29"/>
    <w:rsid w:val="00BC7C32"/>
    <w:rsid w:val="00BC7D82"/>
    <w:rsid w:val="00BD014F"/>
    <w:rsid w:val="00BD0300"/>
    <w:rsid w:val="00BD05B7"/>
    <w:rsid w:val="00BD0C67"/>
    <w:rsid w:val="00BD0E41"/>
    <w:rsid w:val="00BD121A"/>
    <w:rsid w:val="00BD1616"/>
    <w:rsid w:val="00BD174D"/>
    <w:rsid w:val="00BD1785"/>
    <w:rsid w:val="00BD197A"/>
    <w:rsid w:val="00BD1DB0"/>
    <w:rsid w:val="00BD1FC8"/>
    <w:rsid w:val="00BD260E"/>
    <w:rsid w:val="00BD2AF5"/>
    <w:rsid w:val="00BD2E01"/>
    <w:rsid w:val="00BD2F5B"/>
    <w:rsid w:val="00BD386B"/>
    <w:rsid w:val="00BD3AFE"/>
    <w:rsid w:val="00BD3C05"/>
    <w:rsid w:val="00BD3E2E"/>
    <w:rsid w:val="00BD3E89"/>
    <w:rsid w:val="00BD444C"/>
    <w:rsid w:val="00BD4683"/>
    <w:rsid w:val="00BD5040"/>
    <w:rsid w:val="00BD5349"/>
    <w:rsid w:val="00BD5377"/>
    <w:rsid w:val="00BD5CC9"/>
    <w:rsid w:val="00BD73B7"/>
    <w:rsid w:val="00BD73EB"/>
    <w:rsid w:val="00BD7CD0"/>
    <w:rsid w:val="00BD7E73"/>
    <w:rsid w:val="00BE000B"/>
    <w:rsid w:val="00BE0173"/>
    <w:rsid w:val="00BE02C7"/>
    <w:rsid w:val="00BE0302"/>
    <w:rsid w:val="00BE0481"/>
    <w:rsid w:val="00BE0704"/>
    <w:rsid w:val="00BE07B4"/>
    <w:rsid w:val="00BE0ACA"/>
    <w:rsid w:val="00BE0E8E"/>
    <w:rsid w:val="00BE1287"/>
    <w:rsid w:val="00BE12EA"/>
    <w:rsid w:val="00BE1863"/>
    <w:rsid w:val="00BE1E0F"/>
    <w:rsid w:val="00BE1E3E"/>
    <w:rsid w:val="00BE1F49"/>
    <w:rsid w:val="00BE24B2"/>
    <w:rsid w:val="00BE2718"/>
    <w:rsid w:val="00BE2E02"/>
    <w:rsid w:val="00BE3251"/>
    <w:rsid w:val="00BE34ED"/>
    <w:rsid w:val="00BE404B"/>
    <w:rsid w:val="00BE4279"/>
    <w:rsid w:val="00BE4EFB"/>
    <w:rsid w:val="00BE501B"/>
    <w:rsid w:val="00BE54AC"/>
    <w:rsid w:val="00BE5724"/>
    <w:rsid w:val="00BE5A71"/>
    <w:rsid w:val="00BE5D99"/>
    <w:rsid w:val="00BE6A1A"/>
    <w:rsid w:val="00BE6AE3"/>
    <w:rsid w:val="00BE6FDE"/>
    <w:rsid w:val="00BE718B"/>
    <w:rsid w:val="00BE74B3"/>
    <w:rsid w:val="00BE76AF"/>
    <w:rsid w:val="00BF0010"/>
    <w:rsid w:val="00BF02B4"/>
    <w:rsid w:val="00BF02C1"/>
    <w:rsid w:val="00BF040E"/>
    <w:rsid w:val="00BF0656"/>
    <w:rsid w:val="00BF0F99"/>
    <w:rsid w:val="00BF1572"/>
    <w:rsid w:val="00BF1850"/>
    <w:rsid w:val="00BF2237"/>
    <w:rsid w:val="00BF224E"/>
    <w:rsid w:val="00BF2544"/>
    <w:rsid w:val="00BF2B7A"/>
    <w:rsid w:val="00BF2D32"/>
    <w:rsid w:val="00BF2D39"/>
    <w:rsid w:val="00BF30B2"/>
    <w:rsid w:val="00BF3A53"/>
    <w:rsid w:val="00BF3C8D"/>
    <w:rsid w:val="00BF4043"/>
    <w:rsid w:val="00BF428F"/>
    <w:rsid w:val="00BF472C"/>
    <w:rsid w:val="00BF487C"/>
    <w:rsid w:val="00BF534E"/>
    <w:rsid w:val="00BF5CFE"/>
    <w:rsid w:val="00BF625D"/>
    <w:rsid w:val="00BF640B"/>
    <w:rsid w:val="00BF69CD"/>
    <w:rsid w:val="00BF6A05"/>
    <w:rsid w:val="00BF6AF3"/>
    <w:rsid w:val="00BF6E94"/>
    <w:rsid w:val="00BF7035"/>
    <w:rsid w:val="00BF73B4"/>
    <w:rsid w:val="00BF7A0A"/>
    <w:rsid w:val="00BF7A6B"/>
    <w:rsid w:val="00C005C6"/>
    <w:rsid w:val="00C00A83"/>
    <w:rsid w:val="00C00C0D"/>
    <w:rsid w:val="00C00E3D"/>
    <w:rsid w:val="00C01435"/>
    <w:rsid w:val="00C0164A"/>
    <w:rsid w:val="00C0165C"/>
    <w:rsid w:val="00C019D3"/>
    <w:rsid w:val="00C01D55"/>
    <w:rsid w:val="00C02014"/>
    <w:rsid w:val="00C02238"/>
    <w:rsid w:val="00C023CB"/>
    <w:rsid w:val="00C02C56"/>
    <w:rsid w:val="00C031EE"/>
    <w:rsid w:val="00C0350A"/>
    <w:rsid w:val="00C03693"/>
    <w:rsid w:val="00C03733"/>
    <w:rsid w:val="00C03AF2"/>
    <w:rsid w:val="00C0441B"/>
    <w:rsid w:val="00C05317"/>
    <w:rsid w:val="00C05673"/>
    <w:rsid w:val="00C058F7"/>
    <w:rsid w:val="00C05BB7"/>
    <w:rsid w:val="00C05D34"/>
    <w:rsid w:val="00C05EC4"/>
    <w:rsid w:val="00C06082"/>
    <w:rsid w:val="00C06875"/>
    <w:rsid w:val="00C06B44"/>
    <w:rsid w:val="00C06B73"/>
    <w:rsid w:val="00C06D2B"/>
    <w:rsid w:val="00C06D7E"/>
    <w:rsid w:val="00C07279"/>
    <w:rsid w:val="00C0742E"/>
    <w:rsid w:val="00C111A1"/>
    <w:rsid w:val="00C11FFC"/>
    <w:rsid w:val="00C12160"/>
    <w:rsid w:val="00C1241F"/>
    <w:rsid w:val="00C12877"/>
    <w:rsid w:val="00C128B5"/>
    <w:rsid w:val="00C12ECC"/>
    <w:rsid w:val="00C1337D"/>
    <w:rsid w:val="00C133D3"/>
    <w:rsid w:val="00C1371F"/>
    <w:rsid w:val="00C13778"/>
    <w:rsid w:val="00C13BF1"/>
    <w:rsid w:val="00C13CFD"/>
    <w:rsid w:val="00C1431C"/>
    <w:rsid w:val="00C1439E"/>
    <w:rsid w:val="00C15783"/>
    <w:rsid w:val="00C15D40"/>
    <w:rsid w:val="00C16545"/>
    <w:rsid w:val="00C168F8"/>
    <w:rsid w:val="00C1699A"/>
    <w:rsid w:val="00C16C14"/>
    <w:rsid w:val="00C16D05"/>
    <w:rsid w:val="00C173E5"/>
    <w:rsid w:val="00C17489"/>
    <w:rsid w:val="00C17AD3"/>
    <w:rsid w:val="00C2054C"/>
    <w:rsid w:val="00C208F8"/>
    <w:rsid w:val="00C20993"/>
    <w:rsid w:val="00C20CAC"/>
    <w:rsid w:val="00C20D17"/>
    <w:rsid w:val="00C213FE"/>
    <w:rsid w:val="00C2193C"/>
    <w:rsid w:val="00C220D0"/>
    <w:rsid w:val="00C22346"/>
    <w:rsid w:val="00C223CE"/>
    <w:rsid w:val="00C22498"/>
    <w:rsid w:val="00C22639"/>
    <w:rsid w:val="00C22641"/>
    <w:rsid w:val="00C228A0"/>
    <w:rsid w:val="00C229A8"/>
    <w:rsid w:val="00C229D2"/>
    <w:rsid w:val="00C22B6F"/>
    <w:rsid w:val="00C22C3E"/>
    <w:rsid w:val="00C22E9C"/>
    <w:rsid w:val="00C233B8"/>
    <w:rsid w:val="00C23AC8"/>
    <w:rsid w:val="00C23C3E"/>
    <w:rsid w:val="00C23CBC"/>
    <w:rsid w:val="00C24099"/>
    <w:rsid w:val="00C25B41"/>
    <w:rsid w:val="00C266A7"/>
    <w:rsid w:val="00C269E3"/>
    <w:rsid w:val="00C26C08"/>
    <w:rsid w:val="00C27661"/>
    <w:rsid w:val="00C27B5F"/>
    <w:rsid w:val="00C27E10"/>
    <w:rsid w:val="00C3029D"/>
    <w:rsid w:val="00C30627"/>
    <w:rsid w:val="00C30873"/>
    <w:rsid w:val="00C30C35"/>
    <w:rsid w:val="00C30C95"/>
    <w:rsid w:val="00C313D1"/>
    <w:rsid w:val="00C31789"/>
    <w:rsid w:val="00C31E0E"/>
    <w:rsid w:val="00C3209F"/>
    <w:rsid w:val="00C32770"/>
    <w:rsid w:val="00C32918"/>
    <w:rsid w:val="00C32B19"/>
    <w:rsid w:val="00C32B5C"/>
    <w:rsid w:val="00C32CCE"/>
    <w:rsid w:val="00C33486"/>
    <w:rsid w:val="00C33D7A"/>
    <w:rsid w:val="00C3423B"/>
    <w:rsid w:val="00C34322"/>
    <w:rsid w:val="00C34475"/>
    <w:rsid w:val="00C34479"/>
    <w:rsid w:val="00C3447D"/>
    <w:rsid w:val="00C34B9C"/>
    <w:rsid w:val="00C34D06"/>
    <w:rsid w:val="00C34DCD"/>
    <w:rsid w:val="00C358F6"/>
    <w:rsid w:val="00C35A32"/>
    <w:rsid w:val="00C3617F"/>
    <w:rsid w:val="00C363E3"/>
    <w:rsid w:val="00C36787"/>
    <w:rsid w:val="00C36893"/>
    <w:rsid w:val="00C36FC4"/>
    <w:rsid w:val="00C36FEA"/>
    <w:rsid w:val="00C37194"/>
    <w:rsid w:val="00C372A6"/>
    <w:rsid w:val="00C37CF6"/>
    <w:rsid w:val="00C4011B"/>
    <w:rsid w:val="00C40495"/>
    <w:rsid w:val="00C40CCC"/>
    <w:rsid w:val="00C40D41"/>
    <w:rsid w:val="00C41904"/>
    <w:rsid w:val="00C41996"/>
    <w:rsid w:val="00C421DE"/>
    <w:rsid w:val="00C42202"/>
    <w:rsid w:val="00C424B7"/>
    <w:rsid w:val="00C42760"/>
    <w:rsid w:val="00C42B38"/>
    <w:rsid w:val="00C42D21"/>
    <w:rsid w:val="00C434C4"/>
    <w:rsid w:val="00C43A50"/>
    <w:rsid w:val="00C441D4"/>
    <w:rsid w:val="00C44412"/>
    <w:rsid w:val="00C446BD"/>
    <w:rsid w:val="00C4485B"/>
    <w:rsid w:val="00C44928"/>
    <w:rsid w:val="00C4544D"/>
    <w:rsid w:val="00C45B51"/>
    <w:rsid w:val="00C4600C"/>
    <w:rsid w:val="00C46411"/>
    <w:rsid w:val="00C4687F"/>
    <w:rsid w:val="00C46A18"/>
    <w:rsid w:val="00C46AAE"/>
    <w:rsid w:val="00C46DD7"/>
    <w:rsid w:val="00C46EAA"/>
    <w:rsid w:val="00C470DB"/>
    <w:rsid w:val="00C478D0"/>
    <w:rsid w:val="00C47BC5"/>
    <w:rsid w:val="00C47E53"/>
    <w:rsid w:val="00C500B9"/>
    <w:rsid w:val="00C50527"/>
    <w:rsid w:val="00C5062C"/>
    <w:rsid w:val="00C50668"/>
    <w:rsid w:val="00C5071B"/>
    <w:rsid w:val="00C51036"/>
    <w:rsid w:val="00C523AC"/>
    <w:rsid w:val="00C525AE"/>
    <w:rsid w:val="00C52951"/>
    <w:rsid w:val="00C529B0"/>
    <w:rsid w:val="00C52AA9"/>
    <w:rsid w:val="00C52AD2"/>
    <w:rsid w:val="00C52C01"/>
    <w:rsid w:val="00C52D6A"/>
    <w:rsid w:val="00C52F4F"/>
    <w:rsid w:val="00C53110"/>
    <w:rsid w:val="00C533AB"/>
    <w:rsid w:val="00C53479"/>
    <w:rsid w:val="00C537ED"/>
    <w:rsid w:val="00C542CE"/>
    <w:rsid w:val="00C54F63"/>
    <w:rsid w:val="00C5565B"/>
    <w:rsid w:val="00C557D8"/>
    <w:rsid w:val="00C55941"/>
    <w:rsid w:val="00C55961"/>
    <w:rsid w:val="00C560BE"/>
    <w:rsid w:val="00C56226"/>
    <w:rsid w:val="00C5625A"/>
    <w:rsid w:val="00C5646F"/>
    <w:rsid w:val="00C56B69"/>
    <w:rsid w:val="00C56D9D"/>
    <w:rsid w:val="00C57239"/>
    <w:rsid w:val="00C57A85"/>
    <w:rsid w:val="00C603EA"/>
    <w:rsid w:val="00C60815"/>
    <w:rsid w:val="00C60BAC"/>
    <w:rsid w:val="00C60FAC"/>
    <w:rsid w:val="00C6107D"/>
    <w:rsid w:val="00C610AA"/>
    <w:rsid w:val="00C61195"/>
    <w:rsid w:val="00C61280"/>
    <w:rsid w:val="00C613A7"/>
    <w:rsid w:val="00C61502"/>
    <w:rsid w:val="00C618B1"/>
    <w:rsid w:val="00C61A2D"/>
    <w:rsid w:val="00C61AEC"/>
    <w:rsid w:val="00C61E12"/>
    <w:rsid w:val="00C621C5"/>
    <w:rsid w:val="00C6233D"/>
    <w:rsid w:val="00C624CB"/>
    <w:rsid w:val="00C62AD3"/>
    <w:rsid w:val="00C632DE"/>
    <w:rsid w:val="00C63595"/>
    <w:rsid w:val="00C6380A"/>
    <w:rsid w:val="00C63DB0"/>
    <w:rsid w:val="00C64670"/>
    <w:rsid w:val="00C64F83"/>
    <w:rsid w:val="00C6554D"/>
    <w:rsid w:val="00C65F42"/>
    <w:rsid w:val="00C65F89"/>
    <w:rsid w:val="00C66617"/>
    <w:rsid w:val="00C668B0"/>
    <w:rsid w:val="00C66A54"/>
    <w:rsid w:val="00C66CED"/>
    <w:rsid w:val="00C66DEB"/>
    <w:rsid w:val="00C67B6E"/>
    <w:rsid w:val="00C67C07"/>
    <w:rsid w:val="00C707D6"/>
    <w:rsid w:val="00C70FE0"/>
    <w:rsid w:val="00C710BE"/>
    <w:rsid w:val="00C71350"/>
    <w:rsid w:val="00C71912"/>
    <w:rsid w:val="00C72176"/>
    <w:rsid w:val="00C7229F"/>
    <w:rsid w:val="00C72471"/>
    <w:rsid w:val="00C72892"/>
    <w:rsid w:val="00C72BE8"/>
    <w:rsid w:val="00C72F22"/>
    <w:rsid w:val="00C73060"/>
    <w:rsid w:val="00C736A3"/>
    <w:rsid w:val="00C737E4"/>
    <w:rsid w:val="00C7385D"/>
    <w:rsid w:val="00C73C4C"/>
    <w:rsid w:val="00C7414C"/>
    <w:rsid w:val="00C74720"/>
    <w:rsid w:val="00C74ABF"/>
    <w:rsid w:val="00C74D02"/>
    <w:rsid w:val="00C75294"/>
    <w:rsid w:val="00C753C6"/>
    <w:rsid w:val="00C75745"/>
    <w:rsid w:val="00C758BA"/>
    <w:rsid w:val="00C75A76"/>
    <w:rsid w:val="00C75CC4"/>
    <w:rsid w:val="00C75D4E"/>
    <w:rsid w:val="00C75DF7"/>
    <w:rsid w:val="00C75E68"/>
    <w:rsid w:val="00C75FB1"/>
    <w:rsid w:val="00C7630B"/>
    <w:rsid w:val="00C7667D"/>
    <w:rsid w:val="00C76761"/>
    <w:rsid w:val="00C767C6"/>
    <w:rsid w:val="00C768AB"/>
    <w:rsid w:val="00C76B7A"/>
    <w:rsid w:val="00C76F3B"/>
    <w:rsid w:val="00C77326"/>
    <w:rsid w:val="00C77436"/>
    <w:rsid w:val="00C775B5"/>
    <w:rsid w:val="00C77ED7"/>
    <w:rsid w:val="00C8037F"/>
    <w:rsid w:val="00C80440"/>
    <w:rsid w:val="00C805FE"/>
    <w:rsid w:val="00C80A86"/>
    <w:rsid w:val="00C80BF6"/>
    <w:rsid w:val="00C81185"/>
    <w:rsid w:val="00C81409"/>
    <w:rsid w:val="00C8157C"/>
    <w:rsid w:val="00C816E4"/>
    <w:rsid w:val="00C81748"/>
    <w:rsid w:val="00C81A62"/>
    <w:rsid w:val="00C81F92"/>
    <w:rsid w:val="00C824E0"/>
    <w:rsid w:val="00C8357C"/>
    <w:rsid w:val="00C83642"/>
    <w:rsid w:val="00C8376F"/>
    <w:rsid w:val="00C83BED"/>
    <w:rsid w:val="00C83DE2"/>
    <w:rsid w:val="00C8411F"/>
    <w:rsid w:val="00C849D9"/>
    <w:rsid w:val="00C84AD3"/>
    <w:rsid w:val="00C84C71"/>
    <w:rsid w:val="00C851C9"/>
    <w:rsid w:val="00C859A0"/>
    <w:rsid w:val="00C85A95"/>
    <w:rsid w:val="00C85F94"/>
    <w:rsid w:val="00C8604E"/>
    <w:rsid w:val="00C86D9B"/>
    <w:rsid w:val="00C87230"/>
    <w:rsid w:val="00C87315"/>
    <w:rsid w:val="00C873C6"/>
    <w:rsid w:val="00C875F4"/>
    <w:rsid w:val="00C87733"/>
    <w:rsid w:val="00C903D6"/>
    <w:rsid w:val="00C903D8"/>
    <w:rsid w:val="00C9040D"/>
    <w:rsid w:val="00C90550"/>
    <w:rsid w:val="00C910D3"/>
    <w:rsid w:val="00C911F3"/>
    <w:rsid w:val="00C918B2"/>
    <w:rsid w:val="00C91D94"/>
    <w:rsid w:val="00C91DE3"/>
    <w:rsid w:val="00C9244A"/>
    <w:rsid w:val="00C9291D"/>
    <w:rsid w:val="00C92A7D"/>
    <w:rsid w:val="00C92AA0"/>
    <w:rsid w:val="00C92D03"/>
    <w:rsid w:val="00C9318F"/>
    <w:rsid w:val="00C933D1"/>
    <w:rsid w:val="00C93632"/>
    <w:rsid w:val="00C93734"/>
    <w:rsid w:val="00C9386A"/>
    <w:rsid w:val="00C93908"/>
    <w:rsid w:val="00C94079"/>
    <w:rsid w:val="00C946D0"/>
    <w:rsid w:val="00C9478D"/>
    <w:rsid w:val="00C949A8"/>
    <w:rsid w:val="00C9547B"/>
    <w:rsid w:val="00C95665"/>
    <w:rsid w:val="00C9582B"/>
    <w:rsid w:val="00C95A15"/>
    <w:rsid w:val="00C95C3B"/>
    <w:rsid w:val="00C95E26"/>
    <w:rsid w:val="00C961D7"/>
    <w:rsid w:val="00C961F2"/>
    <w:rsid w:val="00C9669C"/>
    <w:rsid w:val="00C967F4"/>
    <w:rsid w:val="00C96B45"/>
    <w:rsid w:val="00C96C11"/>
    <w:rsid w:val="00C96E28"/>
    <w:rsid w:val="00C97125"/>
    <w:rsid w:val="00C972B7"/>
    <w:rsid w:val="00C972BF"/>
    <w:rsid w:val="00C97D7D"/>
    <w:rsid w:val="00C97E67"/>
    <w:rsid w:val="00C97F88"/>
    <w:rsid w:val="00CA001C"/>
    <w:rsid w:val="00CA0144"/>
    <w:rsid w:val="00CA02BD"/>
    <w:rsid w:val="00CA04A0"/>
    <w:rsid w:val="00CA0805"/>
    <w:rsid w:val="00CA0BF1"/>
    <w:rsid w:val="00CA18C8"/>
    <w:rsid w:val="00CA1991"/>
    <w:rsid w:val="00CA1ADF"/>
    <w:rsid w:val="00CA1DAD"/>
    <w:rsid w:val="00CA229E"/>
    <w:rsid w:val="00CA33FC"/>
    <w:rsid w:val="00CA34AD"/>
    <w:rsid w:val="00CA3B9D"/>
    <w:rsid w:val="00CA3C08"/>
    <w:rsid w:val="00CA4061"/>
    <w:rsid w:val="00CA434C"/>
    <w:rsid w:val="00CA44A3"/>
    <w:rsid w:val="00CA4BE9"/>
    <w:rsid w:val="00CA4D39"/>
    <w:rsid w:val="00CA4D56"/>
    <w:rsid w:val="00CA5874"/>
    <w:rsid w:val="00CA5A1D"/>
    <w:rsid w:val="00CA6284"/>
    <w:rsid w:val="00CA6698"/>
    <w:rsid w:val="00CA66C6"/>
    <w:rsid w:val="00CA6921"/>
    <w:rsid w:val="00CA7060"/>
    <w:rsid w:val="00CA70E7"/>
    <w:rsid w:val="00CA72ED"/>
    <w:rsid w:val="00CA74EA"/>
    <w:rsid w:val="00CA758E"/>
    <w:rsid w:val="00CA75A2"/>
    <w:rsid w:val="00CA76B3"/>
    <w:rsid w:val="00CA7A82"/>
    <w:rsid w:val="00CA7C74"/>
    <w:rsid w:val="00CB0024"/>
    <w:rsid w:val="00CB0032"/>
    <w:rsid w:val="00CB0152"/>
    <w:rsid w:val="00CB02E8"/>
    <w:rsid w:val="00CB078D"/>
    <w:rsid w:val="00CB08AF"/>
    <w:rsid w:val="00CB0A23"/>
    <w:rsid w:val="00CB0A70"/>
    <w:rsid w:val="00CB0C92"/>
    <w:rsid w:val="00CB0DB1"/>
    <w:rsid w:val="00CB0E49"/>
    <w:rsid w:val="00CB1397"/>
    <w:rsid w:val="00CB17C7"/>
    <w:rsid w:val="00CB1AE3"/>
    <w:rsid w:val="00CB22BE"/>
    <w:rsid w:val="00CB2B92"/>
    <w:rsid w:val="00CB2C37"/>
    <w:rsid w:val="00CB3759"/>
    <w:rsid w:val="00CB3DE5"/>
    <w:rsid w:val="00CB4029"/>
    <w:rsid w:val="00CB4329"/>
    <w:rsid w:val="00CB45DE"/>
    <w:rsid w:val="00CB4768"/>
    <w:rsid w:val="00CB480B"/>
    <w:rsid w:val="00CB4872"/>
    <w:rsid w:val="00CB4DD5"/>
    <w:rsid w:val="00CB4FA1"/>
    <w:rsid w:val="00CB5612"/>
    <w:rsid w:val="00CB5635"/>
    <w:rsid w:val="00CB5CDB"/>
    <w:rsid w:val="00CB615A"/>
    <w:rsid w:val="00CB6F89"/>
    <w:rsid w:val="00CB76F0"/>
    <w:rsid w:val="00CB78FE"/>
    <w:rsid w:val="00CB7BAA"/>
    <w:rsid w:val="00CB7F44"/>
    <w:rsid w:val="00CC02BA"/>
    <w:rsid w:val="00CC0E4E"/>
    <w:rsid w:val="00CC107D"/>
    <w:rsid w:val="00CC121D"/>
    <w:rsid w:val="00CC1BEE"/>
    <w:rsid w:val="00CC2388"/>
    <w:rsid w:val="00CC24E2"/>
    <w:rsid w:val="00CC261F"/>
    <w:rsid w:val="00CC2A8E"/>
    <w:rsid w:val="00CC2B3F"/>
    <w:rsid w:val="00CC2BF7"/>
    <w:rsid w:val="00CC3541"/>
    <w:rsid w:val="00CC390A"/>
    <w:rsid w:val="00CC3B39"/>
    <w:rsid w:val="00CC3FF9"/>
    <w:rsid w:val="00CC401B"/>
    <w:rsid w:val="00CC434C"/>
    <w:rsid w:val="00CC47EC"/>
    <w:rsid w:val="00CC4982"/>
    <w:rsid w:val="00CC4C70"/>
    <w:rsid w:val="00CC4ED0"/>
    <w:rsid w:val="00CC59AA"/>
    <w:rsid w:val="00CC5EA7"/>
    <w:rsid w:val="00CC6052"/>
    <w:rsid w:val="00CC6D60"/>
    <w:rsid w:val="00CC6DA8"/>
    <w:rsid w:val="00CC6EAA"/>
    <w:rsid w:val="00CC710C"/>
    <w:rsid w:val="00CC73D5"/>
    <w:rsid w:val="00CC74ED"/>
    <w:rsid w:val="00CC759B"/>
    <w:rsid w:val="00CC7675"/>
    <w:rsid w:val="00CC7FAE"/>
    <w:rsid w:val="00CD0889"/>
    <w:rsid w:val="00CD0F3A"/>
    <w:rsid w:val="00CD1339"/>
    <w:rsid w:val="00CD140E"/>
    <w:rsid w:val="00CD152B"/>
    <w:rsid w:val="00CD185B"/>
    <w:rsid w:val="00CD18EC"/>
    <w:rsid w:val="00CD2499"/>
    <w:rsid w:val="00CD26FA"/>
    <w:rsid w:val="00CD323F"/>
    <w:rsid w:val="00CD36C5"/>
    <w:rsid w:val="00CD3890"/>
    <w:rsid w:val="00CD3891"/>
    <w:rsid w:val="00CD3A34"/>
    <w:rsid w:val="00CD401F"/>
    <w:rsid w:val="00CD45A1"/>
    <w:rsid w:val="00CD45F3"/>
    <w:rsid w:val="00CD469C"/>
    <w:rsid w:val="00CD46D4"/>
    <w:rsid w:val="00CD4710"/>
    <w:rsid w:val="00CD472C"/>
    <w:rsid w:val="00CD47F1"/>
    <w:rsid w:val="00CD48DA"/>
    <w:rsid w:val="00CD53FE"/>
    <w:rsid w:val="00CD5651"/>
    <w:rsid w:val="00CD566E"/>
    <w:rsid w:val="00CD5E3E"/>
    <w:rsid w:val="00CD5E7A"/>
    <w:rsid w:val="00CD5F96"/>
    <w:rsid w:val="00CD630C"/>
    <w:rsid w:val="00CD6806"/>
    <w:rsid w:val="00CD6E7C"/>
    <w:rsid w:val="00CD7223"/>
    <w:rsid w:val="00CD7811"/>
    <w:rsid w:val="00CD7FAB"/>
    <w:rsid w:val="00CD7FDB"/>
    <w:rsid w:val="00CE0203"/>
    <w:rsid w:val="00CE068F"/>
    <w:rsid w:val="00CE08E4"/>
    <w:rsid w:val="00CE10F8"/>
    <w:rsid w:val="00CE28A6"/>
    <w:rsid w:val="00CE2ACB"/>
    <w:rsid w:val="00CE2C33"/>
    <w:rsid w:val="00CE2E8A"/>
    <w:rsid w:val="00CE36F1"/>
    <w:rsid w:val="00CE406C"/>
    <w:rsid w:val="00CE41F5"/>
    <w:rsid w:val="00CE459D"/>
    <w:rsid w:val="00CE46FC"/>
    <w:rsid w:val="00CE4757"/>
    <w:rsid w:val="00CE48E1"/>
    <w:rsid w:val="00CE48F0"/>
    <w:rsid w:val="00CE4E52"/>
    <w:rsid w:val="00CE5010"/>
    <w:rsid w:val="00CE52E4"/>
    <w:rsid w:val="00CE535B"/>
    <w:rsid w:val="00CE544D"/>
    <w:rsid w:val="00CE551E"/>
    <w:rsid w:val="00CE55A1"/>
    <w:rsid w:val="00CE58B3"/>
    <w:rsid w:val="00CE6590"/>
    <w:rsid w:val="00CE679B"/>
    <w:rsid w:val="00CE6806"/>
    <w:rsid w:val="00CE6B04"/>
    <w:rsid w:val="00CE6F79"/>
    <w:rsid w:val="00CE76AD"/>
    <w:rsid w:val="00CE7D77"/>
    <w:rsid w:val="00CF06C4"/>
    <w:rsid w:val="00CF075E"/>
    <w:rsid w:val="00CF0BC8"/>
    <w:rsid w:val="00CF1930"/>
    <w:rsid w:val="00CF1EA9"/>
    <w:rsid w:val="00CF2282"/>
    <w:rsid w:val="00CF22CC"/>
    <w:rsid w:val="00CF2628"/>
    <w:rsid w:val="00CF2743"/>
    <w:rsid w:val="00CF2A65"/>
    <w:rsid w:val="00CF2C65"/>
    <w:rsid w:val="00CF3A15"/>
    <w:rsid w:val="00CF3A68"/>
    <w:rsid w:val="00CF40A1"/>
    <w:rsid w:val="00CF4920"/>
    <w:rsid w:val="00CF4E3B"/>
    <w:rsid w:val="00CF519C"/>
    <w:rsid w:val="00CF528B"/>
    <w:rsid w:val="00CF5ECB"/>
    <w:rsid w:val="00CF61B0"/>
    <w:rsid w:val="00CF620B"/>
    <w:rsid w:val="00CF653F"/>
    <w:rsid w:val="00CF69E0"/>
    <w:rsid w:val="00CF711C"/>
    <w:rsid w:val="00CF7381"/>
    <w:rsid w:val="00CF7465"/>
    <w:rsid w:val="00CF7566"/>
    <w:rsid w:val="00CF75E7"/>
    <w:rsid w:val="00CF76F1"/>
    <w:rsid w:val="00D006D6"/>
    <w:rsid w:val="00D00AEF"/>
    <w:rsid w:val="00D00B38"/>
    <w:rsid w:val="00D00C6D"/>
    <w:rsid w:val="00D00DF5"/>
    <w:rsid w:val="00D00F56"/>
    <w:rsid w:val="00D00FE1"/>
    <w:rsid w:val="00D010D0"/>
    <w:rsid w:val="00D0182E"/>
    <w:rsid w:val="00D01BC4"/>
    <w:rsid w:val="00D0264A"/>
    <w:rsid w:val="00D029ED"/>
    <w:rsid w:val="00D02A66"/>
    <w:rsid w:val="00D03055"/>
    <w:rsid w:val="00D030F9"/>
    <w:rsid w:val="00D03206"/>
    <w:rsid w:val="00D03679"/>
    <w:rsid w:val="00D041EE"/>
    <w:rsid w:val="00D042C0"/>
    <w:rsid w:val="00D043FF"/>
    <w:rsid w:val="00D0444B"/>
    <w:rsid w:val="00D0492E"/>
    <w:rsid w:val="00D04A4E"/>
    <w:rsid w:val="00D04BF8"/>
    <w:rsid w:val="00D04C6A"/>
    <w:rsid w:val="00D04DD9"/>
    <w:rsid w:val="00D04E1B"/>
    <w:rsid w:val="00D04FD9"/>
    <w:rsid w:val="00D0559A"/>
    <w:rsid w:val="00D05700"/>
    <w:rsid w:val="00D05DC3"/>
    <w:rsid w:val="00D060A4"/>
    <w:rsid w:val="00D06559"/>
    <w:rsid w:val="00D069CA"/>
    <w:rsid w:val="00D06A38"/>
    <w:rsid w:val="00D0773D"/>
    <w:rsid w:val="00D07FB4"/>
    <w:rsid w:val="00D1059A"/>
    <w:rsid w:val="00D107E1"/>
    <w:rsid w:val="00D108EA"/>
    <w:rsid w:val="00D112D0"/>
    <w:rsid w:val="00D11760"/>
    <w:rsid w:val="00D11A7D"/>
    <w:rsid w:val="00D11D36"/>
    <w:rsid w:val="00D122A3"/>
    <w:rsid w:val="00D127B3"/>
    <w:rsid w:val="00D12DB1"/>
    <w:rsid w:val="00D12EE1"/>
    <w:rsid w:val="00D13885"/>
    <w:rsid w:val="00D138A1"/>
    <w:rsid w:val="00D13AE1"/>
    <w:rsid w:val="00D13C79"/>
    <w:rsid w:val="00D13EBB"/>
    <w:rsid w:val="00D14423"/>
    <w:rsid w:val="00D148CA"/>
    <w:rsid w:val="00D14A52"/>
    <w:rsid w:val="00D14A71"/>
    <w:rsid w:val="00D14C58"/>
    <w:rsid w:val="00D14EBB"/>
    <w:rsid w:val="00D15095"/>
    <w:rsid w:val="00D150C0"/>
    <w:rsid w:val="00D15155"/>
    <w:rsid w:val="00D155E5"/>
    <w:rsid w:val="00D15BB4"/>
    <w:rsid w:val="00D15CF9"/>
    <w:rsid w:val="00D15DBA"/>
    <w:rsid w:val="00D16289"/>
    <w:rsid w:val="00D16318"/>
    <w:rsid w:val="00D163BE"/>
    <w:rsid w:val="00D16E3F"/>
    <w:rsid w:val="00D175DF"/>
    <w:rsid w:val="00D17608"/>
    <w:rsid w:val="00D17674"/>
    <w:rsid w:val="00D17A93"/>
    <w:rsid w:val="00D17AA2"/>
    <w:rsid w:val="00D20029"/>
    <w:rsid w:val="00D207A1"/>
    <w:rsid w:val="00D20AD3"/>
    <w:rsid w:val="00D20D2E"/>
    <w:rsid w:val="00D20E28"/>
    <w:rsid w:val="00D216D2"/>
    <w:rsid w:val="00D224E2"/>
    <w:rsid w:val="00D22528"/>
    <w:rsid w:val="00D22691"/>
    <w:rsid w:val="00D22FE7"/>
    <w:rsid w:val="00D23191"/>
    <w:rsid w:val="00D2319C"/>
    <w:rsid w:val="00D23364"/>
    <w:rsid w:val="00D23AD4"/>
    <w:rsid w:val="00D23D08"/>
    <w:rsid w:val="00D241C8"/>
    <w:rsid w:val="00D24272"/>
    <w:rsid w:val="00D248B1"/>
    <w:rsid w:val="00D24A74"/>
    <w:rsid w:val="00D24B1A"/>
    <w:rsid w:val="00D2555B"/>
    <w:rsid w:val="00D2575F"/>
    <w:rsid w:val="00D25F06"/>
    <w:rsid w:val="00D26186"/>
    <w:rsid w:val="00D26194"/>
    <w:rsid w:val="00D26803"/>
    <w:rsid w:val="00D26E23"/>
    <w:rsid w:val="00D27026"/>
    <w:rsid w:val="00D277EB"/>
    <w:rsid w:val="00D27DBC"/>
    <w:rsid w:val="00D3003E"/>
    <w:rsid w:val="00D306BF"/>
    <w:rsid w:val="00D30789"/>
    <w:rsid w:val="00D30B64"/>
    <w:rsid w:val="00D31754"/>
    <w:rsid w:val="00D31A55"/>
    <w:rsid w:val="00D31F16"/>
    <w:rsid w:val="00D32307"/>
    <w:rsid w:val="00D323CE"/>
    <w:rsid w:val="00D32F86"/>
    <w:rsid w:val="00D335FF"/>
    <w:rsid w:val="00D339D8"/>
    <w:rsid w:val="00D33B94"/>
    <w:rsid w:val="00D345BA"/>
    <w:rsid w:val="00D34FEA"/>
    <w:rsid w:val="00D35043"/>
    <w:rsid w:val="00D35DDA"/>
    <w:rsid w:val="00D35E31"/>
    <w:rsid w:val="00D35ED9"/>
    <w:rsid w:val="00D362AF"/>
    <w:rsid w:val="00D368DD"/>
    <w:rsid w:val="00D36DFD"/>
    <w:rsid w:val="00D37B0C"/>
    <w:rsid w:val="00D37C1C"/>
    <w:rsid w:val="00D410CB"/>
    <w:rsid w:val="00D4110C"/>
    <w:rsid w:val="00D4123D"/>
    <w:rsid w:val="00D4174A"/>
    <w:rsid w:val="00D41901"/>
    <w:rsid w:val="00D419BE"/>
    <w:rsid w:val="00D41B77"/>
    <w:rsid w:val="00D421E4"/>
    <w:rsid w:val="00D42C9A"/>
    <w:rsid w:val="00D42DA7"/>
    <w:rsid w:val="00D43354"/>
    <w:rsid w:val="00D433D4"/>
    <w:rsid w:val="00D4379D"/>
    <w:rsid w:val="00D44012"/>
    <w:rsid w:val="00D441BF"/>
    <w:rsid w:val="00D4431D"/>
    <w:rsid w:val="00D44372"/>
    <w:rsid w:val="00D443B2"/>
    <w:rsid w:val="00D445FE"/>
    <w:rsid w:val="00D44859"/>
    <w:rsid w:val="00D448BB"/>
    <w:rsid w:val="00D449F9"/>
    <w:rsid w:val="00D4500D"/>
    <w:rsid w:val="00D451F6"/>
    <w:rsid w:val="00D45AB2"/>
    <w:rsid w:val="00D45D9B"/>
    <w:rsid w:val="00D45FA0"/>
    <w:rsid w:val="00D4711D"/>
    <w:rsid w:val="00D47177"/>
    <w:rsid w:val="00D47553"/>
    <w:rsid w:val="00D478B6"/>
    <w:rsid w:val="00D47E88"/>
    <w:rsid w:val="00D47F15"/>
    <w:rsid w:val="00D50009"/>
    <w:rsid w:val="00D50369"/>
    <w:rsid w:val="00D50380"/>
    <w:rsid w:val="00D5080B"/>
    <w:rsid w:val="00D50875"/>
    <w:rsid w:val="00D50B58"/>
    <w:rsid w:val="00D50EB3"/>
    <w:rsid w:val="00D5197C"/>
    <w:rsid w:val="00D51A66"/>
    <w:rsid w:val="00D51B5C"/>
    <w:rsid w:val="00D51E04"/>
    <w:rsid w:val="00D51F08"/>
    <w:rsid w:val="00D51F64"/>
    <w:rsid w:val="00D52205"/>
    <w:rsid w:val="00D522AF"/>
    <w:rsid w:val="00D52444"/>
    <w:rsid w:val="00D525FE"/>
    <w:rsid w:val="00D52D42"/>
    <w:rsid w:val="00D53182"/>
    <w:rsid w:val="00D53414"/>
    <w:rsid w:val="00D5388D"/>
    <w:rsid w:val="00D5391D"/>
    <w:rsid w:val="00D53945"/>
    <w:rsid w:val="00D5458A"/>
    <w:rsid w:val="00D548A3"/>
    <w:rsid w:val="00D54991"/>
    <w:rsid w:val="00D54E94"/>
    <w:rsid w:val="00D55538"/>
    <w:rsid w:val="00D5561F"/>
    <w:rsid w:val="00D558B3"/>
    <w:rsid w:val="00D55B2A"/>
    <w:rsid w:val="00D55F0E"/>
    <w:rsid w:val="00D570A3"/>
    <w:rsid w:val="00D574B8"/>
    <w:rsid w:val="00D57BCC"/>
    <w:rsid w:val="00D60330"/>
    <w:rsid w:val="00D61027"/>
    <w:rsid w:val="00D61481"/>
    <w:rsid w:val="00D61BB5"/>
    <w:rsid w:val="00D61ECB"/>
    <w:rsid w:val="00D620C8"/>
    <w:rsid w:val="00D620F1"/>
    <w:rsid w:val="00D624FE"/>
    <w:rsid w:val="00D62A12"/>
    <w:rsid w:val="00D62F63"/>
    <w:rsid w:val="00D63CD6"/>
    <w:rsid w:val="00D644C8"/>
    <w:rsid w:val="00D64A6F"/>
    <w:rsid w:val="00D64B48"/>
    <w:rsid w:val="00D64CC2"/>
    <w:rsid w:val="00D650B8"/>
    <w:rsid w:val="00D657D2"/>
    <w:rsid w:val="00D65F88"/>
    <w:rsid w:val="00D664AF"/>
    <w:rsid w:val="00D6655E"/>
    <w:rsid w:val="00D66F77"/>
    <w:rsid w:val="00D6717F"/>
    <w:rsid w:val="00D677E0"/>
    <w:rsid w:val="00D67B32"/>
    <w:rsid w:val="00D70054"/>
    <w:rsid w:val="00D7040F"/>
    <w:rsid w:val="00D70C2D"/>
    <w:rsid w:val="00D70FD7"/>
    <w:rsid w:val="00D7165F"/>
    <w:rsid w:val="00D71AF3"/>
    <w:rsid w:val="00D7226C"/>
    <w:rsid w:val="00D7250B"/>
    <w:rsid w:val="00D72C49"/>
    <w:rsid w:val="00D72E80"/>
    <w:rsid w:val="00D72FDA"/>
    <w:rsid w:val="00D73188"/>
    <w:rsid w:val="00D734F9"/>
    <w:rsid w:val="00D73A7C"/>
    <w:rsid w:val="00D73B01"/>
    <w:rsid w:val="00D73DAA"/>
    <w:rsid w:val="00D74C0F"/>
    <w:rsid w:val="00D74F32"/>
    <w:rsid w:val="00D75187"/>
    <w:rsid w:val="00D751E2"/>
    <w:rsid w:val="00D752A0"/>
    <w:rsid w:val="00D75507"/>
    <w:rsid w:val="00D755BB"/>
    <w:rsid w:val="00D75848"/>
    <w:rsid w:val="00D758AD"/>
    <w:rsid w:val="00D75A21"/>
    <w:rsid w:val="00D76669"/>
    <w:rsid w:val="00D76A14"/>
    <w:rsid w:val="00D76B7B"/>
    <w:rsid w:val="00D76C8C"/>
    <w:rsid w:val="00D7742F"/>
    <w:rsid w:val="00D77637"/>
    <w:rsid w:val="00D77D34"/>
    <w:rsid w:val="00D77E65"/>
    <w:rsid w:val="00D77FFA"/>
    <w:rsid w:val="00D803A1"/>
    <w:rsid w:val="00D8056A"/>
    <w:rsid w:val="00D80B64"/>
    <w:rsid w:val="00D8119F"/>
    <w:rsid w:val="00D8131D"/>
    <w:rsid w:val="00D81418"/>
    <w:rsid w:val="00D815C8"/>
    <w:rsid w:val="00D81D36"/>
    <w:rsid w:val="00D81DD4"/>
    <w:rsid w:val="00D81E28"/>
    <w:rsid w:val="00D82359"/>
    <w:rsid w:val="00D8277C"/>
    <w:rsid w:val="00D82DD9"/>
    <w:rsid w:val="00D830D1"/>
    <w:rsid w:val="00D83299"/>
    <w:rsid w:val="00D832BB"/>
    <w:rsid w:val="00D838AD"/>
    <w:rsid w:val="00D83DE2"/>
    <w:rsid w:val="00D83E29"/>
    <w:rsid w:val="00D84941"/>
    <w:rsid w:val="00D862BA"/>
    <w:rsid w:val="00D86E44"/>
    <w:rsid w:val="00D86FBF"/>
    <w:rsid w:val="00D87A5E"/>
    <w:rsid w:val="00D87F49"/>
    <w:rsid w:val="00D90421"/>
    <w:rsid w:val="00D90658"/>
    <w:rsid w:val="00D90930"/>
    <w:rsid w:val="00D91846"/>
    <w:rsid w:val="00D9252D"/>
    <w:rsid w:val="00D9321A"/>
    <w:rsid w:val="00D933DF"/>
    <w:rsid w:val="00D9353C"/>
    <w:rsid w:val="00D9396E"/>
    <w:rsid w:val="00D93A79"/>
    <w:rsid w:val="00D93BEE"/>
    <w:rsid w:val="00D944ED"/>
    <w:rsid w:val="00D945FF"/>
    <w:rsid w:val="00D9476C"/>
    <w:rsid w:val="00D949A9"/>
    <w:rsid w:val="00D94CE8"/>
    <w:rsid w:val="00D957CD"/>
    <w:rsid w:val="00D95B11"/>
    <w:rsid w:val="00D961B8"/>
    <w:rsid w:val="00D9622C"/>
    <w:rsid w:val="00D9681B"/>
    <w:rsid w:val="00D968A3"/>
    <w:rsid w:val="00D96B3E"/>
    <w:rsid w:val="00D96CD0"/>
    <w:rsid w:val="00D96D37"/>
    <w:rsid w:val="00D96FCC"/>
    <w:rsid w:val="00D97D40"/>
    <w:rsid w:val="00DA005A"/>
    <w:rsid w:val="00DA00FC"/>
    <w:rsid w:val="00DA053C"/>
    <w:rsid w:val="00DA07EB"/>
    <w:rsid w:val="00DA0AC7"/>
    <w:rsid w:val="00DA0E18"/>
    <w:rsid w:val="00DA12E1"/>
    <w:rsid w:val="00DA1334"/>
    <w:rsid w:val="00DA1B8F"/>
    <w:rsid w:val="00DA1C4A"/>
    <w:rsid w:val="00DA21FE"/>
    <w:rsid w:val="00DA2326"/>
    <w:rsid w:val="00DA258D"/>
    <w:rsid w:val="00DA2DD8"/>
    <w:rsid w:val="00DA2DE2"/>
    <w:rsid w:val="00DA2EA9"/>
    <w:rsid w:val="00DA2FD9"/>
    <w:rsid w:val="00DA3416"/>
    <w:rsid w:val="00DA352F"/>
    <w:rsid w:val="00DA35BB"/>
    <w:rsid w:val="00DA37A0"/>
    <w:rsid w:val="00DA3B91"/>
    <w:rsid w:val="00DA486B"/>
    <w:rsid w:val="00DA4D6C"/>
    <w:rsid w:val="00DA4DB2"/>
    <w:rsid w:val="00DA5054"/>
    <w:rsid w:val="00DA5668"/>
    <w:rsid w:val="00DA5A84"/>
    <w:rsid w:val="00DA61D3"/>
    <w:rsid w:val="00DA662B"/>
    <w:rsid w:val="00DA66E3"/>
    <w:rsid w:val="00DA6B68"/>
    <w:rsid w:val="00DA6DE5"/>
    <w:rsid w:val="00DA6E25"/>
    <w:rsid w:val="00DA7555"/>
    <w:rsid w:val="00DA7609"/>
    <w:rsid w:val="00DA7BE8"/>
    <w:rsid w:val="00DB0543"/>
    <w:rsid w:val="00DB1081"/>
    <w:rsid w:val="00DB1D60"/>
    <w:rsid w:val="00DB2BD7"/>
    <w:rsid w:val="00DB2BDD"/>
    <w:rsid w:val="00DB2CC3"/>
    <w:rsid w:val="00DB3014"/>
    <w:rsid w:val="00DB3292"/>
    <w:rsid w:val="00DB3488"/>
    <w:rsid w:val="00DB34FF"/>
    <w:rsid w:val="00DB37B1"/>
    <w:rsid w:val="00DB3A97"/>
    <w:rsid w:val="00DB3BB2"/>
    <w:rsid w:val="00DB3C94"/>
    <w:rsid w:val="00DB3E8C"/>
    <w:rsid w:val="00DB3ED7"/>
    <w:rsid w:val="00DB3F70"/>
    <w:rsid w:val="00DB5059"/>
    <w:rsid w:val="00DB5890"/>
    <w:rsid w:val="00DB5925"/>
    <w:rsid w:val="00DB6209"/>
    <w:rsid w:val="00DB6262"/>
    <w:rsid w:val="00DB64A5"/>
    <w:rsid w:val="00DB660E"/>
    <w:rsid w:val="00DB688E"/>
    <w:rsid w:val="00DB6D23"/>
    <w:rsid w:val="00DB6D8B"/>
    <w:rsid w:val="00DB713C"/>
    <w:rsid w:val="00DB747A"/>
    <w:rsid w:val="00DB7791"/>
    <w:rsid w:val="00DB7A62"/>
    <w:rsid w:val="00DC0390"/>
    <w:rsid w:val="00DC06F9"/>
    <w:rsid w:val="00DC0844"/>
    <w:rsid w:val="00DC0A72"/>
    <w:rsid w:val="00DC0F6D"/>
    <w:rsid w:val="00DC1776"/>
    <w:rsid w:val="00DC1A19"/>
    <w:rsid w:val="00DC2454"/>
    <w:rsid w:val="00DC2547"/>
    <w:rsid w:val="00DC26D5"/>
    <w:rsid w:val="00DC276C"/>
    <w:rsid w:val="00DC2A17"/>
    <w:rsid w:val="00DC2C26"/>
    <w:rsid w:val="00DC3372"/>
    <w:rsid w:val="00DC36D5"/>
    <w:rsid w:val="00DC39C1"/>
    <w:rsid w:val="00DC39C6"/>
    <w:rsid w:val="00DC3DD2"/>
    <w:rsid w:val="00DC3E50"/>
    <w:rsid w:val="00DC4127"/>
    <w:rsid w:val="00DC416D"/>
    <w:rsid w:val="00DC4694"/>
    <w:rsid w:val="00DC46F7"/>
    <w:rsid w:val="00DC4E14"/>
    <w:rsid w:val="00DC50C1"/>
    <w:rsid w:val="00DC523F"/>
    <w:rsid w:val="00DC534A"/>
    <w:rsid w:val="00DC557A"/>
    <w:rsid w:val="00DC55E8"/>
    <w:rsid w:val="00DC5F9C"/>
    <w:rsid w:val="00DC5F9D"/>
    <w:rsid w:val="00DC61BA"/>
    <w:rsid w:val="00DC6324"/>
    <w:rsid w:val="00DC6B59"/>
    <w:rsid w:val="00DC6BF1"/>
    <w:rsid w:val="00DC70EC"/>
    <w:rsid w:val="00DC7828"/>
    <w:rsid w:val="00DC7A5C"/>
    <w:rsid w:val="00DC7A87"/>
    <w:rsid w:val="00DD011C"/>
    <w:rsid w:val="00DD0453"/>
    <w:rsid w:val="00DD0793"/>
    <w:rsid w:val="00DD0E0E"/>
    <w:rsid w:val="00DD0E13"/>
    <w:rsid w:val="00DD11F4"/>
    <w:rsid w:val="00DD13DB"/>
    <w:rsid w:val="00DD1E3F"/>
    <w:rsid w:val="00DD20DF"/>
    <w:rsid w:val="00DD250D"/>
    <w:rsid w:val="00DD2527"/>
    <w:rsid w:val="00DD2949"/>
    <w:rsid w:val="00DD3013"/>
    <w:rsid w:val="00DD3534"/>
    <w:rsid w:val="00DD3992"/>
    <w:rsid w:val="00DD3F8F"/>
    <w:rsid w:val="00DD3FE3"/>
    <w:rsid w:val="00DD42D5"/>
    <w:rsid w:val="00DD45CA"/>
    <w:rsid w:val="00DD4607"/>
    <w:rsid w:val="00DD468E"/>
    <w:rsid w:val="00DD46CD"/>
    <w:rsid w:val="00DD47E2"/>
    <w:rsid w:val="00DD4D58"/>
    <w:rsid w:val="00DD5460"/>
    <w:rsid w:val="00DD5C0A"/>
    <w:rsid w:val="00DD5DE6"/>
    <w:rsid w:val="00DD66DA"/>
    <w:rsid w:val="00DD6ABF"/>
    <w:rsid w:val="00DD7078"/>
    <w:rsid w:val="00DE0181"/>
    <w:rsid w:val="00DE0348"/>
    <w:rsid w:val="00DE047F"/>
    <w:rsid w:val="00DE06FA"/>
    <w:rsid w:val="00DE0819"/>
    <w:rsid w:val="00DE0C51"/>
    <w:rsid w:val="00DE1543"/>
    <w:rsid w:val="00DE1EE0"/>
    <w:rsid w:val="00DE1FB7"/>
    <w:rsid w:val="00DE219A"/>
    <w:rsid w:val="00DE23C9"/>
    <w:rsid w:val="00DE2597"/>
    <w:rsid w:val="00DE2602"/>
    <w:rsid w:val="00DE2A21"/>
    <w:rsid w:val="00DE2F26"/>
    <w:rsid w:val="00DE2F6A"/>
    <w:rsid w:val="00DE2F9A"/>
    <w:rsid w:val="00DE3420"/>
    <w:rsid w:val="00DE3AAF"/>
    <w:rsid w:val="00DE3DA5"/>
    <w:rsid w:val="00DE406F"/>
    <w:rsid w:val="00DE4116"/>
    <w:rsid w:val="00DE421A"/>
    <w:rsid w:val="00DE4419"/>
    <w:rsid w:val="00DE4D86"/>
    <w:rsid w:val="00DE4DD7"/>
    <w:rsid w:val="00DE4E1F"/>
    <w:rsid w:val="00DE59F2"/>
    <w:rsid w:val="00DE5AD8"/>
    <w:rsid w:val="00DE5CB5"/>
    <w:rsid w:val="00DE64C0"/>
    <w:rsid w:val="00DE6AB0"/>
    <w:rsid w:val="00DE6B00"/>
    <w:rsid w:val="00DE6B5E"/>
    <w:rsid w:val="00DE6C17"/>
    <w:rsid w:val="00DE6FF0"/>
    <w:rsid w:val="00DE7229"/>
    <w:rsid w:val="00DE779E"/>
    <w:rsid w:val="00DE79F3"/>
    <w:rsid w:val="00DE7A80"/>
    <w:rsid w:val="00DE7B69"/>
    <w:rsid w:val="00DE7BC2"/>
    <w:rsid w:val="00DE7FE7"/>
    <w:rsid w:val="00DF023B"/>
    <w:rsid w:val="00DF110A"/>
    <w:rsid w:val="00DF1804"/>
    <w:rsid w:val="00DF1C65"/>
    <w:rsid w:val="00DF271D"/>
    <w:rsid w:val="00DF29E6"/>
    <w:rsid w:val="00DF2C10"/>
    <w:rsid w:val="00DF2F88"/>
    <w:rsid w:val="00DF2FE1"/>
    <w:rsid w:val="00DF30B6"/>
    <w:rsid w:val="00DF318E"/>
    <w:rsid w:val="00DF33D1"/>
    <w:rsid w:val="00DF3650"/>
    <w:rsid w:val="00DF368E"/>
    <w:rsid w:val="00DF3F47"/>
    <w:rsid w:val="00DF3F99"/>
    <w:rsid w:val="00DF3FD7"/>
    <w:rsid w:val="00DF402E"/>
    <w:rsid w:val="00DF4033"/>
    <w:rsid w:val="00DF40AE"/>
    <w:rsid w:val="00DF465A"/>
    <w:rsid w:val="00DF4A89"/>
    <w:rsid w:val="00DF5176"/>
    <w:rsid w:val="00DF52EA"/>
    <w:rsid w:val="00DF584B"/>
    <w:rsid w:val="00DF5E2A"/>
    <w:rsid w:val="00DF5EFB"/>
    <w:rsid w:val="00DF6702"/>
    <w:rsid w:val="00DF6757"/>
    <w:rsid w:val="00DF71E9"/>
    <w:rsid w:val="00DF79AA"/>
    <w:rsid w:val="00DF7DF3"/>
    <w:rsid w:val="00E0014A"/>
    <w:rsid w:val="00E00385"/>
    <w:rsid w:val="00E00535"/>
    <w:rsid w:val="00E00549"/>
    <w:rsid w:val="00E009BE"/>
    <w:rsid w:val="00E016EA"/>
    <w:rsid w:val="00E0180E"/>
    <w:rsid w:val="00E02012"/>
    <w:rsid w:val="00E02467"/>
    <w:rsid w:val="00E025BE"/>
    <w:rsid w:val="00E02601"/>
    <w:rsid w:val="00E02A0C"/>
    <w:rsid w:val="00E02F95"/>
    <w:rsid w:val="00E034C2"/>
    <w:rsid w:val="00E03776"/>
    <w:rsid w:val="00E0384C"/>
    <w:rsid w:val="00E0424B"/>
    <w:rsid w:val="00E0430B"/>
    <w:rsid w:val="00E045DF"/>
    <w:rsid w:val="00E0472B"/>
    <w:rsid w:val="00E04A3D"/>
    <w:rsid w:val="00E05199"/>
    <w:rsid w:val="00E0604A"/>
    <w:rsid w:val="00E06289"/>
    <w:rsid w:val="00E066F6"/>
    <w:rsid w:val="00E06711"/>
    <w:rsid w:val="00E06799"/>
    <w:rsid w:val="00E06E5C"/>
    <w:rsid w:val="00E07511"/>
    <w:rsid w:val="00E076D4"/>
    <w:rsid w:val="00E07F26"/>
    <w:rsid w:val="00E105AF"/>
    <w:rsid w:val="00E105F2"/>
    <w:rsid w:val="00E10824"/>
    <w:rsid w:val="00E109FC"/>
    <w:rsid w:val="00E10A00"/>
    <w:rsid w:val="00E10C93"/>
    <w:rsid w:val="00E10CA7"/>
    <w:rsid w:val="00E11130"/>
    <w:rsid w:val="00E111E6"/>
    <w:rsid w:val="00E1158A"/>
    <w:rsid w:val="00E120AC"/>
    <w:rsid w:val="00E12108"/>
    <w:rsid w:val="00E128FB"/>
    <w:rsid w:val="00E12C0B"/>
    <w:rsid w:val="00E12C43"/>
    <w:rsid w:val="00E12D8C"/>
    <w:rsid w:val="00E13472"/>
    <w:rsid w:val="00E13AC0"/>
    <w:rsid w:val="00E13E3F"/>
    <w:rsid w:val="00E1453B"/>
    <w:rsid w:val="00E14677"/>
    <w:rsid w:val="00E14710"/>
    <w:rsid w:val="00E14D8E"/>
    <w:rsid w:val="00E1522D"/>
    <w:rsid w:val="00E15339"/>
    <w:rsid w:val="00E153BF"/>
    <w:rsid w:val="00E15BCA"/>
    <w:rsid w:val="00E15D23"/>
    <w:rsid w:val="00E16483"/>
    <w:rsid w:val="00E1651E"/>
    <w:rsid w:val="00E16902"/>
    <w:rsid w:val="00E16ACA"/>
    <w:rsid w:val="00E17029"/>
    <w:rsid w:val="00E175D3"/>
    <w:rsid w:val="00E17639"/>
    <w:rsid w:val="00E20075"/>
    <w:rsid w:val="00E2015F"/>
    <w:rsid w:val="00E20350"/>
    <w:rsid w:val="00E203B7"/>
    <w:rsid w:val="00E205D4"/>
    <w:rsid w:val="00E208C5"/>
    <w:rsid w:val="00E20B13"/>
    <w:rsid w:val="00E212D3"/>
    <w:rsid w:val="00E213E2"/>
    <w:rsid w:val="00E21447"/>
    <w:rsid w:val="00E2166C"/>
    <w:rsid w:val="00E21CC2"/>
    <w:rsid w:val="00E2210D"/>
    <w:rsid w:val="00E22241"/>
    <w:rsid w:val="00E22393"/>
    <w:rsid w:val="00E225AC"/>
    <w:rsid w:val="00E22767"/>
    <w:rsid w:val="00E22949"/>
    <w:rsid w:val="00E22CC4"/>
    <w:rsid w:val="00E230A3"/>
    <w:rsid w:val="00E23A66"/>
    <w:rsid w:val="00E240FE"/>
    <w:rsid w:val="00E24AD4"/>
    <w:rsid w:val="00E2542A"/>
    <w:rsid w:val="00E257B3"/>
    <w:rsid w:val="00E25DDE"/>
    <w:rsid w:val="00E25F4F"/>
    <w:rsid w:val="00E2607D"/>
    <w:rsid w:val="00E265F5"/>
    <w:rsid w:val="00E2661F"/>
    <w:rsid w:val="00E266FF"/>
    <w:rsid w:val="00E26AA3"/>
    <w:rsid w:val="00E26B76"/>
    <w:rsid w:val="00E26C75"/>
    <w:rsid w:val="00E27268"/>
    <w:rsid w:val="00E27586"/>
    <w:rsid w:val="00E27C1A"/>
    <w:rsid w:val="00E27F0C"/>
    <w:rsid w:val="00E30366"/>
    <w:rsid w:val="00E30812"/>
    <w:rsid w:val="00E310DF"/>
    <w:rsid w:val="00E31344"/>
    <w:rsid w:val="00E314C2"/>
    <w:rsid w:val="00E31A44"/>
    <w:rsid w:val="00E31BD1"/>
    <w:rsid w:val="00E31D22"/>
    <w:rsid w:val="00E324E4"/>
    <w:rsid w:val="00E325B9"/>
    <w:rsid w:val="00E32856"/>
    <w:rsid w:val="00E3352A"/>
    <w:rsid w:val="00E3360E"/>
    <w:rsid w:val="00E34B02"/>
    <w:rsid w:val="00E34B6B"/>
    <w:rsid w:val="00E34D8E"/>
    <w:rsid w:val="00E34DD7"/>
    <w:rsid w:val="00E34F02"/>
    <w:rsid w:val="00E35727"/>
    <w:rsid w:val="00E35963"/>
    <w:rsid w:val="00E35D59"/>
    <w:rsid w:val="00E35E83"/>
    <w:rsid w:val="00E35F2F"/>
    <w:rsid w:val="00E365A7"/>
    <w:rsid w:val="00E36CDD"/>
    <w:rsid w:val="00E370D1"/>
    <w:rsid w:val="00E371F0"/>
    <w:rsid w:val="00E37388"/>
    <w:rsid w:val="00E375D0"/>
    <w:rsid w:val="00E377C6"/>
    <w:rsid w:val="00E379B6"/>
    <w:rsid w:val="00E37A44"/>
    <w:rsid w:val="00E37AA4"/>
    <w:rsid w:val="00E405B5"/>
    <w:rsid w:val="00E41A79"/>
    <w:rsid w:val="00E41E41"/>
    <w:rsid w:val="00E4200A"/>
    <w:rsid w:val="00E421BB"/>
    <w:rsid w:val="00E422F0"/>
    <w:rsid w:val="00E4232F"/>
    <w:rsid w:val="00E42379"/>
    <w:rsid w:val="00E42586"/>
    <w:rsid w:val="00E4259C"/>
    <w:rsid w:val="00E426E2"/>
    <w:rsid w:val="00E42ADE"/>
    <w:rsid w:val="00E43039"/>
    <w:rsid w:val="00E4338C"/>
    <w:rsid w:val="00E434E6"/>
    <w:rsid w:val="00E435EA"/>
    <w:rsid w:val="00E43B25"/>
    <w:rsid w:val="00E442C9"/>
    <w:rsid w:val="00E44793"/>
    <w:rsid w:val="00E4487A"/>
    <w:rsid w:val="00E44B07"/>
    <w:rsid w:val="00E45127"/>
    <w:rsid w:val="00E46261"/>
    <w:rsid w:val="00E462F8"/>
    <w:rsid w:val="00E466F9"/>
    <w:rsid w:val="00E46FEF"/>
    <w:rsid w:val="00E4778D"/>
    <w:rsid w:val="00E47879"/>
    <w:rsid w:val="00E47A3B"/>
    <w:rsid w:val="00E47A82"/>
    <w:rsid w:val="00E47B5C"/>
    <w:rsid w:val="00E50031"/>
    <w:rsid w:val="00E50443"/>
    <w:rsid w:val="00E50F7E"/>
    <w:rsid w:val="00E5107D"/>
    <w:rsid w:val="00E51364"/>
    <w:rsid w:val="00E514DE"/>
    <w:rsid w:val="00E516C8"/>
    <w:rsid w:val="00E517A7"/>
    <w:rsid w:val="00E51827"/>
    <w:rsid w:val="00E51D0B"/>
    <w:rsid w:val="00E51D86"/>
    <w:rsid w:val="00E51EE0"/>
    <w:rsid w:val="00E5222B"/>
    <w:rsid w:val="00E524FF"/>
    <w:rsid w:val="00E527E2"/>
    <w:rsid w:val="00E52E49"/>
    <w:rsid w:val="00E5301A"/>
    <w:rsid w:val="00E53734"/>
    <w:rsid w:val="00E538B2"/>
    <w:rsid w:val="00E53D6D"/>
    <w:rsid w:val="00E53DFE"/>
    <w:rsid w:val="00E546ED"/>
    <w:rsid w:val="00E5529F"/>
    <w:rsid w:val="00E555F3"/>
    <w:rsid w:val="00E5566D"/>
    <w:rsid w:val="00E55B58"/>
    <w:rsid w:val="00E55D7A"/>
    <w:rsid w:val="00E56032"/>
    <w:rsid w:val="00E5611A"/>
    <w:rsid w:val="00E56A8E"/>
    <w:rsid w:val="00E56D63"/>
    <w:rsid w:val="00E56D79"/>
    <w:rsid w:val="00E57C87"/>
    <w:rsid w:val="00E57CC0"/>
    <w:rsid w:val="00E57D3E"/>
    <w:rsid w:val="00E6049E"/>
    <w:rsid w:val="00E60552"/>
    <w:rsid w:val="00E607DE"/>
    <w:rsid w:val="00E60908"/>
    <w:rsid w:val="00E60C8B"/>
    <w:rsid w:val="00E60CAB"/>
    <w:rsid w:val="00E6197D"/>
    <w:rsid w:val="00E61BC1"/>
    <w:rsid w:val="00E61C7E"/>
    <w:rsid w:val="00E61CF0"/>
    <w:rsid w:val="00E622D0"/>
    <w:rsid w:val="00E62587"/>
    <w:rsid w:val="00E62B08"/>
    <w:rsid w:val="00E63623"/>
    <w:rsid w:val="00E63E3C"/>
    <w:rsid w:val="00E64056"/>
    <w:rsid w:val="00E65704"/>
    <w:rsid w:val="00E65982"/>
    <w:rsid w:val="00E665E2"/>
    <w:rsid w:val="00E665E8"/>
    <w:rsid w:val="00E665F9"/>
    <w:rsid w:val="00E66A4B"/>
    <w:rsid w:val="00E66CC7"/>
    <w:rsid w:val="00E66F02"/>
    <w:rsid w:val="00E671E9"/>
    <w:rsid w:val="00E67209"/>
    <w:rsid w:val="00E67599"/>
    <w:rsid w:val="00E67A31"/>
    <w:rsid w:val="00E67C2A"/>
    <w:rsid w:val="00E67DD8"/>
    <w:rsid w:val="00E70B2F"/>
    <w:rsid w:val="00E70D4D"/>
    <w:rsid w:val="00E710C0"/>
    <w:rsid w:val="00E711BD"/>
    <w:rsid w:val="00E713C1"/>
    <w:rsid w:val="00E71718"/>
    <w:rsid w:val="00E71735"/>
    <w:rsid w:val="00E71898"/>
    <w:rsid w:val="00E71B01"/>
    <w:rsid w:val="00E7244B"/>
    <w:rsid w:val="00E725D7"/>
    <w:rsid w:val="00E729EC"/>
    <w:rsid w:val="00E72AA1"/>
    <w:rsid w:val="00E72AA7"/>
    <w:rsid w:val="00E72FF4"/>
    <w:rsid w:val="00E73099"/>
    <w:rsid w:val="00E7351E"/>
    <w:rsid w:val="00E739B6"/>
    <w:rsid w:val="00E73BAA"/>
    <w:rsid w:val="00E73FFE"/>
    <w:rsid w:val="00E74368"/>
    <w:rsid w:val="00E74CC8"/>
    <w:rsid w:val="00E750DD"/>
    <w:rsid w:val="00E7519D"/>
    <w:rsid w:val="00E75C3E"/>
    <w:rsid w:val="00E76158"/>
    <w:rsid w:val="00E7687A"/>
    <w:rsid w:val="00E76CDD"/>
    <w:rsid w:val="00E77613"/>
    <w:rsid w:val="00E77910"/>
    <w:rsid w:val="00E77E3E"/>
    <w:rsid w:val="00E77E8F"/>
    <w:rsid w:val="00E77FAB"/>
    <w:rsid w:val="00E806F0"/>
    <w:rsid w:val="00E8078E"/>
    <w:rsid w:val="00E809D1"/>
    <w:rsid w:val="00E80D9A"/>
    <w:rsid w:val="00E80FF1"/>
    <w:rsid w:val="00E81D80"/>
    <w:rsid w:val="00E81FD6"/>
    <w:rsid w:val="00E8269A"/>
    <w:rsid w:val="00E82805"/>
    <w:rsid w:val="00E82A67"/>
    <w:rsid w:val="00E82B4B"/>
    <w:rsid w:val="00E82E0E"/>
    <w:rsid w:val="00E833E9"/>
    <w:rsid w:val="00E83534"/>
    <w:rsid w:val="00E83679"/>
    <w:rsid w:val="00E839B6"/>
    <w:rsid w:val="00E84613"/>
    <w:rsid w:val="00E84703"/>
    <w:rsid w:val="00E84F33"/>
    <w:rsid w:val="00E8576F"/>
    <w:rsid w:val="00E85861"/>
    <w:rsid w:val="00E85E79"/>
    <w:rsid w:val="00E85EBF"/>
    <w:rsid w:val="00E86592"/>
    <w:rsid w:val="00E865E2"/>
    <w:rsid w:val="00E86E9F"/>
    <w:rsid w:val="00E87646"/>
    <w:rsid w:val="00E87710"/>
    <w:rsid w:val="00E87901"/>
    <w:rsid w:val="00E90014"/>
    <w:rsid w:val="00E908A1"/>
    <w:rsid w:val="00E90C94"/>
    <w:rsid w:val="00E919EE"/>
    <w:rsid w:val="00E91CCF"/>
    <w:rsid w:val="00E91E3E"/>
    <w:rsid w:val="00E9277A"/>
    <w:rsid w:val="00E927BD"/>
    <w:rsid w:val="00E92BF5"/>
    <w:rsid w:val="00E92F17"/>
    <w:rsid w:val="00E9310D"/>
    <w:rsid w:val="00E93193"/>
    <w:rsid w:val="00E93CD8"/>
    <w:rsid w:val="00E94683"/>
    <w:rsid w:val="00E948E7"/>
    <w:rsid w:val="00E94D7D"/>
    <w:rsid w:val="00E9506D"/>
    <w:rsid w:val="00E950D0"/>
    <w:rsid w:val="00E95155"/>
    <w:rsid w:val="00E95A2E"/>
    <w:rsid w:val="00E95AAC"/>
    <w:rsid w:val="00E95C3E"/>
    <w:rsid w:val="00E960E4"/>
    <w:rsid w:val="00E965D3"/>
    <w:rsid w:val="00E969B2"/>
    <w:rsid w:val="00E96AA6"/>
    <w:rsid w:val="00E96D68"/>
    <w:rsid w:val="00E972AD"/>
    <w:rsid w:val="00E97410"/>
    <w:rsid w:val="00E9762E"/>
    <w:rsid w:val="00E97A96"/>
    <w:rsid w:val="00E97D73"/>
    <w:rsid w:val="00EA0103"/>
    <w:rsid w:val="00EA086B"/>
    <w:rsid w:val="00EA0ECD"/>
    <w:rsid w:val="00EA1699"/>
    <w:rsid w:val="00EA1823"/>
    <w:rsid w:val="00EA18E8"/>
    <w:rsid w:val="00EA2015"/>
    <w:rsid w:val="00EA21A6"/>
    <w:rsid w:val="00EA22E8"/>
    <w:rsid w:val="00EA237B"/>
    <w:rsid w:val="00EA24A9"/>
    <w:rsid w:val="00EA2770"/>
    <w:rsid w:val="00EA278B"/>
    <w:rsid w:val="00EA278E"/>
    <w:rsid w:val="00EA28E4"/>
    <w:rsid w:val="00EA2DB7"/>
    <w:rsid w:val="00EA2DE5"/>
    <w:rsid w:val="00EA3331"/>
    <w:rsid w:val="00EA3454"/>
    <w:rsid w:val="00EA363B"/>
    <w:rsid w:val="00EA3976"/>
    <w:rsid w:val="00EA3C0C"/>
    <w:rsid w:val="00EA46ED"/>
    <w:rsid w:val="00EA4846"/>
    <w:rsid w:val="00EA4C9F"/>
    <w:rsid w:val="00EA56E2"/>
    <w:rsid w:val="00EA5AD6"/>
    <w:rsid w:val="00EA5CDB"/>
    <w:rsid w:val="00EA612F"/>
    <w:rsid w:val="00EA65CE"/>
    <w:rsid w:val="00EA68B4"/>
    <w:rsid w:val="00EA6967"/>
    <w:rsid w:val="00EA7107"/>
    <w:rsid w:val="00EA7266"/>
    <w:rsid w:val="00EA749B"/>
    <w:rsid w:val="00EA76D3"/>
    <w:rsid w:val="00EA7D3F"/>
    <w:rsid w:val="00EB0734"/>
    <w:rsid w:val="00EB07C3"/>
    <w:rsid w:val="00EB0CCB"/>
    <w:rsid w:val="00EB0EEF"/>
    <w:rsid w:val="00EB1119"/>
    <w:rsid w:val="00EB124E"/>
    <w:rsid w:val="00EB1339"/>
    <w:rsid w:val="00EB19A0"/>
    <w:rsid w:val="00EB2227"/>
    <w:rsid w:val="00EB33A1"/>
    <w:rsid w:val="00EB38DB"/>
    <w:rsid w:val="00EB3C1B"/>
    <w:rsid w:val="00EB3D66"/>
    <w:rsid w:val="00EB4081"/>
    <w:rsid w:val="00EB40B3"/>
    <w:rsid w:val="00EB44F6"/>
    <w:rsid w:val="00EB4A09"/>
    <w:rsid w:val="00EB55CF"/>
    <w:rsid w:val="00EB5641"/>
    <w:rsid w:val="00EB56FE"/>
    <w:rsid w:val="00EB58C1"/>
    <w:rsid w:val="00EB5E1E"/>
    <w:rsid w:val="00EB64FE"/>
    <w:rsid w:val="00EB6A20"/>
    <w:rsid w:val="00EB6B52"/>
    <w:rsid w:val="00EB6BFD"/>
    <w:rsid w:val="00EB7512"/>
    <w:rsid w:val="00EB7763"/>
    <w:rsid w:val="00EB7889"/>
    <w:rsid w:val="00EB7DB9"/>
    <w:rsid w:val="00EC06D0"/>
    <w:rsid w:val="00EC0C63"/>
    <w:rsid w:val="00EC102A"/>
    <w:rsid w:val="00EC131C"/>
    <w:rsid w:val="00EC1372"/>
    <w:rsid w:val="00EC1816"/>
    <w:rsid w:val="00EC1FC5"/>
    <w:rsid w:val="00EC21A0"/>
    <w:rsid w:val="00EC2DF0"/>
    <w:rsid w:val="00EC314C"/>
    <w:rsid w:val="00EC33CB"/>
    <w:rsid w:val="00EC3596"/>
    <w:rsid w:val="00EC37F3"/>
    <w:rsid w:val="00EC3F4A"/>
    <w:rsid w:val="00EC4328"/>
    <w:rsid w:val="00EC441F"/>
    <w:rsid w:val="00EC46D7"/>
    <w:rsid w:val="00EC4B29"/>
    <w:rsid w:val="00EC4C31"/>
    <w:rsid w:val="00EC51A9"/>
    <w:rsid w:val="00EC55BB"/>
    <w:rsid w:val="00EC57C1"/>
    <w:rsid w:val="00EC5997"/>
    <w:rsid w:val="00EC5ADF"/>
    <w:rsid w:val="00EC5AF1"/>
    <w:rsid w:val="00EC5C8B"/>
    <w:rsid w:val="00EC61A6"/>
    <w:rsid w:val="00EC63FF"/>
    <w:rsid w:val="00EC66C0"/>
    <w:rsid w:val="00EC676B"/>
    <w:rsid w:val="00EC6FEE"/>
    <w:rsid w:val="00EC74A5"/>
    <w:rsid w:val="00EC7B68"/>
    <w:rsid w:val="00EC7B73"/>
    <w:rsid w:val="00EC7D58"/>
    <w:rsid w:val="00ED02DC"/>
    <w:rsid w:val="00ED03CC"/>
    <w:rsid w:val="00ED04FE"/>
    <w:rsid w:val="00ED0519"/>
    <w:rsid w:val="00ED0530"/>
    <w:rsid w:val="00ED06ED"/>
    <w:rsid w:val="00ED181E"/>
    <w:rsid w:val="00ED1901"/>
    <w:rsid w:val="00ED1EBE"/>
    <w:rsid w:val="00ED20CB"/>
    <w:rsid w:val="00ED2691"/>
    <w:rsid w:val="00ED2BEA"/>
    <w:rsid w:val="00ED2C23"/>
    <w:rsid w:val="00ED2D14"/>
    <w:rsid w:val="00ED301D"/>
    <w:rsid w:val="00ED3288"/>
    <w:rsid w:val="00ED3CEF"/>
    <w:rsid w:val="00ED3DDC"/>
    <w:rsid w:val="00ED410A"/>
    <w:rsid w:val="00ED432D"/>
    <w:rsid w:val="00ED43B7"/>
    <w:rsid w:val="00ED4739"/>
    <w:rsid w:val="00ED4868"/>
    <w:rsid w:val="00ED4F11"/>
    <w:rsid w:val="00ED50B9"/>
    <w:rsid w:val="00ED5C3A"/>
    <w:rsid w:val="00ED5E52"/>
    <w:rsid w:val="00ED61B5"/>
    <w:rsid w:val="00ED691E"/>
    <w:rsid w:val="00ED6D1E"/>
    <w:rsid w:val="00ED7791"/>
    <w:rsid w:val="00ED7DEF"/>
    <w:rsid w:val="00EE0550"/>
    <w:rsid w:val="00EE076B"/>
    <w:rsid w:val="00EE0815"/>
    <w:rsid w:val="00EE0C6B"/>
    <w:rsid w:val="00EE12B4"/>
    <w:rsid w:val="00EE133B"/>
    <w:rsid w:val="00EE1391"/>
    <w:rsid w:val="00EE1468"/>
    <w:rsid w:val="00EE14E2"/>
    <w:rsid w:val="00EE1B10"/>
    <w:rsid w:val="00EE1BE7"/>
    <w:rsid w:val="00EE215A"/>
    <w:rsid w:val="00EE2733"/>
    <w:rsid w:val="00EE27DA"/>
    <w:rsid w:val="00EE2CB3"/>
    <w:rsid w:val="00EE3344"/>
    <w:rsid w:val="00EE34EB"/>
    <w:rsid w:val="00EE41D3"/>
    <w:rsid w:val="00EE52B3"/>
    <w:rsid w:val="00EE5300"/>
    <w:rsid w:val="00EE587A"/>
    <w:rsid w:val="00EE58D6"/>
    <w:rsid w:val="00EE6179"/>
    <w:rsid w:val="00EE6215"/>
    <w:rsid w:val="00EE6270"/>
    <w:rsid w:val="00EE62F8"/>
    <w:rsid w:val="00EE6506"/>
    <w:rsid w:val="00EE698B"/>
    <w:rsid w:val="00EE6CC3"/>
    <w:rsid w:val="00EE7816"/>
    <w:rsid w:val="00EF0049"/>
    <w:rsid w:val="00EF03C1"/>
    <w:rsid w:val="00EF0A98"/>
    <w:rsid w:val="00EF0CF9"/>
    <w:rsid w:val="00EF1D60"/>
    <w:rsid w:val="00EF24F2"/>
    <w:rsid w:val="00EF3204"/>
    <w:rsid w:val="00EF35FC"/>
    <w:rsid w:val="00EF3E0D"/>
    <w:rsid w:val="00EF41CE"/>
    <w:rsid w:val="00EF4465"/>
    <w:rsid w:val="00EF4648"/>
    <w:rsid w:val="00EF47E1"/>
    <w:rsid w:val="00EF4903"/>
    <w:rsid w:val="00EF4A3F"/>
    <w:rsid w:val="00EF4DAB"/>
    <w:rsid w:val="00EF4EE3"/>
    <w:rsid w:val="00EF5327"/>
    <w:rsid w:val="00EF54D9"/>
    <w:rsid w:val="00EF556A"/>
    <w:rsid w:val="00EF5ACA"/>
    <w:rsid w:val="00EF5D60"/>
    <w:rsid w:val="00EF5D62"/>
    <w:rsid w:val="00EF6003"/>
    <w:rsid w:val="00EF6261"/>
    <w:rsid w:val="00EF6288"/>
    <w:rsid w:val="00EF6489"/>
    <w:rsid w:val="00EF6505"/>
    <w:rsid w:val="00EF65C8"/>
    <w:rsid w:val="00EF6829"/>
    <w:rsid w:val="00EF6E84"/>
    <w:rsid w:val="00EF72C7"/>
    <w:rsid w:val="00EF7506"/>
    <w:rsid w:val="00EF7B51"/>
    <w:rsid w:val="00EF7F77"/>
    <w:rsid w:val="00F008D4"/>
    <w:rsid w:val="00F009A4"/>
    <w:rsid w:val="00F00B91"/>
    <w:rsid w:val="00F00D8F"/>
    <w:rsid w:val="00F015CA"/>
    <w:rsid w:val="00F01646"/>
    <w:rsid w:val="00F0199B"/>
    <w:rsid w:val="00F02059"/>
    <w:rsid w:val="00F026A8"/>
    <w:rsid w:val="00F0280C"/>
    <w:rsid w:val="00F0291A"/>
    <w:rsid w:val="00F029D7"/>
    <w:rsid w:val="00F029FF"/>
    <w:rsid w:val="00F02B89"/>
    <w:rsid w:val="00F03289"/>
    <w:rsid w:val="00F03874"/>
    <w:rsid w:val="00F03949"/>
    <w:rsid w:val="00F03C7A"/>
    <w:rsid w:val="00F03E39"/>
    <w:rsid w:val="00F043BE"/>
    <w:rsid w:val="00F043EF"/>
    <w:rsid w:val="00F04AEA"/>
    <w:rsid w:val="00F04B61"/>
    <w:rsid w:val="00F04C28"/>
    <w:rsid w:val="00F04DBB"/>
    <w:rsid w:val="00F04F83"/>
    <w:rsid w:val="00F05218"/>
    <w:rsid w:val="00F0525C"/>
    <w:rsid w:val="00F054BD"/>
    <w:rsid w:val="00F05771"/>
    <w:rsid w:val="00F05929"/>
    <w:rsid w:val="00F0615E"/>
    <w:rsid w:val="00F06D7D"/>
    <w:rsid w:val="00F06E74"/>
    <w:rsid w:val="00F06EA9"/>
    <w:rsid w:val="00F06F04"/>
    <w:rsid w:val="00F07019"/>
    <w:rsid w:val="00F07651"/>
    <w:rsid w:val="00F076E4"/>
    <w:rsid w:val="00F0789E"/>
    <w:rsid w:val="00F07AA7"/>
    <w:rsid w:val="00F07E85"/>
    <w:rsid w:val="00F07F70"/>
    <w:rsid w:val="00F1042B"/>
    <w:rsid w:val="00F1054D"/>
    <w:rsid w:val="00F105C5"/>
    <w:rsid w:val="00F11846"/>
    <w:rsid w:val="00F11ABD"/>
    <w:rsid w:val="00F11DEB"/>
    <w:rsid w:val="00F12CE8"/>
    <w:rsid w:val="00F1303B"/>
    <w:rsid w:val="00F130A2"/>
    <w:rsid w:val="00F1352E"/>
    <w:rsid w:val="00F13613"/>
    <w:rsid w:val="00F136DC"/>
    <w:rsid w:val="00F14393"/>
    <w:rsid w:val="00F14718"/>
    <w:rsid w:val="00F147FD"/>
    <w:rsid w:val="00F15453"/>
    <w:rsid w:val="00F15770"/>
    <w:rsid w:val="00F15B42"/>
    <w:rsid w:val="00F15CC4"/>
    <w:rsid w:val="00F15D81"/>
    <w:rsid w:val="00F15ED0"/>
    <w:rsid w:val="00F15F15"/>
    <w:rsid w:val="00F1618A"/>
    <w:rsid w:val="00F16254"/>
    <w:rsid w:val="00F1641D"/>
    <w:rsid w:val="00F1688B"/>
    <w:rsid w:val="00F17A5A"/>
    <w:rsid w:val="00F17D0C"/>
    <w:rsid w:val="00F17FB7"/>
    <w:rsid w:val="00F2038D"/>
    <w:rsid w:val="00F206DA"/>
    <w:rsid w:val="00F20CC5"/>
    <w:rsid w:val="00F227FA"/>
    <w:rsid w:val="00F2300B"/>
    <w:rsid w:val="00F23A12"/>
    <w:rsid w:val="00F23B8A"/>
    <w:rsid w:val="00F23E2B"/>
    <w:rsid w:val="00F24974"/>
    <w:rsid w:val="00F24DEA"/>
    <w:rsid w:val="00F24FAB"/>
    <w:rsid w:val="00F24FF2"/>
    <w:rsid w:val="00F25709"/>
    <w:rsid w:val="00F2581B"/>
    <w:rsid w:val="00F25A93"/>
    <w:rsid w:val="00F25CC6"/>
    <w:rsid w:val="00F25E84"/>
    <w:rsid w:val="00F25F06"/>
    <w:rsid w:val="00F264C8"/>
    <w:rsid w:val="00F26841"/>
    <w:rsid w:val="00F27234"/>
    <w:rsid w:val="00F2739E"/>
    <w:rsid w:val="00F276D6"/>
    <w:rsid w:val="00F27872"/>
    <w:rsid w:val="00F278FA"/>
    <w:rsid w:val="00F30080"/>
    <w:rsid w:val="00F30115"/>
    <w:rsid w:val="00F30167"/>
    <w:rsid w:val="00F303A6"/>
    <w:rsid w:val="00F30433"/>
    <w:rsid w:val="00F30692"/>
    <w:rsid w:val="00F310EF"/>
    <w:rsid w:val="00F318E3"/>
    <w:rsid w:val="00F3191C"/>
    <w:rsid w:val="00F31A2A"/>
    <w:rsid w:val="00F3233B"/>
    <w:rsid w:val="00F326C4"/>
    <w:rsid w:val="00F327EA"/>
    <w:rsid w:val="00F3291F"/>
    <w:rsid w:val="00F329B2"/>
    <w:rsid w:val="00F32EFF"/>
    <w:rsid w:val="00F33176"/>
    <w:rsid w:val="00F33CF6"/>
    <w:rsid w:val="00F33FA8"/>
    <w:rsid w:val="00F3412B"/>
    <w:rsid w:val="00F34175"/>
    <w:rsid w:val="00F346D9"/>
    <w:rsid w:val="00F34BDD"/>
    <w:rsid w:val="00F351C1"/>
    <w:rsid w:val="00F353AE"/>
    <w:rsid w:val="00F356DD"/>
    <w:rsid w:val="00F3577C"/>
    <w:rsid w:val="00F3596C"/>
    <w:rsid w:val="00F35E0E"/>
    <w:rsid w:val="00F35EBC"/>
    <w:rsid w:val="00F36217"/>
    <w:rsid w:val="00F364C9"/>
    <w:rsid w:val="00F36536"/>
    <w:rsid w:val="00F36B65"/>
    <w:rsid w:val="00F36B6A"/>
    <w:rsid w:val="00F36BF6"/>
    <w:rsid w:val="00F36C01"/>
    <w:rsid w:val="00F37192"/>
    <w:rsid w:val="00F375FB"/>
    <w:rsid w:val="00F400C3"/>
    <w:rsid w:val="00F402DE"/>
    <w:rsid w:val="00F405CC"/>
    <w:rsid w:val="00F4071B"/>
    <w:rsid w:val="00F4088A"/>
    <w:rsid w:val="00F40D50"/>
    <w:rsid w:val="00F41183"/>
    <w:rsid w:val="00F4174A"/>
    <w:rsid w:val="00F41779"/>
    <w:rsid w:val="00F418B0"/>
    <w:rsid w:val="00F41D06"/>
    <w:rsid w:val="00F42450"/>
    <w:rsid w:val="00F42456"/>
    <w:rsid w:val="00F4245B"/>
    <w:rsid w:val="00F42531"/>
    <w:rsid w:val="00F432B6"/>
    <w:rsid w:val="00F435A6"/>
    <w:rsid w:val="00F439E5"/>
    <w:rsid w:val="00F43CD8"/>
    <w:rsid w:val="00F43D4A"/>
    <w:rsid w:val="00F44610"/>
    <w:rsid w:val="00F4472C"/>
    <w:rsid w:val="00F4497E"/>
    <w:rsid w:val="00F44BCB"/>
    <w:rsid w:val="00F45216"/>
    <w:rsid w:val="00F45812"/>
    <w:rsid w:val="00F4697A"/>
    <w:rsid w:val="00F46AC3"/>
    <w:rsid w:val="00F46F89"/>
    <w:rsid w:val="00F47AEE"/>
    <w:rsid w:val="00F5029D"/>
    <w:rsid w:val="00F5030A"/>
    <w:rsid w:val="00F50426"/>
    <w:rsid w:val="00F507A7"/>
    <w:rsid w:val="00F5087C"/>
    <w:rsid w:val="00F50D1C"/>
    <w:rsid w:val="00F5122A"/>
    <w:rsid w:val="00F512CA"/>
    <w:rsid w:val="00F51856"/>
    <w:rsid w:val="00F51C52"/>
    <w:rsid w:val="00F522D0"/>
    <w:rsid w:val="00F5263B"/>
    <w:rsid w:val="00F52A18"/>
    <w:rsid w:val="00F52A53"/>
    <w:rsid w:val="00F52C29"/>
    <w:rsid w:val="00F52F2C"/>
    <w:rsid w:val="00F532EE"/>
    <w:rsid w:val="00F53351"/>
    <w:rsid w:val="00F53379"/>
    <w:rsid w:val="00F535BB"/>
    <w:rsid w:val="00F53763"/>
    <w:rsid w:val="00F539C7"/>
    <w:rsid w:val="00F542F5"/>
    <w:rsid w:val="00F54868"/>
    <w:rsid w:val="00F549CA"/>
    <w:rsid w:val="00F54C3A"/>
    <w:rsid w:val="00F5515F"/>
    <w:rsid w:val="00F552D7"/>
    <w:rsid w:val="00F556BB"/>
    <w:rsid w:val="00F558A8"/>
    <w:rsid w:val="00F55955"/>
    <w:rsid w:val="00F55987"/>
    <w:rsid w:val="00F55AF2"/>
    <w:rsid w:val="00F55DCB"/>
    <w:rsid w:val="00F56751"/>
    <w:rsid w:val="00F567C8"/>
    <w:rsid w:val="00F568B9"/>
    <w:rsid w:val="00F56951"/>
    <w:rsid w:val="00F56FC2"/>
    <w:rsid w:val="00F5700D"/>
    <w:rsid w:val="00F5761A"/>
    <w:rsid w:val="00F57E5F"/>
    <w:rsid w:val="00F60483"/>
    <w:rsid w:val="00F60858"/>
    <w:rsid w:val="00F60ECE"/>
    <w:rsid w:val="00F6150F"/>
    <w:rsid w:val="00F61762"/>
    <w:rsid w:val="00F61E33"/>
    <w:rsid w:val="00F62F84"/>
    <w:rsid w:val="00F6314D"/>
    <w:rsid w:val="00F63666"/>
    <w:rsid w:val="00F636FE"/>
    <w:rsid w:val="00F637E8"/>
    <w:rsid w:val="00F63A12"/>
    <w:rsid w:val="00F63B89"/>
    <w:rsid w:val="00F6434E"/>
    <w:rsid w:val="00F64E93"/>
    <w:rsid w:val="00F64FC0"/>
    <w:rsid w:val="00F652E6"/>
    <w:rsid w:val="00F653B8"/>
    <w:rsid w:val="00F6547F"/>
    <w:rsid w:val="00F6558F"/>
    <w:rsid w:val="00F6595D"/>
    <w:rsid w:val="00F65AD5"/>
    <w:rsid w:val="00F65B24"/>
    <w:rsid w:val="00F65DDA"/>
    <w:rsid w:val="00F660D1"/>
    <w:rsid w:val="00F6694A"/>
    <w:rsid w:val="00F66CBD"/>
    <w:rsid w:val="00F66F95"/>
    <w:rsid w:val="00F671FD"/>
    <w:rsid w:val="00F672E7"/>
    <w:rsid w:val="00F67AD5"/>
    <w:rsid w:val="00F67E04"/>
    <w:rsid w:val="00F70344"/>
    <w:rsid w:val="00F7050A"/>
    <w:rsid w:val="00F709F1"/>
    <w:rsid w:val="00F710BD"/>
    <w:rsid w:val="00F710EA"/>
    <w:rsid w:val="00F71640"/>
    <w:rsid w:val="00F71872"/>
    <w:rsid w:val="00F71B88"/>
    <w:rsid w:val="00F71F6B"/>
    <w:rsid w:val="00F727D5"/>
    <w:rsid w:val="00F72D21"/>
    <w:rsid w:val="00F7328A"/>
    <w:rsid w:val="00F73562"/>
    <w:rsid w:val="00F735FA"/>
    <w:rsid w:val="00F736DF"/>
    <w:rsid w:val="00F73778"/>
    <w:rsid w:val="00F73811"/>
    <w:rsid w:val="00F73E2E"/>
    <w:rsid w:val="00F7427D"/>
    <w:rsid w:val="00F74417"/>
    <w:rsid w:val="00F74678"/>
    <w:rsid w:val="00F74E7C"/>
    <w:rsid w:val="00F74F6C"/>
    <w:rsid w:val="00F751D2"/>
    <w:rsid w:val="00F753C7"/>
    <w:rsid w:val="00F753CD"/>
    <w:rsid w:val="00F757DD"/>
    <w:rsid w:val="00F75F4B"/>
    <w:rsid w:val="00F763F0"/>
    <w:rsid w:val="00F76BAE"/>
    <w:rsid w:val="00F772F8"/>
    <w:rsid w:val="00F77702"/>
    <w:rsid w:val="00F7798E"/>
    <w:rsid w:val="00F802EF"/>
    <w:rsid w:val="00F803DA"/>
    <w:rsid w:val="00F8054A"/>
    <w:rsid w:val="00F80612"/>
    <w:rsid w:val="00F808E2"/>
    <w:rsid w:val="00F80B7C"/>
    <w:rsid w:val="00F817AC"/>
    <w:rsid w:val="00F81843"/>
    <w:rsid w:val="00F8197E"/>
    <w:rsid w:val="00F81CD6"/>
    <w:rsid w:val="00F820C7"/>
    <w:rsid w:val="00F821E8"/>
    <w:rsid w:val="00F82342"/>
    <w:rsid w:val="00F82734"/>
    <w:rsid w:val="00F82FBB"/>
    <w:rsid w:val="00F83710"/>
    <w:rsid w:val="00F83BA7"/>
    <w:rsid w:val="00F83CD3"/>
    <w:rsid w:val="00F83EF3"/>
    <w:rsid w:val="00F840FE"/>
    <w:rsid w:val="00F84132"/>
    <w:rsid w:val="00F84574"/>
    <w:rsid w:val="00F8457B"/>
    <w:rsid w:val="00F847AA"/>
    <w:rsid w:val="00F84817"/>
    <w:rsid w:val="00F84DE3"/>
    <w:rsid w:val="00F855A4"/>
    <w:rsid w:val="00F85838"/>
    <w:rsid w:val="00F85960"/>
    <w:rsid w:val="00F8625D"/>
    <w:rsid w:val="00F864B9"/>
    <w:rsid w:val="00F864C9"/>
    <w:rsid w:val="00F86A9F"/>
    <w:rsid w:val="00F86BD7"/>
    <w:rsid w:val="00F86F1B"/>
    <w:rsid w:val="00F86FBB"/>
    <w:rsid w:val="00F8774A"/>
    <w:rsid w:val="00F879FB"/>
    <w:rsid w:val="00F87D3A"/>
    <w:rsid w:val="00F87D73"/>
    <w:rsid w:val="00F900AF"/>
    <w:rsid w:val="00F90753"/>
    <w:rsid w:val="00F90C3E"/>
    <w:rsid w:val="00F914A6"/>
    <w:rsid w:val="00F91680"/>
    <w:rsid w:val="00F918C1"/>
    <w:rsid w:val="00F91AAE"/>
    <w:rsid w:val="00F91F8C"/>
    <w:rsid w:val="00F92758"/>
    <w:rsid w:val="00F92797"/>
    <w:rsid w:val="00F9335B"/>
    <w:rsid w:val="00F9339D"/>
    <w:rsid w:val="00F933FD"/>
    <w:rsid w:val="00F9374C"/>
    <w:rsid w:val="00F937CB"/>
    <w:rsid w:val="00F93897"/>
    <w:rsid w:val="00F93908"/>
    <w:rsid w:val="00F93CCA"/>
    <w:rsid w:val="00F93E0B"/>
    <w:rsid w:val="00F9413E"/>
    <w:rsid w:val="00F943B3"/>
    <w:rsid w:val="00F944AB"/>
    <w:rsid w:val="00F94856"/>
    <w:rsid w:val="00F94DB7"/>
    <w:rsid w:val="00F94E72"/>
    <w:rsid w:val="00F950F3"/>
    <w:rsid w:val="00F95325"/>
    <w:rsid w:val="00F9542E"/>
    <w:rsid w:val="00F95521"/>
    <w:rsid w:val="00F95C66"/>
    <w:rsid w:val="00F95D9A"/>
    <w:rsid w:val="00F95E48"/>
    <w:rsid w:val="00F9676F"/>
    <w:rsid w:val="00F96E0C"/>
    <w:rsid w:val="00F96EA8"/>
    <w:rsid w:val="00F96F27"/>
    <w:rsid w:val="00F972C4"/>
    <w:rsid w:val="00F974AA"/>
    <w:rsid w:val="00F9771E"/>
    <w:rsid w:val="00F97EC5"/>
    <w:rsid w:val="00FA1739"/>
    <w:rsid w:val="00FA1784"/>
    <w:rsid w:val="00FA1C79"/>
    <w:rsid w:val="00FA23F4"/>
    <w:rsid w:val="00FA24D6"/>
    <w:rsid w:val="00FA274C"/>
    <w:rsid w:val="00FA274E"/>
    <w:rsid w:val="00FA286E"/>
    <w:rsid w:val="00FA2DDF"/>
    <w:rsid w:val="00FA3186"/>
    <w:rsid w:val="00FA378D"/>
    <w:rsid w:val="00FA3C42"/>
    <w:rsid w:val="00FA3FA7"/>
    <w:rsid w:val="00FA4412"/>
    <w:rsid w:val="00FA4489"/>
    <w:rsid w:val="00FA4EDE"/>
    <w:rsid w:val="00FA58CA"/>
    <w:rsid w:val="00FA5F4A"/>
    <w:rsid w:val="00FA60F3"/>
    <w:rsid w:val="00FA61E9"/>
    <w:rsid w:val="00FA67FF"/>
    <w:rsid w:val="00FA689B"/>
    <w:rsid w:val="00FA6D46"/>
    <w:rsid w:val="00FA76FA"/>
    <w:rsid w:val="00FA7740"/>
    <w:rsid w:val="00FA7D70"/>
    <w:rsid w:val="00FA7E54"/>
    <w:rsid w:val="00FA7F8A"/>
    <w:rsid w:val="00FB0494"/>
    <w:rsid w:val="00FB07C7"/>
    <w:rsid w:val="00FB086B"/>
    <w:rsid w:val="00FB09BB"/>
    <w:rsid w:val="00FB0D0A"/>
    <w:rsid w:val="00FB0F7D"/>
    <w:rsid w:val="00FB106D"/>
    <w:rsid w:val="00FB18CC"/>
    <w:rsid w:val="00FB1B96"/>
    <w:rsid w:val="00FB1E34"/>
    <w:rsid w:val="00FB1F26"/>
    <w:rsid w:val="00FB25F5"/>
    <w:rsid w:val="00FB2771"/>
    <w:rsid w:val="00FB28F9"/>
    <w:rsid w:val="00FB2A4B"/>
    <w:rsid w:val="00FB2C05"/>
    <w:rsid w:val="00FB2E23"/>
    <w:rsid w:val="00FB2F5C"/>
    <w:rsid w:val="00FB345F"/>
    <w:rsid w:val="00FB5172"/>
    <w:rsid w:val="00FB518A"/>
    <w:rsid w:val="00FB52A2"/>
    <w:rsid w:val="00FB52D2"/>
    <w:rsid w:val="00FB52DB"/>
    <w:rsid w:val="00FB549F"/>
    <w:rsid w:val="00FB6560"/>
    <w:rsid w:val="00FB70E5"/>
    <w:rsid w:val="00FB731E"/>
    <w:rsid w:val="00FB7882"/>
    <w:rsid w:val="00FB7E01"/>
    <w:rsid w:val="00FC0EE7"/>
    <w:rsid w:val="00FC12EC"/>
    <w:rsid w:val="00FC144B"/>
    <w:rsid w:val="00FC1652"/>
    <w:rsid w:val="00FC16CA"/>
    <w:rsid w:val="00FC20C7"/>
    <w:rsid w:val="00FC28A9"/>
    <w:rsid w:val="00FC2ACD"/>
    <w:rsid w:val="00FC2E66"/>
    <w:rsid w:val="00FC33CC"/>
    <w:rsid w:val="00FC364E"/>
    <w:rsid w:val="00FC4007"/>
    <w:rsid w:val="00FC468A"/>
    <w:rsid w:val="00FC4B92"/>
    <w:rsid w:val="00FC4FB5"/>
    <w:rsid w:val="00FC520D"/>
    <w:rsid w:val="00FC53A6"/>
    <w:rsid w:val="00FC5A4B"/>
    <w:rsid w:val="00FC5F22"/>
    <w:rsid w:val="00FC5F2D"/>
    <w:rsid w:val="00FC625D"/>
    <w:rsid w:val="00FC6370"/>
    <w:rsid w:val="00FC690F"/>
    <w:rsid w:val="00FC6E9C"/>
    <w:rsid w:val="00FC70E4"/>
    <w:rsid w:val="00FC70F2"/>
    <w:rsid w:val="00FC7170"/>
    <w:rsid w:val="00FC76D8"/>
    <w:rsid w:val="00FD0BDF"/>
    <w:rsid w:val="00FD0DC6"/>
    <w:rsid w:val="00FD0E2B"/>
    <w:rsid w:val="00FD108A"/>
    <w:rsid w:val="00FD11BC"/>
    <w:rsid w:val="00FD1537"/>
    <w:rsid w:val="00FD1FB7"/>
    <w:rsid w:val="00FD22C2"/>
    <w:rsid w:val="00FD24E9"/>
    <w:rsid w:val="00FD2775"/>
    <w:rsid w:val="00FD2848"/>
    <w:rsid w:val="00FD2987"/>
    <w:rsid w:val="00FD2FA7"/>
    <w:rsid w:val="00FD30F2"/>
    <w:rsid w:val="00FD3497"/>
    <w:rsid w:val="00FD374B"/>
    <w:rsid w:val="00FD4055"/>
    <w:rsid w:val="00FD48F8"/>
    <w:rsid w:val="00FD513F"/>
    <w:rsid w:val="00FD558A"/>
    <w:rsid w:val="00FD57B6"/>
    <w:rsid w:val="00FD5BDA"/>
    <w:rsid w:val="00FD5CEC"/>
    <w:rsid w:val="00FD5E6C"/>
    <w:rsid w:val="00FD5E85"/>
    <w:rsid w:val="00FD624F"/>
    <w:rsid w:val="00FD6827"/>
    <w:rsid w:val="00FD68A2"/>
    <w:rsid w:val="00FD68D9"/>
    <w:rsid w:val="00FD6D26"/>
    <w:rsid w:val="00FD6DA8"/>
    <w:rsid w:val="00FD6E90"/>
    <w:rsid w:val="00FD7055"/>
    <w:rsid w:val="00FD7B71"/>
    <w:rsid w:val="00FE0168"/>
    <w:rsid w:val="00FE0582"/>
    <w:rsid w:val="00FE0A8E"/>
    <w:rsid w:val="00FE0D4F"/>
    <w:rsid w:val="00FE0D99"/>
    <w:rsid w:val="00FE0EDB"/>
    <w:rsid w:val="00FE0F9C"/>
    <w:rsid w:val="00FE12F0"/>
    <w:rsid w:val="00FE12FC"/>
    <w:rsid w:val="00FE17A3"/>
    <w:rsid w:val="00FE1954"/>
    <w:rsid w:val="00FE230B"/>
    <w:rsid w:val="00FE2323"/>
    <w:rsid w:val="00FE28F1"/>
    <w:rsid w:val="00FE2F57"/>
    <w:rsid w:val="00FE3AB6"/>
    <w:rsid w:val="00FE3B69"/>
    <w:rsid w:val="00FE4087"/>
    <w:rsid w:val="00FE4298"/>
    <w:rsid w:val="00FE475A"/>
    <w:rsid w:val="00FE48D6"/>
    <w:rsid w:val="00FE497A"/>
    <w:rsid w:val="00FE49E8"/>
    <w:rsid w:val="00FE58FA"/>
    <w:rsid w:val="00FE5D3A"/>
    <w:rsid w:val="00FE5DB5"/>
    <w:rsid w:val="00FE608F"/>
    <w:rsid w:val="00FE63D6"/>
    <w:rsid w:val="00FE6403"/>
    <w:rsid w:val="00FE6A69"/>
    <w:rsid w:val="00FE6BB5"/>
    <w:rsid w:val="00FE6F7D"/>
    <w:rsid w:val="00FE7A42"/>
    <w:rsid w:val="00FE7D41"/>
    <w:rsid w:val="00FF04FB"/>
    <w:rsid w:val="00FF0539"/>
    <w:rsid w:val="00FF08FB"/>
    <w:rsid w:val="00FF1418"/>
    <w:rsid w:val="00FF16A6"/>
    <w:rsid w:val="00FF18F2"/>
    <w:rsid w:val="00FF1C56"/>
    <w:rsid w:val="00FF239D"/>
    <w:rsid w:val="00FF2633"/>
    <w:rsid w:val="00FF2AEE"/>
    <w:rsid w:val="00FF2CA5"/>
    <w:rsid w:val="00FF2ED1"/>
    <w:rsid w:val="00FF2F46"/>
    <w:rsid w:val="00FF30FB"/>
    <w:rsid w:val="00FF3267"/>
    <w:rsid w:val="00FF32C1"/>
    <w:rsid w:val="00FF37FC"/>
    <w:rsid w:val="00FF3800"/>
    <w:rsid w:val="00FF42E9"/>
    <w:rsid w:val="00FF45DF"/>
    <w:rsid w:val="00FF4768"/>
    <w:rsid w:val="00FF4A1A"/>
    <w:rsid w:val="00FF4C64"/>
    <w:rsid w:val="00FF4F74"/>
    <w:rsid w:val="00FF53D9"/>
    <w:rsid w:val="00FF5D8A"/>
    <w:rsid w:val="00FF609A"/>
    <w:rsid w:val="00FF620E"/>
    <w:rsid w:val="00FF66F7"/>
    <w:rsid w:val="00FF68C3"/>
    <w:rsid w:val="00FF690A"/>
    <w:rsid w:val="00FF6A1A"/>
    <w:rsid w:val="00FF6FA2"/>
    <w:rsid w:val="00FF7088"/>
    <w:rsid w:val="00FF7714"/>
    <w:rsid w:val="00FF79CA"/>
    <w:rsid w:val="00FF7A37"/>
    <w:rsid w:val="00FF7CC1"/>
    <w:rsid w:val="00FF7E96"/>
    <w:rsid w:val="0619B916"/>
    <w:rsid w:val="19C03DE2"/>
    <w:rsid w:val="1AD91494"/>
    <w:rsid w:val="25A76BA1"/>
    <w:rsid w:val="27433C02"/>
    <w:rsid w:val="28DF0C63"/>
    <w:rsid w:val="29ADE4CE"/>
    <w:rsid w:val="2D04737C"/>
    <w:rsid w:val="2FD73EE8"/>
    <w:rsid w:val="407F92CE"/>
    <w:rsid w:val="43F564C0"/>
    <w:rsid w:val="4A95E981"/>
    <w:rsid w:val="4DB200E3"/>
    <w:rsid w:val="5BDE8839"/>
    <w:rsid w:val="6373FEDD"/>
    <w:rsid w:val="675A56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695DD"/>
  <w15:docId w15:val="{A6A764DE-8279-3944-9ECF-2D493040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5DBC"/>
    <w:rPr>
      <w:sz w:val="24"/>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976ED"/>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Pr>
      <w:sz w:val="18"/>
      <w:u w:val="single"/>
      <w:vertAlign w:val="baseline"/>
    </w:rPr>
  </w:style>
  <w:style w:type="paragraph" w:customStyle="1" w:styleId="Cornernotation">
    <w:name w:val="Corner notation"/>
    <w:basedOn w:val="Normal"/>
    <w:pPr>
      <w:ind w:left="284" w:right="4398" w:hanging="284"/>
    </w:pPr>
  </w:style>
  <w:style w:type="paragraph" w:customStyle="1" w:styleId="para2">
    <w:name w:val="para2"/>
    <w:basedOn w:val="Normal"/>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pPr>
      <w:tabs>
        <w:tab w:val="center" w:pos="4320"/>
        <w:tab w:val="right" w:pos="864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rPr>
      <w:color w:val="0000FF"/>
      <w:u w:val="single"/>
    </w:rPr>
  </w:style>
  <w:style w:type="paragraph" w:styleId="BodyTextIndent2">
    <w:name w:val="Body Text Indent 2"/>
    <w:basedOn w:val="Normal"/>
    <w:pPr>
      <w:ind w:firstLine="720"/>
    </w:pPr>
  </w:style>
  <w:style w:type="paragraph" w:styleId="BalloonText">
    <w:name w:val="Balloon Text"/>
    <w:basedOn w:val="Normal"/>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styleId="ListParagraph">
    <w:name w:val="List Paragraph"/>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lang w:val="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styleId="Revision">
    <w:name w:val="Revision"/>
    <w:hidden/>
    <w:uiPriority w:val="99"/>
    <w:semiHidden/>
    <w:rsid w:val="004A2346"/>
    <w:rPr>
      <w:rFonts w:cs="Angsana New"/>
      <w:sz w:val="22"/>
      <w:szCs w:val="24"/>
      <w:lang w:val="en-GB"/>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5"/>
      </w:numPr>
    </w:pPr>
  </w:style>
  <w:style w:type="numbering" w:customStyle="1" w:styleId="List8">
    <w:name w:val="List 8"/>
    <w:basedOn w:val="NoList"/>
    <w:rsid w:val="009827E0"/>
    <w:pPr>
      <w:numPr>
        <w:numId w:val="6"/>
      </w:numPr>
    </w:pPr>
  </w:style>
  <w:style w:type="numbering" w:customStyle="1" w:styleId="List10">
    <w:name w:val="List 10"/>
    <w:basedOn w:val="NoList"/>
    <w:rsid w:val="009827E0"/>
    <w:pPr>
      <w:numPr>
        <w:numId w:val="7"/>
      </w:numPr>
    </w:pPr>
  </w:style>
  <w:style w:type="numbering" w:customStyle="1" w:styleId="List17">
    <w:name w:val="List 17"/>
    <w:basedOn w:val="NoList"/>
    <w:rsid w:val="009827E0"/>
    <w:pPr>
      <w:numPr>
        <w:numId w:val="8"/>
      </w:numPr>
    </w:pPr>
  </w:style>
  <w:style w:type="numbering" w:customStyle="1" w:styleId="List18">
    <w:name w:val="List 18"/>
    <w:basedOn w:val="NoList"/>
    <w:rsid w:val="009827E0"/>
    <w:pPr>
      <w:numPr>
        <w:numId w:val="9"/>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0"/>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B976ED"/>
    <w:rPr>
      <w:rFonts w:cs="Angsana New"/>
      <w:b/>
      <w:bCs/>
      <w:iCs/>
      <w:sz w:val="22"/>
      <w:szCs w:val="24"/>
      <w:lang w:val="en-GB"/>
    </w:rPr>
  </w:style>
  <w:style w:type="paragraph" w:customStyle="1" w:styleId="CBD-Para">
    <w:name w:val="CBD-Para"/>
    <w:basedOn w:val="Normal"/>
    <w:link w:val="CBD-ParaCharChar"/>
    <w:rsid w:val="00112D54"/>
    <w:pPr>
      <w:keepLines/>
      <w:numPr>
        <w:numId w:val="11"/>
      </w:numPr>
      <w:spacing w:before="120" w:after="120"/>
    </w:pPr>
    <w:rPr>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12"/>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CBD-ParaCharChar">
    <w:name w:val="CBD-Para Char Char"/>
    <w:link w:val="CBD-Para"/>
    <w:rsid w:val="00651005"/>
    <w:rPr>
      <w:sz w:val="24"/>
      <w:szCs w:val="22"/>
      <w:lang w:val="en-US"/>
    </w:rPr>
  </w:style>
  <w:style w:type="character" w:customStyle="1" w:styleId="UnresolvedMention1">
    <w:name w:val="Unresolved Mention1"/>
    <w:uiPriority w:val="99"/>
    <w:semiHidden/>
    <w:unhideWhenUsed/>
    <w:rsid w:val="00CE6F79"/>
    <w:rPr>
      <w:color w:val="605E5C"/>
      <w:shd w:val="clear" w:color="auto" w:fill="E1DFDD"/>
    </w:rPr>
  </w:style>
  <w:style w:type="character" w:styleId="PlaceholderText">
    <w:name w:val="Placeholder Text"/>
    <w:basedOn w:val="DefaultParagraphFont"/>
    <w:uiPriority w:val="99"/>
    <w:rsid w:val="003E3806"/>
    <w:rPr>
      <w:color w:val="808080"/>
    </w:rPr>
  </w:style>
  <w:style w:type="character" w:customStyle="1" w:styleId="UnresolvedMention2">
    <w:name w:val="Unresolved Mention2"/>
    <w:basedOn w:val="DefaultParagraphFont"/>
    <w:uiPriority w:val="99"/>
    <w:semiHidden/>
    <w:unhideWhenUsed/>
    <w:rsid w:val="002C0CBB"/>
    <w:rPr>
      <w:color w:val="605E5C"/>
      <w:shd w:val="clear" w:color="auto" w:fill="E1DFDD"/>
    </w:rPr>
  </w:style>
  <w:style w:type="character" w:styleId="UnresolvedMention">
    <w:name w:val="Unresolved Mention"/>
    <w:basedOn w:val="DefaultParagraphFont"/>
    <w:uiPriority w:val="99"/>
    <w:semiHidden/>
    <w:unhideWhenUsed/>
    <w:rsid w:val="00131C0D"/>
    <w:rPr>
      <w:color w:val="605E5C"/>
      <w:shd w:val="clear" w:color="auto" w:fill="E1DFDD"/>
    </w:rPr>
  </w:style>
  <w:style w:type="paragraph" w:customStyle="1" w:styleId="trt0xe">
    <w:name w:val="trt0xe"/>
    <w:basedOn w:val="Normal"/>
    <w:rsid w:val="0000020D"/>
    <w:pPr>
      <w:spacing w:before="100" w:beforeAutospacing="1" w:after="100" w:afterAutospacing="1"/>
    </w:pPr>
  </w:style>
  <w:style w:type="character" w:customStyle="1" w:styleId="FooterChar">
    <w:name w:val="Footer Char"/>
    <w:basedOn w:val="DefaultParagraphFont"/>
    <w:link w:val="Footer"/>
    <w:uiPriority w:val="99"/>
    <w:rsid w:val="006D5050"/>
    <w:rPr>
      <w:sz w:val="24"/>
      <w:szCs w:val="24"/>
    </w:rPr>
  </w:style>
  <w:style w:type="numbering" w:customStyle="1" w:styleId="Listeactuelle1">
    <w:name w:val="Liste actuelle1"/>
    <w:uiPriority w:val="99"/>
    <w:rsid w:val="00D41901"/>
    <w:pPr>
      <w:numPr>
        <w:numId w:val="37"/>
      </w:numPr>
    </w:pPr>
  </w:style>
  <w:style w:type="numbering" w:customStyle="1" w:styleId="Listeactuelle2">
    <w:name w:val="Liste actuelle2"/>
    <w:uiPriority w:val="99"/>
    <w:rsid w:val="001E407C"/>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243">
      <w:bodyDiv w:val="1"/>
      <w:marLeft w:val="0"/>
      <w:marRight w:val="0"/>
      <w:marTop w:val="0"/>
      <w:marBottom w:val="0"/>
      <w:divBdr>
        <w:top w:val="none" w:sz="0" w:space="0" w:color="auto"/>
        <w:left w:val="none" w:sz="0" w:space="0" w:color="auto"/>
        <w:bottom w:val="none" w:sz="0" w:space="0" w:color="auto"/>
        <w:right w:val="none" w:sz="0" w:space="0" w:color="auto"/>
      </w:divBdr>
    </w:div>
    <w:div w:id="5982732">
      <w:bodyDiv w:val="1"/>
      <w:marLeft w:val="0"/>
      <w:marRight w:val="0"/>
      <w:marTop w:val="0"/>
      <w:marBottom w:val="0"/>
      <w:divBdr>
        <w:top w:val="none" w:sz="0" w:space="0" w:color="auto"/>
        <w:left w:val="none" w:sz="0" w:space="0" w:color="auto"/>
        <w:bottom w:val="none" w:sz="0" w:space="0" w:color="auto"/>
        <w:right w:val="none" w:sz="0" w:space="0" w:color="auto"/>
      </w:divBdr>
    </w:div>
    <w:div w:id="8800613">
      <w:bodyDiv w:val="1"/>
      <w:marLeft w:val="0"/>
      <w:marRight w:val="0"/>
      <w:marTop w:val="0"/>
      <w:marBottom w:val="0"/>
      <w:divBdr>
        <w:top w:val="none" w:sz="0" w:space="0" w:color="auto"/>
        <w:left w:val="none" w:sz="0" w:space="0" w:color="auto"/>
        <w:bottom w:val="none" w:sz="0" w:space="0" w:color="auto"/>
        <w:right w:val="none" w:sz="0" w:space="0" w:color="auto"/>
      </w:divBdr>
    </w:div>
    <w:div w:id="36439185">
      <w:bodyDiv w:val="1"/>
      <w:marLeft w:val="0"/>
      <w:marRight w:val="0"/>
      <w:marTop w:val="0"/>
      <w:marBottom w:val="0"/>
      <w:divBdr>
        <w:top w:val="none" w:sz="0" w:space="0" w:color="auto"/>
        <w:left w:val="none" w:sz="0" w:space="0" w:color="auto"/>
        <w:bottom w:val="none" w:sz="0" w:space="0" w:color="auto"/>
        <w:right w:val="none" w:sz="0" w:space="0" w:color="auto"/>
      </w:divBdr>
    </w:div>
    <w:div w:id="57091468">
      <w:bodyDiv w:val="1"/>
      <w:marLeft w:val="0"/>
      <w:marRight w:val="0"/>
      <w:marTop w:val="0"/>
      <w:marBottom w:val="0"/>
      <w:divBdr>
        <w:top w:val="none" w:sz="0" w:space="0" w:color="auto"/>
        <w:left w:val="none" w:sz="0" w:space="0" w:color="auto"/>
        <w:bottom w:val="none" w:sz="0" w:space="0" w:color="auto"/>
        <w:right w:val="none" w:sz="0" w:space="0" w:color="auto"/>
      </w:divBdr>
    </w:div>
    <w:div w:id="68356217">
      <w:bodyDiv w:val="1"/>
      <w:marLeft w:val="0"/>
      <w:marRight w:val="0"/>
      <w:marTop w:val="0"/>
      <w:marBottom w:val="0"/>
      <w:divBdr>
        <w:top w:val="none" w:sz="0" w:space="0" w:color="auto"/>
        <w:left w:val="none" w:sz="0" w:space="0" w:color="auto"/>
        <w:bottom w:val="none" w:sz="0" w:space="0" w:color="auto"/>
        <w:right w:val="none" w:sz="0" w:space="0" w:color="auto"/>
      </w:divBdr>
      <w:divsChild>
        <w:div w:id="630399588">
          <w:marLeft w:val="0"/>
          <w:marRight w:val="0"/>
          <w:marTop w:val="0"/>
          <w:marBottom w:val="0"/>
          <w:divBdr>
            <w:top w:val="none" w:sz="0" w:space="0" w:color="auto"/>
            <w:left w:val="none" w:sz="0" w:space="0" w:color="auto"/>
            <w:bottom w:val="none" w:sz="0" w:space="0" w:color="auto"/>
            <w:right w:val="none" w:sz="0" w:space="0" w:color="auto"/>
          </w:divBdr>
        </w:div>
        <w:div w:id="289172913">
          <w:marLeft w:val="0"/>
          <w:marRight w:val="0"/>
          <w:marTop w:val="0"/>
          <w:marBottom w:val="0"/>
          <w:divBdr>
            <w:top w:val="none" w:sz="0" w:space="0" w:color="auto"/>
            <w:left w:val="none" w:sz="0" w:space="0" w:color="auto"/>
            <w:bottom w:val="none" w:sz="0" w:space="0" w:color="auto"/>
            <w:right w:val="none" w:sz="0" w:space="0" w:color="auto"/>
          </w:divBdr>
          <w:divsChild>
            <w:div w:id="16702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6540">
      <w:bodyDiv w:val="1"/>
      <w:marLeft w:val="0"/>
      <w:marRight w:val="0"/>
      <w:marTop w:val="0"/>
      <w:marBottom w:val="0"/>
      <w:divBdr>
        <w:top w:val="none" w:sz="0" w:space="0" w:color="auto"/>
        <w:left w:val="none" w:sz="0" w:space="0" w:color="auto"/>
        <w:bottom w:val="none" w:sz="0" w:space="0" w:color="auto"/>
        <w:right w:val="none" w:sz="0" w:space="0" w:color="auto"/>
      </w:divBdr>
    </w:div>
    <w:div w:id="151913608">
      <w:bodyDiv w:val="1"/>
      <w:marLeft w:val="0"/>
      <w:marRight w:val="0"/>
      <w:marTop w:val="0"/>
      <w:marBottom w:val="0"/>
      <w:divBdr>
        <w:top w:val="none" w:sz="0" w:space="0" w:color="auto"/>
        <w:left w:val="none" w:sz="0" w:space="0" w:color="auto"/>
        <w:bottom w:val="none" w:sz="0" w:space="0" w:color="auto"/>
        <w:right w:val="none" w:sz="0" w:space="0" w:color="auto"/>
      </w:divBdr>
    </w:div>
    <w:div w:id="164244783">
      <w:bodyDiv w:val="1"/>
      <w:marLeft w:val="0"/>
      <w:marRight w:val="0"/>
      <w:marTop w:val="0"/>
      <w:marBottom w:val="0"/>
      <w:divBdr>
        <w:top w:val="none" w:sz="0" w:space="0" w:color="auto"/>
        <w:left w:val="none" w:sz="0" w:space="0" w:color="auto"/>
        <w:bottom w:val="none" w:sz="0" w:space="0" w:color="auto"/>
        <w:right w:val="none" w:sz="0" w:space="0" w:color="auto"/>
      </w:divBdr>
    </w:div>
    <w:div w:id="184560530">
      <w:bodyDiv w:val="1"/>
      <w:marLeft w:val="0"/>
      <w:marRight w:val="0"/>
      <w:marTop w:val="0"/>
      <w:marBottom w:val="0"/>
      <w:divBdr>
        <w:top w:val="none" w:sz="0" w:space="0" w:color="auto"/>
        <w:left w:val="none" w:sz="0" w:space="0" w:color="auto"/>
        <w:bottom w:val="none" w:sz="0" w:space="0" w:color="auto"/>
        <w:right w:val="none" w:sz="0" w:space="0" w:color="auto"/>
      </w:divBdr>
    </w:div>
    <w:div w:id="185754303">
      <w:bodyDiv w:val="1"/>
      <w:marLeft w:val="0"/>
      <w:marRight w:val="0"/>
      <w:marTop w:val="0"/>
      <w:marBottom w:val="0"/>
      <w:divBdr>
        <w:top w:val="none" w:sz="0" w:space="0" w:color="auto"/>
        <w:left w:val="none" w:sz="0" w:space="0" w:color="auto"/>
        <w:bottom w:val="none" w:sz="0" w:space="0" w:color="auto"/>
        <w:right w:val="none" w:sz="0" w:space="0" w:color="auto"/>
      </w:divBdr>
      <w:divsChild>
        <w:div w:id="724793704">
          <w:marLeft w:val="0"/>
          <w:marRight w:val="0"/>
          <w:marTop w:val="0"/>
          <w:marBottom w:val="0"/>
          <w:divBdr>
            <w:top w:val="none" w:sz="0" w:space="0" w:color="auto"/>
            <w:left w:val="none" w:sz="0" w:space="0" w:color="auto"/>
            <w:bottom w:val="none" w:sz="0" w:space="0" w:color="auto"/>
            <w:right w:val="none" w:sz="0" w:space="0" w:color="auto"/>
          </w:divBdr>
          <w:divsChild>
            <w:div w:id="368383949">
              <w:marLeft w:val="0"/>
              <w:marRight w:val="0"/>
              <w:marTop w:val="0"/>
              <w:marBottom w:val="0"/>
              <w:divBdr>
                <w:top w:val="none" w:sz="0" w:space="0" w:color="auto"/>
                <w:left w:val="none" w:sz="0" w:space="0" w:color="auto"/>
                <w:bottom w:val="none" w:sz="0" w:space="0" w:color="auto"/>
                <w:right w:val="none" w:sz="0" w:space="0" w:color="auto"/>
              </w:divBdr>
              <w:divsChild>
                <w:div w:id="1581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09">
      <w:bodyDiv w:val="1"/>
      <w:marLeft w:val="0"/>
      <w:marRight w:val="0"/>
      <w:marTop w:val="0"/>
      <w:marBottom w:val="0"/>
      <w:divBdr>
        <w:top w:val="none" w:sz="0" w:space="0" w:color="auto"/>
        <w:left w:val="none" w:sz="0" w:space="0" w:color="auto"/>
        <w:bottom w:val="none" w:sz="0" w:space="0" w:color="auto"/>
        <w:right w:val="none" w:sz="0" w:space="0" w:color="auto"/>
      </w:divBdr>
    </w:div>
    <w:div w:id="208423821">
      <w:bodyDiv w:val="1"/>
      <w:marLeft w:val="0"/>
      <w:marRight w:val="0"/>
      <w:marTop w:val="0"/>
      <w:marBottom w:val="0"/>
      <w:divBdr>
        <w:top w:val="none" w:sz="0" w:space="0" w:color="auto"/>
        <w:left w:val="none" w:sz="0" w:space="0" w:color="auto"/>
        <w:bottom w:val="none" w:sz="0" w:space="0" w:color="auto"/>
        <w:right w:val="none" w:sz="0" w:space="0" w:color="auto"/>
      </w:divBdr>
    </w:div>
    <w:div w:id="240330383">
      <w:bodyDiv w:val="1"/>
      <w:marLeft w:val="0"/>
      <w:marRight w:val="0"/>
      <w:marTop w:val="0"/>
      <w:marBottom w:val="0"/>
      <w:divBdr>
        <w:top w:val="none" w:sz="0" w:space="0" w:color="auto"/>
        <w:left w:val="none" w:sz="0" w:space="0" w:color="auto"/>
        <w:bottom w:val="none" w:sz="0" w:space="0" w:color="auto"/>
        <w:right w:val="none" w:sz="0" w:space="0" w:color="auto"/>
      </w:divBdr>
    </w:div>
    <w:div w:id="252519783">
      <w:bodyDiv w:val="1"/>
      <w:marLeft w:val="0"/>
      <w:marRight w:val="0"/>
      <w:marTop w:val="0"/>
      <w:marBottom w:val="0"/>
      <w:divBdr>
        <w:top w:val="none" w:sz="0" w:space="0" w:color="auto"/>
        <w:left w:val="none" w:sz="0" w:space="0" w:color="auto"/>
        <w:bottom w:val="none" w:sz="0" w:space="0" w:color="auto"/>
        <w:right w:val="none" w:sz="0" w:space="0" w:color="auto"/>
      </w:divBdr>
    </w:div>
    <w:div w:id="262881962">
      <w:bodyDiv w:val="1"/>
      <w:marLeft w:val="0"/>
      <w:marRight w:val="0"/>
      <w:marTop w:val="0"/>
      <w:marBottom w:val="0"/>
      <w:divBdr>
        <w:top w:val="none" w:sz="0" w:space="0" w:color="auto"/>
        <w:left w:val="none" w:sz="0" w:space="0" w:color="auto"/>
        <w:bottom w:val="none" w:sz="0" w:space="0" w:color="auto"/>
        <w:right w:val="none" w:sz="0" w:space="0" w:color="auto"/>
      </w:divBdr>
    </w:div>
    <w:div w:id="268590902">
      <w:bodyDiv w:val="1"/>
      <w:marLeft w:val="0"/>
      <w:marRight w:val="0"/>
      <w:marTop w:val="0"/>
      <w:marBottom w:val="0"/>
      <w:divBdr>
        <w:top w:val="none" w:sz="0" w:space="0" w:color="auto"/>
        <w:left w:val="none" w:sz="0" w:space="0" w:color="auto"/>
        <w:bottom w:val="none" w:sz="0" w:space="0" w:color="auto"/>
        <w:right w:val="none" w:sz="0" w:space="0" w:color="auto"/>
      </w:divBdr>
    </w:div>
    <w:div w:id="274674299">
      <w:bodyDiv w:val="1"/>
      <w:marLeft w:val="0"/>
      <w:marRight w:val="0"/>
      <w:marTop w:val="0"/>
      <w:marBottom w:val="0"/>
      <w:divBdr>
        <w:top w:val="none" w:sz="0" w:space="0" w:color="auto"/>
        <w:left w:val="none" w:sz="0" w:space="0" w:color="auto"/>
        <w:bottom w:val="none" w:sz="0" w:space="0" w:color="auto"/>
        <w:right w:val="none" w:sz="0" w:space="0" w:color="auto"/>
      </w:divBdr>
    </w:div>
    <w:div w:id="275406506">
      <w:bodyDiv w:val="1"/>
      <w:marLeft w:val="0"/>
      <w:marRight w:val="0"/>
      <w:marTop w:val="0"/>
      <w:marBottom w:val="0"/>
      <w:divBdr>
        <w:top w:val="none" w:sz="0" w:space="0" w:color="auto"/>
        <w:left w:val="none" w:sz="0" w:space="0" w:color="auto"/>
        <w:bottom w:val="none" w:sz="0" w:space="0" w:color="auto"/>
        <w:right w:val="none" w:sz="0" w:space="0" w:color="auto"/>
      </w:divBdr>
      <w:divsChild>
        <w:div w:id="40787848">
          <w:marLeft w:val="0"/>
          <w:marRight w:val="0"/>
          <w:marTop w:val="0"/>
          <w:marBottom w:val="0"/>
          <w:divBdr>
            <w:top w:val="none" w:sz="0" w:space="0" w:color="auto"/>
            <w:left w:val="none" w:sz="0" w:space="0" w:color="auto"/>
            <w:bottom w:val="none" w:sz="0" w:space="0" w:color="auto"/>
            <w:right w:val="none" w:sz="0" w:space="0" w:color="auto"/>
          </w:divBdr>
        </w:div>
      </w:divsChild>
    </w:div>
    <w:div w:id="291257076">
      <w:bodyDiv w:val="1"/>
      <w:marLeft w:val="0"/>
      <w:marRight w:val="0"/>
      <w:marTop w:val="0"/>
      <w:marBottom w:val="0"/>
      <w:divBdr>
        <w:top w:val="none" w:sz="0" w:space="0" w:color="auto"/>
        <w:left w:val="none" w:sz="0" w:space="0" w:color="auto"/>
        <w:bottom w:val="none" w:sz="0" w:space="0" w:color="auto"/>
        <w:right w:val="none" w:sz="0" w:space="0" w:color="auto"/>
      </w:divBdr>
    </w:div>
    <w:div w:id="308484515">
      <w:bodyDiv w:val="1"/>
      <w:marLeft w:val="0"/>
      <w:marRight w:val="0"/>
      <w:marTop w:val="0"/>
      <w:marBottom w:val="0"/>
      <w:divBdr>
        <w:top w:val="none" w:sz="0" w:space="0" w:color="auto"/>
        <w:left w:val="none" w:sz="0" w:space="0" w:color="auto"/>
        <w:bottom w:val="none" w:sz="0" w:space="0" w:color="auto"/>
        <w:right w:val="none" w:sz="0" w:space="0" w:color="auto"/>
      </w:divBdr>
    </w:div>
    <w:div w:id="332951629">
      <w:bodyDiv w:val="1"/>
      <w:marLeft w:val="0"/>
      <w:marRight w:val="0"/>
      <w:marTop w:val="0"/>
      <w:marBottom w:val="0"/>
      <w:divBdr>
        <w:top w:val="none" w:sz="0" w:space="0" w:color="auto"/>
        <w:left w:val="none" w:sz="0" w:space="0" w:color="auto"/>
        <w:bottom w:val="none" w:sz="0" w:space="0" w:color="auto"/>
        <w:right w:val="none" w:sz="0" w:space="0" w:color="auto"/>
      </w:divBdr>
    </w:div>
    <w:div w:id="337123382">
      <w:bodyDiv w:val="1"/>
      <w:marLeft w:val="0"/>
      <w:marRight w:val="0"/>
      <w:marTop w:val="0"/>
      <w:marBottom w:val="0"/>
      <w:divBdr>
        <w:top w:val="none" w:sz="0" w:space="0" w:color="auto"/>
        <w:left w:val="none" w:sz="0" w:space="0" w:color="auto"/>
        <w:bottom w:val="none" w:sz="0" w:space="0" w:color="auto"/>
        <w:right w:val="none" w:sz="0" w:space="0" w:color="auto"/>
      </w:divBdr>
      <w:divsChild>
        <w:div w:id="1622419136">
          <w:marLeft w:val="0"/>
          <w:marRight w:val="0"/>
          <w:marTop w:val="0"/>
          <w:marBottom w:val="0"/>
          <w:divBdr>
            <w:top w:val="none" w:sz="0" w:space="0" w:color="auto"/>
            <w:left w:val="none" w:sz="0" w:space="0" w:color="auto"/>
            <w:bottom w:val="none" w:sz="0" w:space="0" w:color="auto"/>
            <w:right w:val="none" w:sz="0" w:space="0" w:color="auto"/>
          </w:divBdr>
          <w:divsChild>
            <w:div w:id="1959944371">
              <w:marLeft w:val="0"/>
              <w:marRight w:val="0"/>
              <w:marTop w:val="0"/>
              <w:marBottom w:val="0"/>
              <w:divBdr>
                <w:top w:val="none" w:sz="0" w:space="0" w:color="auto"/>
                <w:left w:val="none" w:sz="0" w:space="0" w:color="auto"/>
                <w:bottom w:val="none" w:sz="0" w:space="0" w:color="auto"/>
                <w:right w:val="none" w:sz="0" w:space="0" w:color="auto"/>
              </w:divBdr>
              <w:divsChild>
                <w:div w:id="1254433384">
                  <w:marLeft w:val="0"/>
                  <w:marRight w:val="0"/>
                  <w:marTop w:val="0"/>
                  <w:marBottom w:val="0"/>
                  <w:divBdr>
                    <w:top w:val="none" w:sz="0" w:space="0" w:color="auto"/>
                    <w:left w:val="none" w:sz="0" w:space="0" w:color="auto"/>
                    <w:bottom w:val="none" w:sz="0" w:space="0" w:color="auto"/>
                    <w:right w:val="none" w:sz="0" w:space="0" w:color="auto"/>
                  </w:divBdr>
                  <w:divsChild>
                    <w:div w:id="2099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4685">
      <w:bodyDiv w:val="1"/>
      <w:marLeft w:val="0"/>
      <w:marRight w:val="0"/>
      <w:marTop w:val="0"/>
      <w:marBottom w:val="0"/>
      <w:divBdr>
        <w:top w:val="none" w:sz="0" w:space="0" w:color="auto"/>
        <w:left w:val="none" w:sz="0" w:space="0" w:color="auto"/>
        <w:bottom w:val="none" w:sz="0" w:space="0" w:color="auto"/>
        <w:right w:val="none" w:sz="0" w:space="0" w:color="auto"/>
      </w:divBdr>
    </w:div>
    <w:div w:id="342437698">
      <w:bodyDiv w:val="1"/>
      <w:marLeft w:val="0"/>
      <w:marRight w:val="0"/>
      <w:marTop w:val="0"/>
      <w:marBottom w:val="0"/>
      <w:divBdr>
        <w:top w:val="none" w:sz="0" w:space="0" w:color="auto"/>
        <w:left w:val="none" w:sz="0" w:space="0" w:color="auto"/>
        <w:bottom w:val="none" w:sz="0" w:space="0" w:color="auto"/>
        <w:right w:val="none" w:sz="0" w:space="0" w:color="auto"/>
      </w:divBdr>
    </w:div>
    <w:div w:id="347101315">
      <w:bodyDiv w:val="1"/>
      <w:marLeft w:val="0"/>
      <w:marRight w:val="0"/>
      <w:marTop w:val="0"/>
      <w:marBottom w:val="0"/>
      <w:divBdr>
        <w:top w:val="none" w:sz="0" w:space="0" w:color="auto"/>
        <w:left w:val="none" w:sz="0" w:space="0" w:color="auto"/>
        <w:bottom w:val="none" w:sz="0" w:space="0" w:color="auto"/>
        <w:right w:val="none" w:sz="0" w:space="0" w:color="auto"/>
      </w:divBdr>
    </w:div>
    <w:div w:id="374276801">
      <w:bodyDiv w:val="1"/>
      <w:marLeft w:val="0"/>
      <w:marRight w:val="0"/>
      <w:marTop w:val="0"/>
      <w:marBottom w:val="0"/>
      <w:divBdr>
        <w:top w:val="none" w:sz="0" w:space="0" w:color="auto"/>
        <w:left w:val="none" w:sz="0" w:space="0" w:color="auto"/>
        <w:bottom w:val="none" w:sz="0" w:space="0" w:color="auto"/>
        <w:right w:val="none" w:sz="0" w:space="0" w:color="auto"/>
      </w:divBdr>
    </w:div>
    <w:div w:id="378364664">
      <w:bodyDiv w:val="1"/>
      <w:marLeft w:val="0"/>
      <w:marRight w:val="0"/>
      <w:marTop w:val="0"/>
      <w:marBottom w:val="0"/>
      <w:divBdr>
        <w:top w:val="none" w:sz="0" w:space="0" w:color="auto"/>
        <w:left w:val="none" w:sz="0" w:space="0" w:color="auto"/>
        <w:bottom w:val="none" w:sz="0" w:space="0" w:color="auto"/>
        <w:right w:val="none" w:sz="0" w:space="0" w:color="auto"/>
      </w:divBdr>
    </w:div>
    <w:div w:id="378556246">
      <w:bodyDiv w:val="1"/>
      <w:marLeft w:val="0"/>
      <w:marRight w:val="0"/>
      <w:marTop w:val="0"/>
      <w:marBottom w:val="0"/>
      <w:divBdr>
        <w:top w:val="none" w:sz="0" w:space="0" w:color="auto"/>
        <w:left w:val="none" w:sz="0" w:space="0" w:color="auto"/>
        <w:bottom w:val="none" w:sz="0" w:space="0" w:color="auto"/>
        <w:right w:val="none" w:sz="0" w:space="0" w:color="auto"/>
      </w:divBdr>
    </w:div>
    <w:div w:id="41532214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18021111">
      <w:bodyDiv w:val="1"/>
      <w:marLeft w:val="0"/>
      <w:marRight w:val="0"/>
      <w:marTop w:val="0"/>
      <w:marBottom w:val="0"/>
      <w:divBdr>
        <w:top w:val="none" w:sz="0" w:space="0" w:color="auto"/>
        <w:left w:val="none" w:sz="0" w:space="0" w:color="auto"/>
        <w:bottom w:val="none" w:sz="0" w:space="0" w:color="auto"/>
        <w:right w:val="none" w:sz="0" w:space="0" w:color="auto"/>
      </w:divBdr>
    </w:div>
    <w:div w:id="435172653">
      <w:bodyDiv w:val="1"/>
      <w:marLeft w:val="0"/>
      <w:marRight w:val="0"/>
      <w:marTop w:val="0"/>
      <w:marBottom w:val="0"/>
      <w:divBdr>
        <w:top w:val="none" w:sz="0" w:space="0" w:color="auto"/>
        <w:left w:val="none" w:sz="0" w:space="0" w:color="auto"/>
        <w:bottom w:val="none" w:sz="0" w:space="0" w:color="auto"/>
        <w:right w:val="none" w:sz="0" w:space="0" w:color="auto"/>
      </w:divBdr>
    </w:div>
    <w:div w:id="480463514">
      <w:bodyDiv w:val="1"/>
      <w:marLeft w:val="0"/>
      <w:marRight w:val="0"/>
      <w:marTop w:val="0"/>
      <w:marBottom w:val="0"/>
      <w:divBdr>
        <w:top w:val="none" w:sz="0" w:space="0" w:color="auto"/>
        <w:left w:val="none" w:sz="0" w:space="0" w:color="auto"/>
        <w:bottom w:val="none" w:sz="0" w:space="0" w:color="auto"/>
        <w:right w:val="none" w:sz="0" w:space="0" w:color="auto"/>
      </w:divBdr>
    </w:div>
    <w:div w:id="484979552">
      <w:bodyDiv w:val="1"/>
      <w:marLeft w:val="0"/>
      <w:marRight w:val="0"/>
      <w:marTop w:val="0"/>
      <w:marBottom w:val="0"/>
      <w:divBdr>
        <w:top w:val="none" w:sz="0" w:space="0" w:color="auto"/>
        <w:left w:val="none" w:sz="0" w:space="0" w:color="auto"/>
        <w:bottom w:val="none" w:sz="0" w:space="0" w:color="auto"/>
        <w:right w:val="none" w:sz="0" w:space="0" w:color="auto"/>
      </w:divBdr>
    </w:div>
    <w:div w:id="486895973">
      <w:bodyDiv w:val="1"/>
      <w:marLeft w:val="0"/>
      <w:marRight w:val="0"/>
      <w:marTop w:val="0"/>
      <w:marBottom w:val="0"/>
      <w:divBdr>
        <w:top w:val="none" w:sz="0" w:space="0" w:color="auto"/>
        <w:left w:val="none" w:sz="0" w:space="0" w:color="auto"/>
        <w:bottom w:val="none" w:sz="0" w:space="0" w:color="auto"/>
        <w:right w:val="none" w:sz="0" w:space="0" w:color="auto"/>
      </w:divBdr>
    </w:div>
    <w:div w:id="498933692">
      <w:bodyDiv w:val="1"/>
      <w:marLeft w:val="0"/>
      <w:marRight w:val="0"/>
      <w:marTop w:val="0"/>
      <w:marBottom w:val="0"/>
      <w:divBdr>
        <w:top w:val="none" w:sz="0" w:space="0" w:color="auto"/>
        <w:left w:val="none" w:sz="0" w:space="0" w:color="auto"/>
        <w:bottom w:val="none" w:sz="0" w:space="0" w:color="auto"/>
        <w:right w:val="none" w:sz="0" w:space="0" w:color="auto"/>
      </w:divBdr>
    </w:div>
    <w:div w:id="506100381">
      <w:bodyDiv w:val="1"/>
      <w:marLeft w:val="0"/>
      <w:marRight w:val="0"/>
      <w:marTop w:val="0"/>
      <w:marBottom w:val="0"/>
      <w:divBdr>
        <w:top w:val="none" w:sz="0" w:space="0" w:color="auto"/>
        <w:left w:val="none" w:sz="0" w:space="0" w:color="auto"/>
        <w:bottom w:val="none" w:sz="0" w:space="0" w:color="auto"/>
        <w:right w:val="none" w:sz="0" w:space="0" w:color="auto"/>
      </w:divBdr>
    </w:div>
    <w:div w:id="511651574">
      <w:bodyDiv w:val="1"/>
      <w:marLeft w:val="0"/>
      <w:marRight w:val="0"/>
      <w:marTop w:val="0"/>
      <w:marBottom w:val="0"/>
      <w:divBdr>
        <w:top w:val="none" w:sz="0" w:space="0" w:color="auto"/>
        <w:left w:val="none" w:sz="0" w:space="0" w:color="auto"/>
        <w:bottom w:val="none" w:sz="0" w:space="0" w:color="auto"/>
        <w:right w:val="none" w:sz="0" w:space="0" w:color="auto"/>
      </w:divBdr>
    </w:div>
    <w:div w:id="518661901">
      <w:bodyDiv w:val="1"/>
      <w:marLeft w:val="0"/>
      <w:marRight w:val="0"/>
      <w:marTop w:val="0"/>
      <w:marBottom w:val="0"/>
      <w:divBdr>
        <w:top w:val="none" w:sz="0" w:space="0" w:color="auto"/>
        <w:left w:val="none" w:sz="0" w:space="0" w:color="auto"/>
        <w:bottom w:val="none" w:sz="0" w:space="0" w:color="auto"/>
        <w:right w:val="none" w:sz="0" w:space="0" w:color="auto"/>
      </w:divBdr>
    </w:div>
    <w:div w:id="521936605">
      <w:bodyDiv w:val="1"/>
      <w:marLeft w:val="0"/>
      <w:marRight w:val="0"/>
      <w:marTop w:val="0"/>
      <w:marBottom w:val="0"/>
      <w:divBdr>
        <w:top w:val="none" w:sz="0" w:space="0" w:color="auto"/>
        <w:left w:val="none" w:sz="0" w:space="0" w:color="auto"/>
        <w:bottom w:val="none" w:sz="0" w:space="0" w:color="auto"/>
        <w:right w:val="none" w:sz="0" w:space="0" w:color="auto"/>
      </w:divBdr>
    </w:div>
    <w:div w:id="522324747">
      <w:bodyDiv w:val="1"/>
      <w:marLeft w:val="0"/>
      <w:marRight w:val="0"/>
      <w:marTop w:val="0"/>
      <w:marBottom w:val="0"/>
      <w:divBdr>
        <w:top w:val="none" w:sz="0" w:space="0" w:color="auto"/>
        <w:left w:val="none" w:sz="0" w:space="0" w:color="auto"/>
        <w:bottom w:val="none" w:sz="0" w:space="0" w:color="auto"/>
        <w:right w:val="none" w:sz="0" w:space="0" w:color="auto"/>
      </w:divBdr>
    </w:div>
    <w:div w:id="552740617">
      <w:bodyDiv w:val="1"/>
      <w:marLeft w:val="0"/>
      <w:marRight w:val="0"/>
      <w:marTop w:val="0"/>
      <w:marBottom w:val="0"/>
      <w:divBdr>
        <w:top w:val="none" w:sz="0" w:space="0" w:color="auto"/>
        <w:left w:val="none" w:sz="0" w:space="0" w:color="auto"/>
        <w:bottom w:val="none" w:sz="0" w:space="0" w:color="auto"/>
        <w:right w:val="none" w:sz="0" w:space="0" w:color="auto"/>
      </w:divBdr>
    </w:div>
    <w:div w:id="564873016">
      <w:bodyDiv w:val="1"/>
      <w:marLeft w:val="0"/>
      <w:marRight w:val="0"/>
      <w:marTop w:val="0"/>
      <w:marBottom w:val="0"/>
      <w:divBdr>
        <w:top w:val="none" w:sz="0" w:space="0" w:color="auto"/>
        <w:left w:val="none" w:sz="0" w:space="0" w:color="auto"/>
        <w:bottom w:val="none" w:sz="0" w:space="0" w:color="auto"/>
        <w:right w:val="none" w:sz="0" w:space="0" w:color="auto"/>
      </w:divBdr>
    </w:div>
    <w:div w:id="582881239">
      <w:bodyDiv w:val="1"/>
      <w:marLeft w:val="0"/>
      <w:marRight w:val="0"/>
      <w:marTop w:val="0"/>
      <w:marBottom w:val="0"/>
      <w:divBdr>
        <w:top w:val="none" w:sz="0" w:space="0" w:color="auto"/>
        <w:left w:val="none" w:sz="0" w:space="0" w:color="auto"/>
        <w:bottom w:val="none" w:sz="0" w:space="0" w:color="auto"/>
        <w:right w:val="none" w:sz="0" w:space="0" w:color="auto"/>
      </w:divBdr>
    </w:div>
    <w:div w:id="597056966">
      <w:bodyDiv w:val="1"/>
      <w:marLeft w:val="0"/>
      <w:marRight w:val="0"/>
      <w:marTop w:val="0"/>
      <w:marBottom w:val="0"/>
      <w:divBdr>
        <w:top w:val="none" w:sz="0" w:space="0" w:color="auto"/>
        <w:left w:val="none" w:sz="0" w:space="0" w:color="auto"/>
        <w:bottom w:val="none" w:sz="0" w:space="0" w:color="auto"/>
        <w:right w:val="none" w:sz="0" w:space="0" w:color="auto"/>
      </w:divBdr>
    </w:div>
    <w:div w:id="652877290">
      <w:bodyDiv w:val="1"/>
      <w:marLeft w:val="0"/>
      <w:marRight w:val="0"/>
      <w:marTop w:val="0"/>
      <w:marBottom w:val="0"/>
      <w:divBdr>
        <w:top w:val="none" w:sz="0" w:space="0" w:color="auto"/>
        <w:left w:val="none" w:sz="0" w:space="0" w:color="auto"/>
        <w:bottom w:val="none" w:sz="0" w:space="0" w:color="auto"/>
        <w:right w:val="none" w:sz="0" w:space="0" w:color="auto"/>
      </w:divBdr>
      <w:divsChild>
        <w:div w:id="432479198">
          <w:marLeft w:val="0"/>
          <w:marRight w:val="0"/>
          <w:marTop w:val="0"/>
          <w:marBottom w:val="0"/>
          <w:divBdr>
            <w:top w:val="none" w:sz="0" w:space="0" w:color="auto"/>
            <w:left w:val="none" w:sz="0" w:space="0" w:color="auto"/>
            <w:bottom w:val="none" w:sz="0" w:space="0" w:color="auto"/>
            <w:right w:val="none" w:sz="0" w:space="0" w:color="auto"/>
          </w:divBdr>
          <w:divsChild>
            <w:div w:id="541871580">
              <w:marLeft w:val="0"/>
              <w:marRight w:val="0"/>
              <w:marTop w:val="0"/>
              <w:marBottom w:val="0"/>
              <w:divBdr>
                <w:top w:val="none" w:sz="0" w:space="0" w:color="auto"/>
                <w:left w:val="none" w:sz="0" w:space="0" w:color="auto"/>
                <w:bottom w:val="none" w:sz="0" w:space="0" w:color="auto"/>
                <w:right w:val="none" w:sz="0" w:space="0" w:color="auto"/>
              </w:divBdr>
              <w:divsChild>
                <w:div w:id="1538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8584">
      <w:bodyDiv w:val="1"/>
      <w:marLeft w:val="0"/>
      <w:marRight w:val="0"/>
      <w:marTop w:val="0"/>
      <w:marBottom w:val="0"/>
      <w:divBdr>
        <w:top w:val="none" w:sz="0" w:space="0" w:color="auto"/>
        <w:left w:val="none" w:sz="0" w:space="0" w:color="auto"/>
        <w:bottom w:val="none" w:sz="0" w:space="0" w:color="auto"/>
        <w:right w:val="none" w:sz="0" w:space="0" w:color="auto"/>
      </w:divBdr>
    </w:div>
    <w:div w:id="658538033">
      <w:bodyDiv w:val="1"/>
      <w:marLeft w:val="0"/>
      <w:marRight w:val="0"/>
      <w:marTop w:val="0"/>
      <w:marBottom w:val="0"/>
      <w:divBdr>
        <w:top w:val="none" w:sz="0" w:space="0" w:color="auto"/>
        <w:left w:val="none" w:sz="0" w:space="0" w:color="auto"/>
        <w:bottom w:val="none" w:sz="0" w:space="0" w:color="auto"/>
        <w:right w:val="none" w:sz="0" w:space="0" w:color="auto"/>
      </w:divBdr>
    </w:div>
    <w:div w:id="661350872">
      <w:bodyDiv w:val="1"/>
      <w:marLeft w:val="0"/>
      <w:marRight w:val="0"/>
      <w:marTop w:val="0"/>
      <w:marBottom w:val="0"/>
      <w:divBdr>
        <w:top w:val="none" w:sz="0" w:space="0" w:color="auto"/>
        <w:left w:val="none" w:sz="0" w:space="0" w:color="auto"/>
        <w:bottom w:val="none" w:sz="0" w:space="0" w:color="auto"/>
        <w:right w:val="none" w:sz="0" w:space="0" w:color="auto"/>
      </w:divBdr>
    </w:div>
    <w:div w:id="692418123">
      <w:bodyDiv w:val="1"/>
      <w:marLeft w:val="0"/>
      <w:marRight w:val="0"/>
      <w:marTop w:val="0"/>
      <w:marBottom w:val="0"/>
      <w:divBdr>
        <w:top w:val="none" w:sz="0" w:space="0" w:color="auto"/>
        <w:left w:val="none" w:sz="0" w:space="0" w:color="auto"/>
        <w:bottom w:val="none" w:sz="0" w:space="0" w:color="auto"/>
        <w:right w:val="none" w:sz="0" w:space="0" w:color="auto"/>
      </w:divBdr>
    </w:div>
    <w:div w:id="692532696">
      <w:bodyDiv w:val="1"/>
      <w:marLeft w:val="0"/>
      <w:marRight w:val="0"/>
      <w:marTop w:val="0"/>
      <w:marBottom w:val="0"/>
      <w:divBdr>
        <w:top w:val="none" w:sz="0" w:space="0" w:color="auto"/>
        <w:left w:val="none" w:sz="0" w:space="0" w:color="auto"/>
        <w:bottom w:val="none" w:sz="0" w:space="0" w:color="auto"/>
        <w:right w:val="none" w:sz="0" w:space="0" w:color="auto"/>
      </w:divBdr>
      <w:divsChild>
        <w:div w:id="198126139">
          <w:marLeft w:val="0"/>
          <w:marRight w:val="0"/>
          <w:marTop w:val="0"/>
          <w:marBottom w:val="0"/>
          <w:divBdr>
            <w:top w:val="none" w:sz="0" w:space="0" w:color="auto"/>
            <w:left w:val="none" w:sz="0" w:space="0" w:color="auto"/>
            <w:bottom w:val="none" w:sz="0" w:space="0" w:color="auto"/>
            <w:right w:val="none" w:sz="0" w:space="0" w:color="auto"/>
          </w:divBdr>
          <w:divsChild>
            <w:div w:id="1893997143">
              <w:marLeft w:val="0"/>
              <w:marRight w:val="0"/>
              <w:marTop w:val="0"/>
              <w:marBottom w:val="0"/>
              <w:divBdr>
                <w:top w:val="none" w:sz="0" w:space="0" w:color="auto"/>
                <w:left w:val="none" w:sz="0" w:space="0" w:color="auto"/>
                <w:bottom w:val="none" w:sz="0" w:space="0" w:color="auto"/>
                <w:right w:val="none" w:sz="0" w:space="0" w:color="auto"/>
              </w:divBdr>
              <w:divsChild>
                <w:div w:id="1994018401">
                  <w:marLeft w:val="0"/>
                  <w:marRight w:val="0"/>
                  <w:marTop w:val="0"/>
                  <w:marBottom w:val="0"/>
                  <w:divBdr>
                    <w:top w:val="none" w:sz="0" w:space="0" w:color="auto"/>
                    <w:left w:val="none" w:sz="0" w:space="0" w:color="auto"/>
                    <w:bottom w:val="none" w:sz="0" w:space="0" w:color="auto"/>
                    <w:right w:val="none" w:sz="0" w:space="0" w:color="auto"/>
                  </w:divBdr>
                  <w:divsChild>
                    <w:div w:id="4755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08648456">
      <w:bodyDiv w:val="1"/>
      <w:marLeft w:val="0"/>
      <w:marRight w:val="0"/>
      <w:marTop w:val="0"/>
      <w:marBottom w:val="0"/>
      <w:divBdr>
        <w:top w:val="none" w:sz="0" w:space="0" w:color="auto"/>
        <w:left w:val="none" w:sz="0" w:space="0" w:color="auto"/>
        <w:bottom w:val="none" w:sz="0" w:space="0" w:color="auto"/>
        <w:right w:val="none" w:sz="0" w:space="0" w:color="auto"/>
      </w:divBdr>
      <w:divsChild>
        <w:div w:id="1963222935">
          <w:marLeft w:val="0"/>
          <w:marRight w:val="0"/>
          <w:marTop w:val="0"/>
          <w:marBottom w:val="0"/>
          <w:divBdr>
            <w:top w:val="none" w:sz="0" w:space="0" w:color="auto"/>
            <w:left w:val="none" w:sz="0" w:space="0" w:color="auto"/>
            <w:bottom w:val="none" w:sz="0" w:space="0" w:color="auto"/>
            <w:right w:val="none" w:sz="0" w:space="0" w:color="auto"/>
          </w:divBdr>
          <w:divsChild>
            <w:div w:id="835615345">
              <w:marLeft w:val="0"/>
              <w:marRight w:val="0"/>
              <w:marTop w:val="0"/>
              <w:marBottom w:val="0"/>
              <w:divBdr>
                <w:top w:val="none" w:sz="0" w:space="0" w:color="auto"/>
                <w:left w:val="none" w:sz="0" w:space="0" w:color="auto"/>
                <w:bottom w:val="none" w:sz="0" w:space="0" w:color="auto"/>
                <w:right w:val="none" w:sz="0" w:space="0" w:color="auto"/>
              </w:divBdr>
              <w:divsChild>
                <w:div w:id="2949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464">
      <w:bodyDiv w:val="1"/>
      <w:marLeft w:val="0"/>
      <w:marRight w:val="0"/>
      <w:marTop w:val="0"/>
      <w:marBottom w:val="0"/>
      <w:divBdr>
        <w:top w:val="none" w:sz="0" w:space="0" w:color="auto"/>
        <w:left w:val="none" w:sz="0" w:space="0" w:color="auto"/>
        <w:bottom w:val="none" w:sz="0" w:space="0" w:color="auto"/>
        <w:right w:val="none" w:sz="0" w:space="0" w:color="auto"/>
      </w:divBdr>
    </w:div>
    <w:div w:id="720786527">
      <w:bodyDiv w:val="1"/>
      <w:marLeft w:val="0"/>
      <w:marRight w:val="0"/>
      <w:marTop w:val="0"/>
      <w:marBottom w:val="0"/>
      <w:divBdr>
        <w:top w:val="none" w:sz="0" w:space="0" w:color="auto"/>
        <w:left w:val="none" w:sz="0" w:space="0" w:color="auto"/>
        <w:bottom w:val="none" w:sz="0" w:space="0" w:color="auto"/>
        <w:right w:val="none" w:sz="0" w:space="0" w:color="auto"/>
      </w:divBdr>
    </w:div>
    <w:div w:id="772631810">
      <w:bodyDiv w:val="1"/>
      <w:marLeft w:val="0"/>
      <w:marRight w:val="0"/>
      <w:marTop w:val="0"/>
      <w:marBottom w:val="0"/>
      <w:divBdr>
        <w:top w:val="none" w:sz="0" w:space="0" w:color="auto"/>
        <w:left w:val="none" w:sz="0" w:space="0" w:color="auto"/>
        <w:bottom w:val="none" w:sz="0" w:space="0" w:color="auto"/>
        <w:right w:val="none" w:sz="0" w:space="0" w:color="auto"/>
      </w:divBdr>
    </w:div>
    <w:div w:id="775102025">
      <w:bodyDiv w:val="1"/>
      <w:marLeft w:val="0"/>
      <w:marRight w:val="0"/>
      <w:marTop w:val="0"/>
      <w:marBottom w:val="0"/>
      <w:divBdr>
        <w:top w:val="none" w:sz="0" w:space="0" w:color="auto"/>
        <w:left w:val="none" w:sz="0" w:space="0" w:color="auto"/>
        <w:bottom w:val="none" w:sz="0" w:space="0" w:color="auto"/>
        <w:right w:val="none" w:sz="0" w:space="0" w:color="auto"/>
      </w:divBdr>
    </w:div>
    <w:div w:id="782043612">
      <w:bodyDiv w:val="1"/>
      <w:marLeft w:val="0"/>
      <w:marRight w:val="0"/>
      <w:marTop w:val="0"/>
      <w:marBottom w:val="0"/>
      <w:divBdr>
        <w:top w:val="none" w:sz="0" w:space="0" w:color="auto"/>
        <w:left w:val="none" w:sz="0" w:space="0" w:color="auto"/>
        <w:bottom w:val="none" w:sz="0" w:space="0" w:color="auto"/>
        <w:right w:val="none" w:sz="0" w:space="0" w:color="auto"/>
      </w:divBdr>
    </w:div>
    <w:div w:id="794717075">
      <w:bodyDiv w:val="1"/>
      <w:marLeft w:val="0"/>
      <w:marRight w:val="0"/>
      <w:marTop w:val="0"/>
      <w:marBottom w:val="0"/>
      <w:divBdr>
        <w:top w:val="none" w:sz="0" w:space="0" w:color="auto"/>
        <w:left w:val="none" w:sz="0" w:space="0" w:color="auto"/>
        <w:bottom w:val="none" w:sz="0" w:space="0" w:color="auto"/>
        <w:right w:val="none" w:sz="0" w:space="0" w:color="auto"/>
      </w:divBdr>
    </w:div>
    <w:div w:id="798451201">
      <w:bodyDiv w:val="1"/>
      <w:marLeft w:val="0"/>
      <w:marRight w:val="0"/>
      <w:marTop w:val="0"/>
      <w:marBottom w:val="0"/>
      <w:divBdr>
        <w:top w:val="none" w:sz="0" w:space="0" w:color="auto"/>
        <w:left w:val="none" w:sz="0" w:space="0" w:color="auto"/>
        <w:bottom w:val="none" w:sz="0" w:space="0" w:color="auto"/>
        <w:right w:val="none" w:sz="0" w:space="0" w:color="auto"/>
      </w:divBdr>
    </w:div>
    <w:div w:id="800421894">
      <w:bodyDiv w:val="1"/>
      <w:marLeft w:val="0"/>
      <w:marRight w:val="0"/>
      <w:marTop w:val="0"/>
      <w:marBottom w:val="0"/>
      <w:divBdr>
        <w:top w:val="none" w:sz="0" w:space="0" w:color="auto"/>
        <w:left w:val="none" w:sz="0" w:space="0" w:color="auto"/>
        <w:bottom w:val="none" w:sz="0" w:space="0" w:color="auto"/>
        <w:right w:val="none" w:sz="0" w:space="0" w:color="auto"/>
      </w:divBdr>
    </w:div>
    <w:div w:id="824122493">
      <w:bodyDiv w:val="1"/>
      <w:marLeft w:val="0"/>
      <w:marRight w:val="0"/>
      <w:marTop w:val="0"/>
      <w:marBottom w:val="0"/>
      <w:divBdr>
        <w:top w:val="none" w:sz="0" w:space="0" w:color="auto"/>
        <w:left w:val="none" w:sz="0" w:space="0" w:color="auto"/>
        <w:bottom w:val="none" w:sz="0" w:space="0" w:color="auto"/>
        <w:right w:val="none" w:sz="0" w:space="0" w:color="auto"/>
      </w:divBdr>
    </w:div>
    <w:div w:id="828014014">
      <w:bodyDiv w:val="1"/>
      <w:marLeft w:val="0"/>
      <w:marRight w:val="0"/>
      <w:marTop w:val="0"/>
      <w:marBottom w:val="0"/>
      <w:divBdr>
        <w:top w:val="none" w:sz="0" w:space="0" w:color="auto"/>
        <w:left w:val="none" w:sz="0" w:space="0" w:color="auto"/>
        <w:bottom w:val="none" w:sz="0" w:space="0" w:color="auto"/>
        <w:right w:val="none" w:sz="0" w:space="0" w:color="auto"/>
      </w:divBdr>
    </w:div>
    <w:div w:id="842890672">
      <w:bodyDiv w:val="1"/>
      <w:marLeft w:val="0"/>
      <w:marRight w:val="0"/>
      <w:marTop w:val="0"/>
      <w:marBottom w:val="0"/>
      <w:divBdr>
        <w:top w:val="none" w:sz="0" w:space="0" w:color="auto"/>
        <w:left w:val="none" w:sz="0" w:space="0" w:color="auto"/>
        <w:bottom w:val="none" w:sz="0" w:space="0" w:color="auto"/>
        <w:right w:val="none" w:sz="0" w:space="0" w:color="auto"/>
      </w:divBdr>
    </w:div>
    <w:div w:id="846678491">
      <w:bodyDiv w:val="1"/>
      <w:marLeft w:val="0"/>
      <w:marRight w:val="0"/>
      <w:marTop w:val="0"/>
      <w:marBottom w:val="0"/>
      <w:divBdr>
        <w:top w:val="none" w:sz="0" w:space="0" w:color="auto"/>
        <w:left w:val="none" w:sz="0" w:space="0" w:color="auto"/>
        <w:bottom w:val="none" w:sz="0" w:space="0" w:color="auto"/>
        <w:right w:val="none" w:sz="0" w:space="0" w:color="auto"/>
      </w:divBdr>
    </w:div>
    <w:div w:id="882012778">
      <w:bodyDiv w:val="1"/>
      <w:marLeft w:val="0"/>
      <w:marRight w:val="0"/>
      <w:marTop w:val="0"/>
      <w:marBottom w:val="0"/>
      <w:divBdr>
        <w:top w:val="none" w:sz="0" w:space="0" w:color="auto"/>
        <w:left w:val="none" w:sz="0" w:space="0" w:color="auto"/>
        <w:bottom w:val="none" w:sz="0" w:space="0" w:color="auto"/>
        <w:right w:val="none" w:sz="0" w:space="0" w:color="auto"/>
      </w:divBdr>
    </w:div>
    <w:div w:id="888690433">
      <w:bodyDiv w:val="1"/>
      <w:marLeft w:val="0"/>
      <w:marRight w:val="0"/>
      <w:marTop w:val="0"/>
      <w:marBottom w:val="0"/>
      <w:divBdr>
        <w:top w:val="none" w:sz="0" w:space="0" w:color="auto"/>
        <w:left w:val="none" w:sz="0" w:space="0" w:color="auto"/>
        <w:bottom w:val="none" w:sz="0" w:space="0" w:color="auto"/>
        <w:right w:val="none" w:sz="0" w:space="0" w:color="auto"/>
      </w:divBdr>
    </w:div>
    <w:div w:id="89485830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15937428">
      <w:bodyDiv w:val="1"/>
      <w:marLeft w:val="0"/>
      <w:marRight w:val="0"/>
      <w:marTop w:val="0"/>
      <w:marBottom w:val="0"/>
      <w:divBdr>
        <w:top w:val="none" w:sz="0" w:space="0" w:color="auto"/>
        <w:left w:val="none" w:sz="0" w:space="0" w:color="auto"/>
        <w:bottom w:val="none" w:sz="0" w:space="0" w:color="auto"/>
        <w:right w:val="none" w:sz="0" w:space="0" w:color="auto"/>
      </w:divBdr>
    </w:div>
    <w:div w:id="923338160">
      <w:bodyDiv w:val="1"/>
      <w:marLeft w:val="0"/>
      <w:marRight w:val="0"/>
      <w:marTop w:val="0"/>
      <w:marBottom w:val="0"/>
      <w:divBdr>
        <w:top w:val="none" w:sz="0" w:space="0" w:color="auto"/>
        <w:left w:val="none" w:sz="0" w:space="0" w:color="auto"/>
        <w:bottom w:val="none" w:sz="0" w:space="0" w:color="auto"/>
        <w:right w:val="none" w:sz="0" w:space="0" w:color="auto"/>
      </w:divBdr>
    </w:div>
    <w:div w:id="930702600">
      <w:bodyDiv w:val="1"/>
      <w:marLeft w:val="0"/>
      <w:marRight w:val="0"/>
      <w:marTop w:val="0"/>
      <w:marBottom w:val="0"/>
      <w:divBdr>
        <w:top w:val="none" w:sz="0" w:space="0" w:color="auto"/>
        <w:left w:val="none" w:sz="0" w:space="0" w:color="auto"/>
        <w:bottom w:val="none" w:sz="0" w:space="0" w:color="auto"/>
        <w:right w:val="none" w:sz="0" w:space="0" w:color="auto"/>
      </w:divBdr>
      <w:divsChild>
        <w:div w:id="352614870">
          <w:marLeft w:val="0"/>
          <w:marRight w:val="0"/>
          <w:marTop w:val="0"/>
          <w:marBottom w:val="0"/>
          <w:divBdr>
            <w:top w:val="none" w:sz="0" w:space="0" w:color="auto"/>
            <w:left w:val="none" w:sz="0" w:space="0" w:color="auto"/>
            <w:bottom w:val="none" w:sz="0" w:space="0" w:color="auto"/>
            <w:right w:val="none" w:sz="0" w:space="0" w:color="auto"/>
          </w:divBdr>
        </w:div>
        <w:div w:id="1044409366">
          <w:marLeft w:val="0"/>
          <w:marRight w:val="0"/>
          <w:marTop w:val="0"/>
          <w:marBottom w:val="0"/>
          <w:divBdr>
            <w:top w:val="none" w:sz="0" w:space="0" w:color="auto"/>
            <w:left w:val="none" w:sz="0" w:space="0" w:color="auto"/>
            <w:bottom w:val="none" w:sz="0" w:space="0" w:color="auto"/>
            <w:right w:val="none" w:sz="0" w:space="0" w:color="auto"/>
          </w:divBdr>
        </w:div>
      </w:divsChild>
    </w:div>
    <w:div w:id="950236824">
      <w:bodyDiv w:val="1"/>
      <w:marLeft w:val="0"/>
      <w:marRight w:val="0"/>
      <w:marTop w:val="0"/>
      <w:marBottom w:val="0"/>
      <w:divBdr>
        <w:top w:val="none" w:sz="0" w:space="0" w:color="auto"/>
        <w:left w:val="none" w:sz="0" w:space="0" w:color="auto"/>
        <w:bottom w:val="none" w:sz="0" w:space="0" w:color="auto"/>
        <w:right w:val="none" w:sz="0" w:space="0" w:color="auto"/>
      </w:divBdr>
    </w:div>
    <w:div w:id="950668858">
      <w:bodyDiv w:val="1"/>
      <w:marLeft w:val="0"/>
      <w:marRight w:val="0"/>
      <w:marTop w:val="0"/>
      <w:marBottom w:val="0"/>
      <w:divBdr>
        <w:top w:val="none" w:sz="0" w:space="0" w:color="auto"/>
        <w:left w:val="none" w:sz="0" w:space="0" w:color="auto"/>
        <w:bottom w:val="none" w:sz="0" w:space="0" w:color="auto"/>
        <w:right w:val="none" w:sz="0" w:space="0" w:color="auto"/>
      </w:divBdr>
    </w:div>
    <w:div w:id="958145811">
      <w:bodyDiv w:val="1"/>
      <w:marLeft w:val="0"/>
      <w:marRight w:val="0"/>
      <w:marTop w:val="0"/>
      <w:marBottom w:val="0"/>
      <w:divBdr>
        <w:top w:val="none" w:sz="0" w:space="0" w:color="auto"/>
        <w:left w:val="none" w:sz="0" w:space="0" w:color="auto"/>
        <w:bottom w:val="none" w:sz="0" w:space="0" w:color="auto"/>
        <w:right w:val="none" w:sz="0" w:space="0" w:color="auto"/>
      </w:divBdr>
    </w:div>
    <w:div w:id="959337499">
      <w:bodyDiv w:val="1"/>
      <w:marLeft w:val="0"/>
      <w:marRight w:val="0"/>
      <w:marTop w:val="0"/>
      <w:marBottom w:val="0"/>
      <w:divBdr>
        <w:top w:val="none" w:sz="0" w:space="0" w:color="auto"/>
        <w:left w:val="none" w:sz="0" w:space="0" w:color="auto"/>
        <w:bottom w:val="none" w:sz="0" w:space="0" w:color="auto"/>
        <w:right w:val="none" w:sz="0" w:space="0" w:color="auto"/>
      </w:divBdr>
    </w:div>
    <w:div w:id="965043455">
      <w:bodyDiv w:val="1"/>
      <w:marLeft w:val="0"/>
      <w:marRight w:val="0"/>
      <w:marTop w:val="0"/>
      <w:marBottom w:val="0"/>
      <w:divBdr>
        <w:top w:val="none" w:sz="0" w:space="0" w:color="auto"/>
        <w:left w:val="none" w:sz="0" w:space="0" w:color="auto"/>
        <w:bottom w:val="none" w:sz="0" w:space="0" w:color="auto"/>
        <w:right w:val="none" w:sz="0" w:space="0" w:color="auto"/>
      </w:divBdr>
    </w:div>
    <w:div w:id="996763495">
      <w:bodyDiv w:val="1"/>
      <w:marLeft w:val="0"/>
      <w:marRight w:val="0"/>
      <w:marTop w:val="0"/>
      <w:marBottom w:val="0"/>
      <w:divBdr>
        <w:top w:val="none" w:sz="0" w:space="0" w:color="auto"/>
        <w:left w:val="none" w:sz="0" w:space="0" w:color="auto"/>
        <w:bottom w:val="none" w:sz="0" w:space="0" w:color="auto"/>
        <w:right w:val="none" w:sz="0" w:space="0" w:color="auto"/>
      </w:divBdr>
    </w:div>
    <w:div w:id="1006326362">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37050407">
      <w:bodyDiv w:val="1"/>
      <w:marLeft w:val="0"/>
      <w:marRight w:val="0"/>
      <w:marTop w:val="0"/>
      <w:marBottom w:val="0"/>
      <w:divBdr>
        <w:top w:val="none" w:sz="0" w:space="0" w:color="auto"/>
        <w:left w:val="none" w:sz="0" w:space="0" w:color="auto"/>
        <w:bottom w:val="none" w:sz="0" w:space="0" w:color="auto"/>
        <w:right w:val="none" w:sz="0" w:space="0" w:color="auto"/>
      </w:divBdr>
    </w:div>
    <w:div w:id="1058745235">
      <w:bodyDiv w:val="1"/>
      <w:marLeft w:val="0"/>
      <w:marRight w:val="0"/>
      <w:marTop w:val="0"/>
      <w:marBottom w:val="0"/>
      <w:divBdr>
        <w:top w:val="none" w:sz="0" w:space="0" w:color="auto"/>
        <w:left w:val="none" w:sz="0" w:space="0" w:color="auto"/>
        <w:bottom w:val="none" w:sz="0" w:space="0" w:color="auto"/>
        <w:right w:val="none" w:sz="0" w:space="0" w:color="auto"/>
      </w:divBdr>
    </w:div>
    <w:div w:id="1059137309">
      <w:bodyDiv w:val="1"/>
      <w:marLeft w:val="0"/>
      <w:marRight w:val="0"/>
      <w:marTop w:val="0"/>
      <w:marBottom w:val="0"/>
      <w:divBdr>
        <w:top w:val="none" w:sz="0" w:space="0" w:color="auto"/>
        <w:left w:val="none" w:sz="0" w:space="0" w:color="auto"/>
        <w:bottom w:val="none" w:sz="0" w:space="0" w:color="auto"/>
        <w:right w:val="none" w:sz="0" w:space="0" w:color="auto"/>
      </w:divBdr>
    </w:div>
    <w:div w:id="1080370670">
      <w:bodyDiv w:val="1"/>
      <w:marLeft w:val="0"/>
      <w:marRight w:val="0"/>
      <w:marTop w:val="0"/>
      <w:marBottom w:val="0"/>
      <w:divBdr>
        <w:top w:val="none" w:sz="0" w:space="0" w:color="auto"/>
        <w:left w:val="none" w:sz="0" w:space="0" w:color="auto"/>
        <w:bottom w:val="none" w:sz="0" w:space="0" w:color="auto"/>
        <w:right w:val="none" w:sz="0" w:space="0" w:color="auto"/>
      </w:divBdr>
    </w:div>
    <w:div w:id="1119644090">
      <w:bodyDiv w:val="1"/>
      <w:marLeft w:val="0"/>
      <w:marRight w:val="0"/>
      <w:marTop w:val="0"/>
      <w:marBottom w:val="0"/>
      <w:divBdr>
        <w:top w:val="none" w:sz="0" w:space="0" w:color="auto"/>
        <w:left w:val="none" w:sz="0" w:space="0" w:color="auto"/>
        <w:bottom w:val="none" w:sz="0" w:space="0" w:color="auto"/>
        <w:right w:val="none" w:sz="0" w:space="0" w:color="auto"/>
      </w:divBdr>
    </w:div>
    <w:div w:id="1133905602">
      <w:bodyDiv w:val="1"/>
      <w:marLeft w:val="0"/>
      <w:marRight w:val="0"/>
      <w:marTop w:val="0"/>
      <w:marBottom w:val="0"/>
      <w:divBdr>
        <w:top w:val="none" w:sz="0" w:space="0" w:color="auto"/>
        <w:left w:val="none" w:sz="0" w:space="0" w:color="auto"/>
        <w:bottom w:val="none" w:sz="0" w:space="0" w:color="auto"/>
        <w:right w:val="none" w:sz="0" w:space="0" w:color="auto"/>
      </w:divBdr>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2334031">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156263253">
      <w:bodyDiv w:val="1"/>
      <w:marLeft w:val="0"/>
      <w:marRight w:val="0"/>
      <w:marTop w:val="0"/>
      <w:marBottom w:val="0"/>
      <w:divBdr>
        <w:top w:val="none" w:sz="0" w:space="0" w:color="auto"/>
        <w:left w:val="none" w:sz="0" w:space="0" w:color="auto"/>
        <w:bottom w:val="none" w:sz="0" w:space="0" w:color="auto"/>
        <w:right w:val="none" w:sz="0" w:space="0" w:color="auto"/>
      </w:divBdr>
    </w:div>
    <w:div w:id="1171718375">
      <w:bodyDiv w:val="1"/>
      <w:marLeft w:val="0"/>
      <w:marRight w:val="0"/>
      <w:marTop w:val="0"/>
      <w:marBottom w:val="0"/>
      <w:divBdr>
        <w:top w:val="none" w:sz="0" w:space="0" w:color="auto"/>
        <w:left w:val="none" w:sz="0" w:space="0" w:color="auto"/>
        <w:bottom w:val="none" w:sz="0" w:space="0" w:color="auto"/>
        <w:right w:val="none" w:sz="0" w:space="0" w:color="auto"/>
      </w:divBdr>
    </w:div>
    <w:div w:id="1173564837">
      <w:bodyDiv w:val="1"/>
      <w:marLeft w:val="0"/>
      <w:marRight w:val="0"/>
      <w:marTop w:val="0"/>
      <w:marBottom w:val="0"/>
      <w:divBdr>
        <w:top w:val="none" w:sz="0" w:space="0" w:color="auto"/>
        <w:left w:val="none" w:sz="0" w:space="0" w:color="auto"/>
        <w:bottom w:val="none" w:sz="0" w:space="0" w:color="auto"/>
        <w:right w:val="none" w:sz="0" w:space="0" w:color="auto"/>
      </w:divBdr>
    </w:div>
    <w:div w:id="1178033426">
      <w:bodyDiv w:val="1"/>
      <w:marLeft w:val="0"/>
      <w:marRight w:val="0"/>
      <w:marTop w:val="0"/>
      <w:marBottom w:val="0"/>
      <w:divBdr>
        <w:top w:val="none" w:sz="0" w:space="0" w:color="auto"/>
        <w:left w:val="none" w:sz="0" w:space="0" w:color="auto"/>
        <w:bottom w:val="none" w:sz="0" w:space="0" w:color="auto"/>
        <w:right w:val="none" w:sz="0" w:space="0" w:color="auto"/>
      </w:divBdr>
    </w:div>
    <w:div w:id="1215890184">
      <w:bodyDiv w:val="1"/>
      <w:marLeft w:val="0"/>
      <w:marRight w:val="0"/>
      <w:marTop w:val="0"/>
      <w:marBottom w:val="0"/>
      <w:divBdr>
        <w:top w:val="none" w:sz="0" w:space="0" w:color="auto"/>
        <w:left w:val="none" w:sz="0" w:space="0" w:color="auto"/>
        <w:bottom w:val="none" w:sz="0" w:space="0" w:color="auto"/>
        <w:right w:val="none" w:sz="0" w:space="0" w:color="auto"/>
      </w:divBdr>
    </w:div>
    <w:div w:id="1224638146">
      <w:bodyDiv w:val="1"/>
      <w:marLeft w:val="0"/>
      <w:marRight w:val="0"/>
      <w:marTop w:val="0"/>
      <w:marBottom w:val="0"/>
      <w:divBdr>
        <w:top w:val="none" w:sz="0" w:space="0" w:color="auto"/>
        <w:left w:val="none" w:sz="0" w:space="0" w:color="auto"/>
        <w:bottom w:val="none" w:sz="0" w:space="0" w:color="auto"/>
        <w:right w:val="none" w:sz="0" w:space="0" w:color="auto"/>
      </w:divBdr>
    </w:div>
    <w:div w:id="1231841645">
      <w:bodyDiv w:val="1"/>
      <w:marLeft w:val="0"/>
      <w:marRight w:val="0"/>
      <w:marTop w:val="0"/>
      <w:marBottom w:val="0"/>
      <w:divBdr>
        <w:top w:val="none" w:sz="0" w:space="0" w:color="auto"/>
        <w:left w:val="none" w:sz="0" w:space="0" w:color="auto"/>
        <w:bottom w:val="none" w:sz="0" w:space="0" w:color="auto"/>
        <w:right w:val="none" w:sz="0" w:space="0" w:color="auto"/>
      </w:divBdr>
    </w:div>
    <w:div w:id="1238829680">
      <w:bodyDiv w:val="1"/>
      <w:marLeft w:val="0"/>
      <w:marRight w:val="0"/>
      <w:marTop w:val="0"/>
      <w:marBottom w:val="0"/>
      <w:divBdr>
        <w:top w:val="none" w:sz="0" w:space="0" w:color="auto"/>
        <w:left w:val="none" w:sz="0" w:space="0" w:color="auto"/>
        <w:bottom w:val="none" w:sz="0" w:space="0" w:color="auto"/>
        <w:right w:val="none" w:sz="0" w:space="0" w:color="auto"/>
      </w:divBdr>
    </w:div>
    <w:div w:id="1251624610">
      <w:bodyDiv w:val="1"/>
      <w:marLeft w:val="0"/>
      <w:marRight w:val="0"/>
      <w:marTop w:val="0"/>
      <w:marBottom w:val="0"/>
      <w:divBdr>
        <w:top w:val="none" w:sz="0" w:space="0" w:color="auto"/>
        <w:left w:val="none" w:sz="0" w:space="0" w:color="auto"/>
        <w:bottom w:val="none" w:sz="0" w:space="0" w:color="auto"/>
        <w:right w:val="none" w:sz="0" w:space="0" w:color="auto"/>
      </w:divBdr>
    </w:div>
    <w:div w:id="1254243605">
      <w:bodyDiv w:val="1"/>
      <w:marLeft w:val="0"/>
      <w:marRight w:val="0"/>
      <w:marTop w:val="0"/>
      <w:marBottom w:val="0"/>
      <w:divBdr>
        <w:top w:val="none" w:sz="0" w:space="0" w:color="auto"/>
        <w:left w:val="none" w:sz="0" w:space="0" w:color="auto"/>
        <w:bottom w:val="none" w:sz="0" w:space="0" w:color="auto"/>
        <w:right w:val="none" w:sz="0" w:space="0" w:color="auto"/>
      </w:divBdr>
    </w:div>
    <w:div w:id="1270820613">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279409814">
      <w:bodyDiv w:val="1"/>
      <w:marLeft w:val="0"/>
      <w:marRight w:val="0"/>
      <w:marTop w:val="0"/>
      <w:marBottom w:val="0"/>
      <w:divBdr>
        <w:top w:val="none" w:sz="0" w:space="0" w:color="auto"/>
        <w:left w:val="none" w:sz="0" w:space="0" w:color="auto"/>
        <w:bottom w:val="none" w:sz="0" w:space="0" w:color="auto"/>
        <w:right w:val="none" w:sz="0" w:space="0" w:color="auto"/>
      </w:divBdr>
      <w:divsChild>
        <w:div w:id="1391733045">
          <w:marLeft w:val="0"/>
          <w:marRight w:val="0"/>
          <w:marTop w:val="0"/>
          <w:marBottom w:val="0"/>
          <w:divBdr>
            <w:top w:val="none" w:sz="0" w:space="0" w:color="auto"/>
            <w:left w:val="none" w:sz="0" w:space="0" w:color="auto"/>
            <w:bottom w:val="none" w:sz="0" w:space="0" w:color="auto"/>
            <w:right w:val="none" w:sz="0" w:space="0" w:color="auto"/>
          </w:divBdr>
          <w:divsChild>
            <w:div w:id="2043699786">
              <w:marLeft w:val="0"/>
              <w:marRight w:val="0"/>
              <w:marTop w:val="0"/>
              <w:marBottom w:val="0"/>
              <w:divBdr>
                <w:top w:val="none" w:sz="0" w:space="0" w:color="auto"/>
                <w:left w:val="none" w:sz="0" w:space="0" w:color="auto"/>
                <w:bottom w:val="none" w:sz="0" w:space="0" w:color="auto"/>
                <w:right w:val="none" w:sz="0" w:space="0" w:color="auto"/>
              </w:divBdr>
              <w:divsChild>
                <w:div w:id="1721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68367">
      <w:bodyDiv w:val="1"/>
      <w:marLeft w:val="0"/>
      <w:marRight w:val="0"/>
      <w:marTop w:val="0"/>
      <w:marBottom w:val="0"/>
      <w:divBdr>
        <w:top w:val="none" w:sz="0" w:space="0" w:color="auto"/>
        <w:left w:val="none" w:sz="0" w:space="0" w:color="auto"/>
        <w:bottom w:val="none" w:sz="0" w:space="0" w:color="auto"/>
        <w:right w:val="none" w:sz="0" w:space="0" w:color="auto"/>
      </w:divBdr>
    </w:div>
    <w:div w:id="1308514824">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47974761">
      <w:bodyDiv w:val="1"/>
      <w:marLeft w:val="0"/>
      <w:marRight w:val="0"/>
      <w:marTop w:val="0"/>
      <w:marBottom w:val="0"/>
      <w:divBdr>
        <w:top w:val="none" w:sz="0" w:space="0" w:color="auto"/>
        <w:left w:val="none" w:sz="0" w:space="0" w:color="auto"/>
        <w:bottom w:val="none" w:sz="0" w:space="0" w:color="auto"/>
        <w:right w:val="none" w:sz="0" w:space="0" w:color="auto"/>
      </w:divBdr>
    </w:div>
    <w:div w:id="1352074437">
      <w:bodyDiv w:val="1"/>
      <w:marLeft w:val="0"/>
      <w:marRight w:val="0"/>
      <w:marTop w:val="0"/>
      <w:marBottom w:val="0"/>
      <w:divBdr>
        <w:top w:val="none" w:sz="0" w:space="0" w:color="auto"/>
        <w:left w:val="none" w:sz="0" w:space="0" w:color="auto"/>
        <w:bottom w:val="none" w:sz="0" w:space="0" w:color="auto"/>
        <w:right w:val="none" w:sz="0" w:space="0" w:color="auto"/>
      </w:divBdr>
    </w:div>
    <w:div w:id="1355309625">
      <w:bodyDiv w:val="1"/>
      <w:marLeft w:val="0"/>
      <w:marRight w:val="0"/>
      <w:marTop w:val="0"/>
      <w:marBottom w:val="0"/>
      <w:divBdr>
        <w:top w:val="none" w:sz="0" w:space="0" w:color="auto"/>
        <w:left w:val="none" w:sz="0" w:space="0" w:color="auto"/>
        <w:bottom w:val="none" w:sz="0" w:space="0" w:color="auto"/>
        <w:right w:val="none" w:sz="0" w:space="0" w:color="auto"/>
      </w:divBdr>
    </w:div>
    <w:div w:id="1362705067">
      <w:bodyDiv w:val="1"/>
      <w:marLeft w:val="0"/>
      <w:marRight w:val="0"/>
      <w:marTop w:val="0"/>
      <w:marBottom w:val="0"/>
      <w:divBdr>
        <w:top w:val="none" w:sz="0" w:space="0" w:color="auto"/>
        <w:left w:val="none" w:sz="0" w:space="0" w:color="auto"/>
        <w:bottom w:val="none" w:sz="0" w:space="0" w:color="auto"/>
        <w:right w:val="none" w:sz="0" w:space="0" w:color="auto"/>
      </w:divBdr>
    </w:div>
    <w:div w:id="1365598424">
      <w:bodyDiv w:val="1"/>
      <w:marLeft w:val="0"/>
      <w:marRight w:val="0"/>
      <w:marTop w:val="0"/>
      <w:marBottom w:val="0"/>
      <w:divBdr>
        <w:top w:val="none" w:sz="0" w:space="0" w:color="auto"/>
        <w:left w:val="none" w:sz="0" w:space="0" w:color="auto"/>
        <w:bottom w:val="none" w:sz="0" w:space="0" w:color="auto"/>
        <w:right w:val="none" w:sz="0" w:space="0" w:color="auto"/>
      </w:divBdr>
    </w:div>
    <w:div w:id="1375040685">
      <w:bodyDiv w:val="1"/>
      <w:marLeft w:val="0"/>
      <w:marRight w:val="0"/>
      <w:marTop w:val="0"/>
      <w:marBottom w:val="0"/>
      <w:divBdr>
        <w:top w:val="none" w:sz="0" w:space="0" w:color="auto"/>
        <w:left w:val="none" w:sz="0" w:space="0" w:color="auto"/>
        <w:bottom w:val="none" w:sz="0" w:space="0" w:color="auto"/>
        <w:right w:val="none" w:sz="0" w:space="0" w:color="auto"/>
      </w:divBdr>
    </w:div>
    <w:div w:id="1382749322">
      <w:bodyDiv w:val="1"/>
      <w:marLeft w:val="0"/>
      <w:marRight w:val="0"/>
      <w:marTop w:val="0"/>
      <w:marBottom w:val="0"/>
      <w:divBdr>
        <w:top w:val="none" w:sz="0" w:space="0" w:color="auto"/>
        <w:left w:val="none" w:sz="0" w:space="0" w:color="auto"/>
        <w:bottom w:val="none" w:sz="0" w:space="0" w:color="auto"/>
        <w:right w:val="none" w:sz="0" w:space="0" w:color="auto"/>
      </w:divBdr>
      <w:divsChild>
        <w:div w:id="20516573">
          <w:marLeft w:val="0"/>
          <w:marRight w:val="0"/>
          <w:marTop w:val="0"/>
          <w:marBottom w:val="0"/>
          <w:divBdr>
            <w:top w:val="none" w:sz="0" w:space="0" w:color="auto"/>
            <w:left w:val="none" w:sz="0" w:space="0" w:color="auto"/>
            <w:bottom w:val="none" w:sz="0" w:space="0" w:color="auto"/>
            <w:right w:val="none" w:sz="0" w:space="0" w:color="auto"/>
          </w:divBdr>
        </w:div>
        <w:div w:id="42220724">
          <w:marLeft w:val="0"/>
          <w:marRight w:val="0"/>
          <w:marTop w:val="0"/>
          <w:marBottom w:val="0"/>
          <w:divBdr>
            <w:top w:val="none" w:sz="0" w:space="0" w:color="auto"/>
            <w:left w:val="none" w:sz="0" w:space="0" w:color="auto"/>
            <w:bottom w:val="none" w:sz="0" w:space="0" w:color="auto"/>
            <w:right w:val="none" w:sz="0" w:space="0" w:color="auto"/>
          </w:divBdr>
          <w:divsChild>
            <w:div w:id="1060053001">
              <w:marLeft w:val="0"/>
              <w:marRight w:val="0"/>
              <w:marTop w:val="0"/>
              <w:marBottom w:val="0"/>
              <w:divBdr>
                <w:top w:val="none" w:sz="0" w:space="0" w:color="auto"/>
                <w:left w:val="none" w:sz="0" w:space="0" w:color="auto"/>
                <w:bottom w:val="none" w:sz="0" w:space="0" w:color="auto"/>
                <w:right w:val="none" w:sz="0" w:space="0" w:color="auto"/>
              </w:divBdr>
            </w:div>
          </w:divsChild>
        </w:div>
        <w:div w:id="54089444">
          <w:marLeft w:val="0"/>
          <w:marRight w:val="0"/>
          <w:marTop w:val="0"/>
          <w:marBottom w:val="0"/>
          <w:divBdr>
            <w:top w:val="none" w:sz="0" w:space="0" w:color="auto"/>
            <w:left w:val="none" w:sz="0" w:space="0" w:color="auto"/>
            <w:bottom w:val="none" w:sz="0" w:space="0" w:color="auto"/>
            <w:right w:val="none" w:sz="0" w:space="0" w:color="auto"/>
          </w:divBdr>
        </w:div>
        <w:div w:id="65538510">
          <w:marLeft w:val="0"/>
          <w:marRight w:val="0"/>
          <w:marTop w:val="0"/>
          <w:marBottom w:val="0"/>
          <w:divBdr>
            <w:top w:val="none" w:sz="0" w:space="0" w:color="auto"/>
            <w:left w:val="none" w:sz="0" w:space="0" w:color="auto"/>
            <w:bottom w:val="none" w:sz="0" w:space="0" w:color="auto"/>
            <w:right w:val="none" w:sz="0" w:space="0" w:color="auto"/>
          </w:divBdr>
        </w:div>
        <w:div w:id="70085092">
          <w:marLeft w:val="0"/>
          <w:marRight w:val="0"/>
          <w:marTop w:val="0"/>
          <w:marBottom w:val="0"/>
          <w:divBdr>
            <w:top w:val="none" w:sz="0" w:space="0" w:color="auto"/>
            <w:left w:val="none" w:sz="0" w:space="0" w:color="auto"/>
            <w:bottom w:val="none" w:sz="0" w:space="0" w:color="auto"/>
            <w:right w:val="none" w:sz="0" w:space="0" w:color="auto"/>
          </w:divBdr>
          <w:divsChild>
            <w:div w:id="510343172">
              <w:marLeft w:val="0"/>
              <w:marRight w:val="0"/>
              <w:marTop w:val="0"/>
              <w:marBottom w:val="0"/>
              <w:divBdr>
                <w:top w:val="none" w:sz="0" w:space="0" w:color="auto"/>
                <w:left w:val="none" w:sz="0" w:space="0" w:color="auto"/>
                <w:bottom w:val="none" w:sz="0" w:space="0" w:color="auto"/>
                <w:right w:val="none" w:sz="0" w:space="0" w:color="auto"/>
              </w:divBdr>
            </w:div>
          </w:divsChild>
        </w:div>
        <w:div w:id="104815679">
          <w:marLeft w:val="0"/>
          <w:marRight w:val="0"/>
          <w:marTop w:val="0"/>
          <w:marBottom w:val="0"/>
          <w:divBdr>
            <w:top w:val="none" w:sz="0" w:space="0" w:color="auto"/>
            <w:left w:val="none" w:sz="0" w:space="0" w:color="auto"/>
            <w:bottom w:val="none" w:sz="0" w:space="0" w:color="auto"/>
            <w:right w:val="none" w:sz="0" w:space="0" w:color="auto"/>
          </w:divBdr>
        </w:div>
        <w:div w:id="113981856">
          <w:marLeft w:val="0"/>
          <w:marRight w:val="0"/>
          <w:marTop w:val="0"/>
          <w:marBottom w:val="0"/>
          <w:divBdr>
            <w:top w:val="none" w:sz="0" w:space="0" w:color="auto"/>
            <w:left w:val="none" w:sz="0" w:space="0" w:color="auto"/>
            <w:bottom w:val="none" w:sz="0" w:space="0" w:color="auto"/>
            <w:right w:val="none" w:sz="0" w:space="0" w:color="auto"/>
          </w:divBdr>
        </w:div>
        <w:div w:id="114374568">
          <w:marLeft w:val="0"/>
          <w:marRight w:val="0"/>
          <w:marTop w:val="0"/>
          <w:marBottom w:val="0"/>
          <w:divBdr>
            <w:top w:val="none" w:sz="0" w:space="0" w:color="auto"/>
            <w:left w:val="none" w:sz="0" w:space="0" w:color="auto"/>
            <w:bottom w:val="none" w:sz="0" w:space="0" w:color="auto"/>
            <w:right w:val="none" w:sz="0" w:space="0" w:color="auto"/>
          </w:divBdr>
        </w:div>
        <w:div w:id="156650592">
          <w:marLeft w:val="0"/>
          <w:marRight w:val="0"/>
          <w:marTop w:val="0"/>
          <w:marBottom w:val="0"/>
          <w:divBdr>
            <w:top w:val="none" w:sz="0" w:space="0" w:color="auto"/>
            <w:left w:val="none" w:sz="0" w:space="0" w:color="auto"/>
            <w:bottom w:val="none" w:sz="0" w:space="0" w:color="auto"/>
            <w:right w:val="none" w:sz="0" w:space="0" w:color="auto"/>
          </w:divBdr>
        </w:div>
        <w:div w:id="167672082">
          <w:marLeft w:val="0"/>
          <w:marRight w:val="0"/>
          <w:marTop w:val="0"/>
          <w:marBottom w:val="0"/>
          <w:divBdr>
            <w:top w:val="none" w:sz="0" w:space="0" w:color="auto"/>
            <w:left w:val="none" w:sz="0" w:space="0" w:color="auto"/>
            <w:bottom w:val="none" w:sz="0" w:space="0" w:color="auto"/>
            <w:right w:val="none" w:sz="0" w:space="0" w:color="auto"/>
          </w:divBdr>
        </w:div>
        <w:div w:id="194117752">
          <w:marLeft w:val="0"/>
          <w:marRight w:val="0"/>
          <w:marTop w:val="0"/>
          <w:marBottom w:val="0"/>
          <w:divBdr>
            <w:top w:val="none" w:sz="0" w:space="0" w:color="auto"/>
            <w:left w:val="none" w:sz="0" w:space="0" w:color="auto"/>
            <w:bottom w:val="none" w:sz="0" w:space="0" w:color="auto"/>
            <w:right w:val="none" w:sz="0" w:space="0" w:color="auto"/>
          </w:divBdr>
        </w:div>
        <w:div w:id="194731890">
          <w:marLeft w:val="0"/>
          <w:marRight w:val="0"/>
          <w:marTop w:val="0"/>
          <w:marBottom w:val="0"/>
          <w:divBdr>
            <w:top w:val="none" w:sz="0" w:space="0" w:color="auto"/>
            <w:left w:val="none" w:sz="0" w:space="0" w:color="auto"/>
            <w:bottom w:val="none" w:sz="0" w:space="0" w:color="auto"/>
            <w:right w:val="none" w:sz="0" w:space="0" w:color="auto"/>
          </w:divBdr>
        </w:div>
        <w:div w:id="249588527">
          <w:marLeft w:val="0"/>
          <w:marRight w:val="0"/>
          <w:marTop w:val="0"/>
          <w:marBottom w:val="0"/>
          <w:divBdr>
            <w:top w:val="none" w:sz="0" w:space="0" w:color="auto"/>
            <w:left w:val="none" w:sz="0" w:space="0" w:color="auto"/>
            <w:bottom w:val="none" w:sz="0" w:space="0" w:color="auto"/>
            <w:right w:val="none" w:sz="0" w:space="0" w:color="auto"/>
          </w:divBdr>
        </w:div>
        <w:div w:id="262148641">
          <w:marLeft w:val="0"/>
          <w:marRight w:val="0"/>
          <w:marTop w:val="0"/>
          <w:marBottom w:val="0"/>
          <w:divBdr>
            <w:top w:val="none" w:sz="0" w:space="0" w:color="auto"/>
            <w:left w:val="none" w:sz="0" w:space="0" w:color="auto"/>
            <w:bottom w:val="none" w:sz="0" w:space="0" w:color="auto"/>
            <w:right w:val="none" w:sz="0" w:space="0" w:color="auto"/>
          </w:divBdr>
        </w:div>
        <w:div w:id="262953778">
          <w:marLeft w:val="0"/>
          <w:marRight w:val="0"/>
          <w:marTop w:val="0"/>
          <w:marBottom w:val="0"/>
          <w:divBdr>
            <w:top w:val="none" w:sz="0" w:space="0" w:color="auto"/>
            <w:left w:val="none" w:sz="0" w:space="0" w:color="auto"/>
            <w:bottom w:val="none" w:sz="0" w:space="0" w:color="auto"/>
            <w:right w:val="none" w:sz="0" w:space="0" w:color="auto"/>
          </w:divBdr>
        </w:div>
        <w:div w:id="280190889">
          <w:marLeft w:val="0"/>
          <w:marRight w:val="0"/>
          <w:marTop w:val="0"/>
          <w:marBottom w:val="0"/>
          <w:divBdr>
            <w:top w:val="none" w:sz="0" w:space="0" w:color="auto"/>
            <w:left w:val="none" w:sz="0" w:space="0" w:color="auto"/>
            <w:bottom w:val="none" w:sz="0" w:space="0" w:color="auto"/>
            <w:right w:val="none" w:sz="0" w:space="0" w:color="auto"/>
          </w:divBdr>
        </w:div>
        <w:div w:id="375276865">
          <w:marLeft w:val="0"/>
          <w:marRight w:val="0"/>
          <w:marTop w:val="0"/>
          <w:marBottom w:val="0"/>
          <w:divBdr>
            <w:top w:val="none" w:sz="0" w:space="0" w:color="auto"/>
            <w:left w:val="none" w:sz="0" w:space="0" w:color="auto"/>
            <w:bottom w:val="none" w:sz="0" w:space="0" w:color="auto"/>
            <w:right w:val="none" w:sz="0" w:space="0" w:color="auto"/>
          </w:divBdr>
        </w:div>
        <w:div w:id="391736792">
          <w:marLeft w:val="0"/>
          <w:marRight w:val="0"/>
          <w:marTop w:val="0"/>
          <w:marBottom w:val="0"/>
          <w:divBdr>
            <w:top w:val="none" w:sz="0" w:space="0" w:color="auto"/>
            <w:left w:val="none" w:sz="0" w:space="0" w:color="auto"/>
            <w:bottom w:val="none" w:sz="0" w:space="0" w:color="auto"/>
            <w:right w:val="none" w:sz="0" w:space="0" w:color="auto"/>
          </w:divBdr>
        </w:div>
        <w:div w:id="400565511">
          <w:marLeft w:val="0"/>
          <w:marRight w:val="0"/>
          <w:marTop w:val="0"/>
          <w:marBottom w:val="0"/>
          <w:divBdr>
            <w:top w:val="none" w:sz="0" w:space="0" w:color="auto"/>
            <w:left w:val="none" w:sz="0" w:space="0" w:color="auto"/>
            <w:bottom w:val="none" w:sz="0" w:space="0" w:color="auto"/>
            <w:right w:val="none" w:sz="0" w:space="0" w:color="auto"/>
          </w:divBdr>
        </w:div>
        <w:div w:id="430973175">
          <w:marLeft w:val="0"/>
          <w:marRight w:val="0"/>
          <w:marTop w:val="0"/>
          <w:marBottom w:val="0"/>
          <w:divBdr>
            <w:top w:val="none" w:sz="0" w:space="0" w:color="auto"/>
            <w:left w:val="none" w:sz="0" w:space="0" w:color="auto"/>
            <w:bottom w:val="none" w:sz="0" w:space="0" w:color="auto"/>
            <w:right w:val="none" w:sz="0" w:space="0" w:color="auto"/>
          </w:divBdr>
        </w:div>
        <w:div w:id="432475388">
          <w:marLeft w:val="0"/>
          <w:marRight w:val="0"/>
          <w:marTop w:val="0"/>
          <w:marBottom w:val="0"/>
          <w:divBdr>
            <w:top w:val="none" w:sz="0" w:space="0" w:color="auto"/>
            <w:left w:val="none" w:sz="0" w:space="0" w:color="auto"/>
            <w:bottom w:val="none" w:sz="0" w:space="0" w:color="auto"/>
            <w:right w:val="none" w:sz="0" w:space="0" w:color="auto"/>
          </w:divBdr>
          <w:divsChild>
            <w:div w:id="45763610">
              <w:marLeft w:val="0"/>
              <w:marRight w:val="0"/>
              <w:marTop w:val="0"/>
              <w:marBottom w:val="0"/>
              <w:divBdr>
                <w:top w:val="none" w:sz="0" w:space="0" w:color="auto"/>
                <w:left w:val="none" w:sz="0" w:space="0" w:color="auto"/>
                <w:bottom w:val="none" w:sz="0" w:space="0" w:color="auto"/>
                <w:right w:val="none" w:sz="0" w:space="0" w:color="auto"/>
              </w:divBdr>
            </w:div>
          </w:divsChild>
        </w:div>
        <w:div w:id="515577937">
          <w:marLeft w:val="0"/>
          <w:marRight w:val="0"/>
          <w:marTop w:val="0"/>
          <w:marBottom w:val="0"/>
          <w:divBdr>
            <w:top w:val="none" w:sz="0" w:space="0" w:color="auto"/>
            <w:left w:val="none" w:sz="0" w:space="0" w:color="auto"/>
            <w:bottom w:val="none" w:sz="0" w:space="0" w:color="auto"/>
            <w:right w:val="none" w:sz="0" w:space="0" w:color="auto"/>
          </w:divBdr>
        </w:div>
        <w:div w:id="517474028">
          <w:marLeft w:val="0"/>
          <w:marRight w:val="0"/>
          <w:marTop w:val="0"/>
          <w:marBottom w:val="0"/>
          <w:divBdr>
            <w:top w:val="none" w:sz="0" w:space="0" w:color="auto"/>
            <w:left w:val="none" w:sz="0" w:space="0" w:color="auto"/>
            <w:bottom w:val="none" w:sz="0" w:space="0" w:color="auto"/>
            <w:right w:val="none" w:sz="0" w:space="0" w:color="auto"/>
          </w:divBdr>
        </w:div>
        <w:div w:id="526332032">
          <w:marLeft w:val="0"/>
          <w:marRight w:val="0"/>
          <w:marTop w:val="0"/>
          <w:marBottom w:val="0"/>
          <w:divBdr>
            <w:top w:val="none" w:sz="0" w:space="0" w:color="auto"/>
            <w:left w:val="none" w:sz="0" w:space="0" w:color="auto"/>
            <w:bottom w:val="none" w:sz="0" w:space="0" w:color="auto"/>
            <w:right w:val="none" w:sz="0" w:space="0" w:color="auto"/>
          </w:divBdr>
        </w:div>
        <w:div w:id="551961892">
          <w:marLeft w:val="0"/>
          <w:marRight w:val="0"/>
          <w:marTop w:val="0"/>
          <w:marBottom w:val="0"/>
          <w:divBdr>
            <w:top w:val="none" w:sz="0" w:space="0" w:color="auto"/>
            <w:left w:val="none" w:sz="0" w:space="0" w:color="auto"/>
            <w:bottom w:val="none" w:sz="0" w:space="0" w:color="auto"/>
            <w:right w:val="none" w:sz="0" w:space="0" w:color="auto"/>
          </w:divBdr>
          <w:divsChild>
            <w:div w:id="1978410054">
              <w:marLeft w:val="0"/>
              <w:marRight w:val="0"/>
              <w:marTop w:val="0"/>
              <w:marBottom w:val="0"/>
              <w:divBdr>
                <w:top w:val="none" w:sz="0" w:space="0" w:color="auto"/>
                <w:left w:val="none" w:sz="0" w:space="0" w:color="auto"/>
                <w:bottom w:val="none" w:sz="0" w:space="0" w:color="auto"/>
                <w:right w:val="none" w:sz="0" w:space="0" w:color="auto"/>
              </w:divBdr>
            </w:div>
          </w:divsChild>
        </w:div>
        <w:div w:id="578179711">
          <w:marLeft w:val="0"/>
          <w:marRight w:val="0"/>
          <w:marTop w:val="0"/>
          <w:marBottom w:val="0"/>
          <w:divBdr>
            <w:top w:val="none" w:sz="0" w:space="0" w:color="auto"/>
            <w:left w:val="none" w:sz="0" w:space="0" w:color="auto"/>
            <w:bottom w:val="none" w:sz="0" w:space="0" w:color="auto"/>
            <w:right w:val="none" w:sz="0" w:space="0" w:color="auto"/>
          </w:divBdr>
        </w:div>
        <w:div w:id="585454182">
          <w:marLeft w:val="0"/>
          <w:marRight w:val="0"/>
          <w:marTop w:val="0"/>
          <w:marBottom w:val="0"/>
          <w:divBdr>
            <w:top w:val="none" w:sz="0" w:space="0" w:color="auto"/>
            <w:left w:val="none" w:sz="0" w:space="0" w:color="auto"/>
            <w:bottom w:val="none" w:sz="0" w:space="0" w:color="auto"/>
            <w:right w:val="none" w:sz="0" w:space="0" w:color="auto"/>
          </w:divBdr>
        </w:div>
        <w:div w:id="611211819">
          <w:marLeft w:val="0"/>
          <w:marRight w:val="0"/>
          <w:marTop w:val="0"/>
          <w:marBottom w:val="0"/>
          <w:divBdr>
            <w:top w:val="none" w:sz="0" w:space="0" w:color="auto"/>
            <w:left w:val="none" w:sz="0" w:space="0" w:color="auto"/>
            <w:bottom w:val="none" w:sz="0" w:space="0" w:color="auto"/>
            <w:right w:val="none" w:sz="0" w:space="0" w:color="auto"/>
          </w:divBdr>
        </w:div>
        <w:div w:id="678311191">
          <w:marLeft w:val="0"/>
          <w:marRight w:val="0"/>
          <w:marTop w:val="0"/>
          <w:marBottom w:val="0"/>
          <w:divBdr>
            <w:top w:val="none" w:sz="0" w:space="0" w:color="auto"/>
            <w:left w:val="none" w:sz="0" w:space="0" w:color="auto"/>
            <w:bottom w:val="none" w:sz="0" w:space="0" w:color="auto"/>
            <w:right w:val="none" w:sz="0" w:space="0" w:color="auto"/>
          </w:divBdr>
        </w:div>
        <w:div w:id="683091143">
          <w:marLeft w:val="0"/>
          <w:marRight w:val="0"/>
          <w:marTop w:val="0"/>
          <w:marBottom w:val="0"/>
          <w:divBdr>
            <w:top w:val="none" w:sz="0" w:space="0" w:color="auto"/>
            <w:left w:val="none" w:sz="0" w:space="0" w:color="auto"/>
            <w:bottom w:val="none" w:sz="0" w:space="0" w:color="auto"/>
            <w:right w:val="none" w:sz="0" w:space="0" w:color="auto"/>
          </w:divBdr>
        </w:div>
        <w:div w:id="694574593">
          <w:marLeft w:val="0"/>
          <w:marRight w:val="0"/>
          <w:marTop w:val="0"/>
          <w:marBottom w:val="0"/>
          <w:divBdr>
            <w:top w:val="none" w:sz="0" w:space="0" w:color="auto"/>
            <w:left w:val="none" w:sz="0" w:space="0" w:color="auto"/>
            <w:bottom w:val="none" w:sz="0" w:space="0" w:color="auto"/>
            <w:right w:val="none" w:sz="0" w:space="0" w:color="auto"/>
          </w:divBdr>
        </w:div>
        <w:div w:id="696200015">
          <w:marLeft w:val="0"/>
          <w:marRight w:val="0"/>
          <w:marTop w:val="0"/>
          <w:marBottom w:val="0"/>
          <w:divBdr>
            <w:top w:val="none" w:sz="0" w:space="0" w:color="auto"/>
            <w:left w:val="none" w:sz="0" w:space="0" w:color="auto"/>
            <w:bottom w:val="none" w:sz="0" w:space="0" w:color="auto"/>
            <w:right w:val="none" w:sz="0" w:space="0" w:color="auto"/>
          </w:divBdr>
        </w:div>
        <w:div w:id="719793300">
          <w:marLeft w:val="0"/>
          <w:marRight w:val="0"/>
          <w:marTop w:val="0"/>
          <w:marBottom w:val="0"/>
          <w:divBdr>
            <w:top w:val="none" w:sz="0" w:space="0" w:color="auto"/>
            <w:left w:val="none" w:sz="0" w:space="0" w:color="auto"/>
            <w:bottom w:val="none" w:sz="0" w:space="0" w:color="auto"/>
            <w:right w:val="none" w:sz="0" w:space="0" w:color="auto"/>
          </w:divBdr>
        </w:div>
        <w:div w:id="733432730">
          <w:marLeft w:val="0"/>
          <w:marRight w:val="0"/>
          <w:marTop w:val="0"/>
          <w:marBottom w:val="0"/>
          <w:divBdr>
            <w:top w:val="none" w:sz="0" w:space="0" w:color="auto"/>
            <w:left w:val="none" w:sz="0" w:space="0" w:color="auto"/>
            <w:bottom w:val="none" w:sz="0" w:space="0" w:color="auto"/>
            <w:right w:val="none" w:sz="0" w:space="0" w:color="auto"/>
          </w:divBdr>
        </w:div>
        <w:div w:id="735128146">
          <w:marLeft w:val="0"/>
          <w:marRight w:val="0"/>
          <w:marTop w:val="0"/>
          <w:marBottom w:val="0"/>
          <w:divBdr>
            <w:top w:val="none" w:sz="0" w:space="0" w:color="auto"/>
            <w:left w:val="none" w:sz="0" w:space="0" w:color="auto"/>
            <w:bottom w:val="none" w:sz="0" w:space="0" w:color="auto"/>
            <w:right w:val="none" w:sz="0" w:space="0" w:color="auto"/>
          </w:divBdr>
        </w:div>
        <w:div w:id="745616377">
          <w:marLeft w:val="0"/>
          <w:marRight w:val="0"/>
          <w:marTop w:val="0"/>
          <w:marBottom w:val="0"/>
          <w:divBdr>
            <w:top w:val="none" w:sz="0" w:space="0" w:color="auto"/>
            <w:left w:val="none" w:sz="0" w:space="0" w:color="auto"/>
            <w:bottom w:val="none" w:sz="0" w:space="0" w:color="auto"/>
            <w:right w:val="none" w:sz="0" w:space="0" w:color="auto"/>
          </w:divBdr>
        </w:div>
        <w:div w:id="749078062">
          <w:marLeft w:val="0"/>
          <w:marRight w:val="0"/>
          <w:marTop w:val="0"/>
          <w:marBottom w:val="0"/>
          <w:divBdr>
            <w:top w:val="none" w:sz="0" w:space="0" w:color="auto"/>
            <w:left w:val="none" w:sz="0" w:space="0" w:color="auto"/>
            <w:bottom w:val="none" w:sz="0" w:space="0" w:color="auto"/>
            <w:right w:val="none" w:sz="0" w:space="0" w:color="auto"/>
          </w:divBdr>
        </w:div>
        <w:div w:id="752581527">
          <w:marLeft w:val="0"/>
          <w:marRight w:val="0"/>
          <w:marTop w:val="0"/>
          <w:marBottom w:val="0"/>
          <w:divBdr>
            <w:top w:val="none" w:sz="0" w:space="0" w:color="auto"/>
            <w:left w:val="none" w:sz="0" w:space="0" w:color="auto"/>
            <w:bottom w:val="none" w:sz="0" w:space="0" w:color="auto"/>
            <w:right w:val="none" w:sz="0" w:space="0" w:color="auto"/>
          </w:divBdr>
        </w:div>
        <w:div w:id="794568044">
          <w:marLeft w:val="0"/>
          <w:marRight w:val="0"/>
          <w:marTop w:val="0"/>
          <w:marBottom w:val="0"/>
          <w:divBdr>
            <w:top w:val="none" w:sz="0" w:space="0" w:color="auto"/>
            <w:left w:val="none" w:sz="0" w:space="0" w:color="auto"/>
            <w:bottom w:val="none" w:sz="0" w:space="0" w:color="auto"/>
            <w:right w:val="none" w:sz="0" w:space="0" w:color="auto"/>
          </w:divBdr>
        </w:div>
        <w:div w:id="796026739">
          <w:marLeft w:val="0"/>
          <w:marRight w:val="0"/>
          <w:marTop w:val="0"/>
          <w:marBottom w:val="0"/>
          <w:divBdr>
            <w:top w:val="none" w:sz="0" w:space="0" w:color="auto"/>
            <w:left w:val="none" w:sz="0" w:space="0" w:color="auto"/>
            <w:bottom w:val="none" w:sz="0" w:space="0" w:color="auto"/>
            <w:right w:val="none" w:sz="0" w:space="0" w:color="auto"/>
          </w:divBdr>
        </w:div>
        <w:div w:id="817496954">
          <w:marLeft w:val="0"/>
          <w:marRight w:val="0"/>
          <w:marTop w:val="0"/>
          <w:marBottom w:val="0"/>
          <w:divBdr>
            <w:top w:val="none" w:sz="0" w:space="0" w:color="auto"/>
            <w:left w:val="none" w:sz="0" w:space="0" w:color="auto"/>
            <w:bottom w:val="none" w:sz="0" w:space="0" w:color="auto"/>
            <w:right w:val="none" w:sz="0" w:space="0" w:color="auto"/>
          </w:divBdr>
        </w:div>
        <w:div w:id="834416804">
          <w:marLeft w:val="0"/>
          <w:marRight w:val="0"/>
          <w:marTop w:val="0"/>
          <w:marBottom w:val="0"/>
          <w:divBdr>
            <w:top w:val="none" w:sz="0" w:space="0" w:color="auto"/>
            <w:left w:val="none" w:sz="0" w:space="0" w:color="auto"/>
            <w:bottom w:val="none" w:sz="0" w:space="0" w:color="auto"/>
            <w:right w:val="none" w:sz="0" w:space="0" w:color="auto"/>
          </w:divBdr>
        </w:div>
        <w:div w:id="837382733">
          <w:marLeft w:val="0"/>
          <w:marRight w:val="0"/>
          <w:marTop w:val="0"/>
          <w:marBottom w:val="0"/>
          <w:divBdr>
            <w:top w:val="none" w:sz="0" w:space="0" w:color="auto"/>
            <w:left w:val="none" w:sz="0" w:space="0" w:color="auto"/>
            <w:bottom w:val="none" w:sz="0" w:space="0" w:color="auto"/>
            <w:right w:val="none" w:sz="0" w:space="0" w:color="auto"/>
          </w:divBdr>
        </w:div>
        <w:div w:id="846139315">
          <w:marLeft w:val="0"/>
          <w:marRight w:val="0"/>
          <w:marTop w:val="0"/>
          <w:marBottom w:val="0"/>
          <w:divBdr>
            <w:top w:val="none" w:sz="0" w:space="0" w:color="auto"/>
            <w:left w:val="none" w:sz="0" w:space="0" w:color="auto"/>
            <w:bottom w:val="none" w:sz="0" w:space="0" w:color="auto"/>
            <w:right w:val="none" w:sz="0" w:space="0" w:color="auto"/>
          </w:divBdr>
        </w:div>
        <w:div w:id="1036390319">
          <w:marLeft w:val="0"/>
          <w:marRight w:val="0"/>
          <w:marTop w:val="0"/>
          <w:marBottom w:val="0"/>
          <w:divBdr>
            <w:top w:val="none" w:sz="0" w:space="0" w:color="auto"/>
            <w:left w:val="none" w:sz="0" w:space="0" w:color="auto"/>
            <w:bottom w:val="none" w:sz="0" w:space="0" w:color="auto"/>
            <w:right w:val="none" w:sz="0" w:space="0" w:color="auto"/>
          </w:divBdr>
        </w:div>
        <w:div w:id="1042092667">
          <w:marLeft w:val="0"/>
          <w:marRight w:val="0"/>
          <w:marTop w:val="0"/>
          <w:marBottom w:val="0"/>
          <w:divBdr>
            <w:top w:val="none" w:sz="0" w:space="0" w:color="auto"/>
            <w:left w:val="none" w:sz="0" w:space="0" w:color="auto"/>
            <w:bottom w:val="none" w:sz="0" w:space="0" w:color="auto"/>
            <w:right w:val="none" w:sz="0" w:space="0" w:color="auto"/>
          </w:divBdr>
        </w:div>
        <w:div w:id="1061518500">
          <w:marLeft w:val="0"/>
          <w:marRight w:val="0"/>
          <w:marTop w:val="0"/>
          <w:marBottom w:val="0"/>
          <w:divBdr>
            <w:top w:val="none" w:sz="0" w:space="0" w:color="auto"/>
            <w:left w:val="none" w:sz="0" w:space="0" w:color="auto"/>
            <w:bottom w:val="none" w:sz="0" w:space="0" w:color="auto"/>
            <w:right w:val="none" w:sz="0" w:space="0" w:color="auto"/>
          </w:divBdr>
        </w:div>
        <w:div w:id="1135683517">
          <w:marLeft w:val="0"/>
          <w:marRight w:val="0"/>
          <w:marTop w:val="0"/>
          <w:marBottom w:val="0"/>
          <w:divBdr>
            <w:top w:val="none" w:sz="0" w:space="0" w:color="auto"/>
            <w:left w:val="none" w:sz="0" w:space="0" w:color="auto"/>
            <w:bottom w:val="none" w:sz="0" w:space="0" w:color="auto"/>
            <w:right w:val="none" w:sz="0" w:space="0" w:color="auto"/>
          </w:divBdr>
        </w:div>
        <w:div w:id="1139179369">
          <w:marLeft w:val="0"/>
          <w:marRight w:val="0"/>
          <w:marTop w:val="0"/>
          <w:marBottom w:val="0"/>
          <w:divBdr>
            <w:top w:val="none" w:sz="0" w:space="0" w:color="auto"/>
            <w:left w:val="none" w:sz="0" w:space="0" w:color="auto"/>
            <w:bottom w:val="none" w:sz="0" w:space="0" w:color="auto"/>
            <w:right w:val="none" w:sz="0" w:space="0" w:color="auto"/>
          </w:divBdr>
        </w:div>
        <w:div w:id="1171066323">
          <w:marLeft w:val="0"/>
          <w:marRight w:val="0"/>
          <w:marTop w:val="0"/>
          <w:marBottom w:val="0"/>
          <w:divBdr>
            <w:top w:val="none" w:sz="0" w:space="0" w:color="auto"/>
            <w:left w:val="none" w:sz="0" w:space="0" w:color="auto"/>
            <w:bottom w:val="none" w:sz="0" w:space="0" w:color="auto"/>
            <w:right w:val="none" w:sz="0" w:space="0" w:color="auto"/>
          </w:divBdr>
        </w:div>
        <w:div w:id="1171414555">
          <w:marLeft w:val="0"/>
          <w:marRight w:val="0"/>
          <w:marTop w:val="0"/>
          <w:marBottom w:val="0"/>
          <w:divBdr>
            <w:top w:val="none" w:sz="0" w:space="0" w:color="auto"/>
            <w:left w:val="none" w:sz="0" w:space="0" w:color="auto"/>
            <w:bottom w:val="none" w:sz="0" w:space="0" w:color="auto"/>
            <w:right w:val="none" w:sz="0" w:space="0" w:color="auto"/>
          </w:divBdr>
        </w:div>
        <w:div w:id="1174951740">
          <w:marLeft w:val="0"/>
          <w:marRight w:val="0"/>
          <w:marTop w:val="0"/>
          <w:marBottom w:val="0"/>
          <w:divBdr>
            <w:top w:val="none" w:sz="0" w:space="0" w:color="auto"/>
            <w:left w:val="none" w:sz="0" w:space="0" w:color="auto"/>
            <w:bottom w:val="none" w:sz="0" w:space="0" w:color="auto"/>
            <w:right w:val="none" w:sz="0" w:space="0" w:color="auto"/>
          </w:divBdr>
        </w:div>
        <w:div w:id="1247299389">
          <w:marLeft w:val="0"/>
          <w:marRight w:val="0"/>
          <w:marTop w:val="0"/>
          <w:marBottom w:val="0"/>
          <w:divBdr>
            <w:top w:val="none" w:sz="0" w:space="0" w:color="auto"/>
            <w:left w:val="none" w:sz="0" w:space="0" w:color="auto"/>
            <w:bottom w:val="none" w:sz="0" w:space="0" w:color="auto"/>
            <w:right w:val="none" w:sz="0" w:space="0" w:color="auto"/>
          </w:divBdr>
          <w:divsChild>
            <w:div w:id="11417969">
              <w:marLeft w:val="0"/>
              <w:marRight w:val="0"/>
              <w:marTop w:val="0"/>
              <w:marBottom w:val="0"/>
              <w:divBdr>
                <w:top w:val="none" w:sz="0" w:space="0" w:color="auto"/>
                <w:left w:val="none" w:sz="0" w:space="0" w:color="auto"/>
                <w:bottom w:val="none" w:sz="0" w:space="0" w:color="auto"/>
                <w:right w:val="none" w:sz="0" w:space="0" w:color="auto"/>
              </w:divBdr>
            </w:div>
          </w:divsChild>
        </w:div>
        <w:div w:id="1371759412">
          <w:marLeft w:val="0"/>
          <w:marRight w:val="0"/>
          <w:marTop w:val="0"/>
          <w:marBottom w:val="0"/>
          <w:divBdr>
            <w:top w:val="none" w:sz="0" w:space="0" w:color="auto"/>
            <w:left w:val="none" w:sz="0" w:space="0" w:color="auto"/>
            <w:bottom w:val="none" w:sz="0" w:space="0" w:color="auto"/>
            <w:right w:val="none" w:sz="0" w:space="0" w:color="auto"/>
          </w:divBdr>
        </w:div>
        <w:div w:id="1387291545">
          <w:marLeft w:val="0"/>
          <w:marRight w:val="0"/>
          <w:marTop w:val="0"/>
          <w:marBottom w:val="0"/>
          <w:divBdr>
            <w:top w:val="none" w:sz="0" w:space="0" w:color="auto"/>
            <w:left w:val="none" w:sz="0" w:space="0" w:color="auto"/>
            <w:bottom w:val="none" w:sz="0" w:space="0" w:color="auto"/>
            <w:right w:val="none" w:sz="0" w:space="0" w:color="auto"/>
          </w:divBdr>
        </w:div>
        <w:div w:id="1427842033">
          <w:marLeft w:val="0"/>
          <w:marRight w:val="0"/>
          <w:marTop w:val="0"/>
          <w:marBottom w:val="0"/>
          <w:divBdr>
            <w:top w:val="none" w:sz="0" w:space="0" w:color="auto"/>
            <w:left w:val="none" w:sz="0" w:space="0" w:color="auto"/>
            <w:bottom w:val="none" w:sz="0" w:space="0" w:color="auto"/>
            <w:right w:val="none" w:sz="0" w:space="0" w:color="auto"/>
          </w:divBdr>
        </w:div>
        <w:div w:id="1428575112">
          <w:marLeft w:val="0"/>
          <w:marRight w:val="0"/>
          <w:marTop w:val="0"/>
          <w:marBottom w:val="0"/>
          <w:divBdr>
            <w:top w:val="none" w:sz="0" w:space="0" w:color="auto"/>
            <w:left w:val="none" w:sz="0" w:space="0" w:color="auto"/>
            <w:bottom w:val="none" w:sz="0" w:space="0" w:color="auto"/>
            <w:right w:val="none" w:sz="0" w:space="0" w:color="auto"/>
          </w:divBdr>
        </w:div>
        <w:div w:id="1438215869">
          <w:marLeft w:val="0"/>
          <w:marRight w:val="0"/>
          <w:marTop w:val="0"/>
          <w:marBottom w:val="0"/>
          <w:divBdr>
            <w:top w:val="none" w:sz="0" w:space="0" w:color="auto"/>
            <w:left w:val="none" w:sz="0" w:space="0" w:color="auto"/>
            <w:bottom w:val="none" w:sz="0" w:space="0" w:color="auto"/>
            <w:right w:val="none" w:sz="0" w:space="0" w:color="auto"/>
          </w:divBdr>
        </w:div>
        <w:div w:id="1453940081">
          <w:marLeft w:val="0"/>
          <w:marRight w:val="0"/>
          <w:marTop w:val="0"/>
          <w:marBottom w:val="0"/>
          <w:divBdr>
            <w:top w:val="none" w:sz="0" w:space="0" w:color="auto"/>
            <w:left w:val="none" w:sz="0" w:space="0" w:color="auto"/>
            <w:bottom w:val="none" w:sz="0" w:space="0" w:color="auto"/>
            <w:right w:val="none" w:sz="0" w:space="0" w:color="auto"/>
          </w:divBdr>
        </w:div>
        <w:div w:id="1467431088">
          <w:marLeft w:val="0"/>
          <w:marRight w:val="0"/>
          <w:marTop w:val="0"/>
          <w:marBottom w:val="0"/>
          <w:divBdr>
            <w:top w:val="none" w:sz="0" w:space="0" w:color="auto"/>
            <w:left w:val="none" w:sz="0" w:space="0" w:color="auto"/>
            <w:bottom w:val="none" w:sz="0" w:space="0" w:color="auto"/>
            <w:right w:val="none" w:sz="0" w:space="0" w:color="auto"/>
          </w:divBdr>
        </w:div>
        <w:div w:id="1469663064">
          <w:marLeft w:val="0"/>
          <w:marRight w:val="0"/>
          <w:marTop w:val="0"/>
          <w:marBottom w:val="0"/>
          <w:divBdr>
            <w:top w:val="none" w:sz="0" w:space="0" w:color="auto"/>
            <w:left w:val="none" w:sz="0" w:space="0" w:color="auto"/>
            <w:bottom w:val="none" w:sz="0" w:space="0" w:color="auto"/>
            <w:right w:val="none" w:sz="0" w:space="0" w:color="auto"/>
          </w:divBdr>
          <w:divsChild>
            <w:div w:id="1211958778">
              <w:marLeft w:val="0"/>
              <w:marRight w:val="0"/>
              <w:marTop w:val="0"/>
              <w:marBottom w:val="0"/>
              <w:divBdr>
                <w:top w:val="none" w:sz="0" w:space="0" w:color="auto"/>
                <w:left w:val="none" w:sz="0" w:space="0" w:color="auto"/>
                <w:bottom w:val="none" w:sz="0" w:space="0" w:color="auto"/>
                <w:right w:val="none" w:sz="0" w:space="0" w:color="auto"/>
              </w:divBdr>
            </w:div>
          </w:divsChild>
        </w:div>
        <w:div w:id="1472098152">
          <w:marLeft w:val="0"/>
          <w:marRight w:val="0"/>
          <w:marTop w:val="0"/>
          <w:marBottom w:val="0"/>
          <w:divBdr>
            <w:top w:val="none" w:sz="0" w:space="0" w:color="auto"/>
            <w:left w:val="none" w:sz="0" w:space="0" w:color="auto"/>
            <w:bottom w:val="none" w:sz="0" w:space="0" w:color="auto"/>
            <w:right w:val="none" w:sz="0" w:space="0" w:color="auto"/>
          </w:divBdr>
        </w:div>
        <w:div w:id="1488128050">
          <w:marLeft w:val="0"/>
          <w:marRight w:val="0"/>
          <w:marTop w:val="0"/>
          <w:marBottom w:val="0"/>
          <w:divBdr>
            <w:top w:val="none" w:sz="0" w:space="0" w:color="auto"/>
            <w:left w:val="none" w:sz="0" w:space="0" w:color="auto"/>
            <w:bottom w:val="none" w:sz="0" w:space="0" w:color="auto"/>
            <w:right w:val="none" w:sz="0" w:space="0" w:color="auto"/>
          </w:divBdr>
        </w:div>
        <w:div w:id="1488546450">
          <w:marLeft w:val="0"/>
          <w:marRight w:val="0"/>
          <w:marTop w:val="0"/>
          <w:marBottom w:val="0"/>
          <w:divBdr>
            <w:top w:val="none" w:sz="0" w:space="0" w:color="auto"/>
            <w:left w:val="none" w:sz="0" w:space="0" w:color="auto"/>
            <w:bottom w:val="none" w:sz="0" w:space="0" w:color="auto"/>
            <w:right w:val="none" w:sz="0" w:space="0" w:color="auto"/>
          </w:divBdr>
        </w:div>
        <w:div w:id="1514494213">
          <w:marLeft w:val="0"/>
          <w:marRight w:val="0"/>
          <w:marTop w:val="0"/>
          <w:marBottom w:val="0"/>
          <w:divBdr>
            <w:top w:val="none" w:sz="0" w:space="0" w:color="auto"/>
            <w:left w:val="none" w:sz="0" w:space="0" w:color="auto"/>
            <w:bottom w:val="none" w:sz="0" w:space="0" w:color="auto"/>
            <w:right w:val="none" w:sz="0" w:space="0" w:color="auto"/>
          </w:divBdr>
          <w:divsChild>
            <w:div w:id="55782038">
              <w:marLeft w:val="0"/>
              <w:marRight w:val="0"/>
              <w:marTop w:val="0"/>
              <w:marBottom w:val="0"/>
              <w:divBdr>
                <w:top w:val="none" w:sz="0" w:space="0" w:color="auto"/>
                <w:left w:val="none" w:sz="0" w:space="0" w:color="auto"/>
                <w:bottom w:val="none" w:sz="0" w:space="0" w:color="auto"/>
                <w:right w:val="none" w:sz="0" w:space="0" w:color="auto"/>
              </w:divBdr>
            </w:div>
          </w:divsChild>
        </w:div>
        <w:div w:id="1562865998">
          <w:marLeft w:val="0"/>
          <w:marRight w:val="0"/>
          <w:marTop w:val="0"/>
          <w:marBottom w:val="0"/>
          <w:divBdr>
            <w:top w:val="none" w:sz="0" w:space="0" w:color="auto"/>
            <w:left w:val="none" w:sz="0" w:space="0" w:color="auto"/>
            <w:bottom w:val="none" w:sz="0" w:space="0" w:color="auto"/>
            <w:right w:val="none" w:sz="0" w:space="0" w:color="auto"/>
          </w:divBdr>
        </w:div>
        <w:div w:id="1582375661">
          <w:marLeft w:val="0"/>
          <w:marRight w:val="0"/>
          <w:marTop w:val="0"/>
          <w:marBottom w:val="0"/>
          <w:divBdr>
            <w:top w:val="none" w:sz="0" w:space="0" w:color="auto"/>
            <w:left w:val="none" w:sz="0" w:space="0" w:color="auto"/>
            <w:bottom w:val="none" w:sz="0" w:space="0" w:color="auto"/>
            <w:right w:val="none" w:sz="0" w:space="0" w:color="auto"/>
          </w:divBdr>
          <w:divsChild>
            <w:div w:id="334962412">
              <w:marLeft w:val="0"/>
              <w:marRight w:val="0"/>
              <w:marTop w:val="0"/>
              <w:marBottom w:val="0"/>
              <w:divBdr>
                <w:top w:val="none" w:sz="0" w:space="0" w:color="auto"/>
                <w:left w:val="none" w:sz="0" w:space="0" w:color="auto"/>
                <w:bottom w:val="none" w:sz="0" w:space="0" w:color="auto"/>
                <w:right w:val="none" w:sz="0" w:space="0" w:color="auto"/>
              </w:divBdr>
            </w:div>
          </w:divsChild>
        </w:div>
        <w:div w:id="1605844897">
          <w:marLeft w:val="0"/>
          <w:marRight w:val="0"/>
          <w:marTop w:val="0"/>
          <w:marBottom w:val="0"/>
          <w:divBdr>
            <w:top w:val="none" w:sz="0" w:space="0" w:color="auto"/>
            <w:left w:val="none" w:sz="0" w:space="0" w:color="auto"/>
            <w:bottom w:val="none" w:sz="0" w:space="0" w:color="auto"/>
            <w:right w:val="none" w:sz="0" w:space="0" w:color="auto"/>
          </w:divBdr>
        </w:div>
        <w:div w:id="1641961004">
          <w:marLeft w:val="0"/>
          <w:marRight w:val="0"/>
          <w:marTop w:val="0"/>
          <w:marBottom w:val="0"/>
          <w:divBdr>
            <w:top w:val="none" w:sz="0" w:space="0" w:color="auto"/>
            <w:left w:val="none" w:sz="0" w:space="0" w:color="auto"/>
            <w:bottom w:val="none" w:sz="0" w:space="0" w:color="auto"/>
            <w:right w:val="none" w:sz="0" w:space="0" w:color="auto"/>
          </w:divBdr>
        </w:div>
        <w:div w:id="1648245350">
          <w:marLeft w:val="0"/>
          <w:marRight w:val="0"/>
          <w:marTop w:val="0"/>
          <w:marBottom w:val="0"/>
          <w:divBdr>
            <w:top w:val="none" w:sz="0" w:space="0" w:color="auto"/>
            <w:left w:val="none" w:sz="0" w:space="0" w:color="auto"/>
            <w:bottom w:val="none" w:sz="0" w:space="0" w:color="auto"/>
            <w:right w:val="none" w:sz="0" w:space="0" w:color="auto"/>
          </w:divBdr>
        </w:div>
        <w:div w:id="1655335034">
          <w:marLeft w:val="0"/>
          <w:marRight w:val="0"/>
          <w:marTop w:val="0"/>
          <w:marBottom w:val="0"/>
          <w:divBdr>
            <w:top w:val="none" w:sz="0" w:space="0" w:color="auto"/>
            <w:left w:val="none" w:sz="0" w:space="0" w:color="auto"/>
            <w:bottom w:val="none" w:sz="0" w:space="0" w:color="auto"/>
            <w:right w:val="none" w:sz="0" w:space="0" w:color="auto"/>
          </w:divBdr>
        </w:div>
        <w:div w:id="1657372573">
          <w:marLeft w:val="0"/>
          <w:marRight w:val="0"/>
          <w:marTop w:val="0"/>
          <w:marBottom w:val="0"/>
          <w:divBdr>
            <w:top w:val="none" w:sz="0" w:space="0" w:color="auto"/>
            <w:left w:val="none" w:sz="0" w:space="0" w:color="auto"/>
            <w:bottom w:val="none" w:sz="0" w:space="0" w:color="auto"/>
            <w:right w:val="none" w:sz="0" w:space="0" w:color="auto"/>
          </w:divBdr>
        </w:div>
        <w:div w:id="1657806649">
          <w:marLeft w:val="0"/>
          <w:marRight w:val="0"/>
          <w:marTop w:val="0"/>
          <w:marBottom w:val="0"/>
          <w:divBdr>
            <w:top w:val="none" w:sz="0" w:space="0" w:color="auto"/>
            <w:left w:val="none" w:sz="0" w:space="0" w:color="auto"/>
            <w:bottom w:val="none" w:sz="0" w:space="0" w:color="auto"/>
            <w:right w:val="none" w:sz="0" w:space="0" w:color="auto"/>
          </w:divBdr>
        </w:div>
        <w:div w:id="1679382413">
          <w:marLeft w:val="0"/>
          <w:marRight w:val="0"/>
          <w:marTop w:val="0"/>
          <w:marBottom w:val="0"/>
          <w:divBdr>
            <w:top w:val="none" w:sz="0" w:space="0" w:color="auto"/>
            <w:left w:val="none" w:sz="0" w:space="0" w:color="auto"/>
            <w:bottom w:val="none" w:sz="0" w:space="0" w:color="auto"/>
            <w:right w:val="none" w:sz="0" w:space="0" w:color="auto"/>
          </w:divBdr>
        </w:div>
        <w:div w:id="1721519260">
          <w:marLeft w:val="0"/>
          <w:marRight w:val="0"/>
          <w:marTop w:val="0"/>
          <w:marBottom w:val="0"/>
          <w:divBdr>
            <w:top w:val="none" w:sz="0" w:space="0" w:color="auto"/>
            <w:left w:val="none" w:sz="0" w:space="0" w:color="auto"/>
            <w:bottom w:val="none" w:sz="0" w:space="0" w:color="auto"/>
            <w:right w:val="none" w:sz="0" w:space="0" w:color="auto"/>
          </w:divBdr>
        </w:div>
        <w:div w:id="1749956296">
          <w:marLeft w:val="0"/>
          <w:marRight w:val="0"/>
          <w:marTop w:val="0"/>
          <w:marBottom w:val="0"/>
          <w:divBdr>
            <w:top w:val="none" w:sz="0" w:space="0" w:color="auto"/>
            <w:left w:val="none" w:sz="0" w:space="0" w:color="auto"/>
            <w:bottom w:val="none" w:sz="0" w:space="0" w:color="auto"/>
            <w:right w:val="none" w:sz="0" w:space="0" w:color="auto"/>
          </w:divBdr>
        </w:div>
        <w:div w:id="1793591386">
          <w:marLeft w:val="0"/>
          <w:marRight w:val="0"/>
          <w:marTop w:val="0"/>
          <w:marBottom w:val="0"/>
          <w:divBdr>
            <w:top w:val="none" w:sz="0" w:space="0" w:color="auto"/>
            <w:left w:val="none" w:sz="0" w:space="0" w:color="auto"/>
            <w:bottom w:val="none" w:sz="0" w:space="0" w:color="auto"/>
            <w:right w:val="none" w:sz="0" w:space="0" w:color="auto"/>
          </w:divBdr>
        </w:div>
        <w:div w:id="1794209790">
          <w:marLeft w:val="0"/>
          <w:marRight w:val="0"/>
          <w:marTop w:val="0"/>
          <w:marBottom w:val="0"/>
          <w:divBdr>
            <w:top w:val="none" w:sz="0" w:space="0" w:color="auto"/>
            <w:left w:val="none" w:sz="0" w:space="0" w:color="auto"/>
            <w:bottom w:val="none" w:sz="0" w:space="0" w:color="auto"/>
            <w:right w:val="none" w:sz="0" w:space="0" w:color="auto"/>
          </w:divBdr>
        </w:div>
        <w:div w:id="1822457015">
          <w:marLeft w:val="0"/>
          <w:marRight w:val="0"/>
          <w:marTop w:val="0"/>
          <w:marBottom w:val="0"/>
          <w:divBdr>
            <w:top w:val="none" w:sz="0" w:space="0" w:color="auto"/>
            <w:left w:val="none" w:sz="0" w:space="0" w:color="auto"/>
            <w:bottom w:val="none" w:sz="0" w:space="0" w:color="auto"/>
            <w:right w:val="none" w:sz="0" w:space="0" w:color="auto"/>
          </w:divBdr>
        </w:div>
        <w:div w:id="1824929713">
          <w:marLeft w:val="0"/>
          <w:marRight w:val="0"/>
          <w:marTop w:val="0"/>
          <w:marBottom w:val="0"/>
          <w:divBdr>
            <w:top w:val="none" w:sz="0" w:space="0" w:color="auto"/>
            <w:left w:val="none" w:sz="0" w:space="0" w:color="auto"/>
            <w:bottom w:val="none" w:sz="0" w:space="0" w:color="auto"/>
            <w:right w:val="none" w:sz="0" w:space="0" w:color="auto"/>
          </w:divBdr>
        </w:div>
        <w:div w:id="1858082741">
          <w:marLeft w:val="0"/>
          <w:marRight w:val="0"/>
          <w:marTop w:val="0"/>
          <w:marBottom w:val="0"/>
          <w:divBdr>
            <w:top w:val="none" w:sz="0" w:space="0" w:color="auto"/>
            <w:left w:val="none" w:sz="0" w:space="0" w:color="auto"/>
            <w:bottom w:val="none" w:sz="0" w:space="0" w:color="auto"/>
            <w:right w:val="none" w:sz="0" w:space="0" w:color="auto"/>
          </w:divBdr>
        </w:div>
        <w:div w:id="1913202096">
          <w:marLeft w:val="0"/>
          <w:marRight w:val="0"/>
          <w:marTop w:val="0"/>
          <w:marBottom w:val="0"/>
          <w:divBdr>
            <w:top w:val="none" w:sz="0" w:space="0" w:color="auto"/>
            <w:left w:val="none" w:sz="0" w:space="0" w:color="auto"/>
            <w:bottom w:val="none" w:sz="0" w:space="0" w:color="auto"/>
            <w:right w:val="none" w:sz="0" w:space="0" w:color="auto"/>
          </w:divBdr>
        </w:div>
        <w:div w:id="1914391847">
          <w:marLeft w:val="0"/>
          <w:marRight w:val="0"/>
          <w:marTop w:val="0"/>
          <w:marBottom w:val="0"/>
          <w:divBdr>
            <w:top w:val="none" w:sz="0" w:space="0" w:color="auto"/>
            <w:left w:val="none" w:sz="0" w:space="0" w:color="auto"/>
            <w:bottom w:val="none" w:sz="0" w:space="0" w:color="auto"/>
            <w:right w:val="none" w:sz="0" w:space="0" w:color="auto"/>
          </w:divBdr>
        </w:div>
        <w:div w:id="1956600155">
          <w:marLeft w:val="0"/>
          <w:marRight w:val="0"/>
          <w:marTop w:val="0"/>
          <w:marBottom w:val="0"/>
          <w:divBdr>
            <w:top w:val="none" w:sz="0" w:space="0" w:color="auto"/>
            <w:left w:val="none" w:sz="0" w:space="0" w:color="auto"/>
            <w:bottom w:val="none" w:sz="0" w:space="0" w:color="auto"/>
            <w:right w:val="none" w:sz="0" w:space="0" w:color="auto"/>
          </w:divBdr>
        </w:div>
        <w:div w:id="1966502240">
          <w:marLeft w:val="0"/>
          <w:marRight w:val="0"/>
          <w:marTop w:val="0"/>
          <w:marBottom w:val="0"/>
          <w:divBdr>
            <w:top w:val="none" w:sz="0" w:space="0" w:color="auto"/>
            <w:left w:val="none" w:sz="0" w:space="0" w:color="auto"/>
            <w:bottom w:val="none" w:sz="0" w:space="0" w:color="auto"/>
            <w:right w:val="none" w:sz="0" w:space="0" w:color="auto"/>
          </w:divBdr>
        </w:div>
        <w:div w:id="1967811383">
          <w:marLeft w:val="0"/>
          <w:marRight w:val="0"/>
          <w:marTop w:val="0"/>
          <w:marBottom w:val="0"/>
          <w:divBdr>
            <w:top w:val="none" w:sz="0" w:space="0" w:color="auto"/>
            <w:left w:val="none" w:sz="0" w:space="0" w:color="auto"/>
            <w:bottom w:val="none" w:sz="0" w:space="0" w:color="auto"/>
            <w:right w:val="none" w:sz="0" w:space="0" w:color="auto"/>
          </w:divBdr>
        </w:div>
        <w:div w:id="1972006789">
          <w:marLeft w:val="0"/>
          <w:marRight w:val="0"/>
          <w:marTop w:val="0"/>
          <w:marBottom w:val="0"/>
          <w:divBdr>
            <w:top w:val="none" w:sz="0" w:space="0" w:color="auto"/>
            <w:left w:val="none" w:sz="0" w:space="0" w:color="auto"/>
            <w:bottom w:val="none" w:sz="0" w:space="0" w:color="auto"/>
            <w:right w:val="none" w:sz="0" w:space="0" w:color="auto"/>
          </w:divBdr>
        </w:div>
        <w:div w:id="1985355879">
          <w:marLeft w:val="0"/>
          <w:marRight w:val="0"/>
          <w:marTop w:val="0"/>
          <w:marBottom w:val="0"/>
          <w:divBdr>
            <w:top w:val="none" w:sz="0" w:space="0" w:color="auto"/>
            <w:left w:val="none" w:sz="0" w:space="0" w:color="auto"/>
            <w:bottom w:val="none" w:sz="0" w:space="0" w:color="auto"/>
            <w:right w:val="none" w:sz="0" w:space="0" w:color="auto"/>
          </w:divBdr>
        </w:div>
        <w:div w:id="1995183947">
          <w:marLeft w:val="0"/>
          <w:marRight w:val="0"/>
          <w:marTop w:val="0"/>
          <w:marBottom w:val="0"/>
          <w:divBdr>
            <w:top w:val="none" w:sz="0" w:space="0" w:color="auto"/>
            <w:left w:val="none" w:sz="0" w:space="0" w:color="auto"/>
            <w:bottom w:val="none" w:sz="0" w:space="0" w:color="auto"/>
            <w:right w:val="none" w:sz="0" w:space="0" w:color="auto"/>
          </w:divBdr>
          <w:divsChild>
            <w:div w:id="570887692">
              <w:marLeft w:val="0"/>
              <w:marRight w:val="0"/>
              <w:marTop w:val="0"/>
              <w:marBottom w:val="0"/>
              <w:divBdr>
                <w:top w:val="none" w:sz="0" w:space="0" w:color="auto"/>
                <w:left w:val="none" w:sz="0" w:space="0" w:color="auto"/>
                <w:bottom w:val="none" w:sz="0" w:space="0" w:color="auto"/>
                <w:right w:val="none" w:sz="0" w:space="0" w:color="auto"/>
              </w:divBdr>
            </w:div>
          </w:divsChild>
        </w:div>
        <w:div w:id="1995526089">
          <w:marLeft w:val="0"/>
          <w:marRight w:val="0"/>
          <w:marTop w:val="0"/>
          <w:marBottom w:val="0"/>
          <w:divBdr>
            <w:top w:val="none" w:sz="0" w:space="0" w:color="auto"/>
            <w:left w:val="none" w:sz="0" w:space="0" w:color="auto"/>
            <w:bottom w:val="none" w:sz="0" w:space="0" w:color="auto"/>
            <w:right w:val="none" w:sz="0" w:space="0" w:color="auto"/>
          </w:divBdr>
        </w:div>
        <w:div w:id="2028559873">
          <w:marLeft w:val="0"/>
          <w:marRight w:val="0"/>
          <w:marTop w:val="0"/>
          <w:marBottom w:val="0"/>
          <w:divBdr>
            <w:top w:val="none" w:sz="0" w:space="0" w:color="auto"/>
            <w:left w:val="none" w:sz="0" w:space="0" w:color="auto"/>
            <w:bottom w:val="none" w:sz="0" w:space="0" w:color="auto"/>
            <w:right w:val="none" w:sz="0" w:space="0" w:color="auto"/>
          </w:divBdr>
        </w:div>
        <w:div w:id="2037849669">
          <w:marLeft w:val="0"/>
          <w:marRight w:val="0"/>
          <w:marTop w:val="0"/>
          <w:marBottom w:val="0"/>
          <w:divBdr>
            <w:top w:val="none" w:sz="0" w:space="0" w:color="auto"/>
            <w:left w:val="none" w:sz="0" w:space="0" w:color="auto"/>
            <w:bottom w:val="none" w:sz="0" w:space="0" w:color="auto"/>
            <w:right w:val="none" w:sz="0" w:space="0" w:color="auto"/>
          </w:divBdr>
        </w:div>
        <w:div w:id="2058434300">
          <w:marLeft w:val="0"/>
          <w:marRight w:val="0"/>
          <w:marTop w:val="0"/>
          <w:marBottom w:val="0"/>
          <w:divBdr>
            <w:top w:val="none" w:sz="0" w:space="0" w:color="auto"/>
            <w:left w:val="none" w:sz="0" w:space="0" w:color="auto"/>
            <w:bottom w:val="none" w:sz="0" w:space="0" w:color="auto"/>
            <w:right w:val="none" w:sz="0" w:space="0" w:color="auto"/>
          </w:divBdr>
          <w:divsChild>
            <w:div w:id="1761095880">
              <w:marLeft w:val="0"/>
              <w:marRight w:val="0"/>
              <w:marTop w:val="0"/>
              <w:marBottom w:val="0"/>
              <w:divBdr>
                <w:top w:val="none" w:sz="0" w:space="0" w:color="auto"/>
                <w:left w:val="none" w:sz="0" w:space="0" w:color="auto"/>
                <w:bottom w:val="none" w:sz="0" w:space="0" w:color="auto"/>
                <w:right w:val="none" w:sz="0" w:space="0" w:color="auto"/>
              </w:divBdr>
            </w:div>
          </w:divsChild>
        </w:div>
        <w:div w:id="2063167265">
          <w:marLeft w:val="0"/>
          <w:marRight w:val="0"/>
          <w:marTop w:val="0"/>
          <w:marBottom w:val="0"/>
          <w:divBdr>
            <w:top w:val="none" w:sz="0" w:space="0" w:color="auto"/>
            <w:left w:val="none" w:sz="0" w:space="0" w:color="auto"/>
            <w:bottom w:val="none" w:sz="0" w:space="0" w:color="auto"/>
            <w:right w:val="none" w:sz="0" w:space="0" w:color="auto"/>
          </w:divBdr>
        </w:div>
        <w:div w:id="2069569002">
          <w:marLeft w:val="0"/>
          <w:marRight w:val="0"/>
          <w:marTop w:val="0"/>
          <w:marBottom w:val="0"/>
          <w:divBdr>
            <w:top w:val="none" w:sz="0" w:space="0" w:color="auto"/>
            <w:left w:val="none" w:sz="0" w:space="0" w:color="auto"/>
            <w:bottom w:val="none" w:sz="0" w:space="0" w:color="auto"/>
            <w:right w:val="none" w:sz="0" w:space="0" w:color="auto"/>
          </w:divBdr>
        </w:div>
        <w:div w:id="2095935699">
          <w:marLeft w:val="0"/>
          <w:marRight w:val="0"/>
          <w:marTop w:val="0"/>
          <w:marBottom w:val="0"/>
          <w:divBdr>
            <w:top w:val="none" w:sz="0" w:space="0" w:color="auto"/>
            <w:left w:val="none" w:sz="0" w:space="0" w:color="auto"/>
            <w:bottom w:val="none" w:sz="0" w:space="0" w:color="auto"/>
            <w:right w:val="none" w:sz="0" w:space="0" w:color="auto"/>
          </w:divBdr>
        </w:div>
        <w:div w:id="2100826458">
          <w:marLeft w:val="0"/>
          <w:marRight w:val="0"/>
          <w:marTop w:val="0"/>
          <w:marBottom w:val="0"/>
          <w:divBdr>
            <w:top w:val="none" w:sz="0" w:space="0" w:color="auto"/>
            <w:left w:val="none" w:sz="0" w:space="0" w:color="auto"/>
            <w:bottom w:val="none" w:sz="0" w:space="0" w:color="auto"/>
            <w:right w:val="none" w:sz="0" w:space="0" w:color="auto"/>
          </w:divBdr>
        </w:div>
      </w:divsChild>
    </w:div>
    <w:div w:id="1428579662">
      <w:bodyDiv w:val="1"/>
      <w:marLeft w:val="0"/>
      <w:marRight w:val="0"/>
      <w:marTop w:val="0"/>
      <w:marBottom w:val="0"/>
      <w:divBdr>
        <w:top w:val="none" w:sz="0" w:space="0" w:color="auto"/>
        <w:left w:val="none" w:sz="0" w:space="0" w:color="auto"/>
        <w:bottom w:val="none" w:sz="0" w:space="0" w:color="auto"/>
        <w:right w:val="none" w:sz="0" w:space="0" w:color="auto"/>
      </w:divBdr>
    </w:div>
    <w:div w:id="1452015617">
      <w:bodyDiv w:val="1"/>
      <w:marLeft w:val="0"/>
      <w:marRight w:val="0"/>
      <w:marTop w:val="0"/>
      <w:marBottom w:val="0"/>
      <w:divBdr>
        <w:top w:val="none" w:sz="0" w:space="0" w:color="auto"/>
        <w:left w:val="none" w:sz="0" w:space="0" w:color="auto"/>
        <w:bottom w:val="none" w:sz="0" w:space="0" w:color="auto"/>
        <w:right w:val="none" w:sz="0" w:space="0" w:color="auto"/>
      </w:divBdr>
    </w:div>
    <w:div w:id="1458984390">
      <w:bodyDiv w:val="1"/>
      <w:marLeft w:val="0"/>
      <w:marRight w:val="0"/>
      <w:marTop w:val="0"/>
      <w:marBottom w:val="0"/>
      <w:divBdr>
        <w:top w:val="none" w:sz="0" w:space="0" w:color="auto"/>
        <w:left w:val="none" w:sz="0" w:space="0" w:color="auto"/>
        <w:bottom w:val="none" w:sz="0" w:space="0" w:color="auto"/>
        <w:right w:val="none" w:sz="0" w:space="0" w:color="auto"/>
      </w:divBdr>
    </w:div>
    <w:div w:id="1473987039">
      <w:bodyDiv w:val="1"/>
      <w:marLeft w:val="0"/>
      <w:marRight w:val="0"/>
      <w:marTop w:val="0"/>
      <w:marBottom w:val="0"/>
      <w:divBdr>
        <w:top w:val="none" w:sz="0" w:space="0" w:color="auto"/>
        <w:left w:val="none" w:sz="0" w:space="0" w:color="auto"/>
        <w:bottom w:val="none" w:sz="0" w:space="0" w:color="auto"/>
        <w:right w:val="none" w:sz="0" w:space="0" w:color="auto"/>
      </w:divBdr>
    </w:div>
    <w:div w:id="1476869921">
      <w:bodyDiv w:val="1"/>
      <w:marLeft w:val="0"/>
      <w:marRight w:val="0"/>
      <w:marTop w:val="0"/>
      <w:marBottom w:val="0"/>
      <w:divBdr>
        <w:top w:val="none" w:sz="0" w:space="0" w:color="auto"/>
        <w:left w:val="none" w:sz="0" w:space="0" w:color="auto"/>
        <w:bottom w:val="none" w:sz="0" w:space="0" w:color="auto"/>
        <w:right w:val="none" w:sz="0" w:space="0" w:color="auto"/>
      </w:divBdr>
    </w:div>
    <w:div w:id="1486168002">
      <w:bodyDiv w:val="1"/>
      <w:marLeft w:val="0"/>
      <w:marRight w:val="0"/>
      <w:marTop w:val="0"/>
      <w:marBottom w:val="0"/>
      <w:divBdr>
        <w:top w:val="none" w:sz="0" w:space="0" w:color="auto"/>
        <w:left w:val="none" w:sz="0" w:space="0" w:color="auto"/>
        <w:bottom w:val="none" w:sz="0" w:space="0" w:color="auto"/>
        <w:right w:val="none" w:sz="0" w:space="0" w:color="auto"/>
      </w:divBdr>
    </w:div>
    <w:div w:id="1486507874">
      <w:bodyDiv w:val="1"/>
      <w:marLeft w:val="0"/>
      <w:marRight w:val="0"/>
      <w:marTop w:val="0"/>
      <w:marBottom w:val="0"/>
      <w:divBdr>
        <w:top w:val="none" w:sz="0" w:space="0" w:color="auto"/>
        <w:left w:val="none" w:sz="0" w:space="0" w:color="auto"/>
        <w:bottom w:val="none" w:sz="0" w:space="0" w:color="auto"/>
        <w:right w:val="none" w:sz="0" w:space="0" w:color="auto"/>
      </w:divBdr>
    </w:div>
    <w:div w:id="1495418136">
      <w:bodyDiv w:val="1"/>
      <w:marLeft w:val="0"/>
      <w:marRight w:val="0"/>
      <w:marTop w:val="0"/>
      <w:marBottom w:val="0"/>
      <w:divBdr>
        <w:top w:val="none" w:sz="0" w:space="0" w:color="auto"/>
        <w:left w:val="none" w:sz="0" w:space="0" w:color="auto"/>
        <w:bottom w:val="none" w:sz="0" w:space="0" w:color="auto"/>
        <w:right w:val="none" w:sz="0" w:space="0" w:color="auto"/>
      </w:divBdr>
    </w:div>
    <w:div w:id="1498769921">
      <w:bodyDiv w:val="1"/>
      <w:marLeft w:val="0"/>
      <w:marRight w:val="0"/>
      <w:marTop w:val="0"/>
      <w:marBottom w:val="0"/>
      <w:divBdr>
        <w:top w:val="none" w:sz="0" w:space="0" w:color="auto"/>
        <w:left w:val="none" w:sz="0" w:space="0" w:color="auto"/>
        <w:bottom w:val="none" w:sz="0" w:space="0" w:color="auto"/>
        <w:right w:val="none" w:sz="0" w:space="0" w:color="auto"/>
      </w:divBdr>
    </w:div>
    <w:div w:id="1505123483">
      <w:bodyDiv w:val="1"/>
      <w:marLeft w:val="0"/>
      <w:marRight w:val="0"/>
      <w:marTop w:val="0"/>
      <w:marBottom w:val="0"/>
      <w:divBdr>
        <w:top w:val="none" w:sz="0" w:space="0" w:color="auto"/>
        <w:left w:val="none" w:sz="0" w:space="0" w:color="auto"/>
        <w:bottom w:val="none" w:sz="0" w:space="0" w:color="auto"/>
        <w:right w:val="none" w:sz="0" w:space="0" w:color="auto"/>
      </w:divBdr>
    </w:div>
    <w:div w:id="1517960295">
      <w:bodyDiv w:val="1"/>
      <w:marLeft w:val="0"/>
      <w:marRight w:val="0"/>
      <w:marTop w:val="0"/>
      <w:marBottom w:val="0"/>
      <w:divBdr>
        <w:top w:val="none" w:sz="0" w:space="0" w:color="auto"/>
        <w:left w:val="none" w:sz="0" w:space="0" w:color="auto"/>
        <w:bottom w:val="none" w:sz="0" w:space="0" w:color="auto"/>
        <w:right w:val="none" w:sz="0" w:space="0" w:color="auto"/>
      </w:divBdr>
    </w:div>
    <w:div w:id="1528442887">
      <w:bodyDiv w:val="1"/>
      <w:marLeft w:val="0"/>
      <w:marRight w:val="0"/>
      <w:marTop w:val="0"/>
      <w:marBottom w:val="0"/>
      <w:divBdr>
        <w:top w:val="none" w:sz="0" w:space="0" w:color="auto"/>
        <w:left w:val="none" w:sz="0" w:space="0" w:color="auto"/>
        <w:bottom w:val="none" w:sz="0" w:space="0" w:color="auto"/>
        <w:right w:val="none" w:sz="0" w:space="0" w:color="auto"/>
      </w:divBdr>
    </w:div>
    <w:div w:id="1542983561">
      <w:bodyDiv w:val="1"/>
      <w:marLeft w:val="0"/>
      <w:marRight w:val="0"/>
      <w:marTop w:val="0"/>
      <w:marBottom w:val="0"/>
      <w:divBdr>
        <w:top w:val="none" w:sz="0" w:space="0" w:color="auto"/>
        <w:left w:val="none" w:sz="0" w:space="0" w:color="auto"/>
        <w:bottom w:val="none" w:sz="0" w:space="0" w:color="auto"/>
        <w:right w:val="none" w:sz="0" w:space="0" w:color="auto"/>
      </w:divBdr>
    </w:div>
    <w:div w:id="1550338826">
      <w:bodyDiv w:val="1"/>
      <w:marLeft w:val="0"/>
      <w:marRight w:val="0"/>
      <w:marTop w:val="0"/>
      <w:marBottom w:val="0"/>
      <w:divBdr>
        <w:top w:val="none" w:sz="0" w:space="0" w:color="auto"/>
        <w:left w:val="none" w:sz="0" w:space="0" w:color="auto"/>
        <w:bottom w:val="none" w:sz="0" w:space="0" w:color="auto"/>
        <w:right w:val="none" w:sz="0" w:space="0" w:color="auto"/>
      </w:divBdr>
    </w:div>
    <w:div w:id="1554466798">
      <w:bodyDiv w:val="1"/>
      <w:marLeft w:val="0"/>
      <w:marRight w:val="0"/>
      <w:marTop w:val="0"/>
      <w:marBottom w:val="0"/>
      <w:divBdr>
        <w:top w:val="none" w:sz="0" w:space="0" w:color="auto"/>
        <w:left w:val="none" w:sz="0" w:space="0" w:color="auto"/>
        <w:bottom w:val="none" w:sz="0" w:space="0" w:color="auto"/>
        <w:right w:val="none" w:sz="0" w:space="0" w:color="auto"/>
      </w:divBdr>
    </w:div>
    <w:div w:id="1563249225">
      <w:bodyDiv w:val="1"/>
      <w:marLeft w:val="0"/>
      <w:marRight w:val="0"/>
      <w:marTop w:val="0"/>
      <w:marBottom w:val="0"/>
      <w:divBdr>
        <w:top w:val="none" w:sz="0" w:space="0" w:color="auto"/>
        <w:left w:val="none" w:sz="0" w:space="0" w:color="auto"/>
        <w:bottom w:val="none" w:sz="0" w:space="0" w:color="auto"/>
        <w:right w:val="none" w:sz="0" w:space="0" w:color="auto"/>
      </w:divBdr>
    </w:div>
    <w:div w:id="1575167332">
      <w:bodyDiv w:val="1"/>
      <w:marLeft w:val="0"/>
      <w:marRight w:val="0"/>
      <w:marTop w:val="0"/>
      <w:marBottom w:val="0"/>
      <w:divBdr>
        <w:top w:val="none" w:sz="0" w:space="0" w:color="auto"/>
        <w:left w:val="none" w:sz="0" w:space="0" w:color="auto"/>
        <w:bottom w:val="none" w:sz="0" w:space="0" w:color="auto"/>
        <w:right w:val="none" w:sz="0" w:space="0" w:color="auto"/>
      </w:divBdr>
    </w:div>
    <w:div w:id="1580090129">
      <w:bodyDiv w:val="1"/>
      <w:marLeft w:val="0"/>
      <w:marRight w:val="0"/>
      <w:marTop w:val="0"/>
      <w:marBottom w:val="0"/>
      <w:divBdr>
        <w:top w:val="none" w:sz="0" w:space="0" w:color="auto"/>
        <w:left w:val="none" w:sz="0" w:space="0" w:color="auto"/>
        <w:bottom w:val="none" w:sz="0" w:space="0" w:color="auto"/>
        <w:right w:val="none" w:sz="0" w:space="0" w:color="auto"/>
      </w:divBdr>
    </w:div>
    <w:div w:id="1583176809">
      <w:bodyDiv w:val="1"/>
      <w:marLeft w:val="0"/>
      <w:marRight w:val="0"/>
      <w:marTop w:val="0"/>
      <w:marBottom w:val="0"/>
      <w:divBdr>
        <w:top w:val="none" w:sz="0" w:space="0" w:color="auto"/>
        <w:left w:val="none" w:sz="0" w:space="0" w:color="auto"/>
        <w:bottom w:val="none" w:sz="0" w:space="0" w:color="auto"/>
        <w:right w:val="none" w:sz="0" w:space="0" w:color="auto"/>
      </w:divBdr>
    </w:div>
    <w:div w:id="1595239782">
      <w:bodyDiv w:val="1"/>
      <w:marLeft w:val="0"/>
      <w:marRight w:val="0"/>
      <w:marTop w:val="0"/>
      <w:marBottom w:val="0"/>
      <w:divBdr>
        <w:top w:val="none" w:sz="0" w:space="0" w:color="auto"/>
        <w:left w:val="none" w:sz="0" w:space="0" w:color="auto"/>
        <w:bottom w:val="none" w:sz="0" w:space="0" w:color="auto"/>
        <w:right w:val="none" w:sz="0" w:space="0" w:color="auto"/>
      </w:divBdr>
    </w:div>
    <w:div w:id="1626963497">
      <w:bodyDiv w:val="1"/>
      <w:marLeft w:val="0"/>
      <w:marRight w:val="0"/>
      <w:marTop w:val="0"/>
      <w:marBottom w:val="0"/>
      <w:divBdr>
        <w:top w:val="none" w:sz="0" w:space="0" w:color="auto"/>
        <w:left w:val="none" w:sz="0" w:space="0" w:color="auto"/>
        <w:bottom w:val="none" w:sz="0" w:space="0" w:color="auto"/>
        <w:right w:val="none" w:sz="0" w:space="0" w:color="auto"/>
      </w:divBdr>
    </w:div>
    <w:div w:id="1632050985">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
    <w:div w:id="1659575122">
      <w:bodyDiv w:val="1"/>
      <w:marLeft w:val="0"/>
      <w:marRight w:val="0"/>
      <w:marTop w:val="0"/>
      <w:marBottom w:val="0"/>
      <w:divBdr>
        <w:top w:val="none" w:sz="0" w:space="0" w:color="auto"/>
        <w:left w:val="none" w:sz="0" w:space="0" w:color="auto"/>
        <w:bottom w:val="none" w:sz="0" w:space="0" w:color="auto"/>
        <w:right w:val="none" w:sz="0" w:space="0" w:color="auto"/>
      </w:divBdr>
    </w:div>
    <w:div w:id="1660579710">
      <w:bodyDiv w:val="1"/>
      <w:marLeft w:val="0"/>
      <w:marRight w:val="0"/>
      <w:marTop w:val="0"/>
      <w:marBottom w:val="0"/>
      <w:divBdr>
        <w:top w:val="none" w:sz="0" w:space="0" w:color="auto"/>
        <w:left w:val="none" w:sz="0" w:space="0" w:color="auto"/>
        <w:bottom w:val="none" w:sz="0" w:space="0" w:color="auto"/>
        <w:right w:val="none" w:sz="0" w:space="0" w:color="auto"/>
      </w:divBdr>
    </w:div>
    <w:div w:id="1661688069">
      <w:bodyDiv w:val="1"/>
      <w:marLeft w:val="0"/>
      <w:marRight w:val="0"/>
      <w:marTop w:val="0"/>
      <w:marBottom w:val="0"/>
      <w:divBdr>
        <w:top w:val="none" w:sz="0" w:space="0" w:color="auto"/>
        <w:left w:val="none" w:sz="0" w:space="0" w:color="auto"/>
        <w:bottom w:val="none" w:sz="0" w:space="0" w:color="auto"/>
        <w:right w:val="none" w:sz="0" w:space="0" w:color="auto"/>
      </w:divBdr>
    </w:div>
    <w:div w:id="1682125485">
      <w:bodyDiv w:val="1"/>
      <w:marLeft w:val="0"/>
      <w:marRight w:val="0"/>
      <w:marTop w:val="0"/>
      <w:marBottom w:val="0"/>
      <w:divBdr>
        <w:top w:val="none" w:sz="0" w:space="0" w:color="auto"/>
        <w:left w:val="none" w:sz="0" w:space="0" w:color="auto"/>
        <w:bottom w:val="none" w:sz="0" w:space="0" w:color="auto"/>
        <w:right w:val="none" w:sz="0" w:space="0" w:color="auto"/>
      </w:divBdr>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3168856">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05406655">
      <w:bodyDiv w:val="1"/>
      <w:marLeft w:val="0"/>
      <w:marRight w:val="0"/>
      <w:marTop w:val="0"/>
      <w:marBottom w:val="0"/>
      <w:divBdr>
        <w:top w:val="none" w:sz="0" w:space="0" w:color="auto"/>
        <w:left w:val="none" w:sz="0" w:space="0" w:color="auto"/>
        <w:bottom w:val="none" w:sz="0" w:space="0" w:color="auto"/>
        <w:right w:val="none" w:sz="0" w:space="0" w:color="auto"/>
      </w:divBdr>
    </w:div>
    <w:div w:id="1731806054">
      <w:bodyDiv w:val="1"/>
      <w:marLeft w:val="0"/>
      <w:marRight w:val="0"/>
      <w:marTop w:val="0"/>
      <w:marBottom w:val="0"/>
      <w:divBdr>
        <w:top w:val="none" w:sz="0" w:space="0" w:color="auto"/>
        <w:left w:val="none" w:sz="0" w:space="0" w:color="auto"/>
        <w:bottom w:val="none" w:sz="0" w:space="0" w:color="auto"/>
        <w:right w:val="none" w:sz="0" w:space="0" w:color="auto"/>
      </w:divBdr>
      <w:divsChild>
        <w:div w:id="976104847">
          <w:marLeft w:val="0"/>
          <w:marRight w:val="0"/>
          <w:marTop w:val="0"/>
          <w:marBottom w:val="0"/>
          <w:divBdr>
            <w:top w:val="none" w:sz="0" w:space="0" w:color="auto"/>
            <w:left w:val="none" w:sz="0" w:space="0" w:color="auto"/>
            <w:bottom w:val="none" w:sz="0" w:space="0" w:color="auto"/>
            <w:right w:val="none" w:sz="0" w:space="0" w:color="auto"/>
          </w:divBdr>
          <w:divsChild>
            <w:div w:id="453141519">
              <w:marLeft w:val="0"/>
              <w:marRight w:val="0"/>
              <w:marTop w:val="0"/>
              <w:marBottom w:val="0"/>
              <w:divBdr>
                <w:top w:val="none" w:sz="0" w:space="0" w:color="auto"/>
                <w:left w:val="none" w:sz="0" w:space="0" w:color="auto"/>
                <w:bottom w:val="none" w:sz="0" w:space="0" w:color="auto"/>
                <w:right w:val="none" w:sz="0" w:space="0" w:color="auto"/>
              </w:divBdr>
              <w:divsChild>
                <w:div w:id="17392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83724">
      <w:bodyDiv w:val="1"/>
      <w:marLeft w:val="0"/>
      <w:marRight w:val="0"/>
      <w:marTop w:val="0"/>
      <w:marBottom w:val="0"/>
      <w:divBdr>
        <w:top w:val="none" w:sz="0" w:space="0" w:color="auto"/>
        <w:left w:val="none" w:sz="0" w:space="0" w:color="auto"/>
        <w:bottom w:val="none" w:sz="0" w:space="0" w:color="auto"/>
        <w:right w:val="none" w:sz="0" w:space="0" w:color="auto"/>
      </w:divBdr>
    </w:div>
    <w:div w:id="1749498462">
      <w:bodyDiv w:val="1"/>
      <w:marLeft w:val="0"/>
      <w:marRight w:val="0"/>
      <w:marTop w:val="0"/>
      <w:marBottom w:val="0"/>
      <w:divBdr>
        <w:top w:val="none" w:sz="0" w:space="0" w:color="auto"/>
        <w:left w:val="none" w:sz="0" w:space="0" w:color="auto"/>
        <w:bottom w:val="none" w:sz="0" w:space="0" w:color="auto"/>
        <w:right w:val="none" w:sz="0" w:space="0" w:color="auto"/>
      </w:divBdr>
    </w:div>
    <w:div w:id="1751846402">
      <w:bodyDiv w:val="1"/>
      <w:marLeft w:val="0"/>
      <w:marRight w:val="0"/>
      <w:marTop w:val="0"/>
      <w:marBottom w:val="0"/>
      <w:divBdr>
        <w:top w:val="none" w:sz="0" w:space="0" w:color="auto"/>
        <w:left w:val="none" w:sz="0" w:space="0" w:color="auto"/>
        <w:bottom w:val="none" w:sz="0" w:space="0" w:color="auto"/>
        <w:right w:val="none" w:sz="0" w:space="0" w:color="auto"/>
      </w:divBdr>
    </w:div>
    <w:div w:id="1769034519">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53841166">
      <w:bodyDiv w:val="1"/>
      <w:marLeft w:val="0"/>
      <w:marRight w:val="0"/>
      <w:marTop w:val="0"/>
      <w:marBottom w:val="0"/>
      <w:divBdr>
        <w:top w:val="none" w:sz="0" w:space="0" w:color="auto"/>
        <w:left w:val="none" w:sz="0" w:space="0" w:color="auto"/>
        <w:bottom w:val="none" w:sz="0" w:space="0" w:color="auto"/>
        <w:right w:val="none" w:sz="0" w:space="0" w:color="auto"/>
      </w:divBdr>
    </w:div>
    <w:div w:id="1884707777">
      <w:bodyDiv w:val="1"/>
      <w:marLeft w:val="0"/>
      <w:marRight w:val="0"/>
      <w:marTop w:val="0"/>
      <w:marBottom w:val="0"/>
      <w:divBdr>
        <w:top w:val="none" w:sz="0" w:space="0" w:color="auto"/>
        <w:left w:val="none" w:sz="0" w:space="0" w:color="auto"/>
        <w:bottom w:val="none" w:sz="0" w:space="0" w:color="auto"/>
        <w:right w:val="none" w:sz="0" w:space="0" w:color="auto"/>
      </w:divBdr>
      <w:divsChild>
        <w:div w:id="1612205523">
          <w:marLeft w:val="0"/>
          <w:marRight w:val="0"/>
          <w:marTop w:val="0"/>
          <w:marBottom w:val="0"/>
          <w:divBdr>
            <w:top w:val="none" w:sz="0" w:space="0" w:color="auto"/>
            <w:left w:val="none" w:sz="0" w:space="0" w:color="auto"/>
            <w:bottom w:val="none" w:sz="0" w:space="0" w:color="auto"/>
            <w:right w:val="none" w:sz="0" w:space="0" w:color="auto"/>
          </w:divBdr>
          <w:divsChild>
            <w:div w:id="1713116854">
              <w:marLeft w:val="0"/>
              <w:marRight w:val="0"/>
              <w:marTop w:val="0"/>
              <w:marBottom w:val="0"/>
              <w:divBdr>
                <w:top w:val="none" w:sz="0" w:space="0" w:color="auto"/>
                <w:left w:val="none" w:sz="0" w:space="0" w:color="auto"/>
                <w:bottom w:val="none" w:sz="0" w:space="0" w:color="auto"/>
                <w:right w:val="none" w:sz="0" w:space="0" w:color="auto"/>
              </w:divBdr>
              <w:divsChild>
                <w:div w:id="20275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7019">
      <w:bodyDiv w:val="1"/>
      <w:marLeft w:val="0"/>
      <w:marRight w:val="0"/>
      <w:marTop w:val="0"/>
      <w:marBottom w:val="0"/>
      <w:divBdr>
        <w:top w:val="none" w:sz="0" w:space="0" w:color="auto"/>
        <w:left w:val="none" w:sz="0" w:space="0" w:color="auto"/>
        <w:bottom w:val="none" w:sz="0" w:space="0" w:color="auto"/>
        <w:right w:val="none" w:sz="0" w:space="0" w:color="auto"/>
      </w:divBdr>
    </w:div>
    <w:div w:id="1892568139">
      <w:bodyDiv w:val="1"/>
      <w:marLeft w:val="0"/>
      <w:marRight w:val="0"/>
      <w:marTop w:val="0"/>
      <w:marBottom w:val="0"/>
      <w:divBdr>
        <w:top w:val="none" w:sz="0" w:space="0" w:color="auto"/>
        <w:left w:val="none" w:sz="0" w:space="0" w:color="auto"/>
        <w:bottom w:val="none" w:sz="0" w:space="0" w:color="auto"/>
        <w:right w:val="none" w:sz="0" w:space="0" w:color="auto"/>
      </w:divBdr>
    </w:div>
    <w:div w:id="1906522277">
      <w:bodyDiv w:val="1"/>
      <w:marLeft w:val="0"/>
      <w:marRight w:val="0"/>
      <w:marTop w:val="0"/>
      <w:marBottom w:val="0"/>
      <w:divBdr>
        <w:top w:val="none" w:sz="0" w:space="0" w:color="auto"/>
        <w:left w:val="none" w:sz="0" w:space="0" w:color="auto"/>
        <w:bottom w:val="none" w:sz="0" w:space="0" w:color="auto"/>
        <w:right w:val="none" w:sz="0" w:space="0" w:color="auto"/>
      </w:divBdr>
    </w:div>
    <w:div w:id="1909538583">
      <w:bodyDiv w:val="1"/>
      <w:marLeft w:val="0"/>
      <w:marRight w:val="0"/>
      <w:marTop w:val="0"/>
      <w:marBottom w:val="0"/>
      <w:divBdr>
        <w:top w:val="none" w:sz="0" w:space="0" w:color="auto"/>
        <w:left w:val="none" w:sz="0" w:space="0" w:color="auto"/>
        <w:bottom w:val="none" w:sz="0" w:space="0" w:color="auto"/>
        <w:right w:val="none" w:sz="0" w:space="0" w:color="auto"/>
      </w:divBdr>
    </w:div>
    <w:div w:id="1912694679">
      <w:bodyDiv w:val="1"/>
      <w:marLeft w:val="0"/>
      <w:marRight w:val="0"/>
      <w:marTop w:val="0"/>
      <w:marBottom w:val="0"/>
      <w:divBdr>
        <w:top w:val="none" w:sz="0" w:space="0" w:color="auto"/>
        <w:left w:val="none" w:sz="0" w:space="0" w:color="auto"/>
        <w:bottom w:val="none" w:sz="0" w:space="0" w:color="auto"/>
        <w:right w:val="none" w:sz="0" w:space="0" w:color="auto"/>
      </w:divBdr>
    </w:div>
    <w:div w:id="19339332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47035945">
      <w:bodyDiv w:val="1"/>
      <w:marLeft w:val="0"/>
      <w:marRight w:val="0"/>
      <w:marTop w:val="0"/>
      <w:marBottom w:val="0"/>
      <w:divBdr>
        <w:top w:val="none" w:sz="0" w:space="0" w:color="auto"/>
        <w:left w:val="none" w:sz="0" w:space="0" w:color="auto"/>
        <w:bottom w:val="none" w:sz="0" w:space="0" w:color="auto"/>
        <w:right w:val="none" w:sz="0" w:space="0" w:color="auto"/>
      </w:divBdr>
    </w:div>
    <w:div w:id="1962422516">
      <w:bodyDiv w:val="1"/>
      <w:marLeft w:val="0"/>
      <w:marRight w:val="0"/>
      <w:marTop w:val="0"/>
      <w:marBottom w:val="0"/>
      <w:divBdr>
        <w:top w:val="none" w:sz="0" w:space="0" w:color="auto"/>
        <w:left w:val="none" w:sz="0" w:space="0" w:color="auto"/>
        <w:bottom w:val="none" w:sz="0" w:space="0" w:color="auto"/>
        <w:right w:val="none" w:sz="0" w:space="0" w:color="auto"/>
      </w:divBdr>
    </w:div>
    <w:div w:id="1963145223">
      <w:bodyDiv w:val="1"/>
      <w:marLeft w:val="0"/>
      <w:marRight w:val="0"/>
      <w:marTop w:val="0"/>
      <w:marBottom w:val="0"/>
      <w:divBdr>
        <w:top w:val="none" w:sz="0" w:space="0" w:color="auto"/>
        <w:left w:val="none" w:sz="0" w:space="0" w:color="auto"/>
        <w:bottom w:val="none" w:sz="0" w:space="0" w:color="auto"/>
        <w:right w:val="none" w:sz="0" w:space="0" w:color="auto"/>
      </w:divBdr>
    </w:div>
    <w:div w:id="1978367759">
      <w:bodyDiv w:val="1"/>
      <w:marLeft w:val="0"/>
      <w:marRight w:val="0"/>
      <w:marTop w:val="0"/>
      <w:marBottom w:val="0"/>
      <w:divBdr>
        <w:top w:val="none" w:sz="0" w:space="0" w:color="auto"/>
        <w:left w:val="none" w:sz="0" w:space="0" w:color="auto"/>
        <w:bottom w:val="none" w:sz="0" w:space="0" w:color="auto"/>
        <w:right w:val="none" w:sz="0" w:space="0" w:color="auto"/>
      </w:divBdr>
      <w:divsChild>
        <w:div w:id="796803240">
          <w:marLeft w:val="0"/>
          <w:marRight w:val="0"/>
          <w:marTop w:val="0"/>
          <w:marBottom w:val="0"/>
          <w:divBdr>
            <w:top w:val="none" w:sz="0" w:space="0" w:color="auto"/>
            <w:left w:val="none" w:sz="0" w:space="0" w:color="auto"/>
            <w:bottom w:val="none" w:sz="0" w:space="0" w:color="auto"/>
            <w:right w:val="none" w:sz="0" w:space="0" w:color="auto"/>
          </w:divBdr>
        </w:div>
      </w:divsChild>
    </w:div>
    <w:div w:id="1993364459">
      <w:bodyDiv w:val="1"/>
      <w:marLeft w:val="0"/>
      <w:marRight w:val="0"/>
      <w:marTop w:val="0"/>
      <w:marBottom w:val="0"/>
      <w:divBdr>
        <w:top w:val="none" w:sz="0" w:space="0" w:color="auto"/>
        <w:left w:val="none" w:sz="0" w:space="0" w:color="auto"/>
        <w:bottom w:val="none" w:sz="0" w:space="0" w:color="auto"/>
        <w:right w:val="none" w:sz="0" w:space="0" w:color="auto"/>
      </w:divBdr>
    </w:div>
    <w:div w:id="2002656145">
      <w:bodyDiv w:val="1"/>
      <w:marLeft w:val="0"/>
      <w:marRight w:val="0"/>
      <w:marTop w:val="0"/>
      <w:marBottom w:val="0"/>
      <w:divBdr>
        <w:top w:val="none" w:sz="0" w:space="0" w:color="auto"/>
        <w:left w:val="none" w:sz="0" w:space="0" w:color="auto"/>
        <w:bottom w:val="none" w:sz="0" w:space="0" w:color="auto"/>
        <w:right w:val="none" w:sz="0" w:space="0" w:color="auto"/>
      </w:divBdr>
    </w:div>
    <w:div w:id="2003855562">
      <w:bodyDiv w:val="1"/>
      <w:marLeft w:val="0"/>
      <w:marRight w:val="0"/>
      <w:marTop w:val="0"/>
      <w:marBottom w:val="0"/>
      <w:divBdr>
        <w:top w:val="none" w:sz="0" w:space="0" w:color="auto"/>
        <w:left w:val="none" w:sz="0" w:space="0" w:color="auto"/>
        <w:bottom w:val="none" w:sz="0" w:space="0" w:color="auto"/>
        <w:right w:val="none" w:sz="0" w:space="0" w:color="auto"/>
      </w:divBdr>
    </w:div>
    <w:div w:id="2012680689">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35619635">
      <w:bodyDiv w:val="1"/>
      <w:marLeft w:val="0"/>
      <w:marRight w:val="0"/>
      <w:marTop w:val="0"/>
      <w:marBottom w:val="0"/>
      <w:divBdr>
        <w:top w:val="none" w:sz="0" w:space="0" w:color="auto"/>
        <w:left w:val="none" w:sz="0" w:space="0" w:color="auto"/>
        <w:bottom w:val="none" w:sz="0" w:space="0" w:color="auto"/>
        <w:right w:val="none" w:sz="0" w:space="0" w:color="auto"/>
      </w:divBdr>
    </w:div>
    <w:div w:id="204612860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2047076">
      <w:bodyDiv w:val="1"/>
      <w:marLeft w:val="0"/>
      <w:marRight w:val="0"/>
      <w:marTop w:val="0"/>
      <w:marBottom w:val="0"/>
      <w:divBdr>
        <w:top w:val="none" w:sz="0" w:space="0" w:color="auto"/>
        <w:left w:val="none" w:sz="0" w:space="0" w:color="auto"/>
        <w:bottom w:val="none" w:sz="0" w:space="0" w:color="auto"/>
        <w:right w:val="none" w:sz="0" w:space="0" w:color="auto"/>
      </w:divBdr>
    </w:div>
    <w:div w:id="2064016371">
      <w:bodyDiv w:val="1"/>
      <w:marLeft w:val="0"/>
      <w:marRight w:val="0"/>
      <w:marTop w:val="0"/>
      <w:marBottom w:val="0"/>
      <w:divBdr>
        <w:top w:val="none" w:sz="0" w:space="0" w:color="auto"/>
        <w:left w:val="none" w:sz="0" w:space="0" w:color="auto"/>
        <w:bottom w:val="none" w:sz="0" w:space="0" w:color="auto"/>
        <w:right w:val="none" w:sz="0" w:space="0" w:color="auto"/>
      </w:divBdr>
    </w:div>
    <w:div w:id="2077236394">
      <w:bodyDiv w:val="1"/>
      <w:marLeft w:val="0"/>
      <w:marRight w:val="0"/>
      <w:marTop w:val="0"/>
      <w:marBottom w:val="0"/>
      <w:divBdr>
        <w:top w:val="none" w:sz="0" w:space="0" w:color="auto"/>
        <w:left w:val="none" w:sz="0" w:space="0" w:color="auto"/>
        <w:bottom w:val="none" w:sz="0" w:space="0" w:color="auto"/>
        <w:right w:val="none" w:sz="0" w:space="0" w:color="auto"/>
      </w:divBdr>
    </w:div>
    <w:div w:id="2078671708">
      <w:bodyDiv w:val="1"/>
      <w:marLeft w:val="0"/>
      <w:marRight w:val="0"/>
      <w:marTop w:val="0"/>
      <w:marBottom w:val="0"/>
      <w:divBdr>
        <w:top w:val="none" w:sz="0" w:space="0" w:color="auto"/>
        <w:left w:val="none" w:sz="0" w:space="0" w:color="auto"/>
        <w:bottom w:val="none" w:sz="0" w:space="0" w:color="auto"/>
        <w:right w:val="none" w:sz="0" w:space="0" w:color="auto"/>
      </w:divBdr>
    </w:div>
    <w:div w:id="2080709012">
      <w:bodyDiv w:val="1"/>
      <w:marLeft w:val="0"/>
      <w:marRight w:val="0"/>
      <w:marTop w:val="0"/>
      <w:marBottom w:val="0"/>
      <w:divBdr>
        <w:top w:val="none" w:sz="0" w:space="0" w:color="auto"/>
        <w:left w:val="none" w:sz="0" w:space="0" w:color="auto"/>
        <w:bottom w:val="none" w:sz="0" w:space="0" w:color="auto"/>
        <w:right w:val="none" w:sz="0" w:space="0" w:color="auto"/>
      </w:divBdr>
    </w:div>
    <w:div w:id="2087529789">
      <w:bodyDiv w:val="1"/>
      <w:marLeft w:val="0"/>
      <w:marRight w:val="0"/>
      <w:marTop w:val="0"/>
      <w:marBottom w:val="0"/>
      <w:divBdr>
        <w:top w:val="none" w:sz="0" w:space="0" w:color="auto"/>
        <w:left w:val="none" w:sz="0" w:space="0" w:color="auto"/>
        <w:bottom w:val="none" w:sz="0" w:space="0" w:color="auto"/>
        <w:right w:val="none" w:sz="0" w:space="0" w:color="auto"/>
      </w:divBdr>
    </w:div>
    <w:div w:id="2104446815">
      <w:bodyDiv w:val="1"/>
      <w:marLeft w:val="0"/>
      <w:marRight w:val="0"/>
      <w:marTop w:val="0"/>
      <w:marBottom w:val="0"/>
      <w:divBdr>
        <w:top w:val="none" w:sz="0" w:space="0" w:color="auto"/>
        <w:left w:val="none" w:sz="0" w:space="0" w:color="auto"/>
        <w:bottom w:val="none" w:sz="0" w:space="0" w:color="auto"/>
        <w:right w:val="none" w:sz="0" w:space="0" w:color="auto"/>
      </w:divBdr>
    </w:div>
    <w:div w:id="2118058157">
      <w:bodyDiv w:val="1"/>
      <w:marLeft w:val="0"/>
      <w:marRight w:val="0"/>
      <w:marTop w:val="0"/>
      <w:marBottom w:val="0"/>
      <w:divBdr>
        <w:top w:val="none" w:sz="0" w:space="0" w:color="auto"/>
        <w:left w:val="none" w:sz="0" w:space="0" w:color="auto"/>
        <w:bottom w:val="none" w:sz="0" w:space="0" w:color="auto"/>
        <w:right w:val="none" w:sz="0" w:space="0" w:color="auto"/>
      </w:divBdr>
    </w:div>
    <w:div w:id="2134011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CB-WS-2019-0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3/np-mop-03-dec-03-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p-mop-09/cp-mop-09-dec-02-fr.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C23A7834F74DBA86254BEBCF7E6EDA"/>
        <w:category>
          <w:name w:val="General"/>
          <w:gallery w:val="placeholder"/>
        </w:category>
        <w:types>
          <w:type w:val="bbPlcHdr"/>
        </w:types>
        <w:behaviors>
          <w:behavior w:val="content"/>
        </w:behaviors>
        <w:guid w:val="{8AAF3BC0-224D-4B83-B7C7-AF2440807B0E}"/>
      </w:docPartPr>
      <w:docPartBody>
        <w:p w:rsidR="005E6B03" w:rsidRDefault="00F53162" w:rsidP="00F53162">
          <w:pPr>
            <w:pStyle w:val="9FC23A7834F74DBA86254BEBCF7E6EDA"/>
          </w:pPr>
          <w:r w:rsidRPr="007E02EB">
            <w:rPr>
              <w:rStyle w:val="PlaceholderText"/>
            </w:rPr>
            <w:t>[Subject]</w:t>
          </w:r>
        </w:p>
      </w:docPartBody>
    </w:docPart>
    <w:docPart>
      <w:docPartPr>
        <w:name w:val="3988ED48236D4B539E01A33981E631DD"/>
        <w:category>
          <w:name w:val="General"/>
          <w:gallery w:val="placeholder"/>
        </w:category>
        <w:types>
          <w:type w:val="bbPlcHdr"/>
        </w:types>
        <w:behaviors>
          <w:behavior w:val="content"/>
        </w:behaviors>
        <w:guid w:val="{56FEEE1E-658E-4039-9034-938FCDEFC7B7}"/>
      </w:docPartPr>
      <w:docPartBody>
        <w:p w:rsidR="005E6B03" w:rsidRDefault="00F53162" w:rsidP="00F53162">
          <w:pPr>
            <w:pStyle w:val="3988ED48236D4B539E01A33981E631DD"/>
          </w:pPr>
          <w:r w:rsidRPr="007E02EB">
            <w:rPr>
              <w:rStyle w:val="PlaceholderText"/>
            </w:rPr>
            <w:t>[Subject]</w:t>
          </w:r>
        </w:p>
      </w:docPartBody>
    </w:docPart>
    <w:docPart>
      <w:docPartPr>
        <w:name w:val="40F59D7C873AC94EA7EBD0336BD69278"/>
        <w:category>
          <w:name w:val="Général"/>
          <w:gallery w:val="placeholder"/>
        </w:category>
        <w:types>
          <w:type w:val="bbPlcHdr"/>
        </w:types>
        <w:behaviors>
          <w:behavior w:val="content"/>
        </w:behaviors>
        <w:guid w:val="{57755E76-5B88-1C42-B0B4-263AFE7602B9}"/>
      </w:docPartPr>
      <w:docPartBody>
        <w:p w:rsidR="00D1557D" w:rsidRDefault="00E37504" w:rsidP="00E37504">
          <w:pPr>
            <w:pStyle w:val="40F59D7C873AC94EA7EBD0336BD6927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F7"/>
    <w:rsid w:val="000424E3"/>
    <w:rsid w:val="00080055"/>
    <w:rsid w:val="00091DD5"/>
    <w:rsid w:val="000C13AB"/>
    <w:rsid w:val="00160441"/>
    <w:rsid w:val="001E3223"/>
    <w:rsid w:val="002606FB"/>
    <w:rsid w:val="002B4130"/>
    <w:rsid w:val="002E7E53"/>
    <w:rsid w:val="003D79AD"/>
    <w:rsid w:val="003F039E"/>
    <w:rsid w:val="00426837"/>
    <w:rsid w:val="0045383A"/>
    <w:rsid w:val="00494F7A"/>
    <w:rsid w:val="004B559D"/>
    <w:rsid w:val="00564555"/>
    <w:rsid w:val="00590631"/>
    <w:rsid w:val="00594DB8"/>
    <w:rsid w:val="00596019"/>
    <w:rsid w:val="005A34E1"/>
    <w:rsid w:val="005E6B03"/>
    <w:rsid w:val="006071BB"/>
    <w:rsid w:val="00687354"/>
    <w:rsid w:val="006B069D"/>
    <w:rsid w:val="006B4F38"/>
    <w:rsid w:val="007174DF"/>
    <w:rsid w:val="00765774"/>
    <w:rsid w:val="007B04B0"/>
    <w:rsid w:val="00833D3B"/>
    <w:rsid w:val="00881363"/>
    <w:rsid w:val="008F06DC"/>
    <w:rsid w:val="009750E7"/>
    <w:rsid w:val="009B7AD4"/>
    <w:rsid w:val="009C7C39"/>
    <w:rsid w:val="009E4B35"/>
    <w:rsid w:val="00A8322A"/>
    <w:rsid w:val="00AB3BD2"/>
    <w:rsid w:val="00AE11BA"/>
    <w:rsid w:val="00B12AF7"/>
    <w:rsid w:val="00B4504C"/>
    <w:rsid w:val="00B60F5E"/>
    <w:rsid w:val="00BD3071"/>
    <w:rsid w:val="00BD382E"/>
    <w:rsid w:val="00BF3F98"/>
    <w:rsid w:val="00C7397E"/>
    <w:rsid w:val="00C83A79"/>
    <w:rsid w:val="00CE56EA"/>
    <w:rsid w:val="00D15155"/>
    <w:rsid w:val="00D1557D"/>
    <w:rsid w:val="00D50867"/>
    <w:rsid w:val="00E37504"/>
    <w:rsid w:val="00E4393D"/>
    <w:rsid w:val="00E827A1"/>
    <w:rsid w:val="00E92F0E"/>
    <w:rsid w:val="00E955D3"/>
    <w:rsid w:val="00E968CE"/>
    <w:rsid w:val="00ED192D"/>
    <w:rsid w:val="00EE383F"/>
    <w:rsid w:val="00F531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37504"/>
    <w:rPr>
      <w:color w:val="808080"/>
    </w:rPr>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 w:type="paragraph" w:customStyle="1" w:styleId="40F59D7C873AC94EA7EBD0336BD69278">
    <w:name w:val="40F59D7C873AC94EA7EBD0336BD69278"/>
    <w:rsid w:val="00E37504"/>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967F8-F5F0-405F-A94B-9FF45D79F4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7E20FB-C24E-4CC8-B678-B6E29CD98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5B62B-E213-48BF-9DB5-943C1EA3CB0F}">
  <ds:schemaRefs>
    <ds:schemaRef ds:uri="http://schemas.microsoft.com/sharepoint/v3/contenttype/forms"/>
  </ds:schemaRefs>
</ds:datastoreItem>
</file>

<file path=customXml/itemProps4.xml><?xml version="1.0" encoding="utf-8"?>
<ds:datastoreItem xmlns:ds="http://schemas.openxmlformats.org/officeDocument/2006/customXml" ds:itemID="{BC106C6A-8257-4986-AA1D-74446FC58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17</Pages>
  <Words>7322</Words>
  <Characters>41737</Characters>
  <Application>Microsoft Office Word</Application>
  <DocSecurity>0</DocSecurity>
  <Lines>347</Lines>
  <Paragraphs>97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on progress in the operation of the ACCESS and Benefit-sharing Clearing-House</vt:lpstr>
      <vt:lpstr>Report on progress in the operation of the ACCESS and Benefit-sharing Clearing-House</vt:lpstr>
    </vt:vector>
  </TitlesOfParts>
  <Company>SCBD</Company>
  <LinksUpToDate>false</LinksUpToDate>
  <CharactersWithSpaces>48962</CharactersWithSpaces>
  <SharedDoc>false</SharedDoc>
  <HLinks>
    <vt:vector size="54" baseType="variant">
      <vt:variant>
        <vt:i4>720912</vt:i4>
      </vt:variant>
      <vt:variant>
        <vt:i4>18</vt:i4>
      </vt:variant>
      <vt:variant>
        <vt:i4>0</vt:i4>
      </vt:variant>
      <vt:variant>
        <vt:i4>5</vt:i4>
      </vt:variant>
      <vt:variant>
        <vt:lpwstr>https://www.cbd.int/meetings/NP-CB-WS-2019-01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7798833</vt:i4>
      </vt:variant>
      <vt:variant>
        <vt:i4>12</vt:i4>
      </vt:variant>
      <vt:variant>
        <vt:i4>0</vt:i4>
      </vt:variant>
      <vt:variant>
        <vt:i4>5</vt:i4>
      </vt:variant>
      <vt:variant>
        <vt:lpwstr>https://www.cbd.int/doc/decisions/np-mop-03/np-mop-03-dec-03-en.pdf</vt:lpwstr>
      </vt:variant>
      <vt:variant>
        <vt:lpwstr/>
      </vt:variant>
      <vt:variant>
        <vt:i4>4784134</vt:i4>
      </vt:variant>
      <vt:variant>
        <vt:i4>9</vt:i4>
      </vt:variant>
      <vt:variant>
        <vt:i4>0</vt:i4>
      </vt:variant>
      <vt:variant>
        <vt:i4>5</vt:i4>
      </vt:variant>
      <vt:variant>
        <vt:lpwstr>https://analytics.google.com/</vt:lpwstr>
      </vt:variant>
      <vt:variant>
        <vt:lpwstr/>
      </vt:variant>
      <vt:variant>
        <vt:i4>7733362</vt:i4>
      </vt:variant>
      <vt:variant>
        <vt:i4>6</vt:i4>
      </vt:variant>
      <vt:variant>
        <vt:i4>0</vt:i4>
      </vt:variant>
      <vt:variant>
        <vt:i4>5</vt:i4>
      </vt:variant>
      <vt:variant>
        <vt:lpwstr>https://www.cbd.int/doc/c/2e6b/49f0/ffbdbf357279935de9f9b1e1/np-absch-iac-2019-01-03-en.pdf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4915204</vt:i4>
      </vt:variant>
      <vt:variant>
        <vt:i4>0</vt:i4>
      </vt:variant>
      <vt:variant>
        <vt:i4>0</vt:i4>
      </vt:variant>
      <vt:variant>
        <vt:i4>5</vt:i4>
      </vt:variant>
      <vt:variant>
        <vt:lpwstr>http://absch.cbd.int/</vt:lpwstr>
      </vt:variant>
      <vt:variant>
        <vt:lpwstr/>
      </vt:variant>
      <vt:variant>
        <vt:i4>7733362</vt:i4>
      </vt:variant>
      <vt:variant>
        <vt:i4>3</vt:i4>
      </vt:variant>
      <vt:variant>
        <vt:i4>0</vt:i4>
      </vt:variant>
      <vt:variant>
        <vt:i4>5</vt:i4>
      </vt:variant>
      <vt:variant>
        <vt:lpwstr>https://www.cbd.int/doc/c/2e6b/49f0/ffbdbf357279935de9f9b1e1/np-absch-iac-2019-01-03-en.pdf</vt:lpwstr>
      </vt:variant>
      <vt:variant>
        <vt:lpwstr/>
      </vt:variant>
      <vt:variant>
        <vt:i4>4325394</vt:i4>
      </vt:variant>
      <vt:variant>
        <vt:i4>0</vt:i4>
      </vt:variant>
      <vt:variant>
        <vt:i4>0</vt:i4>
      </vt:variant>
      <vt:variant>
        <vt:i4>5</vt:i4>
      </vt:variant>
      <vt:variant>
        <vt:lpwstr>https://absch.cbd.int/database/VLR/ABSCH-VLR-SCBD-240572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progress in the operation of the ACCESS and Benefit-sharing Clearing-House</dc:title>
  <dc:subject>CBD/NP/MOP/4/6</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 docId:AD29BA211DD7116B189368E2BDF4DD64</cp:keywords>
  <dc:description/>
  <cp:lastModifiedBy>Xue He Yan</cp:lastModifiedBy>
  <cp:revision>14</cp:revision>
  <cp:lastPrinted>2018-08-14T17:54:00Z</cp:lastPrinted>
  <dcterms:created xsi:type="dcterms:W3CDTF">2022-08-04T11:47:00Z</dcterms:created>
  <dcterms:modified xsi:type="dcterms:W3CDTF">2022-08-04T14:25:00Z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