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7D44D1" w:rsidRPr="00765837" w14:paraId="363A9EC5" w14:textId="77777777" w:rsidTr="008C2BD1">
        <w:trPr>
          <w:trHeight w:val="709"/>
        </w:trPr>
        <w:tc>
          <w:tcPr>
            <w:tcW w:w="976" w:type="dxa"/>
            <w:tcBorders>
              <w:bottom w:val="single" w:sz="12" w:space="0" w:color="auto"/>
            </w:tcBorders>
          </w:tcPr>
          <w:p w14:paraId="6D5A3E1D"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bookmarkStart w:id="0" w:name="_Hlk505247837"/>
            <w:r w:rsidRPr="00765837">
              <w:rPr>
                <w:noProof/>
                <w:snapToGrid w:val="0"/>
                <w:sz w:val="22"/>
                <w:szCs w:val="22"/>
                <w:lang w:val="fr-FR" w:eastAsia="fr-FR"/>
              </w:rPr>
              <w:drawing>
                <wp:inline distT="0" distB="0" distL="0" distR="0" wp14:anchorId="1EA59C0B" wp14:editId="52600CE4">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3A0DC03E"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r w:rsidRPr="00765837">
              <w:rPr>
                <w:noProof/>
                <w:snapToGrid w:val="0"/>
                <w:sz w:val="22"/>
                <w:szCs w:val="22"/>
                <w:lang w:val="fr-FR" w:eastAsia="fr-FR"/>
              </w:rPr>
              <w:drawing>
                <wp:inline distT="0" distB="0" distL="0" distR="0" wp14:anchorId="49DB57D3" wp14:editId="7EC5210D">
                  <wp:extent cx="343700" cy="403200"/>
                  <wp:effectExtent l="0" t="0" r="12065" b="3810"/>
                  <wp:docPr id="7" name="Picture 7"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3C94DEF8" w14:textId="77777777" w:rsidR="007D44D1" w:rsidRPr="00765837" w:rsidRDefault="007D44D1" w:rsidP="00AA50C2">
            <w:pPr>
              <w:suppressLineNumbers/>
              <w:suppressAutoHyphens/>
              <w:kinsoku w:val="0"/>
              <w:overflowPunct w:val="0"/>
              <w:autoSpaceDE w:val="0"/>
              <w:autoSpaceDN w:val="0"/>
              <w:jc w:val="right"/>
              <w:rPr>
                <w:rFonts w:ascii="Arial" w:hAnsi="Arial" w:cs="Arial"/>
                <w:b/>
                <w:snapToGrid w:val="0"/>
                <w:kern w:val="22"/>
                <w:sz w:val="32"/>
                <w:szCs w:val="32"/>
                <w:lang w:val="es-ES_tradnl"/>
              </w:rPr>
            </w:pPr>
            <w:r w:rsidRPr="00765837">
              <w:rPr>
                <w:rFonts w:ascii="Arial" w:hAnsi="Arial"/>
                <w:b/>
                <w:snapToGrid w:val="0"/>
                <w:sz w:val="32"/>
                <w:szCs w:val="32"/>
                <w:lang w:val="es-ES_tradnl"/>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FC2A5D" w:rsidRPr="00765837" w14:paraId="77A73B00" w14:textId="77777777" w:rsidTr="006442E8">
        <w:trPr>
          <w:trHeight w:val="1693"/>
        </w:trPr>
        <w:tc>
          <w:tcPr>
            <w:tcW w:w="5202" w:type="dxa"/>
            <w:tcBorders>
              <w:top w:val="nil"/>
              <w:bottom w:val="single" w:sz="36" w:space="0" w:color="000000"/>
            </w:tcBorders>
          </w:tcPr>
          <w:p w14:paraId="01E9BAC5" w14:textId="77777777" w:rsidR="00FC2A5D" w:rsidRPr="00765837" w:rsidRDefault="00FC2A5D" w:rsidP="00AA50C2">
            <w:pPr>
              <w:suppressLineNumbers/>
              <w:suppressAutoHyphens/>
              <w:rPr>
                <w:snapToGrid w:val="0"/>
                <w:kern w:val="22"/>
                <w:lang w:val="es-ES_tradnl"/>
              </w:rPr>
            </w:pPr>
          </w:p>
          <w:p w14:paraId="7EAECAD0" w14:textId="1E6CA939" w:rsidR="00FC2A5D" w:rsidRPr="00765837" w:rsidRDefault="00DC40D4" w:rsidP="00AA50C2">
            <w:pPr>
              <w:suppressLineNumbers/>
              <w:suppressAutoHyphens/>
              <w:rPr>
                <w:snapToGrid w:val="0"/>
                <w:kern w:val="22"/>
                <w:lang w:val="es-ES_tradnl"/>
              </w:rPr>
            </w:pPr>
            <w:r w:rsidRPr="00765837">
              <w:rPr>
                <w:noProof/>
                <w:lang w:val="fr-FR" w:eastAsia="fr-FR"/>
              </w:rPr>
              <w:drawing>
                <wp:inline distT="0" distB="0" distL="0" distR="0" wp14:anchorId="1B8F827C" wp14:editId="11199B6F">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12A79710" w14:textId="77777777" w:rsidR="00FC2A5D" w:rsidRPr="00765837" w:rsidRDefault="00FC2A5D" w:rsidP="00AA50C2">
            <w:pPr>
              <w:suppressLineNumbers/>
              <w:suppressAutoHyphens/>
              <w:rPr>
                <w:rFonts w:ascii="Univers" w:hAnsi="Univers"/>
                <w:snapToGrid w:val="0"/>
                <w:kern w:val="22"/>
                <w:sz w:val="32"/>
                <w:lang w:val="es-ES_tradnl"/>
              </w:rPr>
            </w:pPr>
          </w:p>
        </w:tc>
        <w:tc>
          <w:tcPr>
            <w:tcW w:w="812" w:type="dxa"/>
            <w:tcBorders>
              <w:top w:val="nil"/>
              <w:bottom w:val="single" w:sz="36" w:space="0" w:color="000000"/>
            </w:tcBorders>
          </w:tcPr>
          <w:p w14:paraId="425AF0D7" w14:textId="77777777" w:rsidR="00FC2A5D" w:rsidRPr="00765837" w:rsidRDefault="00FC2A5D" w:rsidP="00AA50C2">
            <w:pPr>
              <w:pStyle w:val="En-tte"/>
              <w:suppressLineNumbers/>
              <w:suppressAutoHyphens/>
              <w:rPr>
                <w:bCs/>
                <w:snapToGrid w:val="0"/>
                <w:kern w:val="22"/>
                <w:sz w:val="32"/>
                <w:lang w:val="es-ES_tradnl"/>
              </w:rPr>
            </w:pPr>
          </w:p>
        </w:tc>
        <w:tc>
          <w:tcPr>
            <w:tcW w:w="3976" w:type="dxa"/>
            <w:tcBorders>
              <w:top w:val="nil"/>
              <w:bottom w:val="single" w:sz="36" w:space="0" w:color="000000"/>
            </w:tcBorders>
          </w:tcPr>
          <w:p w14:paraId="35D65281" w14:textId="77777777" w:rsidR="00FC2A5D" w:rsidRPr="00765837" w:rsidRDefault="00FC2A5D" w:rsidP="00AA50C2">
            <w:pPr>
              <w:suppressLineNumbers/>
              <w:suppressAutoHyphens/>
              <w:ind w:left="1530"/>
              <w:rPr>
                <w:snapToGrid w:val="0"/>
                <w:kern w:val="22"/>
                <w:sz w:val="22"/>
                <w:szCs w:val="22"/>
                <w:lang w:val="es-ES_tradnl"/>
              </w:rPr>
            </w:pPr>
            <w:proofErr w:type="spellStart"/>
            <w:r w:rsidRPr="00765837">
              <w:rPr>
                <w:snapToGrid w:val="0"/>
                <w:sz w:val="22"/>
                <w:szCs w:val="22"/>
                <w:lang w:val="es-ES_tradnl"/>
              </w:rPr>
              <w:t>Distr</w:t>
            </w:r>
            <w:proofErr w:type="spellEnd"/>
            <w:r w:rsidRPr="00765837">
              <w:rPr>
                <w:snapToGrid w:val="0"/>
                <w:sz w:val="22"/>
                <w:szCs w:val="22"/>
                <w:lang w:val="es-ES_tradnl"/>
              </w:rPr>
              <w:t>.</w:t>
            </w:r>
          </w:p>
          <w:p w14:paraId="7A27F600" w14:textId="022E14B2" w:rsidR="00FC2A5D" w:rsidRPr="00765837" w:rsidRDefault="00586E7E" w:rsidP="00AA50C2">
            <w:pPr>
              <w:suppressLineNumbers/>
              <w:suppressAutoHyphens/>
              <w:ind w:left="1530"/>
              <w:rPr>
                <w:snapToGrid w:val="0"/>
                <w:kern w:val="22"/>
                <w:sz w:val="22"/>
                <w:szCs w:val="22"/>
                <w:lang w:val="es-ES_tradnl"/>
              </w:rPr>
            </w:pPr>
            <w:r>
              <w:rPr>
                <w:snapToGrid w:val="0"/>
                <w:sz w:val="22"/>
                <w:szCs w:val="22"/>
                <w:lang w:val="es-ES_tradnl"/>
              </w:rPr>
              <w:t>LIMITADA</w:t>
            </w:r>
          </w:p>
          <w:p w14:paraId="6A1567B7" w14:textId="77777777" w:rsidR="00FC2A5D" w:rsidRPr="00765837" w:rsidRDefault="00FC2A5D" w:rsidP="00AA50C2">
            <w:pPr>
              <w:suppressLineNumbers/>
              <w:suppressAutoHyphens/>
              <w:ind w:left="1530"/>
              <w:rPr>
                <w:snapToGrid w:val="0"/>
                <w:kern w:val="22"/>
                <w:sz w:val="22"/>
                <w:szCs w:val="22"/>
                <w:lang w:val="es-ES_tradnl"/>
              </w:rPr>
            </w:pPr>
          </w:p>
          <w:sdt>
            <w:sdtPr>
              <w:rPr>
                <w:snapToGrid w:val="0"/>
                <w:kern w:val="22"/>
                <w:sz w:val="22"/>
                <w:szCs w:val="22"/>
                <w:lang w:val="es-ES_tradnl"/>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Content>
              <w:p w14:paraId="5238D24A" w14:textId="3B6833C1" w:rsidR="00FC2A5D" w:rsidRPr="00765837" w:rsidRDefault="00586E7E" w:rsidP="00AA50C2">
                <w:pPr>
                  <w:suppressLineNumbers/>
                  <w:suppressAutoHyphens/>
                  <w:ind w:left="1530"/>
                  <w:rPr>
                    <w:snapToGrid w:val="0"/>
                    <w:kern w:val="22"/>
                    <w:sz w:val="22"/>
                    <w:szCs w:val="22"/>
                    <w:lang w:val="es-ES_tradnl"/>
                  </w:rPr>
                </w:pPr>
                <w:r>
                  <w:rPr>
                    <w:snapToGrid w:val="0"/>
                    <w:kern w:val="22"/>
                    <w:sz w:val="22"/>
                    <w:szCs w:val="22"/>
                    <w:lang w:val="es-ES_tradnl"/>
                  </w:rPr>
                  <w:t>CBD/COP/14/L.9</w:t>
                </w:r>
              </w:p>
            </w:sdtContent>
          </w:sdt>
          <w:p w14:paraId="68E82F8E" w14:textId="49F0D6E2" w:rsidR="00FC2A5D" w:rsidRPr="00765837" w:rsidRDefault="00586E7E" w:rsidP="00AA50C2">
            <w:pPr>
              <w:suppressLineNumbers/>
              <w:suppressAutoHyphens/>
              <w:ind w:left="1530"/>
              <w:rPr>
                <w:snapToGrid w:val="0"/>
                <w:kern w:val="22"/>
                <w:sz w:val="22"/>
                <w:szCs w:val="22"/>
                <w:lang w:val="es-ES_tradnl"/>
              </w:rPr>
            </w:pPr>
            <w:r>
              <w:rPr>
                <w:snapToGrid w:val="0"/>
                <w:sz w:val="22"/>
                <w:szCs w:val="22"/>
                <w:lang w:val="es-ES_tradnl"/>
              </w:rPr>
              <w:t>22 de noviembre</w:t>
            </w:r>
            <w:r w:rsidR="007D44D1" w:rsidRPr="00765837">
              <w:rPr>
                <w:snapToGrid w:val="0"/>
                <w:sz w:val="22"/>
                <w:szCs w:val="22"/>
                <w:lang w:val="es-ES_tradnl"/>
              </w:rPr>
              <w:t xml:space="preserve"> de 2018</w:t>
            </w:r>
          </w:p>
          <w:p w14:paraId="2E755026" w14:textId="77777777" w:rsidR="00FC2A5D" w:rsidRPr="00765837" w:rsidRDefault="00FC2A5D" w:rsidP="00AA50C2">
            <w:pPr>
              <w:suppressLineNumbers/>
              <w:suppressAutoHyphens/>
              <w:ind w:left="1530"/>
              <w:rPr>
                <w:snapToGrid w:val="0"/>
                <w:kern w:val="22"/>
                <w:sz w:val="22"/>
                <w:szCs w:val="22"/>
                <w:lang w:val="es-ES_tradnl"/>
              </w:rPr>
            </w:pPr>
          </w:p>
          <w:p w14:paraId="1682B182" w14:textId="77777777" w:rsidR="00DC40D4" w:rsidRPr="00765837" w:rsidRDefault="00FC2A5D" w:rsidP="00AA50C2">
            <w:pPr>
              <w:suppressLineNumbers/>
              <w:suppressAutoHyphens/>
              <w:ind w:left="1530"/>
              <w:rPr>
                <w:snapToGrid w:val="0"/>
                <w:sz w:val="22"/>
                <w:szCs w:val="22"/>
                <w:lang w:val="es-ES_tradnl"/>
              </w:rPr>
            </w:pPr>
            <w:r w:rsidRPr="00765837">
              <w:rPr>
                <w:snapToGrid w:val="0"/>
                <w:sz w:val="22"/>
                <w:szCs w:val="22"/>
                <w:lang w:val="es-ES_tradnl"/>
              </w:rPr>
              <w:t>ESPAÑOL</w:t>
            </w:r>
          </w:p>
          <w:p w14:paraId="65909B6B" w14:textId="0088ADDD" w:rsidR="00FC2A5D" w:rsidRPr="00765837" w:rsidRDefault="00FC2A5D" w:rsidP="00AA50C2">
            <w:pPr>
              <w:suppressLineNumbers/>
              <w:suppressAutoHyphens/>
              <w:ind w:left="1530"/>
              <w:rPr>
                <w:snapToGrid w:val="0"/>
                <w:kern w:val="22"/>
                <w:sz w:val="22"/>
                <w:szCs w:val="22"/>
                <w:u w:val="single"/>
                <w:lang w:val="es-ES_tradnl"/>
              </w:rPr>
            </w:pPr>
            <w:r w:rsidRPr="00765837">
              <w:rPr>
                <w:snapToGrid w:val="0"/>
                <w:sz w:val="22"/>
                <w:szCs w:val="22"/>
                <w:lang w:val="es-ES_tradnl"/>
              </w:rPr>
              <w:t>ORIGINAL: INGLÉS</w:t>
            </w:r>
          </w:p>
        </w:tc>
      </w:tr>
    </w:tbl>
    <w:p w14:paraId="658F54C0" w14:textId="77777777" w:rsidR="00C64049" w:rsidRPr="00765837" w:rsidRDefault="00C64049" w:rsidP="00AA50C2">
      <w:pPr>
        <w:pStyle w:val="Cornernotation"/>
        <w:suppressLineNumbers/>
        <w:suppressAutoHyphens/>
        <w:rPr>
          <w:snapToGrid w:val="0"/>
          <w:kern w:val="22"/>
          <w:szCs w:val="22"/>
          <w:lang w:val="es-ES_tradnl"/>
        </w:rPr>
      </w:pPr>
      <w:r w:rsidRPr="00765837">
        <w:rPr>
          <w:snapToGrid w:val="0"/>
          <w:szCs w:val="22"/>
          <w:lang w:val="es-ES_tradnl"/>
        </w:rPr>
        <w:t>CONFERENCIA DE LAS PARTES EN EL CONVENIO SOBRE LA DIVERSIDAD BIOLÓGICA</w:t>
      </w:r>
    </w:p>
    <w:p w14:paraId="46B33D5D" w14:textId="77777777" w:rsidR="00C64049" w:rsidRPr="00765837" w:rsidRDefault="00A847B5" w:rsidP="00AA50C2">
      <w:pPr>
        <w:pStyle w:val="Cornernotation"/>
        <w:suppressLineNumbers/>
        <w:suppressAutoHyphens/>
        <w:rPr>
          <w:snapToGrid w:val="0"/>
          <w:kern w:val="22"/>
          <w:szCs w:val="22"/>
          <w:lang w:val="es-ES_tradnl"/>
        </w:rPr>
      </w:pPr>
      <w:r w:rsidRPr="00765837">
        <w:rPr>
          <w:snapToGrid w:val="0"/>
          <w:szCs w:val="22"/>
          <w:lang w:val="es-ES_tradnl"/>
        </w:rPr>
        <w:t>Decimocuarta reunión</w:t>
      </w:r>
    </w:p>
    <w:p w14:paraId="0BCBF766" w14:textId="77777777" w:rsidR="00586E7E" w:rsidRDefault="00586E7E" w:rsidP="00586E7E">
      <w:pPr>
        <w:pStyle w:val="Cornernotation"/>
        <w:suppressLineNumbers/>
        <w:suppressAutoHyphens/>
        <w:rPr>
          <w:snapToGrid w:val="0"/>
          <w:szCs w:val="22"/>
          <w:lang w:val="es-ES_tradnl"/>
        </w:rPr>
      </w:pPr>
      <w:r>
        <w:rPr>
          <w:snapToGrid w:val="0"/>
          <w:szCs w:val="22"/>
          <w:lang w:val="es-ES_tradnl"/>
        </w:rPr>
        <w:t>Sharm el-</w:t>
      </w:r>
      <w:proofErr w:type="spellStart"/>
      <w:r w:rsidR="00D521BC" w:rsidRPr="00765837">
        <w:rPr>
          <w:snapToGrid w:val="0"/>
          <w:szCs w:val="22"/>
          <w:lang w:val="es-ES_tradnl"/>
        </w:rPr>
        <w:t>Sheikh</w:t>
      </w:r>
      <w:proofErr w:type="spellEnd"/>
      <w:r w:rsidR="00D521BC" w:rsidRPr="00765837">
        <w:rPr>
          <w:snapToGrid w:val="0"/>
          <w:szCs w:val="22"/>
          <w:lang w:val="es-ES_tradnl"/>
        </w:rPr>
        <w:t xml:space="preserve"> (Egipto), 17</w:t>
      </w:r>
      <w:r w:rsidR="00765837">
        <w:rPr>
          <w:snapToGrid w:val="0"/>
          <w:szCs w:val="22"/>
          <w:lang w:val="es-ES_tradnl"/>
        </w:rPr>
        <w:t> </w:t>
      </w:r>
      <w:r>
        <w:rPr>
          <w:snapToGrid w:val="0"/>
          <w:szCs w:val="22"/>
          <w:lang w:val="es-ES_tradnl"/>
        </w:rPr>
        <w:t>a 29 de noviembre de 2018</w:t>
      </w:r>
    </w:p>
    <w:p w14:paraId="490943D2" w14:textId="472D0E9A" w:rsidR="00CE208D" w:rsidRDefault="00586E7E" w:rsidP="00586E7E">
      <w:pPr>
        <w:pStyle w:val="Cornernotation"/>
        <w:suppressLineNumbers/>
        <w:suppressAutoHyphens/>
        <w:rPr>
          <w:snapToGrid w:val="0"/>
          <w:szCs w:val="22"/>
          <w:lang w:val="es-ES_tradnl"/>
        </w:rPr>
      </w:pPr>
      <w:r>
        <w:rPr>
          <w:snapToGrid w:val="0"/>
          <w:szCs w:val="22"/>
          <w:lang w:val="es-ES_tradnl"/>
        </w:rPr>
        <w:t>Tema 19</w:t>
      </w:r>
      <w:r w:rsidR="00C64049" w:rsidRPr="00765837">
        <w:rPr>
          <w:snapToGrid w:val="0"/>
          <w:szCs w:val="22"/>
          <w:lang w:val="es-ES_tradnl"/>
        </w:rPr>
        <w:t xml:space="preserve"> del programa provisional</w:t>
      </w:r>
      <w:bookmarkStart w:id="1" w:name="_Hlk525554991"/>
    </w:p>
    <w:p w14:paraId="1698FDBC" w14:textId="77777777" w:rsidR="00643750" w:rsidRDefault="00643750" w:rsidP="00586E7E">
      <w:pPr>
        <w:pStyle w:val="Cornernotation"/>
        <w:suppressLineNumbers/>
        <w:suppressAutoHyphens/>
        <w:rPr>
          <w:rStyle w:val="Marquenotebasdepage"/>
          <w:snapToGrid w:val="0"/>
          <w:kern w:val="22"/>
          <w:sz w:val="22"/>
          <w:szCs w:val="22"/>
          <w:u w:val="none"/>
          <w:lang w:val="es-ES_tradnl"/>
        </w:rPr>
      </w:pPr>
    </w:p>
    <w:p w14:paraId="3747E713" w14:textId="546E1C3B" w:rsidR="007A085D" w:rsidRDefault="00586E7E" w:rsidP="00643750">
      <w:pPr>
        <w:suppressLineNumbers/>
        <w:suppressAutoHyphens/>
        <w:spacing w:before="120" w:after="120"/>
        <w:jc w:val="center"/>
        <w:rPr>
          <w:b/>
          <w:snapToGrid w:val="0"/>
          <w:kern w:val="22"/>
          <w:sz w:val="22"/>
          <w:szCs w:val="22"/>
          <w:lang w:val="es-ES_tradnl"/>
        </w:rPr>
      </w:pPr>
      <w:r w:rsidRPr="00586E7E">
        <w:rPr>
          <w:b/>
          <w:snapToGrid w:val="0"/>
          <w:kern w:val="22"/>
          <w:sz w:val="22"/>
          <w:szCs w:val="22"/>
          <w:lang w:val="es-ES_tradnl"/>
        </w:rPr>
        <w:t>OTROS ASUNTOS RELACIONADOS CON EL ARTÍCULO 8 J)</w:t>
      </w:r>
      <w:r w:rsidR="00643750">
        <w:rPr>
          <w:b/>
          <w:snapToGrid w:val="0"/>
          <w:kern w:val="22"/>
          <w:sz w:val="22"/>
          <w:szCs w:val="22"/>
          <w:lang w:val="es-ES_tradnl"/>
        </w:rPr>
        <w:t xml:space="preserve"> Y DISPOSICIONES CONEXAS</w:t>
      </w:r>
    </w:p>
    <w:p w14:paraId="7B926AAB" w14:textId="482F4C22" w:rsidR="00500514" w:rsidRPr="00586E7E" w:rsidRDefault="00500514" w:rsidP="00643750">
      <w:pPr>
        <w:suppressLineNumbers/>
        <w:suppressAutoHyphens/>
        <w:spacing w:before="120" w:after="120"/>
        <w:jc w:val="center"/>
        <w:rPr>
          <w:rStyle w:val="Marquenotebasdepage"/>
          <w:b/>
          <w:snapToGrid w:val="0"/>
          <w:kern w:val="22"/>
          <w:sz w:val="22"/>
          <w:szCs w:val="22"/>
          <w:u w:val="none"/>
          <w:lang w:val="es-ES_tradnl"/>
        </w:rPr>
      </w:pPr>
      <w:r>
        <w:rPr>
          <w:b/>
          <w:snapToGrid w:val="0"/>
          <w:kern w:val="22"/>
          <w:sz w:val="22"/>
          <w:szCs w:val="22"/>
          <w:lang w:val="es-ES_tradnl"/>
        </w:rPr>
        <w:t>Proyecto de decisión presentado por la Presidenta del Grupo de Trabajo II</w:t>
      </w:r>
    </w:p>
    <w:p w14:paraId="7930EAE9" w14:textId="77777777" w:rsidR="007A085D" w:rsidRPr="00D21DE6" w:rsidRDefault="007A085D" w:rsidP="007A085D">
      <w:pPr>
        <w:suppressLineNumbers/>
        <w:suppressAutoHyphens/>
        <w:autoSpaceDE w:val="0"/>
        <w:autoSpaceDN w:val="0"/>
        <w:spacing w:before="120" w:after="120"/>
        <w:ind w:firstLine="720"/>
        <w:rPr>
          <w:i/>
          <w:iCs/>
          <w:kern w:val="22"/>
          <w:szCs w:val="22"/>
        </w:rPr>
      </w:pPr>
      <w:r w:rsidRPr="00D21DE6">
        <w:rPr>
          <w:i/>
          <w:iCs/>
          <w:szCs w:val="22"/>
        </w:rPr>
        <w:t>La Conferencia de las Partes,</w:t>
      </w:r>
    </w:p>
    <w:p w14:paraId="64B0E5A7" w14:textId="55930D1A" w:rsidR="007A085D" w:rsidRPr="00D21DE6" w:rsidRDefault="007A085D" w:rsidP="007A085D">
      <w:pPr>
        <w:suppressLineNumbers/>
        <w:suppressAutoHyphens/>
        <w:autoSpaceDE w:val="0"/>
        <w:autoSpaceDN w:val="0"/>
        <w:spacing w:before="120" w:after="120"/>
        <w:ind w:firstLine="720"/>
        <w:rPr>
          <w:bCs/>
          <w:iCs/>
          <w:kern w:val="22"/>
          <w:szCs w:val="22"/>
        </w:rPr>
      </w:pPr>
      <w:r w:rsidRPr="00D21DE6">
        <w:rPr>
          <w:i/>
        </w:rPr>
        <w:t>Observando</w:t>
      </w:r>
      <w:r w:rsidRPr="00D21DE6">
        <w:t xml:space="preserve"> que en su décima reunión el Grupo de Trabajo especial de composición abierta entre períodos de sesiones sobre el artículo 8 j) y disposiciones conexas mantuvo un </w:t>
      </w:r>
      <w:r w:rsidR="00500514">
        <w:t>diálogo a fondo sobre el tema “c</w:t>
      </w:r>
      <w:r w:rsidRPr="00D21DE6">
        <w:t>ontribución de los conocimientos tradicionales, innovaciones y prácticas de los pueblos indígenas y las comunidades locales a la implementación de la Agenda 2030 para el Desarrollo Sostenible</w:t>
      </w:r>
      <w:bookmarkStart w:id="2" w:name="_Ref530687905"/>
      <w:r w:rsidR="00500514" w:rsidRPr="00500514">
        <w:rPr>
          <w:rStyle w:val="Marquenotebasdepage"/>
          <w:bCs/>
          <w:iCs/>
          <w:noProof/>
          <w:kern w:val="22"/>
          <w:sz w:val="24"/>
          <w:u w:val="none"/>
          <w:vertAlign w:val="superscript"/>
        </w:rPr>
        <w:footnoteReference w:id="1"/>
      </w:r>
      <w:bookmarkEnd w:id="2"/>
      <w:r w:rsidRPr="00D21DE6">
        <w:t xml:space="preserve"> con especial hincapié en la conservación y utilización sostenible de la diversidad biológica”,</w:t>
      </w:r>
    </w:p>
    <w:p w14:paraId="71671EFE" w14:textId="198A10D5" w:rsidR="007A085D" w:rsidRPr="00D21DE6" w:rsidRDefault="007A085D" w:rsidP="007A085D">
      <w:pPr>
        <w:suppressLineNumbers/>
        <w:suppressAutoHyphens/>
        <w:autoSpaceDE w:val="0"/>
        <w:autoSpaceDN w:val="0"/>
        <w:spacing w:before="120" w:after="120"/>
        <w:ind w:firstLine="720"/>
        <w:rPr>
          <w:b/>
          <w:bCs/>
          <w:iCs/>
          <w:kern w:val="22"/>
          <w:szCs w:val="22"/>
        </w:rPr>
      </w:pPr>
      <w:r w:rsidRPr="00D21DE6">
        <w:rPr>
          <w:i/>
        </w:rPr>
        <w:t>Reconociendo</w:t>
      </w:r>
      <w:r w:rsidRPr="00D21DE6">
        <w:t xml:space="preserve"> la importante contribución que pueden hacer al logro de la mayoría de los Objetivos de Desarrollo Sostenible los conocimientos tradicionales, </w:t>
      </w:r>
      <w:r w:rsidR="00500514">
        <w:t xml:space="preserve">las </w:t>
      </w:r>
      <w:r w:rsidRPr="00D21DE6">
        <w:t>innovaciones y prácticas y el uso consuetudinario de la diversidad biológica por los pueblos indígenas y las comunidades locales en relación con la conservación y la utilización sostenible de la diversidad biológica,</w:t>
      </w:r>
    </w:p>
    <w:p w14:paraId="1C1CE29F" w14:textId="45B7E646" w:rsidR="007A085D" w:rsidRPr="00D21DE6" w:rsidRDefault="007A085D" w:rsidP="007A085D">
      <w:pPr>
        <w:suppressLineNumbers/>
        <w:suppressAutoHyphens/>
        <w:autoSpaceDE w:val="0"/>
        <w:autoSpaceDN w:val="0"/>
        <w:spacing w:before="120" w:after="120"/>
        <w:ind w:firstLine="720"/>
        <w:rPr>
          <w:kern w:val="22"/>
          <w:szCs w:val="22"/>
        </w:rPr>
      </w:pPr>
      <w:r w:rsidRPr="00D21DE6">
        <w:t>1.</w:t>
      </w:r>
      <w:r w:rsidRPr="00D21DE6">
        <w:rPr>
          <w:i/>
          <w:szCs w:val="22"/>
        </w:rPr>
        <w:tab/>
      </w:r>
      <w:r w:rsidRPr="00D21DE6">
        <w:rPr>
          <w:i/>
        </w:rPr>
        <w:t>Invita</w:t>
      </w:r>
      <w:r w:rsidRPr="00D21DE6">
        <w:t xml:space="preserve"> a las Partes a que, al implementar la Agenda 2030 para el Desarrollo Sostenible</w:t>
      </w:r>
      <w:r w:rsidR="00845D0C" w:rsidRPr="009917AE">
        <w:rPr>
          <w:noProof/>
          <w:kern w:val="22"/>
          <w:szCs w:val="22"/>
          <w:vertAlign w:val="superscript"/>
          <w:lang w:eastAsia="ko-KR"/>
        </w:rPr>
        <w:fldChar w:fldCharType="begin"/>
      </w:r>
      <w:r w:rsidR="00845D0C" w:rsidRPr="009917AE">
        <w:rPr>
          <w:noProof/>
          <w:kern w:val="22"/>
          <w:szCs w:val="22"/>
          <w:vertAlign w:val="superscript"/>
          <w:lang w:eastAsia="ko-KR"/>
        </w:rPr>
        <w:instrText xml:space="preserve"> NOTEREF _Ref530687905 \h </w:instrText>
      </w:r>
      <w:r w:rsidR="00845D0C">
        <w:rPr>
          <w:noProof/>
          <w:kern w:val="22"/>
          <w:szCs w:val="22"/>
          <w:vertAlign w:val="superscript"/>
          <w:lang w:eastAsia="ko-KR"/>
        </w:rPr>
        <w:instrText xml:space="preserve"> \* MERGEFORMAT </w:instrText>
      </w:r>
      <w:r w:rsidR="00845D0C" w:rsidRPr="009917AE">
        <w:rPr>
          <w:noProof/>
          <w:kern w:val="22"/>
          <w:szCs w:val="22"/>
          <w:vertAlign w:val="superscript"/>
          <w:lang w:eastAsia="ko-KR"/>
        </w:rPr>
      </w:r>
      <w:r w:rsidR="00845D0C" w:rsidRPr="009917AE">
        <w:rPr>
          <w:noProof/>
          <w:kern w:val="22"/>
          <w:szCs w:val="22"/>
          <w:vertAlign w:val="superscript"/>
          <w:lang w:eastAsia="ko-KR"/>
        </w:rPr>
        <w:fldChar w:fldCharType="separate"/>
      </w:r>
      <w:r w:rsidR="00845D0C">
        <w:rPr>
          <w:noProof/>
          <w:kern w:val="22"/>
          <w:szCs w:val="22"/>
          <w:vertAlign w:val="superscript"/>
          <w:lang w:eastAsia="ko-KR"/>
        </w:rPr>
        <w:t>1</w:t>
      </w:r>
      <w:r w:rsidR="00845D0C" w:rsidRPr="009917AE">
        <w:rPr>
          <w:noProof/>
          <w:kern w:val="22"/>
          <w:szCs w:val="22"/>
          <w:vertAlign w:val="superscript"/>
          <w:lang w:eastAsia="ko-KR"/>
        </w:rPr>
        <w:fldChar w:fldCharType="end"/>
      </w:r>
      <w:r w:rsidRPr="00D21DE6">
        <w:t>, integren los conocimientos tradicionales, innovaciones y prácticas de los pueblos indígenas y las comunidades locales, incluidos los referidos a la utilización consuetudinaria sostenible de la diversidad biológica, en la consecución de todos los Objetivos de Desarrollo Sostenible pertinentes, con la participación plena y efectiva de los pueblos indígenas y las comunidades locales</w:t>
      </w:r>
      <w:r w:rsidR="00525153">
        <w:t xml:space="preserve"> y con su consentimiento “previo y fundamentado” o “libre, previo y fundamentado” o su “aprobación y participación”</w:t>
      </w:r>
      <w:r w:rsidR="00DB6D25">
        <w:t>, según proceda, y de conformidad con la legislación y las circunstancias nacionales y con las obligaciones internacionales</w:t>
      </w:r>
      <w:r w:rsidRPr="00D21DE6">
        <w:t>;</w:t>
      </w:r>
    </w:p>
    <w:p w14:paraId="1B2EBA6A" w14:textId="7D7966DE" w:rsidR="007A085D" w:rsidRPr="00D21DE6" w:rsidRDefault="007A085D" w:rsidP="007A085D">
      <w:pPr>
        <w:pStyle w:val="Para1"/>
        <w:numPr>
          <w:ilvl w:val="0"/>
          <w:numId w:val="0"/>
        </w:numPr>
        <w:kinsoku w:val="0"/>
        <w:overflowPunct w:val="0"/>
        <w:autoSpaceDE w:val="0"/>
        <w:autoSpaceDN w:val="0"/>
        <w:snapToGrid w:val="0"/>
        <w:ind w:firstLine="709"/>
        <w:rPr>
          <w:b/>
          <w:kern w:val="22"/>
          <w:szCs w:val="22"/>
        </w:rPr>
      </w:pPr>
      <w:bookmarkStart w:id="3" w:name="_GoBack"/>
      <w:r w:rsidRPr="00D21DE6">
        <w:t>2.</w:t>
      </w:r>
      <w:r w:rsidRPr="00D21DE6">
        <w:tab/>
      </w:r>
      <w:r w:rsidRPr="00D21DE6">
        <w:rPr>
          <w:i/>
        </w:rPr>
        <w:t>Decide</w:t>
      </w:r>
      <w:r w:rsidRPr="00D21DE6">
        <w:t xml:space="preserve"> que el tema del diálogo a fondo de la 11ª reunión del Grupo de Trabajo especial de </w:t>
      </w:r>
      <w:bookmarkEnd w:id="3"/>
      <w:r w:rsidRPr="00D21DE6">
        <w:t>composición abierta entre períodos de sesiones sobre el artículo 8 j) y disposiciones conexas será: “</w:t>
      </w:r>
      <w:r w:rsidR="00DB6D25">
        <w:t>l</w:t>
      </w:r>
      <w:r w:rsidRPr="00D21DE6">
        <w:t>a contribución de los conocimientos tradicionales, innovaciones y prácticas de los pueblos indígenas y las comunidades locales al marco mundial de la diversi</w:t>
      </w:r>
      <w:r w:rsidR="00DB6D25">
        <w:t>dad biológica posterior a 2020”;</w:t>
      </w:r>
    </w:p>
    <w:p w14:paraId="2F15FA52" w14:textId="60F79646" w:rsidR="007A085D" w:rsidRDefault="007A085D" w:rsidP="007A085D">
      <w:pPr>
        <w:suppressLineNumbers/>
        <w:suppressAutoHyphens/>
        <w:spacing w:before="240" w:after="120"/>
      </w:pPr>
      <w:r w:rsidRPr="00D21DE6">
        <w:lastRenderedPageBreak/>
        <w:t>3.</w:t>
      </w:r>
      <w:r w:rsidRPr="00D21DE6">
        <w:rPr>
          <w:i/>
          <w:szCs w:val="22"/>
        </w:rPr>
        <w:tab/>
      </w:r>
      <w:r w:rsidRPr="00D21DE6">
        <w:rPr>
          <w:i/>
        </w:rPr>
        <w:t>Toma nota</w:t>
      </w:r>
      <w:r w:rsidRPr="00D21DE6">
        <w:t xml:space="preserve"> de las recomendaciones dimanantes de los períodos de sesiones 15º y 16º del Foro Permanente de las Naciones Unidas para las Cuestiones Indígenas</w:t>
      </w:r>
      <w:r w:rsidR="00DB6D25" w:rsidRPr="004919FF">
        <w:rPr>
          <w:rStyle w:val="Marquenotebasdepage"/>
          <w:rFonts w:eastAsia="Malgun Gothic"/>
          <w:kern w:val="22"/>
          <w:sz w:val="24"/>
          <w:u w:val="none"/>
          <w:vertAlign w:val="superscript"/>
          <w:lang w:eastAsia="x-none"/>
        </w:rPr>
        <w:footnoteReference w:id="2"/>
      </w:r>
      <w:r w:rsidRPr="00D21DE6">
        <w:t>, y pide a la Secretaría que continúe informando al Foro Permanente sobre los avances en cuestiones que son de interés mutuo.</w:t>
      </w:r>
    </w:p>
    <w:p w14:paraId="7BC620B8" w14:textId="7AE22DB9" w:rsidR="002E4E5D" w:rsidRPr="00765837" w:rsidRDefault="002E4E5D" w:rsidP="002E4E5D">
      <w:pPr>
        <w:suppressLineNumbers/>
        <w:suppressAutoHyphens/>
        <w:spacing w:before="240" w:after="120"/>
        <w:jc w:val="center"/>
        <w:rPr>
          <w:kern w:val="22"/>
          <w:lang w:val="es-ES_tradnl"/>
        </w:rPr>
      </w:pPr>
      <w:r>
        <w:t>____________</w:t>
      </w:r>
      <w:bookmarkEnd w:id="1"/>
    </w:p>
    <w:sectPr w:rsidR="002E4E5D" w:rsidRPr="00765837" w:rsidSect="007A085D">
      <w:headerReference w:type="even"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D5225" w14:textId="77777777" w:rsidR="00DB6D25" w:rsidRDefault="00DB6D25">
      <w:r>
        <w:separator/>
      </w:r>
    </w:p>
  </w:endnote>
  <w:endnote w:type="continuationSeparator" w:id="0">
    <w:p w14:paraId="59971761" w14:textId="77777777" w:rsidR="00DB6D25" w:rsidRDefault="00DB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Courier">
    <w:panose1 w:val="02000500000000000000"/>
    <w:charset w:val="00"/>
    <w:family w:val="auto"/>
    <w:pitch w:val="variable"/>
    <w:sig w:usb0="00000003" w:usb1="00000000" w:usb2="00000000" w:usb3="00000000" w:csb0="00000001" w:csb1="00000000"/>
  </w:font>
  <w:font w:name="SimSun">
    <w:altName w:val="??¨¬?"/>
    <w:charset w:val="86"/>
    <w:family w:val="auto"/>
    <w:pitch w:val="variable"/>
    <w:sig w:usb0="00000003" w:usb1="288F0000" w:usb2="00000016" w:usb3="00000000" w:csb0="00040001" w:csb1="00000000"/>
  </w:font>
  <w:font w:name="MS Mincho">
    <w:altName w:val="ＭＳ 明朝"/>
    <w:charset w:val="80"/>
    <w:family w:val="modern"/>
    <w:pitch w:val="fixed"/>
    <w:sig w:usb0="E00002FF" w:usb1="6AC7FDFB" w:usb2="08000012" w:usb3="00000000" w:csb0="0002009F" w:csb1="00000000"/>
  </w:font>
  <w:font w:name="Batang">
    <w:altName w:val="바탕"/>
    <w:charset w:val="81"/>
    <w:family w:val="roman"/>
    <w:pitch w:val="variable"/>
    <w:sig w:usb0="B00002AF" w:usb1="69D77CFB" w:usb2="00000030" w:usb3="00000000" w:csb0="0008009F"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 w:name="Univers">
    <w:altName w:val="Arial"/>
    <w:charset w:val="00"/>
    <w:family w:val="swiss"/>
    <w:pitch w:val="variable"/>
    <w:sig w:usb0="80000287" w:usb1="00000000" w:usb2="00000000" w:usb3="00000000" w:csb0="0000000F" w:csb1="00000000"/>
  </w:font>
  <w:font w:name="Malgun Gothic">
    <w:altName w:val="Arial Unicode MS"/>
    <w:charset w:val="81"/>
    <w:family w:val="swiss"/>
    <w:pitch w:val="variable"/>
    <w:sig w:usb0="9000002F" w:usb1="29D77CFB" w:usb2="00000012" w:usb3="00000000" w:csb0="00080001" w:csb1="00000000"/>
  </w:font>
  <w:font w:name="游ゴシック Light">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32187D" w14:textId="77777777" w:rsidR="00DB6D25" w:rsidRDefault="00DB6D25">
      <w:r>
        <w:separator/>
      </w:r>
    </w:p>
  </w:footnote>
  <w:footnote w:type="continuationSeparator" w:id="0">
    <w:p w14:paraId="6E9C9E3A" w14:textId="77777777" w:rsidR="00DB6D25" w:rsidRDefault="00DB6D25">
      <w:r>
        <w:continuationSeparator/>
      </w:r>
    </w:p>
  </w:footnote>
  <w:footnote w:id="1">
    <w:p w14:paraId="056A7D89" w14:textId="6941BA04" w:rsidR="00DB6D25" w:rsidRPr="00500514" w:rsidRDefault="00DB6D25" w:rsidP="00500514">
      <w:pPr>
        <w:pStyle w:val="Notedebasdepage"/>
        <w:suppressLineNumbers/>
        <w:suppressAutoHyphens/>
        <w:ind w:firstLine="0"/>
        <w:rPr>
          <w:kern w:val="18"/>
          <w:szCs w:val="18"/>
          <w:lang w:val="es-ES_tradnl"/>
        </w:rPr>
      </w:pPr>
      <w:r w:rsidRPr="00500514">
        <w:rPr>
          <w:rStyle w:val="Marquenotebasdepage"/>
          <w:kern w:val="18"/>
          <w:szCs w:val="18"/>
          <w:u w:val="none"/>
          <w:vertAlign w:val="superscript"/>
          <w:lang w:val="es-ES_tradnl"/>
        </w:rPr>
        <w:footnoteRef/>
      </w:r>
      <w:r w:rsidRPr="00500514">
        <w:rPr>
          <w:kern w:val="18"/>
          <w:szCs w:val="18"/>
          <w:lang w:val="es-ES_tradnl"/>
        </w:rPr>
        <w:t xml:space="preserve"> Resolución </w:t>
      </w:r>
      <w:hyperlink r:id="rId1" w:history="1">
        <w:r w:rsidRPr="00500514">
          <w:rPr>
            <w:rStyle w:val="Lienhypertexte"/>
            <w:kern w:val="18"/>
            <w:szCs w:val="18"/>
            <w:lang w:val="es-ES_tradnl"/>
          </w:rPr>
          <w:t>70/1</w:t>
        </w:r>
      </w:hyperlink>
      <w:r w:rsidRPr="00500514">
        <w:rPr>
          <w:kern w:val="18"/>
          <w:szCs w:val="18"/>
          <w:lang w:val="es-ES_tradnl"/>
        </w:rPr>
        <w:t xml:space="preserve"> de la Asamblea General, anexo.</w:t>
      </w:r>
    </w:p>
  </w:footnote>
  <w:footnote w:id="2">
    <w:p w14:paraId="154CF7BD" w14:textId="4BF5C943" w:rsidR="00DB6D25" w:rsidRPr="004919FF" w:rsidRDefault="00DB6D25" w:rsidP="004919FF">
      <w:pPr>
        <w:pStyle w:val="Notedebasdepage"/>
        <w:suppressLineNumbers/>
        <w:suppressAutoHyphens/>
        <w:ind w:firstLine="0"/>
        <w:rPr>
          <w:kern w:val="18"/>
          <w:szCs w:val="18"/>
          <w:lang w:val="es-ES_tradnl"/>
        </w:rPr>
      </w:pPr>
      <w:r w:rsidRPr="004919FF">
        <w:rPr>
          <w:rStyle w:val="Marquenotebasdepage"/>
          <w:kern w:val="18"/>
          <w:szCs w:val="18"/>
          <w:u w:val="none"/>
          <w:vertAlign w:val="superscript"/>
          <w:lang w:val="es-ES_tradnl"/>
        </w:rPr>
        <w:footnoteRef/>
      </w:r>
      <w:r w:rsidRPr="004919FF">
        <w:rPr>
          <w:kern w:val="18"/>
          <w:szCs w:val="18"/>
          <w:vertAlign w:val="superscript"/>
          <w:lang w:val="es-ES_tradnl"/>
        </w:rPr>
        <w:t xml:space="preserve"> </w:t>
      </w:r>
      <w:r w:rsidR="004919FF" w:rsidRPr="004919FF">
        <w:rPr>
          <w:kern w:val="18"/>
          <w:szCs w:val="18"/>
          <w:lang w:val="es-ES_tradnl"/>
        </w:rPr>
        <w:t>Véase CBD/WG8J/10/11, sección I, recomendació</w:t>
      </w:r>
      <w:r w:rsidRPr="004919FF">
        <w:rPr>
          <w:kern w:val="18"/>
          <w:szCs w:val="18"/>
          <w:lang w:val="es-ES_tradnl"/>
        </w:rPr>
        <w:t>n 10/6.</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EF02F" w14:textId="03151ACF" w:rsidR="00643750" w:rsidRDefault="00643750">
    <w:pPr>
      <w:pStyle w:val="En-tte"/>
      <w:rPr>
        <w:noProof/>
        <w:kern w:val="22"/>
      </w:rPr>
    </w:pPr>
    <w:r w:rsidRPr="00D72247">
      <w:rPr>
        <w:noProof/>
        <w:kern w:val="22"/>
      </w:rPr>
      <w:t>C</w:t>
    </w:r>
    <w:r>
      <w:rPr>
        <w:noProof/>
        <w:kern w:val="22"/>
      </w:rPr>
      <w:t>BD/C</w:t>
    </w:r>
    <w:r>
      <w:rPr>
        <w:noProof/>
        <w:kern w:val="22"/>
      </w:rPr>
      <w:t>OP/</w:t>
    </w:r>
    <w:r>
      <w:rPr>
        <w:noProof/>
        <w:kern w:val="22"/>
      </w:rPr>
      <w:t>14</w:t>
    </w:r>
    <w:r>
      <w:rPr>
        <w:noProof/>
        <w:kern w:val="22"/>
      </w:rPr>
      <w:t>/</w:t>
    </w:r>
    <w:r>
      <w:rPr>
        <w:noProof/>
        <w:kern w:val="22"/>
      </w:rPr>
      <w:t>L.9</w:t>
    </w:r>
  </w:p>
  <w:p w14:paraId="5BB22FD8" w14:textId="17DFC9D5" w:rsidR="00643750" w:rsidRDefault="00643750">
    <w:pPr>
      <w:pStyle w:val="En-tte"/>
    </w:pPr>
    <w:r>
      <w:rPr>
        <w:noProof/>
        <w:kern w:val="22"/>
      </w:rPr>
      <w:t>Página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E0442B4"/>
    <w:multiLevelType w:val="multilevel"/>
    <w:tmpl w:val="A54CD1A8"/>
    <w:lvl w:ilvl="0">
      <w:start w:val="1"/>
      <w:numFmt w:val="decimal"/>
      <w:pStyle w:val="xl3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auto"/>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170"/>
        </w:tabs>
        <w:ind w:left="117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B0E6295"/>
    <w:multiLevelType w:val="hybridMultilevel"/>
    <w:tmpl w:val="E5F8DE3E"/>
    <w:lvl w:ilvl="0" w:tplc="F5EACB5A">
      <w:start w:val="1"/>
      <w:numFmt w:val="lowerLetter"/>
      <w:lvlText w:val="%1)"/>
      <w:lvlJc w:val="left"/>
      <w:pPr>
        <w:ind w:left="720" w:hanging="360"/>
      </w:pPr>
      <w:rPr>
        <w:rFonts w:hint="default"/>
        <w:b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5"/>
  </w:num>
  <w:num w:numId="4">
    <w:abstractNumId w:val="15"/>
  </w:num>
  <w:num w:numId="5">
    <w:abstractNumId w:val="3"/>
  </w:num>
  <w:num w:numId="6">
    <w:abstractNumId w:val="29"/>
  </w:num>
  <w:num w:numId="7">
    <w:abstractNumId w:val="0"/>
  </w:num>
  <w:num w:numId="8">
    <w:abstractNumId w:val="20"/>
  </w:num>
  <w:num w:numId="9">
    <w:abstractNumId w:val="1"/>
  </w:num>
  <w:num w:numId="10">
    <w:abstractNumId w:val="24"/>
  </w:num>
  <w:num w:numId="11">
    <w:abstractNumId w:val="6"/>
  </w:num>
  <w:num w:numId="12">
    <w:abstractNumId w:val="11"/>
  </w:num>
  <w:num w:numId="13">
    <w:abstractNumId w:val="5"/>
  </w:num>
  <w:num w:numId="14">
    <w:abstractNumId w:val="2"/>
  </w:num>
  <w:num w:numId="15">
    <w:abstractNumId w:val="30"/>
  </w:num>
  <w:num w:numId="16">
    <w:abstractNumId w:val="28"/>
  </w:num>
  <w:num w:numId="17">
    <w:abstractNumId w:val="18"/>
  </w:num>
  <w:num w:numId="18">
    <w:abstractNumId w:val="26"/>
  </w:num>
  <w:num w:numId="19">
    <w:abstractNumId w:val="22"/>
  </w:num>
  <w:num w:numId="20">
    <w:abstractNumId w:val="9"/>
  </w:num>
  <w:num w:numId="21">
    <w:abstractNumId w:val="19"/>
  </w:num>
  <w:num w:numId="22">
    <w:abstractNumId w:val="16"/>
  </w:num>
  <w:num w:numId="23">
    <w:abstractNumId w:val="31"/>
  </w:num>
  <w:num w:numId="24">
    <w:abstractNumId w:val="12"/>
  </w:num>
  <w:num w:numId="25">
    <w:abstractNumId w:val="7"/>
  </w:num>
  <w:num w:numId="26">
    <w:abstractNumId w:val="4"/>
  </w:num>
  <w:num w:numId="27">
    <w:abstractNumId w:val="8"/>
  </w:num>
  <w:num w:numId="28">
    <w:abstractNumId w:val="27"/>
  </w:num>
  <w:num w:numId="29">
    <w:abstractNumId w:val="13"/>
  </w:num>
  <w:num w:numId="30">
    <w:abstractNumId w:val="21"/>
  </w:num>
  <w:num w:numId="31">
    <w:abstractNumId w:val="23"/>
  </w:num>
  <w:num w:numId="3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3C0F"/>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2E16"/>
    <w:rsid w:val="001B468E"/>
    <w:rsid w:val="001B59D1"/>
    <w:rsid w:val="001B7BA1"/>
    <w:rsid w:val="001B7D42"/>
    <w:rsid w:val="001C0243"/>
    <w:rsid w:val="001C0FF4"/>
    <w:rsid w:val="001C19C0"/>
    <w:rsid w:val="001C3E31"/>
    <w:rsid w:val="001C4C85"/>
    <w:rsid w:val="001C51E4"/>
    <w:rsid w:val="001C5AEF"/>
    <w:rsid w:val="001C67AD"/>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45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5D9"/>
    <w:rsid w:val="002A13D5"/>
    <w:rsid w:val="002A17E5"/>
    <w:rsid w:val="002A3473"/>
    <w:rsid w:val="002A3677"/>
    <w:rsid w:val="002A3F76"/>
    <w:rsid w:val="002A473C"/>
    <w:rsid w:val="002A4E97"/>
    <w:rsid w:val="002A5495"/>
    <w:rsid w:val="002A57D1"/>
    <w:rsid w:val="002A6097"/>
    <w:rsid w:val="002A688E"/>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4E5D"/>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F1958"/>
    <w:rsid w:val="003F1E61"/>
    <w:rsid w:val="003F38D9"/>
    <w:rsid w:val="003F427B"/>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61E2"/>
    <w:rsid w:val="00417022"/>
    <w:rsid w:val="004172F5"/>
    <w:rsid w:val="00420057"/>
    <w:rsid w:val="00420072"/>
    <w:rsid w:val="004202FE"/>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70BB"/>
    <w:rsid w:val="00467450"/>
    <w:rsid w:val="00470A0C"/>
    <w:rsid w:val="00471047"/>
    <w:rsid w:val="00471858"/>
    <w:rsid w:val="00471D64"/>
    <w:rsid w:val="00472E41"/>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19FF"/>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B7B"/>
    <w:rsid w:val="004F35D6"/>
    <w:rsid w:val="004F3899"/>
    <w:rsid w:val="004F3C2A"/>
    <w:rsid w:val="004F3C89"/>
    <w:rsid w:val="004F46AE"/>
    <w:rsid w:val="004F4A08"/>
    <w:rsid w:val="004F5591"/>
    <w:rsid w:val="004F5976"/>
    <w:rsid w:val="004F599B"/>
    <w:rsid w:val="004F5ECF"/>
    <w:rsid w:val="004F5F74"/>
    <w:rsid w:val="004F60B3"/>
    <w:rsid w:val="004F612A"/>
    <w:rsid w:val="004F642C"/>
    <w:rsid w:val="004F7003"/>
    <w:rsid w:val="004F7615"/>
    <w:rsid w:val="004F76F2"/>
    <w:rsid w:val="00500514"/>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153"/>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D31"/>
    <w:rsid w:val="0053348F"/>
    <w:rsid w:val="00533AC6"/>
    <w:rsid w:val="00541815"/>
    <w:rsid w:val="00541E4C"/>
    <w:rsid w:val="00542873"/>
    <w:rsid w:val="00542D7D"/>
    <w:rsid w:val="005438FB"/>
    <w:rsid w:val="0054541F"/>
    <w:rsid w:val="0054684C"/>
    <w:rsid w:val="00546B86"/>
    <w:rsid w:val="00546F54"/>
    <w:rsid w:val="005478D6"/>
    <w:rsid w:val="00550662"/>
    <w:rsid w:val="0055093E"/>
    <w:rsid w:val="00550E26"/>
    <w:rsid w:val="00551D18"/>
    <w:rsid w:val="00552F8B"/>
    <w:rsid w:val="005531AB"/>
    <w:rsid w:val="00553C37"/>
    <w:rsid w:val="005544E3"/>
    <w:rsid w:val="00554C76"/>
    <w:rsid w:val="005550C0"/>
    <w:rsid w:val="00556250"/>
    <w:rsid w:val="005568B8"/>
    <w:rsid w:val="0055749B"/>
    <w:rsid w:val="00560FD4"/>
    <w:rsid w:val="0056127C"/>
    <w:rsid w:val="005615BB"/>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5A5"/>
    <w:rsid w:val="00582DB4"/>
    <w:rsid w:val="00582EE5"/>
    <w:rsid w:val="00584734"/>
    <w:rsid w:val="00586453"/>
    <w:rsid w:val="0058684E"/>
    <w:rsid w:val="00586958"/>
    <w:rsid w:val="00586E7E"/>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0"/>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C73"/>
    <w:rsid w:val="006A4C94"/>
    <w:rsid w:val="006A4F97"/>
    <w:rsid w:val="006A5585"/>
    <w:rsid w:val="006A5799"/>
    <w:rsid w:val="006B06B7"/>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B90"/>
    <w:rsid w:val="006C604B"/>
    <w:rsid w:val="006C799A"/>
    <w:rsid w:val="006C7C61"/>
    <w:rsid w:val="006C7DBD"/>
    <w:rsid w:val="006D0526"/>
    <w:rsid w:val="006D28A4"/>
    <w:rsid w:val="006D29CE"/>
    <w:rsid w:val="006D2C2B"/>
    <w:rsid w:val="006D2E67"/>
    <w:rsid w:val="006D40E0"/>
    <w:rsid w:val="006D43C5"/>
    <w:rsid w:val="006D4EA3"/>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837"/>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148"/>
    <w:rsid w:val="00796409"/>
    <w:rsid w:val="00796510"/>
    <w:rsid w:val="007972F7"/>
    <w:rsid w:val="007977CF"/>
    <w:rsid w:val="007A085D"/>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550D"/>
    <w:rsid w:val="00805822"/>
    <w:rsid w:val="00805CFF"/>
    <w:rsid w:val="0080618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5D0C"/>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7CC"/>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F6E"/>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C6A64"/>
    <w:rsid w:val="009D00BB"/>
    <w:rsid w:val="009D01A2"/>
    <w:rsid w:val="009D2113"/>
    <w:rsid w:val="009D3EE1"/>
    <w:rsid w:val="009D3FB0"/>
    <w:rsid w:val="009D4457"/>
    <w:rsid w:val="009D4EE7"/>
    <w:rsid w:val="009D53A1"/>
    <w:rsid w:val="009D603A"/>
    <w:rsid w:val="009D675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4"/>
    <w:rsid w:val="00AA5988"/>
    <w:rsid w:val="00AA5CAD"/>
    <w:rsid w:val="00AA62F9"/>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34A1"/>
    <w:rsid w:val="00AC3E2C"/>
    <w:rsid w:val="00AC4A0E"/>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1C8"/>
    <w:rsid w:val="00B614E2"/>
    <w:rsid w:val="00B61B28"/>
    <w:rsid w:val="00B63040"/>
    <w:rsid w:val="00B64233"/>
    <w:rsid w:val="00B64A16"/>
    <w:rsid w:val="00B653A2"/>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4C54"/>
    <w:rsid w:val="00CF5952"/>
    <w:rsid w:val="00CF63D3"/>
    <w:rsid w:val="00CF6527"/>
    <w:rsid w:val="00CF741D"/>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8A5"/>
    <w:rsid w:val="00D15AA3"/>
    <w:rsid w:val="00D1625A"/>
    <w:rsid w:val="00D1724F"/>
    <w:rsid w:val="00D17640"/>
    <w:rsid w:val="00D17707"/>
    <w:rsid w:val="00D17800"/>
    <w:rsid w:val="00D17A2D"/>
    <w:rsid w:val="00D17E67"/>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6D25"/>
    <w:rsid w:val="00DB6FBD"/>
    <w:rsid w:val="00DB7A47"/>
    <w:rsid w:val="00DB7ABB"/>
    <w:rsid w:val="00DB7E09"/>
    <w:rsid w:val="00DB7F32"/>
    <w:rsid w:val="00DC01A4"/>
    <w:rsid w:val="00DC0677"/>
    <w:rsid w:val="00DC1238"/>
    <w:rsid w:val="00DC15AD"/>
    <w:rsid w:val="00DC207E"/>
    <w:rsid w:val="00DC27F9"/>
    <w:rsid w:val="00DC2FE8"/>
    <w:rsid w:val="00DC36A1"/>
    <w:rsid w:val="00DC37D3"/>
    <w:rsid w:val="00DC3C9C"/>
    <w:rsid w:val="00DC40D4"/>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7F20"/>
    <w:rsid w:val="00DF0608"/>
    <w:rsid w:val="00DF100B"/>
    <w:rsid w:val="00DF20B2"/>
    <w:rsid w:val="00DF2521"/>
    <w:rsid w:val="00DF284C"/>
    <w:rsid w:val="00DF2D9D"/>
    <w:rsid w:val="00DF302E"/>
    <w:rsid w:val="00DF418D"/>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4D46"/>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D1E"/>
    <w:rsid w:val="00E8317C"/>
    <w:rsid w:val="00E836FC"/>
    <w:rsid w:val="00E83985"/>
    <w:rsid w:val="00E83B43"/>
    <w:rsid w:val="00E84C5C"/>
    <w:rsid w:val="00E84D2D"/>
    <w:rsid w:val="00E84F99"/>
    <w:rsid w:val="00E85DEB"/>
    <w:rsid w:val="00E87B10"/>
    <w:rsid w:val="00E9030F"/>
    <w:rsid w:val="00E91296"/>
    <w:rsid w:val="00E916A1"/>
    <w:rsid w:val="00E92054"/>
    <w:rsid w:val="00E92102"/>
    <w:rsid w:val="00E936F7"/>
    <w:rsid w:val="00E93850"/>
    <w:rsid w:val="00E939AA"/>
    <w:rsid w:val="00E961C6"/>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5C07"/>
    <w:rsid w:val="00EB6772"/>
    <w:rsid w:val="00EB6813"/>
    <w:rsid w:val="00EB7A5F"/>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5A0"/>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AB9"/>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6297"/>
    <w:rsid w:val="00F56773"/>
    <w:rsid w:val="00F56B06"/>
    <w:rsid w:val="00F56D0F"/>
    <w:rsid w:val="00F56ED7"/>
    <w:rsid w:val="00F56F82"/>
    <w:rsid w:val="00F578C3"/>
    <w:rsid w:val="00F578DB"/>
    <w:rsid w:val="00F57940"/>
    <w:rsid w:val="00F603CE"/>
    <w:rsid w:val="00F61B22"/>
    <w:rsid w:val="00F61CCF"/>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34C0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112DD"/>
    <w:rPr>
      <w:sz w:val="24"/>
      <w:szCs w:val="24"/>
      <w:lang w:eastAsia="en-US"/>
    </w:rPr>
  </w:style>
  <w:style w:type="paragraph" w:styleId="Titre1">
    <w:name w:val="heading 1"/>
    <w:basedOn w:val="Normal"/>
    <w:next w:val="Normal"/>
    <w:qFormat/>
    <w:pPr>
      <w:keepNext/>
      <w:spacing w:before="240" w:after="240"/>
      <w:jc w:val="center"/>
      <w:outlineLvl w:val="0"/>
    </w:pPr>
    <w:rPr>
      <w:rFonts w:cs="Arial"/>
      <w:b/>
      <w:bCs/>
      <w:kern w:val="32"/>
      <w:sz w:val="22"/>
      <w:szCs w:val="32"/>
    </w:rPr>
  </w:style>
  <w:style w:type="paragraph" w:styleId="Titre2">
    <w:name w:val="heading 2"/>
    <w:basedOn w:val="Normal"/>
    <w:next w:val="Normal"/>
    <w:qFormat/>
    <w:rsid w:val="00432304"/>
    <w:pPr>
      <w:keepNext/>
      <w:spacing w:before="120" w:after="120"/>
      <w:jc w:val="center"/>
      <w:outlineLvl w:val="1"/>
    </w:pPr>
    <w:rPr>
      <w:b/>
      <w:bCs/>
      <w:iCs/>
      <w:sz w:val="22"/>
    </w:rPr>
  </w:style>
  <w:style w:type="paragraph" w:styleId="Titre3">
    <w:name w:val="heading 3"/>
    <w:basedOn w:val="Normal"/>
    <w:next w:val="Normal"/>
    <w:qFormat/>
    <w:pPr>
      <w:keepNext/>
      <w:spacing w:before="120" w:after="120"/>
      <w:jc w:val="center"/>
      <w:outlineLvl w:val="2"/>
    </w:pPr>
    <w:rPr>
      <w:i/>
      <w:iCs/>
      <w:sz w:val="22"/>
    </w:rPr>
  </w:style>
  <w:style w:type="paragraph" w:styleId="Titre4">
    <w:name w:val="heading 4"/>
    <w:basedOn w:val="Normal"/>
    <w:qFormat/>
    <w:rsid w:val="00171BD0"/>
    <w:pPr>
      <w:keepNext/>
      <w:spacing w:before="120" w:after="120"/>
      <w:jc w:val="both"/>
      <w:outlineLvl w:val="3"/>
    </w:pPr>
    <w:rPr>
      <w:rFonts w:eastAsia="Arial Unicode MS"/>
      <w:bCs/>
      <w:i/>
      <w:iCs/>
      <w:sz w:val="22"/>
    </w:rPr>
  </w:style>
  <w:style w:type="paragraph" w:styleId="Titre5">
    <w:name w:val="heading 5"/>
    <w:basedOn w:val="Normal"/>
    <w:next w:val="Normal"/>
    <w:qFormat/>
    <w:pPr>
      <w:keepNext/>
      <w:spacing w:before="240" w:after="120"/>
      <w:jc w:val="both"/>
      <w:outlineLvl w:val="4"/>
    </w:pPr>
    <w:rPr>
      <w:bCs/>
      <w:i/>
      <w:iCs/>
      <w:sz w:val="22"/>
      <w:szCs w:val="26"/>
    </w:rPr>
  </w:style>
  <w:style w:type="paragraph" w:styleId="Titre6">
    <w:name w:val="heading 6"/>
    <w:basedOn w:val="Normal"/>
    <w:next w:val="Normal"/>
    <w:qFormat/>
    <w:pPr>
      <w:keepNext/>
      <w:ind w:left="360"/>
      <w:jc w:val="center"/>
      <w:outlineLvl w:val="5"/>
    </w:pPr>
    <w:rPr>
      <w:sz w:val="22"/>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spacing w:after="120"/>
      <w:outlineLvl w:val="7"/>
    </w:pPr>
    <w:rPr>
      <w:u w:val="single"/>
    </w:rPr>
  </w:style>
  <w:style w:type="paragraph" w:styleId="Titre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ind w:firstLine="720"/>
      <w:jc w:val="right"/>
    </w:pPr>
    <w:rPr>
      <w:sz w:val="22"/>
    </w:rPr>
  </w:style>
  <w:style w:type="paragraph" w:customStyle="1" w:styleId="Para1">
    <w:name w:val="Para1"/>
    <w:basedOn w:val="Normal"/>
    <w:link w:val="Para1Char"/>
    <w:pPr>
      <w:numPr>
        <w:numId w:val="3"/>
      </w:numPr>
      <w:spacing w:before="120" w:after="120"/>
      <w:jc w:val="both"/>
    </w:pPr>
    <w:rPr>
      <w:snapToGrid w:val="0"/>
      <w:sz w:val="22"/>
      <w:szCs w:val="18"/>
    </w:rPr>
  </w:style>
  <w:style w:type="paragraph" w:customStyle="1" w:styleId="para2">
    <w:name w:val="para2"/>
    <w:basedOn w:val="Normal"/>
    <w:pPr>
      <w:numPr>
        <w:numId w:val="2"/>
      </w:numPr>
      <w:spacing w:before="120" w:after="120"/>
      <w:jc w:val="both"/>
    </w:pPr>
    <w:rPr>
      <w:sz w:val="22"/>
      <w:szCs w:val="20"/>
    </w:rPr>
  </w:style>
  <w:style w:type="paragraph" w:customStyle="1" w:styleId="Paranum">
    <w:name w:val="Paranum"/>
    <w:basedOn w:val="Para1"/>
    <w:pPr>
      <w:spacing w:after="240"/>
    </w:p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pPr>
      <w:keepLines/>
      <w:spacing w:after="60"/>
      <w:ind w:firstLine="720"/>
      <w:jc w:val="both"/>
    </w:pPr>
    <w:rPr>
      <w:sz w:val="18"/>
    </w:rPr>
  </w:style>
  <w:style w:type="paragraph" w:styleId="Corpsdetexte">
    <w:name w:val="Body Text"/>
    <w:basedOn w:val="Normal"/>
    <w:link w:val="CorpsdetexteCar"/>
    <w:pPr>
      <w:spacing w:before="120" w:after="120"/>
      <w:ind w:firstLine="720"/>
    </w:pPr>
  </w:style>
  <w:style w:type="paragraph" w:customStyle="1" w:styleId="Document1">
    <w:name w:val="Document 1"/>
    <w:basedOn w:val="Normal"/>
    <w:next w:val="Normal"/>
    <w:pPr>
      <w:suppressAutoHyphens/>
      <w:spacing w:after="120"/>
    </w:p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style>
  <w:style w:type="paragraph" w:styleId="Retraitcorpsdetexte2">
    <w:name w:val="Body Text Indent 2"/>
    <w:basedOn w:val="Normal"/>
    <w:pPr>
      <w:tabs>
        <w:tab w:val="left" w:pos="0"/>
      </w:tabs>
      <w:suppressAutoHyphens/>
      <w:ind w:left="3600"/>
      <w:jc w:val="both"/>
    </w:pPr>
    <w:rPr>
      <w:rFonts w:ascii="Courier New" w:hAnsi="Courier New"/>
    </w:rPr>
  </w:style>
  <w:style w:type="paragraph" w:styleId="Lgende">
    <w:name w:val="caption"/>
    <w:basedOn w:val="Normal"/>
    <w:next w:val="Normal"/>
    <w:qFormat/>
    <w:rPr>
      <w:u w:val="single"/>
    </w:rPr>
  </w:style>
  <w:style w:type="character" w:styleId="Marquedannotation">
    <w:name w:val="annotation reference"/>
    <w:uiPriority w:val="99"/>
    <w:semiHidden/>
    <w:unhideWhenUsed/>
    <w:rPr>
      <w:sz w:val="16"/>
      <w:szCs w:val="16"/>
    </w:rPr>
  </w:style>
  <w:style w:type="paragraph" w:styleId="Commentaire">
    <w:name w:val="annotation text"/>
    <w:basedOn w:val="Normal"/>
    <w:uiPriority w:val="99"/>
    <w:semiHidden/>
    <w:unhideWhenUsed/>
    <w:rPr>
      <w:sz w:val="20"/>
      <w:szCs w:val="20"/>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style>
  <w:style w:type="character" w:styleId="Numrodepage">
    <w:name w:val="page number"/>
    <w:basedOn w:val="Policepardfaut"/>
  </w:style>
  <w:style w:type="paragraph" w:customStyle="1" w:styleId="HEADING">
    <w:name w:val="HEADING"/>
    <w:basedOn w:val="Normal"/>
    <w:pPr>
      <w:keepNext/>
      <w:spacing w:before="180" w:after="120"/>
      <w:ind w:left="851" w:right="857"/>
      <w:jc w:val="center"/>
    </w:pPr>
  </w:style>
  <w:style w:type="paragraph" w:styleId="Notedefin">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Corpsdetexte3">
    <w:name w:val="Body Text 3"/>
    <w:basedOn w:val="Normal"/>
    <w:pPr>
      <w:spacing w:before="240" w:after="120"/>
    </w:pPr>
    <w:rPr>
      <w:i/>
      <w:iCs/>
      <w:sz w:val="22"/>
      <w:szCs w:val="22"/>
    </w:rPr>
  </w:style>
  <w:style w:type="paragraph" w:styleId="Retraitcorpsdetexte3">
    <w:name w:val="Body Text Indent 3"/>
    <w:basedOn w:val="Normal"/>
    <w:pPr>
      <w:ind w:left="450" w:hanging="450"/>
    </w:pPr>
    <w:rPr>
      <w:b/>
      <w:sz w:val="22"/>
    </w:rPr>
  </w:style>
  <w:style w:type="paragraph" w:styleId="TM1">
    <w:name w:val="toc 1"/>
    <w:basedOn w:val="Normal"/>
    <w:next w:val="Normal"/>
    <w:uiPriority w:val="39"/>
    <w:pPr>
      <w:spacing w:before="240" w:after="120"/>
    </w:pPr>
    <w:rPr>
      <w:b/>
    </w:rPr>
  </w:style>
  <w:style w:type="paragraph" w:styleId="TM2">
    <w:name w:val="toc 2"/>
    <w:basedOn w:val="Normal"/>
    <w:next w:val="Normal"/>
    <w:uiPriority w:val="39"/>
    <w:pPr>
      <w:spacing w:before="120"/>
      <w:ind w:left="200"/>
    </w:pPr>
    <w:rPr>
      <w:i/>
    </w:rPr>
  </w:style>
  <w:style w:type="paragraph" w:styleId="TM3">
    <w:name w:val="toc 3"/>
    <w:basedOn w:val="Normal"/>
    <w:next w:val="Normal"/>
    <w:uiPriority w:val="39"/>
    <w:pPr>
      <w:ind w:left="400"/>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para1indent">
    <w:name w:val="para1indent"/>
    <w:basedOn w:val="Para1"/>
  </w:style>
  <w:style w:type="paragraph" w:styleId="Listepuces">
    <w:name w:val="List Bullet"/>
    <w:basedOn w:val="Normal"/>
    <w:pPr>
      <w:tabs>
        <w:tab w:val="left" w:pos="-661"/>
      </w:tabs>
      <w:spacing w:before="120" w:after="120"/>
      <w:ind w:left="709" w:hanging="357"/>
    </w:pPr>
  </w:style>
  <w:style w:type="character" w:styleId="Lienhypertexte">
    <w:name w:val="Hyperlink"/>
    <w:uiPriority w:val="99"/>
    <w:rPr>
      <w:color w:val="0000FF"/>
      <w:u w:val="single"/>
    </w:rPr>
  </w:style>
  <w:style w:type="character" w:styleId="Marquedenotedefin">
    <w:name w:val="endnote reference"/>
    <w:semiHidden/>
    <w:rPr>
      <w:vertAlign w:val="superscript"/>
    </w:rPr>
  </w:style>
  <w:style w:type="paragraph" w:customStyle="1" w:styleId="Cornernotation">
    <w:name w:val="Corner notation"/>
    <w:basedOn w:val="Normal"/>
    <w:pPr>
      <w:ind w:left="284" w:right="4398" w:hanging="284"/>
    </w:pPr>
    <w:rPr>
      <w:sz w:val="22"/>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style>
  <w:style w:type="character" w:styleId="Lienhypertextesuivi">
    <w:name w:val="FollowedHyperlink"/>
    <w:rPr>
      <w:color w:val="800080"/>
      <w:u w:val="single"/>
    </w:rPr>
  </w:style>
  <w:style w:type="paragraph" w:styleId="Explorateurdedocument">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Corpsdetexte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re">
    <w:name w:val="Title"/>
    <w:basedOn w:val="Normal"/>
    <w:qFormat/>
    <w:pPr>
      <w:jc w:val="center"/>
    </w:pPr>
    <w:rPr>
      <w:b/>
      <w:bCs/>
    </w:rPr>
  </w:style>
  <w:style w:type="paragraph" w:styleId="Retraitcorpsdetexte">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rPr>
  </w:style>
  <w:style w:type="paragraph" w:customStyle="1" w:styleId="Heading-plainbold">
    <w:name w:val="Heading-plain bold"/>
    <w:basedOn w:val="Corpsdetexte"/>
    <w:pPr>
      <w:keepNext/>
      <w:ind w:firstLine="0"/>
      <w:jc w:val="center"/>
    </w:pPr>
    <w:rPr>
      <w:b/>
      <w:bCs/>
      <w:i/>
      <w:sz w:val="22"/>
    </w:rPr>
  </w:style>
  <w:style w:type="paragraph" w:styleId="Normalcentr">
    <w:name w:val="Block Text"/>
    <w:basedOn w:val="Normal"/>
    <w:pPr>
      <w:tabs>
        <w:tab w:val="left" w:pos="180"/>
      </w:tabs>
      <w:ind w:left="360" w:right="2"/>
      <w:jc w:val="both"/>
    </w:pPr>
  </w:style>
  <w:style w:type="paragraph" w:styleId="Listepuces2">
    <w:name w:val="List Bullet 2"/>
    <w:basedOn w:val="Normal"/>
    <w:autoRedefine/>
    <w:pPr>
      <w:jc w:val="both"/>
    </w:pPr>
    <w:rPr>
      <w:sz w:val="22"/>
    </w:rPr>
  </w:style>
  <w:style w:type="paragraph" w:customStyle="1" w:styleId="Bulleted">
    <w:name w:val="Bulleted"/>
    <w:basedOn w:val="Listepuces2"/>
    <w:pPr>
      <w:spacing w:before="120" w:after="120"/>
    </w:pPr>
    <w:rPr>
      <w:szCs w:val="22"/>
    </w:rPr>
  </w:style>
  <w:style w:type="paragraph" w:styleId="Objetducommentaire">
    <w:name w:val="annotation subject"/>
    <w:basedOn w:val="Commentaire"/>
    <w:next w:val="Commentaire"/>
    <w:semiHidden/>
    <w:rPr>
      <w:b/>
      <w:bCs/>
    </w:rPr>
  </w:style>
  <w:style w:type="paragraph" w:customStyle="1" w:styleId="HEADINGNOTFORTOC">
    <w:name w:val="HEADING (NOT FOR TOC)"/>
    <w:basedOn w:val="Titre1"/>
    <w:next w:val="Titre2"/>
    <w:pPr>
      <w:tabs>
        <w:tab w:val="left" w:pos="720"/>
      </w:tabs>
      <w:spacing w:after="120"/>
    </w:pPr>
    <w:rPr>
      <w:rFonts w:cs="Times New Roman"/>
      <w:bCs w:val="0"/>
      <w:caps/>
      <w:kern w:val="0"/>
      <w:szCs w:val="24"/>
    </w:rPr>
  </w:style>
  <w:style w:type="paragraph" w:customStyle="1" w:styleId="Heading-plainitalic">
    <w:name w:val="Heading-plain italic"/>
    <w:basedOn w:val="Normal"/>
    <w:pPr>
      <w:spacing w:before="120" w:after="120"/>
      <w:jc w:val="center"/>
    </w:pPr>
    <w:rPr>
      <w:i/>
      <w:sz w:val="22"/>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eastAsia="zh-CN"/>
    </w:rPr>
  </w:style>
  <w:style w:type="paragraph" w:customStyle="1" w:styleId="Progelement">
    <w:name w:val="Progelement"/>
    <w:basedOn w:val="Titre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s-ES" w:eastAsia="en-US" w:bidi="ar-SA"/>
    </w:rPr>
  </w:style>
  <w:style w:type="paragraph" w:customStyle="1" w:styleId="Style1">
    <w:name w:val="Style1"/>
    <w:basedOn w:val="Corpsdetexte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Titre1"/>
    <w:pPr>
      <w:tabs>
        <w:tab w:val="left" w:pos="770"/>
      </w:tabs>
      <w:spacing w:after="120"/>
      <w:ind w:left="1843" w:right="6" w:hanging="1134"/>
      <w:jc w:val="left"/>
    </w:pPr>
    <w:rPr>
      <w:rFonts w:cs="Times New Roman"/>
      <w:bCs w:val="0"/>
      <w:caps/>
      <w:kern w:val="0"/>
      <w:szCs w:val="24"/>
    </w:rPr>
  </w:style>
  <w:style w:type="paragraph" w:customStyle="1" w:styleId="Heading1multiline">
    <w:name w:val="Heading 1 (multiline)"/>
    <w:basedOn w:val="Titre1"/>
    <w:pPr>
      <w:tabs>
        <w:tab w:val="left" w:pos="770"/>
      </w:tabs>
      <w:spacing w:after="120"/>
      <w:ind w:left="1843" w:right="996" w:hanging="567"/>
      <w:jc w:val="left"/>
    </w:pPr>
    <w:rPr>
      <w:rFonts w:cs="Times New Roman"/>
      <w:bCs w:val="0"/>
      <w:caps/>
      <w:kern w:val="0"/>
      <w:szCs w:val="24"/>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rPr>
  </w:style>
  <w:style w:type="paragraph" w:customStyle="1" w:styleId="Heading2multiline">
    <w:name w:val="Heading 2 (multiline)"/>
    <w:basedOn w:val="Titre1"/>
    <w:next w:val="Normal"/>
    <w:pPr>
      <w:tabs>
        <w:tab w:val="left" w:pos="770"/>
      </w:tabs>
      <w:spacing w:before="120" w:after="120"/>
      <w:ind w:left="1843" w:right="998" w:hanging="567"/>
      <w:jc w:val="left"/>
    </w:pPr>
    <w:rPr>
      <w:rFonts w:cs="Times New Roman"/>
      <w:bCs w:val="0"/>
      <w:i/>
      <w:iCs/>
      <w:kern w:val="0"/>
      <w:szCs w:val="24"/>
    </w:rPr>
  </w:style>
  <w:style w:type="paragraph" w:customStyle="1" w:styleId="Heading3multiline">
    <w:name w:val="Heading 3 (multiline)"/>
    <w:basedOn w:val="Titre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rPr>
  </w:style>
  <w:style w:type="paragraph" w:styleId="Textedebulles">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rPr>
  </w:style>
  <w:style w:type="paragraph" w:customStyle="1" w:styleId="Para1alternative">
    <w:name w:val="Para1 (alternative)"/>
    <w:basedOn w:val="Normal"/>
    <w:pPr>
      <w:numPr>
        <w:numId w:val="5"/>
      </w:numPr>
      <w:spacing w:before="120" w:after="120"/>
      <w:jc w:val="both"/>
    </w:pPr>
    <w:rPr>
      <w:rFonts w:eastAsia="MS Mincho"/>
      <w:snapToGrid w:val="0"/>
      <w:sz w:val="22"/>
      <w:szCs w:val="18"/>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Notedefin"/>
    <w:rsid w:val="000D61BD"/>
    <w:pPr>
      <w:widowControl w:val="0"/>
      <w:numPr>
        <w:numId w:val="6"/>
      </w:numPr>
      <w:tabs>
        <w:tab w:val="left" w:pos="426"/>
        <w:tab w:val="left" w:pos="1560"/>
        <w:tab w:val="left" w:pos="2268"/>
        <w:tab w:val="left" w:pos="9498"/>
      </w:tabs>
      <w:suppressAutoHyphens/>
      <w:spacing w:before="120"/>
      <w:ind w:right="1988"/>
    </w:pPr>
    <w:rPr>
      <w:snapToGrid w:val="0"/>
      <w:szCs w:val="20"/>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eastAsia="pl-PL"/>
    </w:rPr>
  </w:style>
  <w:style w:type="character" w:customStyle="1" w:styleId="En-tteCar">
    <w:name w:val="En-tête Car"/>
    <w:link w:val="En-tte"/>
    <w:rsid w:val="00FC2A5D"/>
    <w:rPr>
      <w:sz w:val="24"/>
      <w:szCs w:val="24"/>
      <w:lang w:val="es-ES" w:eastAsia="en-US" w:bidi="ar-SA"/>
    </w:rPr>
  </w:style>
  <w:style w:type="table" w:styleId="Grille">
    <w:name w:val="Table Grid"/>
    <w:basedOn w:val="TableauNormal"/>
    <w:rsid w:val="00721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Textebrut">
    <w:name w:val="Plain Text"/>
    <w:basedOn w:val="Normal"/>
    <w:link w:val="TextebrutCar"/>
    <w:uiPriority w:val="99"/>
    <w:rsid w:val="005B1157"/>
    <w:rPr>
      <w:rFonts w:ascii="Trebuchet MS" w:hAnsi="Trebuchet MS"/>
      <w:sz w:val="20"/>
      <w:szCs w:val="20"/>
      <w:lang w:eastAsia="en-CA"/>
    </w:rPr>
  </w:style>
  <w:style w:type="character" w:styleId="Accentuation">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eastAsia="en-US"/>
    </w:rPr>
  </w:style>
  <w:style w:type="character" w:customStyle="1" w:styleId="CorpsdetexteCar">
    <w:name w:val="Corps de texte Car"/>
    <w:link w:val="Corpsdetexte"/>
    <w:rsid w:val="001C0243"/>
    <w:rPr>
      <w:sz w:val="24"/>
      <w:szCs w:val="24"/>
      <w:lang w:val="es-ES" w:eastAsia="en-US"/>
    </w:rPr>
  </w:style>
  <w:style w:type="paragraph" w:styleId="Rvision">
    <w:name w:val="Revision"/>
    <w:hidden/>
    <w:uiPriority w:val="99"/>
    <w:semiHidden/>
    <w:rsid w:val="004F599B"/>
    <w:rPr>
      <w:sz w:val="24"/>
      <w:szCs w:val="24"/>
      <w:lang w:eastAsia="en-US"/>
    </w:rPr>
  </w:style>
  <w:style w:type="paragraph" w:styleId="Paragraphedeliste">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rPr>
  </w:style>
  <w:style w:type="paragraph" w:styleId="En-ttedetabledesmatires">
    <w:name w:val="TOC Heading"/>
    <w:basedOn w:val="Titre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TextebrutCar">
    <w:name w:val="Texte brut Car"/>
    <w:link w:val="Textebrut"/>
    <w:uiPriority w:val="99"/>
    <w:rsid w:val="005147A8"/>
    <w:rPr>
      <w:rFonts w:ascii="Trebuchet MS" w:hAnsi="Trebuchet MS"/>
    </w:rPr>
  </w:style>
  <w:style w:type="paragraph" w:styleId="HTMLprformat">
    <w:name w:val="HTML Preformatted"/>
    <w:basedOn w:val="Normal"/>
    <w:link w:val="HTMLprformatC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eastAsia="en-GB"/>
    </w:rPr>
  </w:style>
  <w:style w:type="character" w:customStyle="1" w:styleId="HTMLprformatCar">
    <w:name w:val="HTML préformaté Car"/>
    <w:link w:val="HTMLprformat"/>
    <w:uiPriority w:val="99"/>
    <w:rsid w:val="000760E8"/>
    <w:rPr>
      <w:rFonts w:ascii="Courier New" w:eastAsia="Calibri" w:hAnsi="Courier New" w:cs="Courier New"/>
      <w:lang w:eastAsia="en-GB"/>
    </w:rPr>
  </w:style>
  <w:style w:type="character" w:styleId="Textedelespacerserv">
    <w:name w:val="Placeholder Text"/>
    <w:basedOn w:val="Policepardfaut"/>
    <w:uiPriority w:val="99"/>
    <w:semiHidden/>
    <w:rsid w:val="00942F70"/>
    <w:rPr>
      <w:color w:val="808080"/>
    </w:rPr>
  </w:style>
  <w:style w:type="table" w:customStyle="1" w:styleId="TableGrid1">
    <w:name w:val="Table Grid1"/>
    <w:basedOn w:val="TableauNormal"/>
    <w:next w:val="Grille"/>
    <w:uiPriority w:val="39"/>
    <w:rsid w:val="007D44D1"/>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ev">
    <w:name w:val="Strong"/>
    <w:basedOn w:val="Policepardfaut"/>
    <w:qFormat/>
    <w:rsid w:val="00063419"/>
    <w:rPr>
      <w:b/>
      <w:b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7A085D"/>
    <w:pPr>
      <w:spacing w:after="160" w:line="240" w:lineRule="exact"/>
      <w:jc w:val="both"/>
    </w:pPr>
    <w:rPr>
      <w:sz w:val="18"/>
      <w:szCs w:val="20"/>
      <w:u w:val="single"/>
      <w:lang w:eastAsia="en-CA"/>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A085D"/>
    <w:rPr>
      <w:sz w:val="18"/>
      <w:szCs w:val="24"/>
      <w:lang w:eastAsia="en-US"/>
    </w:rPr>
  </w:style>
  <w:style w:type="character" w:customStyle="1" w:styleId="Para1Char">
    <w:name w:val="Para1 Char"/>
    <w:link w:val="Para1"/>
    <w:locked/>
    <w:rsid w:val="007A085D"/>
    <w:rPr>
      <w:snapToGrid w:val="0"/>
      <w:sz w:val="22"/>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112DD"/>
    <w:rPr>
      <w:sz w:val="24"/>
      <w:szCs w:val="24"/>
      <w:lang w:eastAsia="en-US"/>
    </w:rPr>
  </w:style>
  <w:style w:type="paragraph" w:styleId="Titre1">
    <w:name w:val="heading 1"/>
    <w:basedOn w:val="Normal"/>
    <w:next w:val="Normal"/>
    <w:qFormat/>
    <w:pPr>
      <w:keepNext/>
      <w:spacing w:before="240" w:after="240"/>
      <w:jc w:val="center"/>
      <w:outlineLvl w:val="0"/>
    </w:pPr>
    <w:rPr>
      <w:rFonts w:cs="Arial"/>
      <w:b/>
      <w:bCs/>
      <w:kern w:val="32"/>
      <w:sz w:val="22"/>
      <w:szCs w:val="32"/>
    </w:rPr>
  </w:style>
  <w:style w:type="paragraph" w:styleId="Titre2">
    <w:name w:val="heading 2"/>
    <w:basedOn w:val="Normal"/>
    <w:next w:val="Normal"/>
    <w:qFormat/>
    <w:rsid w:val="00432304"/>
    <w:pPr>
      <w:keepNext/>
      <w:spacing w:before="120" w:after="120"/>
      <w:jc w:val="center"/>
      <w:outlineLvl w:val="1"/>
    </w:pPr>
    <w:rPr>
      <w:b/>
      <w:bCs/>
      <w:iCs/>
      <w:sz w:val="22"/>
    </w:rPr>
  </w:style>
  <w:style w:type="paragraph" w:styleId="Titre3">
    <w:name w:val="heading 3"/>
    <w:basedOn w:val="Normal"/>
    <w:next w:val="Normal"/>
    <w:qFormat/>
    <w:pPr>
      <w:keepNext/>
      <w:spacing w:before="120" w:after="120"/>
      <w:jc w:val="center"/>
      <w:outlineLvl w:val="2"/>
    </w:pPr>
    <w:rPr>
      <w:i/>
      <w:iCs/>
      <w:sz w:val="22"/>
    </w:rPr>
  </w:style>
  <w:style w:type="paragraph" w:styleId="Titre4">
    <w:name w:val="heading 4"/>
    <w:basedOn w:val="Normal"/>
    <w:qFormat/>
    <w:rsid w:val="00171BD0"/>
    <w:pPr>
      <w:keepNext/>
      <w:spacing w:before="120" w:after="120"/>
      <w:jc w:val="both"/>
      <w:outlineLvl w:val="3"/>
    </w:pPr>
    <w:rPr>
      <w:rFonts w:eastAsia="Arial Unicode MS"/>
      <w:bCs/>
      <w:i/>
      <w:iCs/>
      <w:sz w:val="22"/>
    </w:rPr>
  </w:style>
  <w:style w:type="paragraph" w:styleId="Titre5">
    <w:name w:val="heading 5"/>
    <w:basedOn w:val="Normal"/>
    <w:next w:val="Normal"/>
    <w:qFormat/>
    <w:pPr>
      <w:keepNext/>
      <w:spacing w:before="240" w:after="120"/>
      <w:jc w:val="both"/>
      <w:outlineLvl w:val="4"/>
    </w:pPr>
    <w:rPr>
      <w:bCs/>
      <w:i/>
      <w:iCs/>
      <w:sz w:val="22"/>
      <w:szCs w:val="26"/>
    </w:rPr>
  </w:style>
  <w:style w:type="paragraph" w:styleId="Titre6">
    <w:name w:val="heading 6"/>
    <w:basedOn w:val="Normal"/>
    <w:next w:val="Normal"/>
    <w:qFormat/>
    <w:pPr>
      <w:keepNext/>
      <w:ind w:left="360"/>
      <w:jc w:val="center"/>
      <w:outlineLvl w:val="5"/>
    </w:pPr>
    <w:rPr>
      <w:sz w:val="22"/>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spacing w:after="120"/>
      <w:outlineLvl w:val="7"/>
    </w:pPr>
    <w:rPr>
      <w:u w:val="single"/>
    </w:rPr>
  </w:style>
  <w:style w:type="paragraph" w:styleId="Titre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ind w:firstLine="720"/>
      <w:jc w:val="right"/>
    </w:pPr>
    <w:rPr>
      <w:sz w:val="22"/>
    </w:rPr>
  </w:style>
  <w:style w:type="paragraph" w:customStyle="1" w:styleId="Para1">
    <w:name w:val="Para1"/>
    <w:basedOn w:val="Normal"/>
    <w:link w:val="Para1Char"/>
    <w:pPr>
      <w:numPr>
        <w:numId w:val="3"/>
      </w:numPr>
      <w:spacing w:before="120" w:after="120"/>
      <w:jc w:val="both"/>
    </w:pPr>
    <w:rPr>
      <w:snapToGrid w:val="0"/>
      <w:sz w:val="22"/>
      <w:szCs w:val="18"/>
    </w:rPr>
  </w:style>
  <w:style w:type="paragraph" w:customStyle="1" w:styleId="para2">
    <w:name w:val="para2"/>
    <w:basedOn w:val="Normal"/>
    <w:pPr>
      <w:numPr>
        <w:numId w:val="2"/>
      </w:numPr>
      <w:spacing w:before="120" w:after="120"/>
      <w:jc w:val="both"/>
    </w:pPr>
    <w:rPr>
      <w:sz w:val="22"/>
      <w:szCs w:val="20"/>
    </w:rPr>
  </w:style>
  <w:style w:type="paragraph" w:customStyle="1" w:styleId="Paranum">
    <w:name w:val="Paranum"/>
    <w:basedOn w:val="Para1"/>
    <w:pPr>
      <w:spacing w:after="240"/>
    </w:p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pPr>
      <w:keepLines/>
      <w:spacing w:after="60"/>
      <w:ind w:firstLine="720"/>
      <w:jc w:val="both"/>
    </w:pPr>
    <w:rPr>
      <w:sz w:val="18"/>
    </w:rPr>
  </w:style>
  <w:style w:type="paragraph" w:styleId="Corpsdetexte">
    <w:name w:val="Body Text"/>
    <w:basedOn w:val="Normal"/>
    <w:link w:val="CorpsdetexteCar"/>
    <w:pPr>
      <w:spacing w:before="120" w:after="120"/>
      <w:ind w:firstLine="720"/>
    </w:pPr>
  </w:style>
  <w:style w:type="paragraph" w:customStyle="1" w:styleId="Document1">
    <w:name w:val="Document 1"/>
    <w:basedOn w:val="Normal"/>
    <w:next w:val="Normal"/>
    <w:pPr>
      <w:suppressAutoHyphens/>
      <w:spacing w:after="120"/>
    </w:p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style>
  <w:style w:type="paragraph" w:styleId="Retraitcorpsdetexte2">
    <w:name w:val="Body Text Indent 2"/>
    <w:basedOn w:val="Normal"/>
    <w:pPr>
      <w:tabs>
        <w:tab w:val="left" w:pos="0"/>
      </w:tabs>
      <w:suppressAutoHyphens/>
      <w:ind w:left="3600"/>
      <w:jc w:val="both"/>
    </w:pPr>
    <w:rPr>
      <w:rFonts w:ascii="Courier New" w:hAnsi="Courier New"/>
    </w:rPr>
  </w:style>
  <w:style w:type="paragraph" w:styleId="Lgende">
    <w:name w:val="caption"/>
    <w:basedOn w:val="Normal"/>
    <w:next w:val="Normal"/>
    <w:qFormat/>
    <w:rPr>
      <w:u w:val="single"/>
    </w:rPr>
  </w:style>
  <w:style w:type="character" w:styleId="Marquedannotation">
    <w:name w:val="annotation reference"/>
    <w:uiPriority w:val="99"/>
    <w:semiHidden/>
    <w:unhideWhenUsed/>
    <w:rPr>
      <w:sz w:val="16"/>
      <w:szCs w:val="16"/>
    </w:rPr>
  </w:style>
  <w:style w:type="paragraph" w:styleId="Commentaire">
    <w:name w:val="annotation text"/>
    <w:basedOn w:val="Normal"/>
    <w:uiPriority w:val="99"/>
    <w:semiHidden/>
    <w:unhideWhenUsed/>
    <w:rPr>
      <w:sz w:val="20"/>
      <w:szCs w:val="20"/>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style>
  <w:style w:type="character" w:styleId="Numrodepage">
    <w:name w:val="page number"/>
    <w:basedOn w:val="Policepardfaut"/>
  </w:style>
  <w:style w:type="paragraph" w:customStyle="1" w:styleId="HEADING">
    <w:name w:val="HEADING"/>
    <w:basedOn w:val="Normal"/>
    <w:pPr>
      <w:keepNext/>
      <w:spacing w:before="180" w:after="120"/>
      <w:ind w:left="851" w:right="857"/>
      <w:jc w:val="center"/>
    </w:pPr>
  </w:style>
  <w:style w:type="paragraph" w:styleId="Notedefin">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Corpsdetexte3">
    <w:name w:val="Body Text 3"/>
    <w:basedOn w:val="Normal"/>
    <w:pPr>
      <w:spacing w:before="240" w:after="120"/>
    </w:pPr>
    <w:rPr>
      <w:i/>
      <w:iCs/>
      <w:sz w:val="22"/>
      <w:szCs w:val="22"/>
    </w:rPr>
  </w:style>
  <w:style w:type="paragraph" w:styleId="Retraitcorpsdetexte3">
    <w:name w:val="Body Text Indent 3"/>
    <w:basedOn w:val="Normal"/>
    <w:pPr>
      <w:ind w:left="450" w:hanging="450"/>
    </w:pPr>
    <w:rPr>
      <w:b/>
      <w:sz w:val="22"/>
    </w:rPr>
  </w:style>
  <w:style w:type="paragraph" w:styleId="TM1">
    <w:name w:val="toc 1"/>
    <w:basedOn w:val="Normal"/>
    <w:next w:val="Normal"/>
    <w:uiPriority w:val="39"/>
    <w:pPr>
      <w:spacing w:before="240" w:after="120"/>
    </w:pPr>
    <w:rPr>
      <w:b/>
    </w:rPr>
  </w:style>
  <w:style w:type="paragraph" w:styleId="TM2">
    <w:name w:val="toc 2"/>
    <w:basedOn w:val="Normal"/>
    <w:next w:val="Normal"/>
    <w:uiPriority w:val="39"/>
    <w:pPr>
      <w:spacing w:before="120"/>
      <w:ind w:left="200"/>
    </w:pPr>
    <w:rPr>
      <w:i/>
    </w:rPr>
  </w:style>
  <w:style w:type="paragraph" w:styleId="TM3">
    <w:name w:val="toc 3"/>
    <w:basedOn w:val="Normal"/>
    <w:next w:val="Normal"/>
    <w:uiPriority w:val="39"/>
    <w:pPr>
      <w:ind w:left="400"/>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para1indent">
    <w:name w:val="para1indent"/>
    <w:basedOn w:val="Para1"/>
  </w:style>
  <w:style w:type="paragraph" w:styleId="Listepuces">
    <w:name w:val="List Bullet"/>
    <w:basedOn w:val="Normal"/>
    <w:pPr>
      <w:tabs>
        <w:tab w:val="left" w:pos="-661"/>
      </w:tabs>
      <w:spacing w:before="120" w:after="120"/>
      <w:ind w:left="709" w:hanging="357"/>
    </w:pPr>
  </w:style>
  <w:style w:type="character" w:styleId="Lienhypertexte">
    <w:name w:val="Hyperlink"/>
    <w:uiPriority w:val="99"/>
    <w:rPr>
      <w:color w:val="0000FF"/>
      <w:u w:val="single"/>
    </w:rPr>
  </w:style>
  <w:style w:type="character" w:styleId="Marquedenotedefin">
    <w:name w:val="endnote reference"/>
    <w:semiHidden/>
    <w:rPr>
      <w:vertAlign w:val="superscript"/>
    </w:rPr>
  </w:style>
  <w:style w:type="paragraph" w:customStyle="1" w:styleId="Cornernotation">
    <w:name w:val="Corner notation"/>
    <w:basedOn w:val="Normal"/>
    <w:pPr>
      <w:ind w:left="284" w:right="4398" w:hanging="284"/>
    </w:pPr>
    <w:rPr>
      <w:sz w:val="22"/>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style>
  <w:style w:type="character" w:styleId="Lienhypertextesuivi">
    <w:name w:val="FollowedHyperlink"/>
    <w:rPr>
      <w:color w:val="800080"/>
      <w:u w:val="single"/>
    </w:rPr>
  </w:style>
  <w:style w:type="paragraph" w:styleId="Explorateurdedocument">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Corpsdetexte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re">
    <w:name w:val="Title"/>
    <w:basedOn w:val="Normal"/>
    <w:qFormat/>
    <w:pPr>
      <w:jc w:val="center"/>
    </w:pPr>
    <w:rPr>
      <w:b/>
      <w:bCs/>
    </w:rPr>
  </w:style>
  <w:style w:type="paragraph" w:styleId="Retraitcorpsdetexte">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rPr>
  </w:style>
  <w:style w:type="paragraph" w:customStyle="1" w:styleId="Heading-plainbold">
    <w:name w:val="Heading-plain bold"/>
    <w:basedOn w:val="Corpsdetexte"/>
    <w:pPr>
      <w:keepNext/>
      <w:ind w:firstLine="0"/>
      <w:jc w:val="center"/>
    </w:pPr>
    <w:rPr>
      <w:b/>
      <w:bCs/>
      <w:i/>
      <w:sz w:val="22"/>
    </w:rPr>
  </w:style>
  <w:style w:type="paragraph" w:styleId="Normalcentr">
    <w:name w:val="Block Text"/>
    <w:basedOn w:val="Normal"/>
    <w:pPr>
      <w:tabs>
        <w:tab w:val="left" w:pos="180"/>
      </w:tabs>
      <w:ind w:left="360" w:right="2"/>
      <w:jc w:val="both"/>
    </w:pPr>
  </w:style>
  <w:style w:type="paragraph" w:styleId="Listepuces2">
    <w:name w:val="List Bullet 2"/>
    <w:basedOn w:val="Normal"/>
    <w:autoRedefine/>
    <w:pPr>
      <w:jc w:val="both"/>
    </w:pPr>
    <w:rPr>
      <w:sz w:val="22"/>
    </w:rPr>
  </w:style>
  <w:style w:type="paragraph" w:customStyle="1" w:styleId="Bulleted">
    <w:name w:val="Bulleted"/>
    <w:basedOn w:val="Listepuces2"/>
    <w:pPr>
      <w:spacing w:before="120" w:after="120"/>
    </w:pPr>
    <w:rPr>
      <w:szCs w:val="22"/>
    </w:rPr>
  </w:style>
  <w:style w:type="paragraph" w:styleId="Objetducommentaire">
    <w:name w:val="annotation subject"/>
    <w:basedOn w:val="Commentaire"/>
    <w:next w:val="Commentaire"/>
    <w:semiHidden/>
    <w:rPr>
      <w:b/>
      <w:bCs/>
    </w:rPr>
  </w:style>
  <w:style w:type="paragraph" w:customStyle="1" w:styleId="HEADINGNOTFORTOC">
    <w:name w:val="HEADING (NOT FOR TOC)"/>
    <w:basedOn w:val="Titre1"/>
    <w:next w:val="Titre2"/>
    <w:pPr>
      <w:tabs>
        <w:tab w:val="left" w:pos="720"/>
      </w:tabs>
      <w:spacing w:after="120"/>
    </w:pPr>
    <w:rPr>
      <w:rFonts w:cs="Times New Roman"/>
      <w:bCs w:val="0"/>
      <w:caps/>
      <w:kern w:val="0"/>
      <w:szCs w:val="24"/>
    </w:rPr>
  </w:style>
  <w:style w:type="paragraph" w:customStyle="1" w:styleId="Heading-plainitalic">
    <w:name w:val="Heading-plain italic"/>
    <w:basedOn w:val="Normal"/>
    <w:pPr>
      <w:spacing w:before="120" w:after="120"/>
      <w:jc w:val="center"/>
    </w:pPr>
    <w:rPr>
      <w:i/>
      <w:sz w:val="22"/>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eastAsia="zh-CN"/>
    </w:rPr>
  </w:style>
  <w:style w:type="paragraph" w:customStyle="1" w:styleId="Progelement">
    <w:name w:val="Progelement"/>
    <w:basedOn w:val="Titre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s-ES" w:eastAsia="en-US" w:bidi="ar-SA"/>
    </w:rPr>
  </w:style>
  <w:style w:type="paragraph" w:customStyle="1" w:styleId="Style1">
    <w:name w:val="Style1"/>
    <w:basedOn w:val="Corpsdetexte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Titre1"/>
    <w:pPr>
      <w:tabs>
        <w:tab w:val="left" w:pos="770"/>
      </w:tabs>
      <w:spacing w:after="120"/>
      <w:ind w:left="1843" w:right="6" w:hanging="1134"/>
      <w:jc w:val="left"/>
    </w:pPr>
    <w:rPr>
      <w:rFonts w:cs="Times New Roman"/>
      <w:bCs w:val="0"/>
      <w:caps/>
      <w:kern w:val="0"/>
      <w:szCs w:val="24"/>
    </w:rPr>
  </w:style>
  <w:style w:type="paragraph" w:customStyle="1" w:styleId="Heading1multiline">
    <w:name w:val="Heading 1 (multiline)"/>
    <w:basedOn w:val="Titre1"/>
    <w:pPr>
      <w:tabs>
        <w:tab w:val="left" w:pos="770"/>
      </w:tabs>
      <w:spacing w:after="120"/>
      <w:ind w:left="1843" w:right="996" w:hanging="567"/>
      <w:jc w:val="left"/>
    </w:pPr>
    <w:rPr>
      <w:rFonts w:cs="Times New Roman"/>
      <w:bCs w:val="0"/>
      <w:caps/>
      <w:kern w:val="0"/>
      <w:szCs w:val="24"/>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rPr>
  </w:style>
  <w:style w:type="paragraph" w:customStyle="1" w:styleId="Heading2multiline">
    <w:name w:val="Heading 2 (multiline)"/>
    <w:basedOn w:val="Titre1"/>
    <w:next w:val="Normal"/>
    <w:pPr>
      <w:tabs>
        <w:tab w:val="left" w:pos="770"/>
      </w:tabs>
      <w:spacing w:before="120" w:after="120"/>
      <w:ind w:left="1843" w:right="998" w:hanging="567"/>
      <w:jc w:val="left"/>
    </w:pPr>
    <w:rPr>
      <w:rFonts w:cs="Times New Roman"/>
      <w:bCs w:val="0"/>
      <w:i/>
      <w:iCs/>
      <w:kern w:val="0"/>
      <w:szCs w:val="24"/>
    </w:rPr>
  </w:style>
  <w:style w:type="paragraph" w:customStyle="1" w:styleId="Heading3multiline">
    <w:name w:val="Heading 3 (multiline)"/>
    <w:basedOn w:val="Titre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rPr>
  </w:style>
  <w:style w:type="paragraph" w:styleId="Textedebulles">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rPr>
  </w:style>
  <w:style w:type="paragraph" w:customStyle="1" w:styleId="Para1alternative">
    <w:name w:val="Para1 (alternative)"/>
    <w:basedOn w:val="Normal"/>
    <w:pPr>
      <w:numPr>
        <w:numId w:val="5"/>
      </w:numPr>
      <w:spacing w:before="120" w:after="120"/>
      <w:jc w:val="both"/>
    </w:pPr>
    <w:rPr>
      <w:rFonts w:eastAsia="MS Mincho"/>
      <w:snapToGrid w:val="0"/>
      <w:sz w:val="22"/>
      <w:szCs w:val="18"/>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Notedefin"/>
    <w:rsid w:val="000D61BD"/>
    <w:pPr>
      <w:widowControl w:val="0"/>
      <w:numPr>
        <w:numId w:val="6"/>
      </w:numPr>
      <w:tabs>
        <w:tab w:val="left" w:pos="426"/>
        <w:tab w:val="left" w:pos="1560"/>
        <w:tab w:val="left" w:pos="2268"/>
        <w:tab w:val="left" w:pos="9498"/>
      </w:tabs>
      <w:suppressAutoHyphens/>
      <w:spacing w:before="120"/>
      <w:ind w:right="1988"/>
    </w:pPr>
    <w:rPr>
      <w:snapToGrid w:val="0"/>
      <w:szCs w:val="20"/>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eastAsia="pl-PL"/>
    </w:rPr>
  </w:style>
  <w:style w:type="character" w:customStyle="1" w:styleId="En-tteCar">
    <w:name w:val="En-tête Car"/>
    <w:link w:val="En-tte"/>
    <w:rsid w:val="00FC2A5D"/>
    <w:rPr>
      <w:sz w:val="24"/>
      <w:szCs w:val="24"/>
      <w:lang w:val="es-ES" w:eastAsia="en-US" w:bidi="ar-SA"/>
    </w:rPr>
  </w:style>
  <w:style w:type="table" w:styleId="Grille">
    <w:name w:val="Table Grid"/>
    <w:basedOn w:val="TableauNormal"/>
    <w:rsid w:val="00721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Textebrut">
    <w:name w:val="Plain Text"/>
    <w:basedOn w:val="Normal"/>
    <w:link w:val="TextebrutCar"/>
    <w:uiPriority w:val="99"/>
    <w:rsid w:val="005B1157"/>
    <w:rPr>
      <w:rFonts w:ascii="Trebuchet MS" w:hAnsi="Trebuchet MS"/>
      <w:sz w:val="20"/>
      <w:szCs w:val="20"/>
      <w:lang w:eastAsia="en-CA"/>
    </w:rPr>
  </w:style>
  <w:style w:type="character" w:styleId="Accentuation">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eastAsia="en-US"/>
    </w:rPr>
  </w:style>
  <w:style w:type="character" w:customStyle="1" w:styleId="CorpsdetexteCar">
    <w:name w:val="Corps de texte Car"/>
    <w:link w:val="Corpsdetexte"/>
    <w:rsid w:val="001C0243"/>
    <w:rPr>
      <w:sz w:val="24"/>
      <w:szCs w:val="24"/>
      <w:lang w:val="es-ES" w:eastAsia="en-US"/>
    </w:rPr>
  </w:style>
  <w:style w:type="paragraph" w:styleId="Rvision">
    <w:name w:val="Revision"/>
    <w:hidden/>
    <w:uiPriority w:val="99"/>
    <w:semiHidden/>
    <w:rsid w:val="004F599B"/>
    <w:rPr>
      <w:sz w:val="24"/>
      <w:szCs w:val="24"/>
      <w:lang w:eastAsia="en-US"/>
    </w:rPr>
  </w:style>
  <w:style w:type="paragraph" w:styleId="Paragraphedeliste">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rPr>
  </w:style>
  <w:style w:type="paragraph" w:styleId="En-ttedetabledesmatires">
    <w:name w:val="TOC Heading"/>
    <w:basedOn w:val="Titre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TextebrutCar">
    <w:name w:val="Texte brut Car"/>
    <w:link w:val="Textebrut"/>
    <w:uiPriority w:val="99"/>
    <w:rsid w:val="005147A8"/>
    <w:rPr>
      <w:rFonts w:ascii="Trebuchet MS" w:hAnsi="Trebuchet MS"/>
    </w:rPr>
  </w:style>
  <w:style w:type="paragraph" w:styleId="HTMLprformat">
    <w:name w:val="HTML Preformatted"/>
    <w:basedOn w:val="Normal"/>
    <w:link w:val="HTMLprformatC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eastAsia="en-GB"/>
    </w:rPr>
  </w:style>
  <w:style w:type="character" w:customStyle="1" w:styleId="HTMLprformatCar">
    <w:name w:val="HTML préformaté Car"/>
    <w:link w:val="HTMLprformat"/>
    <w:uiPriority w:val="99"/>
    <w:rsid w:val="000760E8"/>
    <w:rPr>
      <w:rFonts w:ascii="Courier New" w:eastAsia="Calibri" w:hAnsi="Courier New" w:cs="Courier New"/>
      <w:lang w:eastAsia="en-GB"/>
    </w:rPr>
  </w:style>
  <w:style w:type="character" w:styleId="Textedelespacerserv">
    <w:name w:val="Placeholder Text"/>
    <w:basedOn w:val="Policepardfaut"/>
    <w:uiPriority w:val="99"/>
    <w:semiHidden/>
    <w:rsid w:val="00942F70"/>
    <w:rPr>
      <w:color w:val="808080"/>
    </w:rPr>
  </w:style>
  <w:style w:type="table" w:customStyle="1" w:styleId="TableGrid1">
    <w:name w:val="Table Grid1"/>
    <w:basedOn w:val="TableauNormal"/>
    <w:next w:val="Grille"/>
    <w:uiPriority w:val="39"/>
    <w:rsid w:val="007D44D1"/>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ev">
    <w:name w:val="Strong"/>
    <w:basedOn w:val="Policepardfaut"/>
    <w:qFormat/>
    <w:rsid w:val="00063419"/>
    <w:rPr>
      <w:b/>
      <w:b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7A085D"/>
    <w:pPr>
      <w:spacing w:after="160" w:line="240" w:lineRule="exact"/>
      <w:jc w:val="both"/>
    </w:pPr>
    <w:rPr>
      <w:sz w:val="18"/>
      <w:szCs w:val="20"/>
      <w:u w:val="single"/>
      <w:lang w:eastAsia="en-CA"/>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A085D"/>
    <w:rPr>
      <w:sz w:val="18"/>
      <w:szCs w:val="24"/>
      <w:lang w:eastAsia="en-US"/>
    </w:rPr>
  </w:style>
  <w:style w:type="character" w:customStyle="1" w:styleId="Para1Char">
    <w:name w:val="Para1 Char"/>
    <w:link w:val="Para1"/>
    <w:locked/>
    <w:rsid w:val="007A085D"/>
    <w:rPr>
      <w:snapToGrid w:val="0"/>
      <w:sz w:val="22"/>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70/1&amp;Lan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Courier">
    <w:panose1 w:val="02000500000000000000"/>
    <w:charset w:val="00"/>
    <w:family w:val="auto"/>
    <w:pitch w:val="variable"/>
    <w:sig w:usb0="00000003" w:usb1="00000000" w:usb2="00000000" w:usb3="00000000" w:csb0="00000001" w:csb1="00000000"/>
  </w:font>
  <w:font w:name="SimSun">
    <w:altName w:val="??¨¬?"/>
    <w:charset w:val="86"/>
    <w:family w:val="auto"/>
    <w:pitch w:val="variable"/>
    <w:sig w:usb0="00000003" w:usb1="288F0000" w:usb2="00000016" w:usb3="00000000" w:csb0="00040001" w:csb1="00000000"/>
  </w:font>
  <w:font w:name="MS Mincho">
    <w:altName w:val="ＭＳ 明朝"/>
    <w:charset w:val="80"/>
    <w:family w:val="modern"/>
    <w:pitch w:val="fixed"/>
    <w:sig w:usb0="E00002FF" w:usb1="6AC7FDFB" w:usb2="08000012" w:usb3="00000000" w:csb0="0002009F" w:csb1="00000000"/>
  </w:font>
  <w:font w:name="Batang">
    <w:altName w:val="바탕"/>
    <w:charset w:val="81"/>
    <w:family w:val="roman"/>
    <w:pitch w:val="variable"/>
    <w:sig w:usb0="B00002AF" w:usb1="69D77CFB" w:usb2="00000030" w:usb3="00000000" w:csb0="0008009F"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 w:name="Univers">
    <w:altName w:val="Arial"/>
    <w:charset w:val="00"/>
    <w:family w:val="swiss"/>
    <w:pitch w:val="variable"/>
    <w:sig w:usb0="80000287" w:usb1="00000000" w:usb2="00000000" w:usb3="00000000" w:csb0="0000000F" w:csb1="00000000"/>
  </w:font>
  <w:font w:name="Malgun Gothic">
    <w:altName w:val="Arial Unicode MS"/>
    <w:charset w:val="81"/>
    <w:family w:val="swiss"/>
    <w:pitch w:val="variable"/>
    <w:sig w:usb0="9000002F" w:usb1="29D77CFB" w:usb2="00000012" w:usb3="00000000" w:csb0="00080001" w:csb1="00000000"/>
  </w:font>
  <w:font w:name="游ゴシック Light">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9E"/>
    <w:rsid w:val="001A65FF"/>
    <w:rsid w:val="00257EB4"/>
    <w:rsid w:val="0035777D"/>
    <w:rsid w:val="003D2BDE"/>
    <w:rsid w:val="00420028"/>
    <w:rsid w:val="006A11A7"/>
    <w:rsid w:val="007804A4"/>
    <w:rsid w:val="007C1C19"/>
    <w:rsid w:val="007C70F8"/>
    <w:rsid w:val="0081589E"/>
    <w:rsid w:val="009A6F74"/>
    <w:rsid w:val="00A84A87"/>
    <w:rsid w:val="00AA5D1C"/>
    <w:rsid w:val="00C07F39"/>
    <w:rsid w:val="00C21675"/>
    <w:rsid w:val="00C8669C"/>
    <w:rsid w:val="00F23DE5"/>
    <w:rsid w:val="00F86C31"/>
    <w:rsid w:val="00FD3AA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589E"/>
    <w:rPr>
      <w:color w:val="808080"/>
    </w:rPr>
  </w:style>
  <w:style w:type="paragraph" w:customStyle="1" w:styleId="523652C89DBE4CB2B8FA232CF65E7BAF">
    <w:name w:val="523652C89DBE4CB2B8FA232CF65E7BAF"/>
    <w:rsid w:val="0081589E"/>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E90F3-8D99-E34D-BDA8-64E48631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 Files\Microsoft Office\Templates\PANEL OF EXPERTS ON ACCESS AND BENEFIT-SHARING IN SESSION.dot</Template>
  <TotalTime>9</TotalTime>
  <Pages>2</Pages>
  <Words>425</Words>
  <Characters>2342</Characters>
  <Application>Microsoft Macintosh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vector>
  </TitlesOfParts>
  <Company>UNEP-SCBD</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SECRETARIA EJECUTIVA SOBRE LA ADMINISTRACIÓN DEL CONVENIO SOBRE LA DIVERSIDAD BIOLÓGICA, EL PROTOCOLO DE CARTAGENA SOBRE SEGURIDAD DE LA BIOTECNOLOGÍA Y EL PROTOCOLO DE NAGOYA SOBRE ACCESO Y PARTICIPACIÓN EN LOS BENEFICIOS PARA EL BIENIO 2017-2018, INCLUIDO EL PRESUPUESTO PARA LOS FONDOS FIDUCIARIOS</dc:title>
  <dc:subject>CBD/COP/14/L.9</dc:subject>
  <dc:creator>SCBD</dc:creator>
  <cp:keywords/>
  <cp:lastModifiedBy>Noemia Legrand</cp:lastModifiedBy>
  <cp:revision>9</cp:revision>
  <cp:lastPrinted>2018-10-19T18:38:00Z</cp:lastPrinted>
  <dcterms:created xsi:type="dcterms:W3CDTF">2018-11-22T20:32:00Z</dcterms:created>
  <dcterms:modified xsi:type="dcterms:W3CDTF">2018-11-22T20:58:00Z</dcterms:modified>
  <cp:category>Official Meeting Document</cp:category>
</cp:coreProperties>
</file>