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8A1499" w:rsidRPr="00E23BFC" w14:paraId="700CFB8E" w14:textId="77777777" w:rsidTr="008A1499">
        <w:trPr>
          <w:trHeight w:val="850"/>
        </w:trPr>
        <w:tc>
          <w:tcPr>
            <w:tcW w:w="975" w:type="dxa"/>
            <w:vAlign w:val="bottom"/>
          </w:tcPr>
          <w:p w14:paraId="25B8A47D" w14:textId="305A0517" w:rsidR="008A1499" w:rsidRPr="00E23BFC" w:rsidRDefault="00F37F8A" w:rsidP="008A1499">
            <w:pPr>
              <w:pStyle w:val="AASmallLogo"/>
            </w:pPr>
            <w:r w:rsidRPr="00E23BFC">
              <w:t xml:space="preserve"> </w:t>
            </w:r>
            <w:r w:rsidR="008A1499" w:rsidRPr="00E23BFC">
              <w:rPr>
                <w:noProof/>
              </w:rPr>
              <w:drawing>
                <wp:inline distT="0" distB="0" distL="0" distR="0" wp14:anchorId="6B2BEBE4" wp14:editId="0F056D43">
                  <wp:extent cx="474727" cy="402337"/>
                  <wp:effectExtent l="0" t="0" r="1905" b="0"/>
                  <wp:docPr id="12446143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A1499" w:rsidRPr="00E23BFC">
              <w:t xml:space="preserve"> </w:t>
            </w:r>
          </w:p>
          <w:p w14:paraId="378B0715" w14:textId="77777777" w:rsidR="008A1499" w:rsidRPr="00E23BFC" w:rsidRDefault="008A1499" w:rsidP="008A1499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6B9B88E4" w14:textId="0A689953" w:rsidR="008A1499" w:rsidRPr="00E23BFC" w:rsidRDefault="008A1499" w:rsidP="008A1499">
            <w:pPr>
              <w:pStyle w:val="AASmallLogo"/>
            </w:pPr>
            <w:r w:rsidRPr="00E23BFC">
              <w:t xml:space="preserve"> </w:t>
            </w:r>
            <w:r w:rsidR="00CA7DB4" w:rsidRPr="00121C66">
              <w:rPr>
                <w:noProof/>
                <w:lang w:val="fr-FR"/>
              </w:rPr>
              <w:drawing>
                <wp:inline distT="0" distB="0" distL="0" distR="0" wp14:anchorId="69CEC570" wp14:editId="3C79540C">
                  <wp:extent cx="590550" cy="361950"/>
                  <wp:effectExtent l="0" t="0" r="0" b="0"/>
                  <wp:docPr id="2" name="Imag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DF91FB" w14:textId="77777777" w:rsidR="008A1499" w:rsidRPr="00E23BFC" w:rsidRDefault="008A1499" w:rsidP="008A1499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62B0FD05" w14:textId="36D94D78" w:rsidR="008A1499" w:rsidRDefault="008A1499" w:rsidP="00B12247">
            <w:pPr>
              <w:pStyle w:val="ABSymbol"/>
            </w:pPr>
            <w:r w:rsidRPr="00E23BFC">
              <w:rPr>
                <w:sz w:val="40"/>
              </w:rPr>
              <w:t>CBD</w:t>
            </w:r>
            <w:r w:rsidRPr="00E23BFC">
              <w:t>/</w:t>
            </w:r>
            <w:r w:rsidR="00C4348A" w:rsidRPr="00E23BFC">
              <w:t>SBI</w:t>
            </w:r>
            <w:r w:rsidRPr="00E23BFC">
              <w:t>/</w:t>
            </w:r>
            <w:r w:rsidR="00FB6391" w:rsidRPr="00E23BFC">
              <w:t>7</w:t>
            </w:r>
            <w:r w:rsidR="00AB238C" w:rsidRPr="00E23BFC">
              <w:t>/</w:t>
            </w:r>
            <w:r w:rsidR="002916F3">
              <w:t>L.5</w:t>
            </w:r>
          </w:p>
          <w:p w14:paraId="43F02D77" w14:textId="14E041F1" w:rsidR="00807CD4" w:rsidRPr="00E23BFC" w:rsidRDefault="00807CD4" w:rsidP="00B12247">
            <w:pPr>
              <w:pStyle w:val="ABSymbol"/>
            </w:pPr>
          </w:p>
        </w:tc>
      </w:tr>
    </w:tbl>
    <w:p w14:paraId="3D1B61CF" w14:textId="77777777" w:rsidR="008A1499" w:rsidRPr="00E23BFC" w:rsidRDefault="008A1499" w:rsidP="008A149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8A1499" w:rsidRPr="00E23BFC" w14:paraId="77C8F6BD" w14:textId="77777777" w:rsidTr="008A1499">
        <w:trPr>
          <w:trHeight w:val="1814"/>
        </w:trPr>
        <w:tc>
          <w:tcPr>
            <w:tcW w:w="7370" w:type="dxa"/>
          </w:tcPr>
          <w:p w14:paraId="5E841957" w14:textId="55388810" w:rsidR="008A1499" w:rsidRPr="00E23BFC" w:rsidRDefault="00584C07" w:rsidP="008A1499">
            <w:pPr>
              <w:pStyle w:val="ACLargeLogo"/>
            </w:pPr>
            <w:r w:rsidRPr="00121C66">
              <w:rPr>
                <w:noProof/>
                <w:lang w:val="fr-FR"/>
              </w:rPr>
              <w:drawing>
                <wp:inline distT="0" distB="0" distL="0" distR="0" wp14:anchorId="74C8BEF4" wp14:editId="54527B1E">
                  <wp:extent cx="2857500" cy="1076325"/>
                  <wp:effectExtent l="0" t="0" r="0" b="9525"/>
                  <wp:docPr id="1" name="Image 1" descr="CBD_logo_fr-CMYK-black [Converted]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 descr="CBD_logo_fr-CMYK-black [Converted]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A1499" w:rsidRPr="00E23BFC">
              <w:t xml:space="preserve"> </w:t>
            </w:r>
          </w:p>
          <w:p w14:paraId="0CCD01F7" w14:textId="77777777" w:rsidR="008A1499" w:rsidRPr="00E23BFC" w:rsidRDefault="008A1499" w:rsidP="008A1499">
            <w:pPr>
              <w:pStyle w:val="ACLargeLogo"/>
            </w:pPr>
          </w:p>
        </w:tc>
        <w:tc>
          <w:tcPr>
            <w:tcW w:w="3112" w:type="dxa"/>
          </w:tcPr>
          <w:p w14:paraId="2FD10EAA" w14:textId="1F91413A" w:rsidR="008A1499" w:rsidRPr="00E23BFC" w:rsidRDefault="008A1499" w:rsidP="008A1499">
            <w:pPr>
              <w:pStyle w:val="AEDistrNormal"/>
            </w:pPr>
            <w:r w:rsidRPr="00E23BFC">
              <w:t xml:space="preserve">Distr. </w:t>
            </w:r>
            <w:r w:rsidR="00895748">
              <w:t>limitée</w:t>
            </w:r>
            <w:r w:rsidR="00EF16BA" w:rsidRPr="00E23BFC">
              <w:t xml:space="preserve"> </w:t>
            </w:r>
          </w:p>
          <w:p w14:paraId="0AF9CF05" w14:textId="5B09D7A1" w:rsidR="00920EF1" w:rsidRPr="00121C66" w:rsidRDefault="002916F3" w:rsidP="00920EF1">
            <w:pPr>
              <w:pStyle w:val="AEDistrNormal"/>
              <w:rPr>
                <w:lang w:val="fr-FR"/>
              </w:rPr>
            </w:pPr>
            <w:r>
              <w:rPr>
                <w:lang w:val="fr-FR"/>
              </w:rPr>
              <w:t>11</w:t>
            </w:r>
            <w:r w:rsidR="00920EF1" w:rsidRPr="00121C66">
              <w:rPr>
                <w:lang w:val="fr-FR"/>
              </w:rPr>
              <w:t> </w:t>
            </w:r>
            <w:r w:rsidR="00920EF1">
              <w:rPr>
                <w:lang w:val="fr-FR"/>
              </w:rPr>
              <w:t>août</w:t>
            </w:r>
            <w:r w:rsidR="00920EF1" w:rsidRPr="00121C66">
              <w:rPr>
                <w:lang w:val="fr-FR"/>
              </w:rPr>
              <w:t> 2026</w:t>
            </w:r>
          </w:p>
          <w:p w14:paraId="5AAD71CD" w14:textId="77777777" w:rsidR="00920EF1" w:rsidRDefault="00920EF1" w:rsidP="00920EF1">
            <w:pPr>
              <w:pStyle w:val="AEDistrNormal"/>
              <w:rPr>
                <w:lang w:val="fr-FR"/>
              </w:rPr>
            </w:pPr>
            <w:r w:rsidRPr="00121C66">
              <w:rPr>
                <w:lang w:val="fr-FR"/>
              </w:rPr>
              <w:t>Français</w:t>
            </w:r>
          </w:p>
          <w:p w14:paraId="7918EF93" w14:textId="63D76E40" w:rsidR="008A1499" w:rsidRPr="00E23BFC" w:rsidRDefault="00920EF1" w:rsidP="00920EF1">
            <w:pPr>
              <w:pStyle w:val="AEDistrNormal"/>
            </w:pPr>
            <w:r w:rsidRPr="00121C66">
              <w:rPr>
                <w:lang w:val="fr-FR"/>
              </w:rPr>
              <w:t>Original : anglais</w:t>
            </w:r>
            <w:r w:rsidR="008A1499" w:rsidRPr="00E23BFC">
              <w:t xml:space="preserve"> </w:t>
            </w:r>
          </w:p>
          <w:p w14:paraId="4CABD9A2" w14:textId="77777777" w:rsidR="008A1499" w:rsidRPr="00E23BFC" w:rsidRDefault="008A1499" w:rsidP="008A1499">
            <w:pPr>
              <w:pStyle w:val="AEDistrNormal6pt"/>
            </w:pPr>
          </w:p>
        </w:tc>
      </w:tr>
    </w:tbl>
    <w:p w14:paraId="73AE9729" w14:textId="77777777" w:rsidR="008A1499" w:rsidRPr="00E23BFC" w:rsidRDefault="008A1499" w:rsidP="008A149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8A1499" w:rsidRPr="00E23BFC" w14:paraId="49BE74D1" w14:textId="77777777" w:rsidTr="008A1499">
        <w:trPr>
          <w:trHeight w:val="57"/>
        </w:trPr>
        <w:tc>
          <w:tcPr>
            <w:tcW w:w="6094" w:type="dxa"/>
          </w:tcPr>
          <w:p w14:paraId="7E672EEB" w14:textId="77777777" w:rsidR="00634152" w:rsidRPr="00121C66" w:rsidRDefault="00634152" w:rsidP="00634152">
            <w:pPr>
              <w:pStyle w:val="AFCorN12Bold"/>
              <w:rPr>
                <w:lang w:val="fr-FR"/>
              </w:rPr>
            </w:pPr>
            <w:r>
              <w:rPr>
                <w:lang w:val="fr-FR"/>
              </w:rPr>
              <w:t>Organe subsidiaire chargé de l’application</w:t>
            </w:r>
          </w:p>
          <w:p w14:paraId="577FF78A" w14:textId="77777777" w:rsidR="00634152" w:rsidRPr="00121C66" w:rsidRDefault="00634152" w:rsidP="00634152">
            <w:pPr>
              <w:pStyle w:val="AFCorNBold"/>
              <w:rPr>
                <w:lang w:val="fr-FR"/>
              </w:rPr>
            </w:pPr>
            <w:r>
              <w:rPr>
                <w:lang w:val="fr-FR"/>
              </w:rPr>
              <w:t>Septième réunion</w:t>
            </w:r>
          </w:p>
          <w:p w14:paraId="634840DF" w14:textId="77777777" w:rsidR="00634152" w:rsidRPr="00121C66" w:rsidRDefault="00634152" w:rsidP="00634152">
            <w:pPr>
              <w:pStyle w:val="AFCorNNormal"/>
              <w:rPr>
                <w:lang w:val="fr-FR"/>
              </w:rPr>
            </w:pPr>
            <w:r w:rsidRPr="00121C66">
              <w:rPr>
                <w:lang w:val="fr-FR"/>
              </w:rPr>
              <w:t xml:space="preserve">Nairobi, </w:t>
            </w:r>
            <w:r w:rsidRPr="00121C66">
              <w:rPr>
                <w:snapToGrid w:val="0"/>
                <w:kern w:val="22"/>
                <w:lang w:val="fr-FR"/>
              </w:rPr>
              <w:t>4–12</w:t>
            </w:r>
            <w:r>
              <w:rPr>
                <w:snapToGrid w:val="0"/>
                <w:kern w:val="22"/>
                <w:lang w:val="fr-FR"/>
              </w:rPr>
              <w:t> août </w:t>
            </w:r>
            <w:r w:rsidRPr="00121C66">
              <w:rPr>
                <w:snapToGrid w:val="0"/>
                <w:kern w:val="22"/>
                <w:lang w:val="fr-FR"/>
              </w:rPr>
              <w:t>2026</w:t>
            </w:r>
          </w:p>
          <w:p w14:paraId="65ED9FBF" w14:textId="77777777" w:rsidR="00634152" w:rsidRPr="00121C66" w:rsidRDefault="00634152" w:rsidP="00634152">
            <w:pPr>
              <w:pStyle w:val="AFCorNNormal"/>
              <w:rPr>
                <w:lang w:val="fr-FR"/>
              </w:rPr>
            </w:pPr>
            <w:r>
              <w:rPr>
                <w:lang w:val="fr-FR"/>
              </w:rPr>
              <w:t>Point </w:t>
            </w:r>
            <w:r w:rsidRPr="00121C66">
              <w:rPr>
                <w:lang w:val="fr-FR"/>
              </w:rPr>
              <w:t xml:space="preserve">11 </w:t>
            </w:r>
            <w:r>
              <w:rPr>
                <w:lang w:val="fr-FR"/>
              </w:rPr>
              <w:t>de l’ordre du jour</w:t>
            </w:r>
            <w:r w:rsidRPr="00121C66">
              <w:rPr>
                <w:lang w:val="fr-FR"/>
              </w:rPr>
              <w:t xml:space="preserve"> </w:t>
            </w:r>
          </w:p>
          <w:p w14:paraId="1576A8E6" w14:textId="68166270" w:rsidR="008A1499" w:rsidRPr="00E23BFC" w:rsidRDefault="00634152" w:rsidP="00634152">
            <w:pPr>
              <w:pStyle w:val="AFCorNBold"/>
            </w:pPr>
            <w:r>
              <w:rPr>
                <w:lang w:val="fr-FR"/>
              </w:rPr>
              <w:t>Centre d’échange et gestion des connaissances</w:t>
            </w:r>
          </w:p>
        </w:tc>
        <w:tc>
          <w:tcPr>
            <w:tcW w:w="4388" w:type="dxa"/>
          </w:tcPr>
          <w:p w14:paraId="043A4039" w14:textId="77777777" w:rsidR="008A1499" w:rsidRPr="00E23BFC" w:rsidRDefault="008A1499" w:rsidP="008A1499">
            <w:pPr>
              <w:pStyle w:val="CBDNormal"/>
              <w:jc w:val="left"/>
            </w:pPr>
          </w:p>
        </w:tc>
      </w:tr>
    </w:tbl>
    <w:p w14:paraId="3072360F" w14:textId="70A1BAF3" w:rsidR="00807CD4" w:rsidRPr="004D3606" w:rsidRDefault="00000000" w:rsidP="00FC6FBF">
      <w:pPr>
        <w:pStyle w:val="CBDTitle"/>
        <w:rPr>
          <w:lang w:val="fr-FR"/>
        </w:rPr>
      </w:pPr>
      <w:sdt>
        <w:sdtPr>
          <w:rPr>
            <w:lang w:val="fr-FR"/>
          </w:rPr>
          <w:alias w:val="Title"/>
          <w:tag w:val=""/>
          <w:id w:val="772832786"/>
          <w:placeholder>
            <w:docPart w:val="879128F2B8484741B7FE8D21A67A8498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D2271F" w:rsidRPr="004D3606">
            <w:rPr>
              <w:lang w:val="fr-FR"/>
            </w:rPr>
            <w:t>C</w:t>
          </w:r>
          <w:r w:rsidR="00CA7DB4" w:rsidRPr="004D3606">
            <w:rPr>
              <w:lang w:val="fr-FR"/>
            </w:rPr>
            <w:t>entre d’échange et gestion des connaissances</w:t>
          </w:r>
        </w:sdtContent>
      </w:sdt>
    </w:p>
    <w:p w14:paraId="45C7E862" w14:textId="72706C6B" w:rsidR="009963E2" w:rsidRPr="004D3606" w:rsidRDefault="00786132" w:rsidP="0068528F">
      <w:pPr>
        <w:pStyle w:val="CBDH1"/>
        <w:ind w:firstLine="0"/>
        <w:rPr>
          <w:lang w:val="fr-FR"/>
        </w:rPr>
      </w:pPr>
      <w:r w:rsidRPr="004D3606">
        <w:rPr>
          <w:sz w:val="22"/>
          <w:lang w:val="fr-FR"/>
        </w:rPr>
        <w:t>Projet de recommandation présenté par la Présidente</w:t>
      </w:r>
      <w:r w:rsidRPr="004D3606">
        <w:rPr>
          <w:lang w:val="fr-FR"/>
        </w:rPr>
        <w:t xml:space="preserve"> </w:t>
      </w:r>
    </w:p>
    <w:p w14:paraId="4B76D35A" w14:textId="332597D3" w:rsidR="00EF16BA" w:rsidRPr="004D3606" w:rsidRDefault="008C61ED" w:rsidP="0068528F">
      <w:pPr>
        <w:pStyle w:val="CBDNormalNoNumber"/>
        <w:tabs>
          <w:tab w:val="clear" w:pos="567"/>
          <w:tab w:val="clear" w:pos="1134"/>
        </w:tabs>
        <w:spacing w:before="120"/>
        <w:ind w:firstLine="567"/>
        <w:rPr>
          <w:i/>
          <w:iCs/>
          <w:lang w:val="fr-FR"/>
        </w:rPr>
      </w:pPr>
      <w:r w:rsidRPr="004D3606">
        <w:rPr>
          <w:i/>
          <w:iCs/>
          <w:lang w:val="fr-FR"/>
        </w:rPr>
        <w:t>L’Organe subsidiaire chargé de l’application</w:t>
      </w:r>
    </w:p>
    <w:p w14:paraId="1C292B04" w14:textId="115EA27B" w:rsidR="00EF16BA" w:rsidRPr="004D3606" w:rsidRDefault="00EF16BA" w:rsidP="0053699D">
      <w:pPr>
        <w:pStyle w:val="CBDNormalNoNumber"/>
        <w:tabs>
          <w:tab w:val="clear" w:pos="567"/>
          <w:tab w:val="clear" w:pos="1134"/>
        </w:tabs>
        <w:ind w:firstLine="567"/>
        <w:rPr>
          <w:i/>
          <w:iCs/>
          <w:lang w:val="fr-FR"/>
        </w:rPr>
      </w:pPr>
      <w:r w:rsidRPr="004D3606">
        <w:rPr>
          <w:i/>
          <w:iCs/>
          <w:lang w:val="fr-FR"/>
        </w:rPr>
        <w:t>Recomm</w:t>
      </w:r>
      <w:r w:rsidR="008C61ED" w:rsidRPr="004D3606">
        <w:rPr>
          <w:i/>
          <w:iCs/>
          <w:lang w:val="fr-FR"/>
        </w:rPr>
        <w:t>a</w:t>
      </w:r>
      <w:r w:rsidRPr="004D3606">
        <w:rPr>
          <w:i/>
          <w:iCs/>
          <w:lang w:val="fr-FR"/>
        </w:rPr>
        <w:t>nd</w:t>
      </w:r>
      <w:r w:rsidR="008C61ED" w:rsidRPr="004D3606">
        <w:rPr>
          <w:i/>
          <w:iCs/>
          <w:lang w:val="fr-FR"/>
        </w:rPr>
        <w:t>e</w:t>
      </w:r>
      <w:r w:rsidRPr="004D3606">
        <w:rPr>
          <w:i/>
          <w:iCs/>
          <w:lang w:val="fr-FR"/>
        </w:rPr>
        <w:t xml:space="preserve"> </w:t>
      </w:r>
      <w:r w:rsidR="008C61ED" w:rsidRPr="004D3606">
        <w:rPr>
          <w:lang w:val="fr-FR"/>
        </w:rPr>
        <w:t>que</w:t>
      </w:r>
      <w:r w:rsidR="00E85096">
        <w:rPr>
          <w:lang w:val="fr-FR"/>
        </w:rPr>
        <w:t>, à sa dix-septième réunion,</w:t>
      </w:r>
      <w:r w:rsidR="008C61ED" w:rsidRPr="004D3606">
        <w:rPr>
          <w:lang w:val="fr-FR"/>
        </w:rPr>
        <w:t xml:space="preserve"> la </w:t>
      </w:r>
      <w:r w:rsidRPr="004D3606">
        <w:rPr>
          <w:lang w:val="fr-FR"/>
        </w:rPr>
        <w:t>Conf</w:t>
      </w:r>
      <w:r w:rsidR="008C61ED" w:rsidRPr="004D3606">
        <w:rPr>
          <w:lang w:val="fr-FR"/>
        </w:rPr>
        <w:t>é</w:t>
      </w:r>
      <w:r w:rsidRPr="004D3606">
        <w:rPr>
          <w:lang w:val="fr-FR"/>
        </w:rPr>
        <w:t xml:space="preserve">rence </w:t>
      </w:r>
      <w:r w:rsidR="008C61ED" w:rsidRPr="004D3606">
        <w:rPr>
          <w:lang w:val="fr-FR"/>
        </w:rPr>
        <w:t xml:space="preserve">des </w:t>
      </w:r>
      <w:r w:rsidRPr="004D3606">
        <w:rPr>
          <w:lang w:val="fr-FR"/>
        </w:rPr>
        <w:t>Parties</w:t>
      </w:r>
      <w:r w:rsidR="00E85096">
        <w:rPr>
          <w:lang w:val="fr-FR"/>
        </w:rPr>
        <w:t xml:space="preserve"> </w:t>
      </w:r>
      <w:r w:rsidR="0066049D" w:rsidRPr="004D3606">
        <w:rPr>
          <w:lang w:val="fr-FR"/>
        </w:rPr>
        <w:t>adopte une décision libellée comme suit :</w:t>
      </w:r>
    </w:p>
    <w:p w14:paraId="0E457771" w14:textId="6C29A5B5" w:rsidR="00C15A1C" w:rsidRPr="004D3606" w:rsidRDefault="0066049D" w:rsidP="00473B21">
      <w:pPr>
        <w:pStyle w:val="CBDNormalNoNumber"/>
        <w:tabs>
          <w:tab w:val="clear" w:pos="567"/>
        </w:tabs>
        <w:ind w:left="1134" w:firstLine="567"/>
        <w:rPr>
          <w:lang w:val="fr-FR"/>
        </w:rPr>
      </w:pPr>
      <w:r w:rsidRPr="004D3606">
        <w:rPr>
          <w:i/>
          <w:iCs/>
          <w:lang w:val="fr-FR"/>
        </w:rPr>
        <w:t>La</w:t>
      </w:r>
      <w:r w:rsidR="00C15A1C" w:rsidRPr="004D3606">
        <w:rPr>
          <w:i/>
          <w:iCs/>
          <w:lang w:val="fr-FR"/>
        </w:rPr>
        <w:t xml:space="preserve"> Conf</w:t>
      </w:r>
      <w:r w:rsidRPr="004D3606">
        <w:rPr>
          <w:i/>
          <w:iCs/>
          <w:lang w:val="fr-FR"/>
        </w:rPr>
        <w:t>é</w:t>
      </w:r>
      <w:r w:rsidR="00C15A1C" w:rsidRPr="004D3606">
        <w:rPr>
          <w:i/>
          <w:iCs/>
          <w:lang w:val="fr-FR"/>
        </w:rPr>
        <w:t xml:space="preserve">rence </w:t>
      </w:r>
      <w:r w:rsidRPr="004D3606">
        <w:rPr>
          <w:i/>
          <w:iCs/>
          <w:lang w:val="fr-FR"/>
        </w:rPr>
        <w:t>des</w:t>
      </w:r>
      <w:r w:rsidR="006A6436" w:rsidRPr="004D3606">
        <w:rPr>
          <w:i/>
          <w:iCs/>
          <w:lang w:val="fr-FR"/>
        </w:rPr>
        <w:t xml:space="preserve"> </w:t>
      </w:r>
      <w:r w:rsidR="00C15A1C" w:rsidRPr="004D3606">
        <w:rPr>
          <w:i/>
          <w:iCs/>
          <w:lang w:val="fr-FR"/>
        </w:rPr>
        <w:t>Parties</w:t>
      </w:r>
      <w:r w:rsidR="00E54574" w:rsidRPr="004D3606">
        <w:rPr>
          <w:lang w:val="fr-FR"/>
        </w:rPr>
        <w:t>,</w:t>
      </w:r>
    </w:p>
    <w:p w14:paraId="1A03E180" w14:textId="71EBA370" w:rsidR="00C15A1C" w:rsidRPr="004D3606" w:rsidRDefault="000B79A2" w:rsidP="00473B21">
      <w:pPr>
        <w:pStyle w:val="CBDNormalNoNumber"/>
        <w:tabs>
          <w:tab w:val="clear" w:pos="567"/>
        </w:tabs>
        <w:ind w:left="1134" w:firstLine="567"/>
        <w:rPr>
          <w:lang w:val="fr-FR"/>
        </w:rPr>
      </w:pPr>
      <w:r>
        <w:rPr>
          <w:i/>
          <w:iCs/>
          <w:lang w:val="fr-FR"/>
        </w:rPr>
        <w:t>Rappelant</w:t>
      </w:r>
      <w:r w:rsidRPr="00121C66">
        <w:rPr>
          <w:i/>
          <w:iCs/>
          <w:lang w:val="fr-FR"/>
        </w:rPr>
        <w:t xml:space="preserve"> </w:t>
      </w:r>
      <w:r>
        <w:rPr>
          <w:lang w:val="fr-FR"/>
        </w:rPr>
        <w:t>ses décisions </w:t>
      </w:r>
      <w:hyperlink r:id="rId15" w:history="1">
        <w:r>
          <w:rPr>
            <w:rStyle w:val="Lienhypertexte"/>
            <w:lang w:val="fr-FR"/>
          </w:rPr>
          <w:t>16/9 A et B</w:t>
        </w:r>
      </w:hyperlink>
      <w:r w:rsidRPr="00121C66">
        <w:rPr>
          <w:lang w:val="fr-FR"/>
        </w:rPr>
        <w:t xml:space="preserve"> </w:t>
      </w:r>
      <w:r>
        <w:rPr>
          <w:lang w:val="fr-FR"/>
        </w:rPr>
        <w:t>du</w:t>
      </w:r>
      <w:r w:rsidRPr="00121C66">
        <w:rPr>
          <w:lang w:val="fr-FR"/>
        </w:rPr>
        <w:t xml:space="preserve"> 1</w:t>
      </w:r>
      <w:r w:rsidRPr="00307BDA">
        <w:rPr>
          <w:vertAlign w:val="superscript"/>
          <w:lang w:val="fr-FR"/>
        </w:rPr>
        <w:t>er</w:t>
      </w:r>
      <w:r>
        <w:rPr>
          <w:lang w:val="fr-FR"/>
        </w:rPr>
        <w:t> novembre </w:t>
      </w:r>
      <w:r w:rsidRPr="00121C66">
        <w:rPr>
          <w:lang w:val="fr-FR"/>
        </w:rPr>
        <w:t>2024,</w:t>
      </w:r>
    </w:p>
    <w:p w14:paraId="20EEE95B" w14:textId="045D9874" w:rsidR="00A32D18" w:rsidRPr="004D3606" w:rsidRDefault="007D59A4" w:rsidP="0068528F">
      <w:pPr>
        <w:pStyle w:val="CBDNormalNumber"/>
        <w:numPr>
          <w:ilvl w:val="0"/>
          <w:numId w:val="0"/>
        </w:numPr>
        <w:tabs>
          <w:tab w:val="clear" w:pos="567"/>
        </w:tabs>
        <w:ind w:left="1134" w:firstLine="567"/>
        <w:rPr>
          <w:lang w:val="fr-FR"/>
        </w:rPr>
      </w:pPr>
      <w:r w:rsidRPr="004D3606">
        <w:rPr>
          <w:lang w:val="fr-FR"/>
        </w:rPr>
        <w:t>1.</w:t>
      </w:r>
      <w:r w:rsidRPr="004D3606">
        <w:rPr>
          <w:lang w:val="fr-FR"/>
        </w:rPr>
        <w:tab/>
      </w:r>
      <w:r w:rsidR="00D907E4" w:rsidRPr="00121C66">
        <w:rPr>
          <w:i/>
          <w:iCs/>
          <w:lang w:val="fr-FR"/>
        </w:rPr>
        <w:t>Note</w:t>
      </w:r>
      <w:r w:rsidR="00D907E4">
        <w:rPr>
          <w:i/>
          <w:iCs/>
          <w:lang w:val="fr-FR"/>
        </w:rPr>
        <w:t xml:space="preserve"> avec satisfaction</w:t>
      </w:r>
      <w:r w:rsidR="00D907E4" w:rsidRPr="00121C66">
        <w:rPr>
          <w:lang w:val="fr-FR"/>
        </w:rPr>
        <w:t xml:space="preserve"> </w:t>
      </w:r>
      <w:r w:rsidR="00D907E4">
        <w:rPr>
          <w:lang w:val="fr-FR"/>
        </w:rPr>
        <w:t>les progrès réalisés dans la mise en œuvre du programme de travail du centre d’échange pour la période </w:t>
      </w:r>
      <w:r w:rsidR="00D907E4" w:rsidRPr="00121C66">
        <w:rPr>
          <w:lang w:val="fr-FR"/>
        </w:rPr>
        <w:t>2024–2030</w:t>
      </w:r>
      <w:r w:rsidR="00D907E4" w:rsidRPr="00121C66">
        <w:rPr>
          <w:rStyle w:val="Appelnotedebasdep"/>
          <w:lang w:val="fr-FR"/>
        </w:rPr>
        <w:footnoteReference w:id="1"/>
      </w:r>
      <w:r w:rsidR="00D907E4" w:rsidRPr="00121C66">
        <w:rPr>
          <w:lang w:val="fr-FR"/>
        </w:rPr>
        <w:t xml:space="preserve"> </w:t>
      </w:r>
      <w:r w:rsidR="00D907E4">
        <w:rPr>
          <w:lang w:val="fr-FR"/>
        </w:rPr>
        <w:t>et de la stratégie de gestion des connaissances à l’appui de la mise en œuvre du Cadre mondial de la biodiversité de Kunming-Montréal</w:t>
      </w:r>
      <w:r w:rsidR="00D907E4" w:rsidRPr="00121C66">
        <w:rPr>
          <w:rStyle w:val="Appelnotedebasdep"/>
          <w:lang w:val="fr-FR"/>
        </w:rPr>
        <w:footnoteReference w:id="2"/>
      </w:r>
      <w:r w:rsidR="00E85096">
        <w:rPr>
          <w:vertAlign w:val="superscript"/>
          <w:lang w:val="fr-FR"/>
        </w:rPr>
        <w:t>,</w:t>
      </w:r>
      <w:r w:rsidR="00E85096">
        <w:rPr>
          <w:rStyle w:val="Appelnotedebasdep"/>
        </w:rPr>
        <w:footnoteReference w:id="3"/>
      </w:r>
      <w:r w:rsidR="00D907E4" w:rsidRPr="00F92605">
        <w:rPr>
          <w:lang w:val="fr-FR"/>
        </w:rPr>
        <w:t> </w:t>
      </w:r>
      <w:r w:rsidR="00D907E4">
        <w:rPr>
          <w:lang w:val="fr-FR"/>
        </w:rPr>
        <w:t>;</w:t>
      </w:r>
    </w:p>
    <w:p w14:paraId="3D9592F6" w14:textId="58EA3823" w:rsidR="007D59A4" w:rsidRPr="004D3606" w:rsidRDefault="002A2390" w:rsidP="002475AB">
      <w:pPr>
        <w:pStyle w:val="CBDNormalNoNumber"/>
        <w:tabs>
          <w:tab w:val="clear" w:pos="567"/>
        </w:tabs>
        <w:ind w:left="1134" w:firstLine="567"/>
        <w:rPr>
          <w:lang w:val="fr-FR"/>
        </w:rPr>
      </w:pPr>
      <w:r w:rsidRPr="004D3606">
        <w:rPr>
          <w:lang w:val="fr-FR"/>
        </w:rPr>
        <w:t>2.</w:t>
      </w:r>
      <w:r w:rsidRPr="004D3606">
        <w:rPr>
          <w:lang w:val="fr-FR"/>
        </w:rPr>
        <w:tab/>
      </w:r>
      <w:r w:rsidR="0013451C" w:rsidRPr="001E5C1A">
        <w:rPr>
          <w:i/>
          <w:iCs/>
          <w:lang w:val="fr-FR"/>
        </w:rPr>
        <w:t>R</w:t>
      </w:r>
      <w:r w:rsidR="00B97142">
        <w:rPr>
          <w:i/>
          <w:iCs/>
          <w:lang w:val="fr-FR"/>
        </w:rPr>
        <w:t>appelle</w:t>
      </w:r>
      <w:r w:rsidR="0013451C" w:rsidRPr="001E5C1A">
        <w:rPr>
          <w:i/>
          <w:iCs/>
          <w:lang w:val="fr-FR"/>
        </w:rPr>
        <w:t xml:space="preserve"> </w:t>
      </w:r>
      <w:r w:rsidR="0013451C" w:rsidRPr="001E5C1A">
        <w:rPr>
          <w:lang w:val="fr-FR"/>
        </w:rPr>
        <w:t xml:space="preserve">la nécessité pour les Parties, les autres gouvernements, </w:t>
      </w:r>
      <w:r w:rsidR="00E85096">
        <w:rPr>
          <w:lang w:val="fr-FR"/>
        </w:rPr>
        <w:t>[</w:t>
      </w:r>
      <w:r w:rsidR="0013451C" w:rsidRPr="001E5C1A">
        <w:rPr>
          <w:lang w:val="fr-FR"/>
        </w:rPr>
        <w:t xml:space="preserve">les acteurs autres que </w:t>
      </w:r>
      <w:r w:rsidR="001A6841">
        <w:rPr>
          <w:lang w:val="fr-FR"/>
        </w:rPr>
        <w:t>d</w:t>
      </w:r>
      <w:r w:rsidR="0013451C" w:rsidRPr="001E5C1A">
        <w:rPr>
          <w:lang w:val="fr-FR"/>
        </w:rPr>
        <w:t>es gouvernements nationaux</w:t>
      </w:r>
      <w:r w:rsidR="0013451C" w:rsidRPr="001E5C1A">
        <w:rPr>
          <w:rStyle w:val="Appelnotedebasdep"/>
          <w:lang w:val="fr-FR"/>
        </w:rPr>
        <w:footnoteReference w:id="4"/>
      </w:r>
      <w:r w:rsidR="00861D6D">
        <w:rPr>
          <w:lang w:val="fr-FR"/>
        </w:rPr>
        <w:t>,</w:t>
      </w:r>
      <w:r w:rsidR="00E85096">
        <w:rPr>
          <w:lang w:val="fr-FR"/>
        </w:rPr>
        <w:t>]</w:t>
      </w:r>
      <w:r w:rsidR="0013451C" w:rsidRPr="001E5C1A">
        <w:rPr>
          <w:lang w:val="fr-FR"/>
        </w:rPr>
        <w:t xml:space="preserve"> les centres </w:t>
      </w:r>
      <w:r w:rsidR="00E85096">
        <w:rPr>
          <w:lang w:val="fr-FR"/>
        </w:rPr>
        <w:t xml:space="preserve">régionaux et sous-régionaux </w:t>
      </w:r>
      <w:r w:rsidR="0013451C" w:rsidRPr="001E5C1A">
        <w:rPr>
          <w:lang w:val="fr-FR"/>
        </w:rPr>
        <w:t>d’appui à la coopération technique et scientifique et</w:t>
      </w:r>
      <w:r w:rsidR="00E85096">
        <w:rPr>
          <w:lang w:val="fr-FR"/>
        </w:rPr>
        <w:t xml:space="preserve">[, selon qu’il conviendra, les peuples autochtones et communautés locales, les femmes, les jeunes, les initiatives et organisations compétentes et] </w:t>
      </w:r>
      <w:r w:rsidR="0013451C" w:rsidRPr="001E5C1A">
        <w:rPr>
          <w:lang w:val="fr-FR"/>
        </w:rPr>
        <w:t xml:space="preserve">le </w:t>
      </w:r>
      <w:r w:rsidR="00827760">
        <w:rPr>
          <w:lang w:val="fr-FR"/>
        </w:rPr>
        <w:t>Secrétariat de la Convention sur la diversité biologique</w:t>
      </w:r>
      <w:r w:rsidR="00827760" w:rsidRPr="00121C66">
        <w:rPr>
          <w:rStyle w:val="Appelnotedebasdep"/>
          <w:lang w:val="fr-FR"/>
        </w:rPr>
        <w:footnoteReference w:id="5"/>
      </w:r>
      <w:r w:rsidR="00827760" w:rsidRPr="00121C66">
        <w:rPr>
          <w:lang w:val="fr-FR"/>
        </w:rPr>
        <w:t xml:space="preserve"> </w:t>
      </w:r>
      <w:r w:rsidR="0013451C" w:rsidRPr="001E5C1A">
        <w:rPr>
          <w:lang w:val="fr-FR"/>
        </w:rPr>
        <w:t xml:space="preserve">de continuer à renforcer la mise en œuvre du </w:t>
      </w:r>
      <w:r w:rsidR="00391BDA">
        <w:rPr>
          <w:lang w:val="fr-FR"/>
        </w:rPr>
        <w:t xml:space="preserve">programme de travail du centre d’échange </w:t>
      </w:r>
      <w:r w:rsidR="00391BDA" w:rsidRPr="006C3510">
        <w:rPr>
          <w:lang w:val="fr-FR"/>
        </w:rPr>
        <w:t xml:space="preserve">et </w:t>
      </w:r>
      <w:r w:rsidR="00485EE2">
        <w:rPr>
          <w:lang w:val="fr-FR"/>
        </w:rPr>
        <w:t xml:space="preserve">de </w:t>
      </w:r>
      <w:r w:rsidR="00391BDA" w:rsidRPr="006C3510">
        <w:rPr>
          <w:lang w:val="fr-FR"/>
        </w:rPr>
        <w:t>la</w:t>
      </w:r>
      <w:r w:rsidR="00391BDA">
        <w:rPr>
          <w:lang w:val="fr-FR"/>
        </w:rPr>
        <w:t xml:space="preserve"> stratégie de gestion des connaissances</w:t>
      </w:r>
      <w:r w:rsidR="0013451C" w:rsidRPr="001E5C1A">
        <w:rPr>
          <w:lang w:val="fr-FR"/>
        </w:rPr>
        <w:t xml:space="preserve">, notamment par </w:t>
      </w:r>
      <w:r w:rsidR="00E85096">
        <w:rPr>
          <w:lang w:val="fr-FR"/>
        </w:rPr>
        <w:t xml:space="preserve">la création et </w:t>
      </w:r>
      <w:r w:rsidR="0013451C" w:rsidRPr="001E5C1A">
        <w:rPr>
          <w:lang w:val="fr-FR"/>
        </w:rPr>
        <w:t>le renforcement des capacités</w:t>
      </w:r>
      <w:r w:rsidR="00E85096">
        <w:rPr>
          <w:lang w:val="fr-FR"/>
        </w:rPr>
        <w:t> </w:t>
      </w:r>
      <w:r w:rsidR="0013451C" w:rsidRPr="001E5C1A">
        <w:rPr>
          <w:lang w:val="fr-FR"/>
        </w:rPr>
        <w:t xml:space="preserve">; </w:t>
      </w:r>
    </w:p>
    <w:p w14:paraId="726A75C4" w14:textId="09E004D8" w:rsidR="007D59A4" w:rsidRPr="004D3606" w:rsidRDefault="007D59A4" w:rsidP="00E40F63">
      <w:pPr>
        <w:pStyle w:val="CBDNormalNoNumber"/>
        <w:ind w:left="1134" w:firstLine="567"/>
        <w:rPr>
          <w:lang w:val="fr-FR"/>
        </w:rPr>
      </w:pPr>
      <w:r w:rsidRPr="004D3606">
        <w:rPr>
          <w:lang w:val="fr-FR"/>
        </w:rPr>
        <w:t>3.</w:t>
      </w:r>
      <w:r w:rsidRPr="004D3606">
        <w:rPr>
          <w:lang w:val="fr-FR"/>
        </w:rPr>
        <w:tab/>
      </w:r>
      <w:r w:rsidR="008A5BBC">
        <w:rPr>
          <w:i/>
          <w:iCs/>
          <w:lang w:val="fr-FR"/>
        </w:rPr>
        <w:t>N</w:t>
      </w:r>
      <w:r w:rsidR="008A5BBC" w:rsidRPr="001E5C1A">
        <w:rPr>
          <w:i/>
          <w:iCs/>
          <w:lang w:val="fr-FR"/>
        </w:rPr>
        <w:t xml:space="preserve">ote </w:t>
      </w:r>
      <w:r w:rsidR="008A5BBC" w:rsidRPr="005B31CE">
        <w:rPr>
          <w:lang w:val="fr-FR"/>
        </w:rPr>
        <w:t>les</w:t>
      </w:r>
      <w:r w:rsidR="008A5BBC" w:rsidRPr="001E5C1A">
        <w:rPr>
          <w:lang w:val="fr-FR"/>
        </w:rPr>
        <w:t xml:space="preserve"> difficultés auxquelles </w:t>
      </w:r>
      <w:r w:rsidR="00DB4344">
        <w:rPr>
          <w:lang w:val="fr-FR"/>
        </w:rPr>
        <w:t xml:space="preserve">nombre de Parties, </w:t>
      </w:r>
      <w:r w:rsidR="008A5BBC" w:rsidRPr="001E5C1A">
        <w:rPr>
          <w:lang w:val="fr-FR"/>
        </w:rPr>
        <w:t>en particulier les pays en développement</w:t>
      </w:r>
      <w:r w:rsidR="00E85096">
        <w:rPr>
          <w:lang w:val="fr-FR"/>
        </w:rPr>
        <w:t xml:space="preserve"> Parties</w:t>
      </w:r>
      <w:r w:rsidR="008A5BBC" w:rsidRPr="001E5C1A">
        <w:rPr>
          <w:lang w:val="fr-FR"/>
        </w:rPr>
        <w:t xml:space="preserve">, </w:t>
      </w:r>
      <w:r w:rsidR="00E85096">
        <w:rPr>
          <w:lang w:val="fr-FR"/>
        </w:rPr>
        <w:t>sont</w:t>
      </w:r>
      <w:r w:rsidR="00DB4344">
        <w:rPr>
          <w:lang w:val="fr-FR"/>
        </w:rPr>
        <w:t xml:space="preserve"> </w:t>
      </w:r>
      <w:r w:rsidR="00DB4344" w:rsidRPr="001E5C1A">
        <w:rPr>
          <w:lang w:val="fr-FR"/>
        </w:rPr>
        <w:t xml:space="preserve">confrontées </w:t>
      </w:r>
      <w:r w:rsidR="00DB4344">
        <w:rPr>
          <w:lang w:val="fr-FR"/>
        </w:rPr>
        <w:t>dans</w:t>
      </w:r>
      <w:r w:rsidR="008A5BBC" w:rsidRPr="001E5C1A">
        <w:rPr>
          <w:lang w:val="fr-FR"/>
        </w:rPr>
        <w:t xml:space="preserve"> </w:t>
      </w:r>
      <w:r w:rsidR="00DB4344" w:rsidRPr="001E5C1A">
        <w:rPr>
          <w:lang w:val="fr-FR"/>
        </w:rPr>
        <w:t xml:space="preserve">la mise en œuvre du </w:t>
      </w:r>
      <w:r w:rsidR="00DB4344">
        <w:rPr>
          <w:lang w:val="fr-FR"/>
        </w:rPr>
        <w:t xml:space="preserve">programme de travail du centre d’échange </w:t>
      </w:r>
      <w:r w:rsidR="00DB4344" w:rsidRPr="006C3510">
        <w:rPr>
          <w:lang w:val="fr-FR"/>
        </w:rPr>
        <w:t xml:space="preserve">et </w:t>
      </w:r>
      <w:r w:rsidR="00485EE2">
        <w:rPr>
          <w:lang w:val="fr-FR"/>
        </w:rPr>
        <w:t xml:space="preserve">de </w:t>
      </w:r>
      <w:r w:rsidR="00DB4344" w:rsidRPr="006C3510">
        <w:rPr>
          <w:lang w:val="fr-FR"/>
        </w:rPr>
        <w:t>la</w:t>
      </w:r>
      <w:r w:rsidR="00DB4344">
        <w:rPr>
          <w:lang w:val="fr-FR"/>
        </w:rPr>
        <w:t xml:space="preserve"> stratégie de gestion des connaissances </w:t>
      </w:r>
      <w:r w:rsidR="008A5BBC" w:rsidRPr="001E5C1A">
        <w:rPr>
          <w:lang w:val="fr-FR"/>
        </w:rPr>
        <w:t>;</w:t>
      </w:r>
    </w:p>
    <w:p w14:paraId="11171059" w14:textId="7D64398C" w:rsidR="007D59A4" w:rsidRPr="004D3606" w:rsidRDefault="007D59A4" w:rsidP="007D59A4">
      <w:pPr>
        <w:pStyle w:val="CBDNormalNoNumber"/>
        <w:ind w:left="1134" w:firstLine="567"/>
        <w:rPr>
          <w:lang w:val="fr-FR"/>
        </w:rPr>
      </w:pPr>
      <w:r w:rsidRPr="004D3606">
        <w:rPr>
          <w:lang w:val="fr-FR"/>
        </w:rPr>
        <w:t>4.</w:t>
      </w:r>
      <w:r w:rsidRPr="004D3606">
        <w:rPr>
          <w:lang w:val="fr-FR"/>
        </w:rPr>
        <w:tab/>
      </w:r>
      <w:r w:rsidR="00402322" w:rsidRPr="001E5C1A">
        <w:rPr>
          <w:i/>
          <w:iCs/>
          <w:lang w:val="fr-FR"/>
        </w:rPr>
        <w:t xml:space="preserve">Exhorte </w:t>
      </w:r>
      <w:r w:rsidR="00E85096">
        <w:rPr>
          <w:lang w:val="fr-FR"/>
        </w:rPr>
        <w:t>les Parties, conformément aux articles 20 et 21 de la Convention</w:t>
      </w:r>
      <w:r w:rsidR="00332E6E">
        <w:rPr>
          <w:lang w:val="fr-FR"/>
        </w:rPr>
        <w:t>,</w:t>
      </w:r>
      <w:r w:rsidR="00E85096">
        <w:rPr>
          <w:lang w:val="fr-FR"/>
        </w:rPr>
        <w:t xml:space="preserve"> et invite </w:t>
      </w:r>
      <w:r w:rsidR="00402322" w:rsidRPr="001E5C1A">
        <w:rPr>
          <w:lang w:val="fr-FR"/>
        </w:rPr>
        <w:t>les autres gouvernements</w:t>
      </w:r>
      <w:r w:rsidR="00E85096">
        <w:rPr>
          <w:lang w:val="fr-FR"/>
        </w:rPr>
        <w:t xml:space="preserve"> et les organisations compétentes à fournir </w:t>
      </w:r>
      <w:r w:rsidR="00332E6E">
        <w:rPr>
          <w:lang w:val="fr-FR"/>
        </w:rPr>
        <w:t xml:space="preserve">des ressources </w:t>
      </w:r>
      <w:r w:rsidR="00E85096">
        <w:rPr>
          <w:lang w:val="fr-FR"/>
        </w:rPr>
        <w:t>financi</w:t>
      </w:r>
      <w:r w:rsidR="00332E6E">
        <w:rPr>
          <w:lang w:val="fr-FR"/>
        </w:rPr>
        <w:t xml:space="preserve">ères </w:t>
      </w:r>
      <w:r w:rsidR="00E85096">
        <w:rPr>
          <w:lang w:val="fr-FR"/>
        </w:rPr>
        <w:t>et technique</w:t>
      </w:r>
      <w:r w:rsidR="00332E6E">
        <w:rPr>
          <w:lang w:val="fr-FR"/>
        </w:rPr>
        <w:t>s</w:t>
      </w:r>
      <w:r w:rsidR="00E85096">
        <w:rPr>
          <w:lang w:val="fr-FR"/>
        </w:rPr>
        <w:t xml:space="preserve"> </w:t>
      </w:r>
      <w:r w:rsidR="00332E6E">
        <w:rPr>
          <w:lang w:val="fr-FR"/>
        </w:rPr>
        <w:t>aux</w:t>
      </w:r>
      <w:r w:rsidR="00E85096">
        <w:rPr>
          <w:lang w:val="fr-FR"/>
        </w:rPr>
        <w:t xml:space="preserve"> activités de création et de renforcement </w:t>
      </w:r>
      <w:proofErr w:type="spellStart"/>
      <w:r w:rsidR="00E85096">
        <w:rPr>
          <w:lang w:val="fr-FR"/>
        </w:rPr>
        <w:t>des</w:t>
      </w:r>
      <w:proofErr w:type="spellEnd"/>
      <w:r w:rsidR="00E85096">
        <w:rPr>
          <w:lang w:val="fr-FR"/>
        </w:rPr>
        <w:t xml:space="preserve"> capacités en </w:t>
      </w:r>
      <w:r w:rsidR="00332E6E">
        <w:rPr>
          <w:lang w:val="fr-FR"/>
        </w:rPr>
        <w:t>faveur</w:t>
      </w:r>
      <w:r w:rsidR="00E85096">
        <w:rPr>
          <w:lang w:val="fr-FR"/>
        </w:rPr>
        <w:t xml:space="preserve"> de </w:t>
      </w:r>
      <w:r w:rsidR="00332E6E">
        <w:rPr>
          <w:lang w:val="fr-FR"/>
        </w:rPr>
        <w:t xml:space="preserve">la </w:t>
      </w:r>
      <w:r w:rsidR="00E85096">
        <w:rPr>
          <w:lang w:val="fr-FR"/>
        </w:rPr>
        <w:t xml:space="preserve">biodiversité, en tenant compte des situations </w:t>
      </w:r>
      <w:r w:rsidR="004C2F6D">
        <w:rPr>
          <w:lang w:val="fr-FR"/>
        </w:rPr>
        <w:t>propres aux</w:t>
      </w:r>
      <w:r w:rsidR="00E85096">
        <w:rPr>
          <w:lang w:val="fr-FR"/>
        </w:rPr>
        <w:t xml:space="preserve"> pays en développement Parties, en particulier </w:t>
      </w:r>
      <w:r w:rsidR="004C2F6D">
        <w:rPr>
          <w:lang w:val="fr-FR"/>
        </w:rPr>
        <w:t>les</w:t>
      </w:r>
      <w:r w:rsidR="00E85096">
        <w:rPr>
          <w:lang w:val="fr-FR"/>
        </w:rPr>
        <w:t xml:space="preserve"> pays les moins avancés et </w:t>
      </w:r>
      <w:r w:rsidR="004C2F6D">
        <w:rPr>
          <w:lang w:val="fr-FR"/>
        </w:rPr>
        <w:t>les</w:t>
      </w:r>
      <w:r w:rsidR="00E85096">
        <w:rPr>
          <w:lang w:val="fr-FR"/>
        </w:rPr>
        <w:t xml:space="preserve"> petits États insulaires</w:t>
      </w:r>
      <w:r w:rsidR="00332E6E">
        <w:rPr>
          <w:lang w:val="fr-FR"/>
        </w:rPr>
        <w:t xml:space="preserve"> en développement</w:t>
      </w:r>
      <w:r w:rsidR="00E85096">
        <w:rPr>
          <w:lang w:val="fr-FR"/>
        </w:rPr>
        <w:t xml:space="preserve"> Parties, </w:t>
      </w:r>
      <w:r w:rsidR="004C2F6D">
        <w:rPr>
          <w:lang w:val="fr-FR"/>
        </w:rPr>
        <w:lastRenderedPageBreak/>
        <w:t>ainsi que les</w:t>
      </w:r>
      <w:r w:rsidR="00E85096">
        <w:rPr>
          <w:lang w:val="fr-FR"/>
        </w:rPr>
        <w:t xml:space="preserve"> Parties </w:t>
      </w:r>
      <w:r w:rsidR="00332E6E">
        <w:rPr>
          <w:lang w:val="fr-FR"/>
        </w:rPr>
        <w:t>à</w:t>
      </w:r>
      <w:r w:rsidR="00E85096">
        <w:rPr>
          <w:lang w:val="fr-FR"/>
        </w:rPr>
        <w:t xml:space="preserve"> économie en transition, afin de mettre en œuvre le programme de travail </w:t>
      </w:r>
      <w:r w:rsidR="00C561D9">
        <w:rPr>
          <w:lang w:val="fr-FR"/>
        </w:rPr>
        <w:t xml:space="preserve">du centre d’échange </w:t>
      </w:r>
      <w:r w:rsidR="00C561D9" w:rsidRPr="006C3510">
        <w:rPr>
          <w:lang w:val="fr-FR"/>
        </w:rPr>
        <w:t>et la</w:t>
      </w:r>
      <w:r w:rsidR="00C561D9">
        <w:rPr>
          <w:lang w:val="fr-FR"/>
        </w:rPr>
        <w:t xml:space="preserve"> stratégie de gestion des connaissances </w:t>
      </w:r>
      <w:r w:rsidR="00C561D9" w:rsidRPr="001E5C1A">
        <w:rPr>
          <w:lang w:val="fr-FR"/>
        </w:rPr>
        <w:t>;</w:t>
      </w:r>
    </w:p>
    <w:p w14:paraId="2D80D32A" w14:textId="41D47355" w:rsidR="007D59A4" w:rsidRPr="004D3606" w:rsidRDefault="004C2F6D" w:rsidP="0068528F">
      <w:pPr>
        <w:pStyle w:val="CBDNormalNoNumber"/>
        <w:ind w:left="1134" w:firstLine="567"/>
        <w:rPr>
          <w:lang w:val="fr-FR"/>
        </w:rPr>
      </w:pPr>
      <w:r>
        <w:rPr>
          <w:lang w:val="fr-FR"/>
        </w:rPr>
        <w:t>[</w:t>
      </w:r>
      <w:r w:rsidR="007D59A4" w:rsidRPr="004D3606">
        <w:rPr>
          <w:lang w:val="fr-FR"/>
        </w:rPr>
        <w:t>5.</w:t>
      </w:r>
      <w:r w:rsidR="007D59A4" w:rsidRPr="004D3606">
        <w:rPr>
          <w:lang w:val="fr-FR"/>
        </w:rPr>
        <w:tab/>
      </w:r>
      <w:r w:rsidR="003B597F" w:rsidRPr="001E5C1A">
        <w:rPr>
          <w:i/>
          <w:iCs/>
          <w:lang w:val="fr-FR"/>
        </w:rPr>
        <w:t xml:space="preserve">Encourage </w:t>
      </w:r>
      <w:r w:rsidR="003B597F" w:rsidRPr="001E5C1A">
        <w:rPr>
          <w:lang w:val="fr-FR"/>
        </w:rPr>
        <w:t>les Parties à inclure dans leurs huitièmes rapports nationaux</w:t>
      </w:r>
      <w:r w:rsidR="00AA7072">
        <w:rPr>
          <w:lang w:val="fr-FR"/>
        </w:rPr>
        <w:t xml:space="preserve">, lorsqu’elles traitent des </w:t>
      </w:r>
      <w:r w:rsidR="005B31CE">
        <w:rPr>
          <w:lang w:val="fr-FR"/>
        </w:rPr>
        <w:t>C</w:t>
      </w:r>
      <w:r w:rsidR="00AA7072">
        <w:rPr>
          <w:lang w:val="fr-FR"/>
        </w:rPr>
        <w:t>ibles</w:t>
      </w:r>
      <w:r w:rsidR="000140FF">
        <w:rPr>
          <w:lang w:val="fr-FR"/>
        </w:rPr>
        <w:t> </w:t>
      </w:r>
      <w:r w:rsidR="00AA7072">
        <w:rPr>
          <w:lang w:val="fr-FR"/>
        </w:rPr>
        <w:t>20 et 21 du Cadre, à titre volontaire et selon qu’il conviendra,</w:t>
      </w:r>
      <w:r w:rsidR="003B597F" w:rsidRPr="001E5C1A">
        <w:rPr>
          <w:lang w:val="fr-FR"/>
        </w:rPr>
        <w:t xml:space="preserve"> des informations sur les progrès accomplis</w:t>
      </w:r>
      <w:r w:rsidR="00AA7072">
        <w:rPr>
          <w:lang w:val="fr-FR"/>
        </w:rPr>
        <w:t>, les difficultés rencontrées et les besoins précis en matière de capacités</w:t>
      </w:r>
      <w:r w:rsidR="003B597F" w:rsidRPr="001E5C1A">
        <w:rPr>
          <w:lang w:val="fr-FR"/>
        </w:rPr>
        <w:t xml:space="preserve"> </w:t>
      </w:r>
      <w:r w:rsidR="00AA7072">
        <w:rPr>
          <w:lang w:val="fr-FR"/>
        </w:rPr>
        <w:t>dans le cadre de</w:t>
      </w:r>
      <w:r w:rsidR="003B597F" w:rsidRPr="001E5C1A">
        <w:rPr>
          <w:lang w:val="fr-FR"/>
        </w:rPr>
        <w:t xml:space="preserve"> la mise en œuvre du programme de travail </w:t>
      </w:r>
      <w:r w:rsidR="001231DB">
        <w:rPr>
          <w:lang w:val="fr-FR"/>
        </w:rPr>
        <w:t xml:space="preserve">du centre </w:t>
      </w:r>
      <w:r w:rsidR="003B597F" w:rsidRPr="001E5C1A">
        <w:rPr>
          <w:lang w:val="fr-FR"/>
        </w:rPr>
        <w:t>d’échange et de la stratégie de gestion des connaissances, y compris, le cas échéant, les contributions des peuples autochtones et communautés locales</w:t>
      </w:r>
      <w:r w:rsidR="00AA7072">
        <w:rPr>
          <w:lang w:val="fr-FR"/>
        </w:rPr>
        <w:t>, des femmes et des jeunes</w:t>
      </w:r>
      <w:r w:rsidR="00F46369">
        <w:rPr>
          <w:lang w:val="fr-FR"/>
        </w:rPr>
        <w:t> </w:t>
      </w:r>
      <w:r w:rsidR="003B597F" w:rsidRPr="001E5C1A">
        <w:rPr>
          <w:lang w:val="fr-FR"/>
        </w:rPr>
        <w:t>;</w:t>
      </w:r>
      <w:r>
        <w:rPr>
          <w:lang w:val="fr-FR"/>
        </w:rPr>
        <w:t>]</w:t>
      </w:r>
    </w:p>
    <w:p w14:paraId="0B7C5F5B" w14:textId="42FF840E" w:rsidR="007D59A4" w:rsidRPr="004D3606" w:rsidRDefault="00FB77F3" w:rsidP="0068528F">
      <w:pPr>
        <w:pStyle w:val="CBDNormalNoNumber"/>
        <w:ind w:left="1134" w:firstLine="567"/>
        <w:rPr>
          <w:lang w:val="fr-FR"/>
        </w:rPr>
      </w:pPr>
      <w:r w:rsidRPr="004D3606">
        <w:rPr>
          <w:lang w:val="fr-FR"/>
        </w:rPr>
        <w:t>6.</w:t>
      </w:r>
      <w:r w:rsidRPr="004D3606">
        <w:rPr>
          <w:lang w:val="fr-FR"/>
        </w:rPr>
        <w:tab/>
      </w:r>
      <w:r w:rsidR="00A85BEC" w:rsidRPr="001E5C1A">
        <w:rPr>
          <w:i/>
          <w:iCs/>
          <w:lang w:val="fr-FR"/>
        </w:rPr>
        <w:t xml:space="preserve">Encourage également </w:t>
      </w:r>
      <w:r w:rsidR="00A85BEC" w:rsidRPr="001E5C1A">
        <w:rPr>
          <w:lang w:val="fr-FR"/>
        </w:rPr>
        <w:t xml:space="preserve">les Parties à renforcer </w:t>
      </w:r>
      <w:r w:rsidR="00AA7072">
        <w:rPr>
          <w:lang w:val="fr-FR"/>
        </w:rPr>
        <w:t xml:space="preserve">et à </w:t>
      </w:r>
      <w:r w:rsidR="004430EF">
        <w:rPr>
          <w:lang w:val="fr-FR"/>
        </w:rPr>
        <w:t>soutenir</w:t>
      </w:r>
      <w:r w:rsidR="00AA7072">
        <w:rPr>
          <w:lang w:val="fr-FR"/>
        </w:rPr>
        <w:t xml:space="preserve"> </w:t>
      </w:r>
      <w:r w:rsidR="00A85BEC" w:rsidRPr="001E5C1A">
        <w:rPr>
          <w:lang w:val="fr-FR"/>
        </w:rPr>
        <w:t>le</w:t>
      </w:r>
      <w:r w:rsidR="00AA7072">
        <w:rPr>
          <w:lang w:val="fr-FR"/>
        </w:rPr>
        <w:t>ur</w:t>
      </w:r>
      <w:r w:rsidR="00A85BEC" w:rsidRPr="001E5C1A">
        <w:rPr>
          <w:lang w:val="fr-FR"/>
        </w:rPr>
        <w:t xml:space="preserve">s </w:t>
      </w:r>
      <w:r w:rsidR="00A85BEC">
        <w:rPr>
          <w:lang w:val="fr-FR"/>
        </w:rPr>
        <w:t>centre</w:t>
      </w:r>
      <w:r w:rsidR="00D31863">
        <w:rPr>
          <w:lang w:val="fr-FR"/>
        </w:rPr>
        <w:t>s</w:t>
      </w:r>
      <w:r w:rsidR="00A85BEC">
        <w:rPr>
          <w:lang w:val="fr-FR"/>
        </w:rPr>
        <w:t xml:space="preserve"> </w:t>
      </w:r>
      <w:r w:rsidR="00A85BEC" w:rsidRPr="001E5C1A">
        <w:rPr>
          <w:lang w:val="fr-FR"/>
        </w:rPr>
        <w:t xml:space="preserve">d’échange </w:t>
      </w:r>
      <w:r w:rsidR="00D31863" w:rsidRPr="001E5C1A">
        <w:rPr>
          <w:lang w:val="fr-FR"/>
        </w:rPr>
        <w:t>nationaux</w:t>
      </w:r>
      <w:r w:rsidR="00AA7072">
        <w:rPr>
          <w:lang w:val="fr-FR"/>
        </w:rPr>
        <w:t>, selon qu’il conviendra</w:t>
      </w:r>
      <w:r w:rsidR="00D31863">
        <w:rPr>
          <w:lang w:val="fr-FR"/>
        </w:rPr>
        <w:t> </w:t>
      </w:r>
      <w:r w:rsidR="00E02A92" w:rsidRPr="004D3606">
        <w:rPr>
          <w:lang w:val="fr-FR"/>
        </w:rPr>
        <w:t xml:space="preserve">; </w:t>
      </w:r>
    </w:p>
    <w:p w14:paraId="1F8D0907" w14:textId="0ACF23DA" w:rsidR="00C15A1C" w:rsidRPr="004D3606" w:rsidRDefault="00FB77F3" w:rsidP="0068528F">
      <w:pPr>
        <w:pStyle w:val="CBDNormalNoNumber"/>
        <w:ind w:left="1134" w:firstLine="567"/>
        <w:rPr>
          <w:lang w:val="fr-FR"/>
        </w:rPr>
      </w:pPr>
      <w:r w:rsidRPr="004D3606">
        <w:rPr>
          <w:lang w:val="fr-FR"/>
        </w:rPr>
        <w:t>7</w:t>
      </w:r>
      <w:r w:rsidR="007D59A4" w:rsidRPr="004D3606">
        <w:rPr>
          <w:lang w:val="fr-FR"/>
        </w:rPr>
        <w:t>.</w:t>
      </w:r>
      <w:r w:rsidR="007D59A4" w:rsidRPr="004D3606">
        <w:rPr>
          <w:lang w:val="fr-FR"/>
        </w:rPr>
        <w:tab/>
      </w:r>
      <w:r w:rsidR="00FC343E">
        <w:rPr>
          <w:i/>
          <w:iCs/>
          <w:lang w:val="fr-FR"/>
        </w:rPr>
        <w:t>Rappelle</w:t>
      </w:r>
      <w:r w:rsidR="00FC343E" w:rsidRPr="00121C66">
        <w:rPr>
          <w:i/>
          <w:iCs/>
          <w:lang w:val="fr-FR"/>
        </w:rPr>
        <w:t xml:space="preserve"> </w:t>
      </w:r>
      <w:r w:rsidR="00FC343E">
        <w:rPr>
          <w:lang w:val="fr-FR"/>
        </w:rPr>
        <w:t xml:space="preserve">que les progrès accomplis dans la mise en œuvre du programme de travail du centre d’échange et de la stratégie de gestion des connaissances seront examinés à la dix-neuvième réunion de la Conférence des Parties, conjointement avec </w:t>
      </w:r>
      <w:r w:rsidR="00FC343E" w:rsidRPr="0020329D">
        <w:rPr>
          <w:rStyle w:val="normaltextrun"/>
          <w:lang w:val="fr-FR"/>
        </w:rPr>
        <w:t>l’examen mondial des progrès collectifs accomplis dans l</w:t>
      </w:r>
      <w:r w:rsidR="00FC343E">
        <w:rPr>
          <w:rStyle w:val="normaltextrun"/>
          <w:lang w:val="fr-FR"/>
        </w:rPr>
        <w:t xml:space="preserve">a </w:t>
      </w:r>
      <w:r w:rsidR="00FC343E">
        <w:rPr>
          <w:lang w:val="fr-FR"/>
        </w:rPr>
        <w:t>mise en œuvre du Cadre</w:t>
      </w:r>
      <w:r w:rsidR="00A33719">
        <w:rPr>
          <w:lang w:val="fr-FR"/>
        </w:rPr>
        <w:t xml:space="preserve">, </w:t>
      </w:r>
      <w:r w:rsidR="00770C80" w:rsidRPr="001E5C1A">
        <w:rPr>
          <w:lang w:val="fr-FR"/>
        </w:rPr>
        <w:t xml:space="preserve">afin d’éviter tout </w:t>
      </w:r>
      <w:r w:rsidR="00770C80">
        <w:rPr>
          <w:lang w:val="fr-FR"/>
        </w:rPr>
        <w:t xml:space="preserve">chevauchement </w:t>
      </w:r>
      <w:r w:rsidR="00770C80" w:rsidRPr="001E5C1A">
        <w:rPr>
          <w:lang w:val="fr-FR"/>
        </w:rPr>
        <w:t>avec les processus d’examen existants</w:t>
      </w:r>
      <w:r w:rsidR="00FC343E">
        <w:rPr>
          <w:lang w:val="fr-FR"/>
        </w:rPr>
        <w:t> ;</w:t>
      </w:r>
      <w:r w:rsidR="00FC343E" w:rsidRPr="00121C66">
        <w:rPr>
          <w:lang w:val="fr-FR"/>
        </w:rPr>
        <w:t xml:space="preserve"> </w:t>
      </w:r>
    </w:p>
    <w:p w14:paraId="473B23BD" w14:textId="7FDD093B" w:rsidR="007D59A4" w:rsidRPr="004D3606" w:rsidRDefault="00FB77F3" w:rsidP="007D59A4">
      <w:pPr>
        <w:pStyle w:val="CBDNormalNoNumber"/>
        <w:tabs>
          <w:tab w:val="clear" w:pos="567"/>
        </w:tabs>
        <w:ind w:left="1134" w:firstLine="567"/>
        <w:rPr>
          <w:lang w:val="fr-FR"/>
        </w:rPr>
      </w:pPr>
      <w:r w:rsidRPr="004D3606">
        <w:rPr>
          <w:lang w:val="fr-FR"/>
        </w:rPr>
        <w:t>8</w:t>
      </w:r>
      <w:r w:rsidR="009D5DA2" w:rsidRPr="004D3606">
        <w:rPr>
          <w:lang w:val="fr-FR"/>
        </w:rPr>
        <w:t>.</w:t>
      </w:r>
      <w:r w:rsidR="007D59A4" w:rsidRPr="004D3606">
        <w:rPr>
          <w:lang w:val="fr-FR"/>
        </w:rPr>
        <w:tab/>
      </w:r>
      <w:r w:rsidR="005955B0" w:rsidRPr="001E5C1A">
        <w:rPr>
          <w:i/>
          <w:iCs/>
          <w:lang w:val="fr-FR"/>
        </w:rPr>
        <w:t xml:space="preserve">Invite </w:t>
      </w:r>
      <w:r w:rsidR="005955B0" w:rsidRPr="001E5C1A">
        <w:rPr>
          <w:lang w:val="fr-FR"/>
        </w:rPr>
        <w:t xml:space="preserve">les centres d’appui à la coopération technique et scientifique </w:t>
      </w:r>
      <w:r w:rsidR="004430EF">
        <w:rPr>
          <w:lang w:val="fr-FR"/>
        </w:rPr>
        <w:t>[</w:t>
      </w:r>
      <w:r w:rsidR="005955B0" w:rsidRPr="001E5C1A">
        <w:rPr>
          <w:lang w:val="fr-FR"/>
        </w:rPr>
        <w:t>et,</w:t>
      </w:r>
      <w:r w:rsidR="004430EF">
        <w:rPr>
          <w:lang w:val="fr-FR"/>
        </w:rPr>
        <w:t xml:space="preserve"> s’il y a lieu</w:t>
      </w:r>
      <w:r w:rsidR="005955B0" w:rsidRPr="001E5C1A">
        <w:rPr>
          <w:lang w:val="fr-FR"/>
        </w:rPr>
        <w:t xml:space="preserve">, les acteurs autres que </w:t>
      </w:r>
      <w:r w:rsidR="00B82E3D">
        <w:rPr>
          <w:lang w:val="fr-FR"/>
        </w:rPr>
        <w:t>d</w:t>
      </w:r>
      <w:r w:rsidR="005955B0" w:rsidRPr="001E5C1A">
        <w:rPr>
          <w:lang w:val="fr-FR"/>
        </w:rPr>
        <w:t>es gouvernements nationaux,</w:t>
      </w:r>
      <w:r w:rsidR="004430EF">
        <w:rPr>
          <w:lang w:val="fr-FR"/>
        </w:rPr>
        <w:t>]</w:t>
      </w:r>
      <w:r w:rsidR="005955B0" w:rsidRPr="001E5C1A">
        <w:rPr>
          <w:lang w:val="fr-FR"/>
        </w:rPr>
        <w:t xml:space="preserve"> à collaborer et à partager </w:t>
      </w:r>
      <w:r w:rsidR="004430EF">
        <w:rPr>
          <w:lang w:val="fr-FR"/>
        </w:rPr>
        <w:t xml:space="preserve">avec les Parties, au moyen du portail central du centre d’échange, </w:t>
      </w:r>
      <w:r w:rsidR="005955B0" w:rsidRPr="001E5C1A">
        <w:rPr>
          <w:lang w:val="fr-FR"/>
        </w:rPr>
        <w:t>des informations</w:t>
      </w:r>
      <w:r w:rsidR="005B31CE">
        <w:rPr>
          <w:lang w:val="fr-FR"/>
        </w:rPr>
        <w:t xml:space="preserve">, </w:t>
      </w:r>
      <w:r w:rsidR="004430EF">
        <w:rPr>
          <w:lang w:val="fr-FR"/>
        </w:rPr>
        <w:t>des expériences, les meilleures pratiques, des exemples de réussite</w:t>
      </w:r>
      <w:r w:rsidR="005955B0" w:rsidRPr="001E5C1A">
        <w:rPr>
          <w:lang w:val="fr-FR"/>
        </w:rPr>
        <w:t xml:space="preserve"> </w:t>
      </w:r>
      <w:r w:rsidR="004430EF">
        <w:rPr>
          <w:lang w:val="fr-FR"/>
        </w:rPr>
        <w:t>et des leçons tirées, selon qu’il conviendra, dans le cadre de la mise en œuvre du programme de travail du centre d’échange et de la stratégie de gestion</w:t>
      </w:r>
      <w:r w:rsidR="005955B0" w:rsidRPr="001E5C1A">
        <w:rPr>
          <w:lang w:val="fr-FR"/>
        </w:rPr>
        <w:t xml:space="preserve"> des connaissances</w:t>
      </w:r>
      <w:r w:rsidR="004430EF">
        <w:rPr>
          <w:lang w:val="fr-FR"/>
        </w:rPr>
        <w:t> </w:t>
      </w:r>
      <w:r w:rsidR="005955B0" w:rsidRPr="001E5C1A">
        <w:rPr>
          <w:lang w:val="fr-FR"/>
        </w:rPr>
        <w:t>;</w:t>
      </w:r>
      <w:r w:rsidR="004D4E35">
        <w:rPr>
          <w:lang w:val="fr-FR"/>
        </w:rPr>
        <w:t xml:space="preserve"> </w:t>
      </w:r>
    </w:p>
    <w:p w14:paraId="373238A0" w14:textId="6C024D41" w:rsidR="007D59A4" w:rsidRPr="004D3606" w:rsidRDefault="00FB77F3" w:rsidP="007D59A4">
      <w:pPr>
        <w:pStyle w:val="CBDNormalNoNumber"/>
        <w:tabs>
          <w:tab w:val="clear" w:pos="567"/>
        </w:tabs>
        <w:ind w:left="1134" w:firstLine="567"/>
        <w:rPr>
          <w:lang w:val="fr-FR"/>
        </w:rPr>
      </w:pPr>
      <w:r w:rsidRPr="004D3606">
        <w:rPr>
          <w:lang w:val="fr-FR"/>
        </w:rPr>
        <w:t>9</w:t>
      </w:r>
      <w:r w:rsidR="007D59A4" w:rsidRPr="004D3606">
        <w:rPr>
          <w:lang w:val="fr-FR"/>
        </w:rPr>
        <w:t>.</w:t>
      </w:r>
      <w:r w:rsidR="007D59A4" w:rsidRPr="004D3606">
        <w:rPr>
          <w:lang w:val="fr-FR"/>
        </w:rPr>
        <w:tab/>
      </w:r>
      <w:r w:rsidR="004C3F52">
        <w:rPr>
          <w:i/>
          <w:iCs/>
          <w:lang w:val="fr-FR"/>
        </w:rPr>
        <w:t>Prie</w:t>
      </w:r>
      <w:r w:rsidR="004C3F52" w:rsidRPr="00121C66">
        <w:rPr>
          <w:lang w:val="fr-FR"/>
        </w:rPr>
        <w:t xml:space="preserve"> </w:t>
      </w:r>
      <w:r w:rsidR="004C3F52">
        <w:rPr>
          <w:lang w:val="fr-FR"/>
        </w:rPr>
        <w:t xml:space="preserve">la Secrétaire exécutive, sous la direction du Groupe consultatif informel sur la coopération technique et </w:t>
      </w:r>
      <w:proofErr w:type="gramStart"/>
      <w:r w:rsidR="004C3F52">
        <w:rPr>
          <w:lang w:val="fr-FR"/>
        </w:rPr>
        <w:t>scientifique</w:t>
      </w:r>
      <w:r w:rsidR="005B31CE">
        <w:rPr>
          <w:lang w:val="fr-FR"/>
        </w:rPr>
        <w:t>[</w:t>
      </w:r>
      <w:r w:rsidR="004C3F52">
        <w:rPr>
          <w:lang w:val="fr-FR"/>
        </w:rPr>
        <w:t xml:space="preserve"> et</w:t>
      </w:r>
      <w:proofErr w:type="gramEnd"/>
      <w:r w:rsidR="004C3F52">
        <w:rPr>
          <w:lang w:val="fr-FR"/>
        </w:rPr>
        <w:t xml:space="preserve"> s</w:t>
      </w:r>
      <w:r w:rsidR="003F35DB">
        <w:rPr>
          <w:lang w:val="fr-FR"/>
        </w:rPr>
        <w:t xml:space="preserve">ous réserve de la </w:t>
      </w:r>
      <w:r w:rsidR="004C3F52">
        <w:rPr>
          <w:lang w:val="fr-FR"/>
        </w:rPr>
        <w:t>disponibilité de ressources</w:t>
      </w:r>
      <w:r w:rsidR="005B31CE">
        <w:rPr>
          <w:lang w:val="fr-FR"/>
        </w:rPr>
        <w:t>]</w:t>
      </w:r>
      <w:r w:rsidR="004C3F52">
        <w:rPr>
          <w:lang w:val="fr-FR"/>
        </w:rPr>
        <w:t> :</w:t>
      </w:r>
      <w:r w:rsidR="00C15A1C" w:rsidRPr="004D3606">
        <w:rPr>
          <w:lang w:val="fr-FR"/>
        </w:rPr>
        <w:t xml:space="preserve"> </w:t>
      </w:r>
    </w:p>
    <w:p w14:paraId="24E65A2F" w14:textId="27DBC9CF" w:rsidR="00194AB4" w:rsidRPr="004D3606" w:rsidRDefault="007D59A4" w:rsidP="007D59A4">
      <w:pPr>
        <w:pStyle w:val="CBDNormalNoNumber"/>
        <w:tabs>
          <w:tab w:val="clear" w:pos="567"/>
        </w:tabs>
        <w:ind w:left="1134" w:firstLine="567"/>
        <w:rPr>
          <w:lang w:val="fr-FR"/>
        </w:rPr>
      </w:pPr>
      <w:r w:rsidRPr="004D3606">
        <w:rPr>
          <w:lang w:val="fr-FR"/>
        </w:rPr>
        <w:t>a)</w:t>
      </w:r>
      <w:r w:rsidRPr="004D3606">
        <w:rPr>
          <w:lang w:val="fr-FR"/>
        </w:rPr>
        <w:tab/>
      </w:r>
      <w:r w:rsidR="00904605">
        <w:rPr>
          <w:lang w:val="fr-FR"/>
        </w:rPr>
        <w:t>De renforcer et d’accélérer la mise en œuvre du programme de travail du centre d’échange et de la stratégie de gestion des connaissances</w:t>
      </w:r>
      <w:r w:rsidR="096F4A15" w:rsidRPr="004D3606">
        <w:rPr>
          <w:lang w:val="fr-FR"/>
        </w:rPr>
        <w:t xml:space="preserve">, </w:t>
      </w:r>
      <w:r w:rsidR="00B00621" w:rsidRPr="001E5C1A">
        <w:rPr>
          <w:lang w:val="fr-FR"/>
        </w:rPr>
        <w:t xml:space="preserve">notamment en répondant aux besoins </w:t>
      </w:r>
      <w:r w:rsidR="00B00621">
        <w:rPr>
          <w:lang w:val="fr-FR"/>
        </w:rPr>
        <w:t xml:space="preserve">recensés </w:t>
      </w:r>
      <w:r w:rsidR="00B00621" w:rsidRPr="001E5C1A">
        <w:rPr>
          <w:lang w:val="fr-FR"/>
        </w:rPr>
        <w:t xml:space="preserve">lors de l’examen mondial des progrès collectifs </w:t>
      </w:r>
      <w:r w:rsidR="00A87062">
        <w:rPr>
          <w:lang w:val="fr-FR"/>
        </w:rPr>
        <w:t>accomplis </w:t>
      </w:r>
      <w:r w:rsidR="00B00621" w:rsidRPr="001E5C1A">
        <w:rPr>
          <w:lang w:val="fr-FR"/>
        </w:rPr>
        <w:t>;</w:t>
      </w:r>
      <w:r w:rsidR="00603B25" w:rsidRPr="004D3606">
        <w:rPr>
          <w:lang w:val="fr-FR"/>
        </w:rPr>
        <w:t xml:space="preserve"> </w:t>
      </w:r>
    </w:p>
    <w:p w14:paraId="327320BA" w14:textId="77777777" w:rsidR="004430EF" w:rsidRDefault="007D59A4" w:rsidP="007D59A4">
      <w:pPr>
        <w:pStyle w:val="CBDNormalNoNumber"/>
        <w:tabs>
          <w:tab w:val="clear" w:pos="567"/>
        </w:tabs>
        <w:ind w:left="1134" w:firstLine="567"/>
        <w:rPr>
          <w:lang w:val="fr-FR"/>
        </w:rPr>
      </w:pPr>
      <w:r w:rsidRPr="004D3606">
        <w:rPr>
          <w:lang w:val="fr-FR"/>
        </w:rPr>
        <w:t>b)</w:t>
      </w:r>
      <w:r w:rsidRPr="004D3606">
        <w:rPr>
          <w:lang w:val="fr-FR"/>
        </w:rPr>
        <w:tab/>
      </w:r>
      <w:r w:rsidR="004430EF">
        <w:rPr>
          <w:lang w:val="fr-FR"/>
        </w:rPr>
        <w:t>De renforcer</w:t>
      </w:r>
      <w:r w:rsidR="00AA647A" w:rsidRPr="001E5C1A">
        <w:rPr>
          <w:lang w:val="fr-FR"/>
        </w:rPr>
        <w:t xml:space="preserve"> la mise en œuvre des travaux futurs relatifs au </w:t>
      </w:r>
      <w:r w:rsidR="007A531B">
        <w:rPr>
          <w:lang w:val="fr-FR"/>
        </w:rPr>
        <w:t>centre d’échange</w:t>
      </w:r>
      <w:r w:rsidR="00AA647A" w:rsidRPr="001E5C1A">
        <w:rPr>
          <w:lang w:val="fr-FR"/>
        </w:rPr>
        <w:t xml:space="preserve"> et à la stratégie de gestion des connaissances, tels qu’ils </w:t>
      </w:r>
      <w:r w:rsidR="007A531B">
        <w:rPr>
          <w:lang w:val="fr-FR"/>
        </w:rPr>
        <w:t xml:space="preserve">figurent </w:t>
      </w:r>
      <w:r w:rsidR="00AA647A" w:rsidRPr="001E5C1A">
        <w:rPr>
          <w:lang w:val="fr-FR"/>
        </w:rPr>
        <w:t xml:space="preserve">dans le </w:t>
      </w:r>
      <w:r w:rsidRPr="004D3606">
        <w:rPr>
          <w:lang w:val="fr-FR"/>
        </w:rPr>
        <w:t>document</w:t>
      </w:r>
      <w:r w:rsidR="00462709" w:rsidRPr="004D3606">
        <w:rPr>
          <w:lang w:val="fr-FR"/>
        </w:rPr>
        <w:t> </w:t>
      </w:r>
      <w:hyperlink r:id="rId16" w:history="1">
        <w:r w:rsidR="00462709" w:rsidRPr="004D3606">
          <w:rPr>
            <w:rStyle w:val="Lienhypertexte"/>
            <w:lang w:val="fr-FR"/>
          </w:rPr>
          <w:t>CBD/SBI/7/INF/12</w:t>
        </w:r>
      </w:hyperlink>
      <w:r w:rsidR="004430EF">
        <w:t> </w:t>
      </w:r>
      <w:r w:rsidR="004430EF">
        <w:rPr>
          <w:lang w:val="fr-FR"/>
        </w:rPr>
        <w:t>;</w:t>
      </w:r>
    </w:p>
    <w:p w14:paraId="02B7F66D" w14:textId="3A049E73" w:rsidR="007D59A4" w:rsidRPr="004D3606" w:rsidRDefault="005B31CE" w:rsidP="007D59A4">
      <w:pPr>
        <w:pStyle w:val="CBDNormalNoNumber"/>
        <w:tabs>
          <w:tab w:val="clear" w:pos="567"/>
        </w:tabs>
        <w:ind w:left="1134" w:firstLine="567"/>
        <w:rPr>
          <w:lang w:val="fr-FR"/>
        </w:rPr>
      </w:pPr>
      <w:r>
        <w:rPr>
          <w:lang w:val="fr-FR"/>
        </w:rPr>
        <w:t>[</w:t>
      </w:r>
      <w:r w:rsidR="004430EF">
        <w:rPr>
          <w:lang w:val="fr-FR"/>
        </w:rPr>
        <w:t>c)</w:t>
      </w:r>
      <w:r w:rsidR="004430EF">
        <w:rPr>
          <w:lang w:val="fr-FR"/>
        </w:rPr>
        <w:tab/>
        <w:t>D’accorder la priorité aux</w:t>
      </w:r>
      <w:r w:rsidR="00EB70E5" w:rsidRPr="001E5C1A">
        <w:rPr>
          <w:lang w:val="fr-FR"/>
        </w:rPr>
        <w:t xml:space="preserve"> travaux </w:t>
      </w:r>
      <w:r w:rsidR="00EB70E5">
        <w:rPr>
          <w:lang w:val="fr-FR"/>
        </w:rPr>
        <w:t xml:space="preserve">concernant </w:t>
      </w:r>
      <w:r w:rsidR="00EB70E5" w:rsidRPr="001E5C1A">
        <w:rPr>
          <w:lang w:val="fr-FR"/>
        </w:rPr>
        <w:t xml:space="preserve">l’interopérabilité, et </w:t>
      </w:r>
      <w:r w:rsidR="00617DD5">
        <w:rPr>
          <w:lang w:val="fr-FR"/>
        </w:rPr>
        <w:t>l</w:t>
      </w:r>
      <w:r w:rsidR="002559E0">
        <w:rPr>
          <w:lang w:val="fr-FR"/>
        </w:rPr>
        <w:t>’accroissement de l</w:t>
      </w:r>
      <w:r w:rsidR="00EB70E5" w:rsidRPr="001E5C1A">
        <w:rPr>
          <w:lang w:val="fr-FR"/>
        </w:rPr>
        <w:t>’efficacité résultant</w:t>
      </w:r>
      <w:r w:rsidR="004430EF">
        <w:rPr>
          <w:lang w:val="fr-FR"/>
        </w:rPr>
        <w:t>, entre autres choses,</w:t>
      </w:r>
      <w:r w:rsidR="00EB70E5" w:rsidRPr="001E5C1A">
        <w:rPr>
          <w:lang w:val="fr-FR"/>
        </w:rPr>
        <w:t xml:space="preserve"> de l’utilisation </w:t>
      </w:r>
      <w:r w:rsidR="004430EF">
        <w:rPr>
          <w:lang w:val="fr-FR"/>
        </w:rPr>
        <w:t xml:space="preserve">de l’intelligence artificielle et </w:t>
      </w:r>
      <w:r w:rsidR="00EB70E5" w:rsidRPr="001E5C1A">
        <w:rPr>
          <w:lang w:val="fr-FR"/>
        </w:rPr>
        <w:t>des nouvelles technologies</w:t>
      </w:r>
      <w:r w:rsidR="004430EF">
        <w:rPr>
          <w:lang w:val="fr-FR"/>
        </w:rPr>
        <w:t xml:space="preserve"> pertinentes, ainsi qu’à la poursuite de l’amélioration de l’outil d’établissement de rapports en ligne et de l’accès aux informations sur le site Web de la Convention, </w:t>
      </w:r>
      <w:r w:rsidR="008C4DED">
        <w:rPr>
          <w:lang w:val="fr-FR"/>
        </w:rPr>
        <w:t xml:space="preserve">de </w:t>
      </w:r>
      <w:r w:rsidR="004430EF">
        <w:rPr>
          <w:lang w:val="fr-FR"/>
        </w:rPr>
        <w:t xml:space="preserve">leur recherche et </w:t>
      </w:r>
      <w:r w:rsidR="008C4DED">
        <w:rPr>
          <w:lang w:val="fr-FR"/>
        </w:rPr>
        <w:t xml:space="preserve">de </w:t>
      </w:r>
      <w:r w:rsidR="004430EF">
        <w:rPr>
          <w:lang w:val="fr-FR"/>
        </w:rPr>
        <w:t xml:space="preserve">leur </w:t>
      </w:r>
      <w:r w:rsidR="00920499">
        <w:rPr>
          <w:lang w:val="fr-FR"/>
        </w:rPr>
        <w:t>exploitabilité</w:t>
      </w:r>
      <w:r w:rsidR="004430EF">
        <w:rPr>
          <w:lang w:val="fr-FR"/>
        </w:rPr>
        <w:t xml:space="preserve">, à l’appui de la mise en œuvre du Cadre, de son suivi et de l’établissement de rapports à </w:t>
      </w:r>
      <w:r w:rsidR="008C4DED">
        <w:rPr>
          <w:lang w:val="fr-FR"/>
        </w:rPr>
        <w:t>ce</w:t>
      </w:r>
      <w:r w:rsidR="004430EF">
        <w:rPr>
          <w:lang w:val="fr-FR"/>
        </w:rPr>
        <w:t xml:space="preserve"> sujet</w:t>
      </w:r>
      <w:r w:rsidR="002559E0">
        <w:rPr>
          <w:lang w:val="fr-FR"/>
        </w:rPr>
        <w:t> </w:t>
      </w:r>
      <w:r w:rsidR="00EB70E5" w:rsidRPr="001E5C1A">
        <w:rPr>
          <w:lang w:val="fr-FR"/>
        </w:rPr>
        <w:t>;</w:t>
      </w:r>
      <w:r>
        <w:rPr>
          <w:lang w:val="fr-FR"/>
        </w:rPr>
        <w:t>]</w:t>
      </w:r>
    </w:p>
    <w:p w14:paraId="5A5B049C" w14:textId="528CD430" w:rsidR="007D59A4" w:rsidRDefault="006F3E7C" w:rsidP="007D59A4">
      <w:pPr>
        <w:pStyle w:val="CBDNormalNoNumber"/>
        <w:tabs>
          <w:tab w:val="clear" w:pos="567"/>
        </w:tabs>
        <w:ind w:left="1134" w:firstLine="567"/>
        <w:rPr>
          <w:lang w:val="fr-FR"/>
        </w:rPr>
      </w:pPr>
      <w:r>
        <w:rPr>
          <w:lang w:val="fr-FR"/>
        </w:rPr>
        <w:t>d</w:t>
      </w:r>
      <w:r w:rsidR="007D59A4" w:rsidRPr="004D3606">
        <w:rPr>
          <w:lang w:val="fr-FR"/>
        </w:rPr>
        <w:t>)</w:t>
      </w:r>
      <w:r w:rsidR="007D59A4" w:rsidRPr="004D3606">
        <w:rPr>
          <w:lang w:val="fr-FR"/>
        </w:rPr>
        <w:tab/>
      </w:r>
      <w:r w:rsidR="0019552B">
        <w:rPr>
          <w:lang w:val="fr-FR"/>
        </w:rPr>
        <w:t>D’a</w:t>
      </w:r>
      <w:r w:rsidR="0019552B" w:rsidRPr="001E5C1A">
        <w:rPr>
          <w:lang w:val="fr-FR"/>
        </w:rPr>
        <w:t xml:space="preserve">ider les Parties à faciliter la mise en œuvre du </w:t>
      </w:r>
      <w:r w:rsidR="00F96262">
        <w:rPr>
          <w:lang w:val="fr-FR"/>
        </w:rPr>
        <w:t>programme de travail du centre d’échange et de la stratégie de gestion des connaissances</w:t>
      </w:r>
      <w:r>
        <w:rPr>
          <w:lang w:val="fr-FR"/>
        </w:rPr>
        <w:t> ;</w:t>
      </w:r>
    </w:p>
    <w:p w14:paraId="235A7147" w14:textId="63893CBE" w:rsidR="006F3E7C" w:rsidRPr="004D3606" w:rsidRDefault="006F3E7C" w:rsidP="007D59A4">
      <w:pPr>
        <w:pStyle w:val="CBDNormalNoNumber"/>
        <w:tabs>
          <w:tab w:val="clear" w:pos="567"/>
        </w:tabs>
        <w:ind w:left="1134" w:firstLine="567"/>
        <w:rPr>
          <w:lang w:val="fr-FR"/>
        </w:rPr>
      </w:pPr>
      <w:r>
        <w:rPr>
          <w:lang w:val="fr-FR"/>
        </w:rPr>
        <w:t>e)</w:t>
      </w:r>
      <w:r>
        <w:rPr>
          <w:lang w:val="fr-FR"/>
        </w:rPr>
        <w:tab/>
        <w:t>D’aider les Parties à se servir du portail central du centre d’échange et de l’outil d’établissement de rapports en ligne ;</w:t>
      </w:r>
    </w:p>
    <w:p w14:paraId="1E74CFFC" w14:textId="530215B1" w:rsidR="007D59A4" w:rsidRPr="00356B02" w:rsidRDefault="00F53F12" w:rsidP="007D59A4">
      <w:pPr>
        <w:pStyle w:val="CBDNormalNoNumber"/>
        <w:tabs>
          <w:tab w:val="clear" w:pos="567"/>
        </w:tabs>
        <w:ind w:left="1134" w:firstLine="567"/>
        <w:rPr>
          <w:lang w:val="fr-FR"/>
        </w:rPr>
      </w:pPr>
      <w:r>
        <w:t>f</w:t>
      </w:r>
      <w:r w:rsidR="007D59A4">
        <w:t>)</w:t>
      </w:r>
      <w:r w:rsidR="007D59A4">
        <w:tab/>
      </w:r>
      <w:r w:rsidR="00D023A5" w:rsidRPr="00356B02">
        <w:rPr>
          <w:lang w:val="fr-FR"/>
        </w:rPr>
        <w:t xml:space="preserve">De collaborer avec les centres d’appui à la coopération technique et scientifique </w:t>
      </w:r>
      <w:r w:rsidR="006F3E7C">
        <w:rPr>
          <w:lang w:val="fr-FR"/>
        </w:rPr>
        <w:t>[</w:t>
      </w:r>
      <w:r w:rsidR="00D023A5" w:rsidRPr="00356B02">
        <w:rPr>
          <w:lang w:val="fr-FR"/>
        </w:rPr>
        <w:t xml:space="preserve">et, </w:t>
      </w:r>
      <w:r w:rsidR="006F3E7C">
        <w:rPr>
          <w:lang w:val="fr-FR"/>
        </w:rPr>
        <w:t>s’il y a lieu</w:t>
      </w:r>
      <w:r w:rsidR="00D023A5" w:rsidRPr="00356B02">
        <w:rPr>
          <w:lang w:val="fr-FR"/>
        </w:rPr>
        <w:t xml:space="preserve">, avec </w:t>
      </w:r>
      <w:r w:rsidR="00E95AF6" w:rsidRPr="00356B02">
        <w:rPr>
          <w:lang w:val="fr-FR"/>
        </w:rPr>
        <w:t xml:space="preserve">les </w:t>
      </w:r>
      <w:r w:rsidR="00D023A5" w:rsidRPr="00356B02">
        <w:rPr>
          <w:lang w:val="fr-FR"/>
        </w:rPr>
        <w:t xml:space="preserve">acteurs autres que </w:t>
      </w:r>
      <w:r w:rsidR="00E95AF6" w:rsidRPr="00356B02">
        <w:rPr>
          <w:lang w:val="fr-FR"/>
        </w:rPr>
        <w:t>d</w:t>
      </w:r>
      <w:r w:rsidR="00D023A5" w:rsidRPr="00356B02">
        <w:rPr>
          <w:lang w:val="fr-FR"/>
        </w:rPr>
        <w:t>es gouvernements nationaux,</w:t>
      </w:r>
      <w:r w:rsidR="006F3E7C">
        <w:rPr>
          <w:lang w:val="fr-FR"/>
        </w:rPr>
        <w:t xml:space="preserve">] entre autres en leur fournissant un appui technique et en créant et en renforçant les capacités relatives aux centres d’échange nationaux, en particulier </w:t>
      </w:r>
      <w:r w:rsidR="006F3E7C" w:rsidRPr="001E5C1A">
        <w:rPr>
          <w:lang w:val="fr-FR"/>
        </w:rPr>
        <w:t xml:space="preserve">en ce qui concerne la gouvernance, l’interopérabilité, la gestion des données, les liens avec les systèmes d’information régionaux et mondiaux, </w:t>
      </w:r>
      <w:r w:rsidR="006F3E7C">
        <w:rPr>
          <w:lang w:val="fr-FR"/>
        </w:rPr>
        <w:t xml:space="preserve">et </w:t>
      </w:r>
      <w:r w:rsidR="006F3E7C" w:rsidRPr="001E5C1A">
        <w:rPr>
          <w:lang w:val="fr-FR"/>
        </w:rPr>
        <w:t xml:space="preserve">l’utilisation du portail central du </w:t>
      </w:r>
      <w:r w:rsidR="006F3E7C">
        <w:rPr>
          <w:lang w:val="fr-FR"/>
        </w:rPr>
        <w:t xml:space="preserve">centre </w:t>
      </w:r>
      <w:r w:rsidR="006F3E7C" w:rsidRPr="001E5C1A">
        <w:rPr>
          <w:lang w:val="fr-FR"/>
        </w:rPr>
        <w:t xml:space="preserve">d’échange et </w:t>
      </w:r>
      <w:r w:rsidR="006F3E7C">
        <w:rPr>
          <w:lang w:val="fr-FR"/>
        </w:rPr>
        <w:t xml:space="preserve">de </w:t>
      </w:r>
      <w:r w:rsidR="006F3E7C" w:rsidRPr="001E5C1A">
        <w:rPr>
          <w:lang w:val="fr-FR"/>
        </w:rPr>
        <w:t xml:space="preserve">l’outil </w:t>
      </w:r>
      <w:r w:rsidR="006F3E7C">
        <w:rPr>
          <w:lang w:val="fr-FR"/>
        </w:rPr>
        <w:t>d’établissement des rapports en ligne</w:t>
      </w:r>
      <w:r w:rsidR="006F3E7C">
        <w:rPr>
          <w:lang w:val="fr-FR"/>
        </w:rPr>
        <w:t>,</w:t>
      </w:r>
      <w:r w:rsidR="00D023A5" w:rsidRPr="00356B02">
        <w:rPr>
          <w:lang w:val="fr-FR"/>
        </w:rPr>
        <w:t xml:space="preserve"> en vue de faciliter la mise en œuvre </w:t>
      </w:r>
      <w:r w:rsidR="00E95AF6" w:rsidRPr="00356B02">
        <w:rPr>
          <w:lang w:val="fr-FR"/>
        </w:rPr>
        <w:t>du programme de travail du centre d’échange et de la stratégie de gestion des connaissances</w:t>
      </w:r>
      <w:r w:rsidR="00D023A5" w:rsidRPr="00356B02">
        <w:rPr>
          <w:lang w:val="fr-FR"/>
        </w:rPr>
        <w:t>,</w:t>
      </w:r>
      <w:r w:rsidR="006F3E7C">
        <w:rPr>
          <w:lang w:val="fr-FR"/>
        </w:rPr>
        <w:t xml:space="preserve"> en particulier pour permettre aux centres de fournir une assistance technique et de renforcer les capacités en vue d’appuyer la création, la mise en </w:t>
      </w:r>
      <w:r w:rsidR="006F3E7C">
        <w:rPr>
          <w:lang w:val="fr-FR"/>
        </w:rPr>
        <w:lastRenderedPageBreak/>
        <w:t>œuvre opérationnelle et le renforcement des centres d’échange nationaux,</w:t>
      </w:r>
      <w:r w:rsidR="00D023A5" w:rsidRPr="00356B02">
        <w:rPr>
          <w:lang w:val="fr-FR"/>
        </w:rPr>
        <w:t xml:space="preserve"> </w:t>
      </w:r>
      <w:r w:rsidR="00374D63" w:rsidRPr="00356B02">
        <w:rPr>
          <w:lang w:val="fr-FR"/>
        </w:rPr>
        <w:t>selon qu’il convient </w:t>
      </w:r>
      <w:r w:rsidR="00D023A5" w:rsidRPr="00356B02">
        <w:rPr>
          <w:lang w:val="fr-FR"/>
        </w:rPr>
        <w:t>;</w:t>
      </w:r>
      <w:r w:rsidR="00374D63" w:rsidRPr="00356B02">
        <w:rPr>
          <w:lang w:val="fr-FR"/>
        </w:rPr>
        <w:t xml:space="preserve"> </w:t>
      </w:r>
    </w:p>
    <w:p w14:paraId="7613621F" w14:textId="0A243B8E" w:rsidR="007D59A4" w:rsidRPr="00356B02" w:rsidRDefault="00F53F12" w:rsidP="007D59A4">
      <w:pPr>
        <w:pStyle w:val="CBDNormalNoNumber"/>
        <w:tabs>
          <w:tab w:val="clear" w:pos="567"/>
        </w:tabs>
        <w:ind w:left="1134" w:firstLine="567"/>
        <w:rPr>
          <w:lang w:val="fr-FR"/>
        </w:rPr>
      </w:pPr>
      <w:r>
        <w:rPr>
          <w:lang w:val="fr-FR"/>
        </w:rPr>
        <w:t>g</w:t>
      </w:r>
      <w:r w:rsidR="007D59A4" w:rsidRPr="00356B02">
        <w:rPr>
          <w:lang w:val="fr-FR"/>
        </w:rPr>
        <w:t>)</w:t>
      </w:r>
      <w:r w:rsidR="007D59A4" w:rsidRPr="00356B02">
        <w:rPr>
          <w:lang w:val="fr-FR"/>
        </w:rPr>
        <w:tab/>
      </w:r>
      <w:r w:rsidR="00356B02">
        <w:rPr>
          <w:lang w:val="fr-FR"/>
        </w:rPr>
        <w:t xml:space="preserve">De présenter à </w:t>
      </w:r>
      <w:r w:rsidR="00356B02" w:rsidRPr="00356B02">
        <w:rPr>
          <w:lang w:val="fr-FR"/>
        </w:rPr>
        <w:t xml:space="preserve">l’Organe subsidiaire chargé de </w:t>
      </w:r>
      <w:r w:rsidR="00356B02">
        <w:rPr>
          <w:lang w:val="fr-FR"/>
        </w:rPr>
        <w:t xml:space="preserve">l’application, à </w:t>
      </w:r>
      <w:r w:rsidR="00356B02" w:rsidRPr="00356B02">
        <w:rPr>
          <w:lang w:val="fr-FR"/>
        </w:rPr>
        <w:t xml:space="preserve">une réunion </w:t>
      </w:r>
      <w:r>
        <w:rPr>
          <w:lang w:val="fr-FR"/>
        </w:rPr>
        <w:t>précédant</w:t>
      </w:r>
      <w:r w:rsidR="00356B02" w:rsidRPr="00356B02">
        <w:rPr>
          <w:lang w:val="fr-FR"/>
        </w:rPr>
        <w:t xml:space="preserve"> la dix-huitième </w:t>
      </w:r>
      <w:r w:rsidR="00356B02">
        <w:rPr>
          <w:lang w:val="fr-FR"/>
        </w:rPr>
        <w:t xml:space="preserve">réunion </w:t>
      </w:r>
      <w:r w:rsidR="00356B02" w:rsidRPr="00356B02">
        <w:rPr>
          <w:lang w:val="fr-FR"/>
        </w:rPr>
        <w:t xml:space="preserve">de la Conférence des Parties, un document d’information sur les progrès accomplis dans la mise en œuvre </w:t>
      </w:r>
      <w:r w:rsidR="00A94AA6" w:rsidRPr="00356B02">
        <w:rPr>
          <w:lang w:val="fr-FR"/>
        </w:rPr>
        <w:t>du programme de travail du centre d’échange et de la stratégie de gestion des connaissances</w:t>
      </w:r>
      <w:r w:rsidR="00A94AA6">
        <w:rPr>
          <w:lang w:val="fr-FR"/>
        </w:rPr>
        <w:t> </w:t>
      </w:r>
      <w:r w:rsidR="122DE9D1" w:rsidRPr="00356B02">
        <w:rPr>
          <w:lang w:val="fr-FR"/>
        </w:rPr>
        <w:t>;</w:t>
      </w:r>
    </w:p>
    <w:p w14:paraId="64A27958" w14:textId="758AA0E1" w:rsidR="00A111D1" w:rsidRDefault="00FB3403" w:rsidP="00D2271F">
      <w:pPr>
        <w:pStyle w:val="CBDNormalNoNumber"/>
        <w:tabs>
          <w:tab w:val="clear" w:pos="567"/>
        </w:tabs>
        <w:ind w:left="1134" w:firstLine="567"/>
        <w:rPr>
          <w:lang w:val="fr-FR"/>
        </w:rPr>
      </w:pPr>
      <w:r>
        <w:rPr>
          <w:lang w:val="fr-FR"/>
        </w:rPr>
        <w:t>[</w:t>
      </w:r>
      <w:r w:rsidR="00F53F12">
        <w:rPr>
          <w:lang w:val="fr-FR"/>
        </w:rPr>
        <w:t>h</w:t>
      </w:r>
      <w:r w:rsidR="007D59A4" w:rsidRPr="00356B02">
        <w:rPr>
          <w:lang w:val="fr-FR"/>
        </w:rPr>
        <w:t>)</w:t>
      </w:r>
      <w:r w:rsidR="007D59A4" w:rsidRPr="00356B02">
        <w:rPr>
          <w:lang w:val="fr-FR"/>
        </w:rPr>
        <w:tab/>
      </w:r>
      <w:r w:rsidR="00A835ED">
        <w:rPr>
          <w:lang w:val="fr-FR"/>
        </w:rPr>
        <w:t>D</w:t>
      </w:r>
      <w:r w:rsidR="00C606DE">
        <w:rPr>
          <w:lang w:val="fr-FR"/>
        </w:rPr>
        <w:t xml:space="preserve">’élaborer </w:t>
      </w:r>
      <w:r w:rsidR="00A835ED">
        <w:rPr>
          <w:lang w:val="fr-FR"/>
        </w:rPr>
        <w:t>une analyse de la mise en œuvre du programme de travail du centre d’échange et de la stratégie de gestion des connaissances</w:t>
      </w:r>
      <w:r w:rsidR="00D0424F">
        <w:rPr>
          <w:lang w:val="fr-FR"/>
        </w:rPr>
        <w:t xml:space="preserve">, qui sera </w:t>
      </w:r>
      <w:r w:rsidR="001126BB" w:rsidRPr="001E5C1A">
        <w:rPr>
          <w:lang w:val="fr-FR"/>
        </w:rPr>
        <w:t xml:space="preserve">examinée par l’Organe subsidiaire chargé de </w:t>
      </w:r>
      <w:r w:rsidR="00D0424F">
        <w:rPr>
          <w:lang w:val="fr-FR"/>
        </w:rPr>
        <w:t xml:space="preserve">l’application à </w:t>
      </w:r>
      <w:r w:rsidR="001126BB" w:rsidRPr="001E5C1A">
        <w:rPr>
          <w:lang w:val="fr-FR"/>
        </w:rPr>
        <w:t xml:space="preserve">une réunion </w:t>
      </w:r>
      <w:r w:rsidR="00F53F12">
        <w:rPr>
          <w:lang w:val="fr-FR"/>
        </w:rPr>
        <w:t>précédant</w:t>
      </w:r>
      <w:r w:rsidR="001126BB" w:rsidRPr="001E5C1A">
        <w:rPr>
          <w:lang w:val="fr-FR"/>
        </w:rPr>
        <w:t xml:space="preserve"> la dix-neuvième </w:t>
      </w:r>
      <w:r w:rsidR="00A067F8">
        <w:rPr>
          <w:lang w:val="fr-FR"/>
        </w:rPr>
        <w:t xml:space="preserve">réunion </w:t>
      </w:r>
      <w:r w:rsidR="001126BB" w:rsidRPr="001E5C1A">
        <w:rPr>
          <w:lang w:val="fr-FR"/>
        </w:rPr>
        <w:t>de la Conférence des Parties, en vue d’é</w:t>
      </w:r>
      <w:r w:rsidR="00343321">
        <w:rPr>
          <w:lang w:val="fr-FR"/>
        </w:rPr>
        <w:t xml:space="preserve">tayer </w:t>
      </w:r>
      <w:r w:rsidR="001126BB" w:rsidRPr="001E5C1A">
        <w:rPr>
          <w:lang w:val="fr-FR"/>
        </w:rPr>
        <w:t xml:space="preserve">l’examen de la mise en œuvre du programme de travail et de la stratégie, </w:t>
      </w:r>
      <w:r w:rsidR="001E17A9">
        <w:rPr>
          <w:lang w:val="fr-FR"/>
        </w:rPr>
        <w:t xml:space="preserve">réalisé </w:t>
      </w:r>
      <w:r w:rsidR="00DB7B21">
        <w:rPr>
          <w:lang w:val="fr-FR"/>
        </w:rPr>
        <w:t xml:space="preserve">conjointement avec </w:t>
      </w:r>
      <w:r w:rsidR="00DB7B21" w:rsidRPr="0020329D">
        <w:rPr>
          <w:rStyle w:val="normaltextrun"/>
          <w:lang w:val="fr-FR"/>
        </w:rPr>
        <w:t xml:space="preserve">l’examen mondial des progrès collectifs accomplis </w:t>
      </w:r>
      <w:r w:rsidR="008C6086">
        <w:rPr>
          <w:lang w:val="fr-FR"/>
        </w:rPr>
        <w:t xml:space="preserve">à </w:t>
      </w:r>
      <w:r w:rsidR="001126BB" w:rsidRPr="001E5C1A">
        <w:rPr>
          <w:lang w:val="fr-FR"/>
        </w:rPr>
        <w:t xml:space="preserve">la dix-neuvième </w:t>
      </w:r>
      <w:r w:rsidR="008C6086">
        <w:rPr>
          <w:lang w:val="fr-FR"/>
        </w:rPr>
        <w:t xml:space="preserve">réunion </w:t>
      </w:r>
      <w:r w:rsidR="001126BB" w:rsidRPr="001E5C1A">
        <w:rPr>
          <w:lang w:val="fr-FR"/>
        </w:rPr>
        <w:t>de la Conférence des Parties</w:t>
      </w:r>
      <w:r w:rsidR="00F53F12">
        <w:rPr>
          <w:lang w:val="fr-FR"/>
        </w:rPr>
        <w:t>[,</w:t>
      </w:r>
      <w:r>
        <w:rPr>
          <w:lang w:val="fr-FR"/>
        </w:rPr>
        <w:t xml:space="preserve"> tout en garantissant qu’un tel examen </w:t>
      </w:r>
      <w:r w:rsidR="008A6AAD">
        <w:rPr>
          <w:lang w:val="fr-FR"/>
        </w:rPr>
        <w:t>sera</w:t>
      </w:r>
      <w:r>
        <w:rPr>
          <w:lang w:val="fr-FR"/>
        </w:rPr>
        <w:t xml:space="preserve"> mené de manière inclusive et équilibrée, et en tenant compte des différents niveaux de développement et d’opérationnalisation des centres d’échange nationaux,] [et que l’analyse inclu</w:t>
      </w:r>
      <w:r w:rsidR="008A6AAD">
        <w:rPr>
          <w:lang w:val="fr-FR"/>
        </w:rPr>
        <w:t>ra</w:t>
      </w:r>
      <w:r>
        <w:rPr>
          <w:lang w:val="fr-FR"/>
        </w:rPr>
        <w:t>, s’il y a lieu, des indicateurs facultatifs pour évaluer où les centres d’échange nationaux fonctionnent et contribuent à la mise en œuvre du Cadre] ;]</w:t>
      </w:r>
    </w:p>
    <w:p w14:paraId="1E19B697" w14:textId="7D275BD5" w:rsidR="00FB3403" w:rsidRPr="00356B02" w:rsidRDefault="00FB3403" w:rsidP="00D2271F">
      <w:pPr>
        <w:pStyle w:val="CBDNormalNoNumber"/>
        <w:tabs>
          <w:tab w:val="clear" w:pos="567"/>
        </w:tabs>
        <w:ind w:left="1134" w:firstLine="567"/>
        <w:rPr>
          <w:lang w:val="fr-FR"/>
        </w:rPr>
      </w:pPr>
      <w:r>
        <w:rPr>
          <w:lang w:val="fr-FR"/>
        </w:rPr>
        <w:t>i)</w:t>
      </w:r>
      <w:r>
        <w:rPr>
          <w:lang w:val="fr-FR"/>
        </w:rPr>
        <w:tab/>
        <w:t>De faciliter, en collaboration avec l’Initiative de gestion des connaissances en faveur de la biodiversité, les centres d’appui à la coopération technique et scientifique et d’autres partenaires, l’organisation d’ateliers régionaux sur la gestion des connaissances dans des régions où de tels ateliers n’ont pas encore été organisés, avant la dix-huitième réunion de la Conférence des Parties.</w:t>
      </w:r>
    </w:p>
    <w:p w14:paraId="721A92E7" w14:textId="20609293" w:rsidR="00931C77" w:rsidRPr="00E23BFC" w:rsidRDefault="00931C77" w:rsidP="0068528F">
      <w:pPr>
        <w:pStyle w:val="CBDNormalNoNumber"/>
        <w:tabs>
          <w:tab w:val="clear" w:pos="567"/>
        </w:tabs>
        <w:ind w:left="1134"/>
        <w:jc w:val="center"/>
      </w:pPr>
      <w:r>
        <w:t>__________</w:t>
      </w:r>
    </w:p>
    <w:sectPr w:rsidR="00931C77" w:rsidRPr="00E23BFC" w:rsidSect="00EF16BA">
      <w:headerReference w:type="even" r:id="rId17"/>
      <w:headerReference w:type="default" r:id="rId18"/>
      <w:footerReference w:type="even" r:id="rId19"/>
      <w:footerReference w:type="default" r:id="rId20"/>
      <w:pgSz w:w="12240" w:h="15840"/>
      <w:pgMar w:top="567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CB9D68" w14:textId="77777777" w:rsidR="00A84ECC" w:rsidRPr="00866063" w:rsidRDefault="00A84ECC" w:rsidP="00CF1848">
      <w:r w:rsidRPr="00866063">
        <w:separator/>
      </w:r>
    </w:p>
  </w:endnote>
  <w:endnote w:type="continuationSeparator" w:id="0">
    <w:p w14:paraId="5CE2FE27" w14:textId="77777777" w:rsidR="00A84ECC" w:rsidRPr="00866063" w:rsidRDefault="00A84ECC" w:rsidP="00CF1848">
      <w:r w:rsidRPr="0086606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1828911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2876B5CE" w14:textId="77777777" w:rsidR="00D75CA6" w:rsidRPr="00866063" w:rsidRDefault="00D75CA6" w:rsidP="00D75CA6">
            <w:pPr>
              <w:pStyle w:val="Pieddepage"/>
              <w:jc w:val="left"/>
            </w:pPr>
            <w:r w:rsidRPr="005C4D62">
              <w:rPr>
                <w:szCs w:val="20"/>
              </w:rPr>
              <w:fldChar w:fldCharType="begin"/>
            </w:r>
            <w:r w:rsidRPr="005C4D62">
              <w:rPr>
                <w:szCs w:val="20"/>
              </w:rPr>
              <w:instrText xml:space="preserve"> PAGE </w:instrText>
            </w:r>
            <w:r w:rsidRPr="005C4D62">
              <w:rPr>
                <w:szCs w:val="20"/>
              </w:rPr>
              <w:fldChar w:fldCharType="separate"/>
            </w:r>
            <w:r w:rsidRPr="005C4D62">
              <w:rPr>
                <w:noProof/>
                <w:szCs w:val="20"/>
              </w:rPr>
              <w:t>2</w:t>
            </w:r>
            <w:r w:rsidRPr="005C4D62">
              <w:rPr>
                <w:szCs w:val="20"/>
              </w:rPr>
              <w:fldChar w:fldCharType="end"/>
            </w:r>
            <w:r w:rsidRPr="005C4D62">
              <w:rPr>
                <w:szCs w:val="20"/>
              </w:rPr>
              <w:t>/</w:t>
            </w:r>
            <w:r w:rsidRPr="005C4D62">
              <w:rPr>
                <w:szCs w:val="20"/>
              </w:rPr>
              <w:fldChar w:fldCharType="begin"/>
            </w:r>
            <w:r w:rsidRPr="005C4D62">
              <w:rPr>
                <w:szCs w:val="20"/>
              </w:rPr>
              <w:instrText xml:space="preserve"> NUMPAGES  </w:instrText>
            </w:r>
            <w:r w:rsidRPr="005C4D62">
              <w:rPr>
                <w:szCs w:val="20"/>
              </w:rPr>
              <w:fldChar w:fldCharType="separate"/>
            </w:r>
            <w:r w:rsidRPr="005C4D62">
              <w:rPr>
                <w:noProof/>
                <w:szCs w:val="20"/>
              </w:rPr>
              <w:t>2</w:t>
            </w:r>
            <w:r w:rsidRPr="005C4D62">
              <w:rPr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02902"/>
      <w:docPartObj>
        <w:docPartGallery w:val="Page Numbers (Top of Page)"/>
        <w:docPartUnique/>
      </w:docPartObj>
    </w:sdtPr>
    <w:sdtContent>
      <w:p w14:paraId="66FD83C2" w14:textId="77777777" w:rsidR="00D75CA6" w:rsidRPr="00866063" w:rsidRDefault="00D75CA6" w:rsidP="005C4D62">
        <w:pPr>
          <w:pStyle w:val="Pieddepage"/>
          <w:jc w:val="right"/>
        </w:pPr>
        <w:r w:rsidRPr="005C4D62">
          <w:rPr>
            <w:szCs w:val="20"/>
          </w:rPr>
          <w:fldChar w:fldCharType="begin"/>
        </w:r>
        <w:r w:rsidRPr="005C4D62">
          <w:rPr>
            <w:szCs w:val="20"/>
          </w:rPr>
          <w:instrText xml:space="preserve"> PAGE </w:instrText>
        </w:r>
        <w:r w:rsidRPr="005C4D62">
          <w:rPr>
            <w:szCs w:val="20"/>
          </w:rPr>
          <w:fldChar w:fldCharType="separate"/>
        </w:r>
        <w:r w:rsidRPr="005C4D62">
          <w:rPr>
            <w:szCs w:val="20"/>
          </w:rPr>
          <w:t>2</w:t>
        </w:r>
        <w:r w:rsidRPr="005C4D62">
          <w:rPr>
            <w:szCs w:val="20"/>
          </w:rPr>
          <w:fldChar w:fldCharType="end"/>
        </w:r>
        <w:r w:rsidRPr="005C4D62">
          <w:rPr>
            <w:szCs w:val="20"/>
          </w:rPr>
          <w:t>/</w:t>
        </w:r>
        <w:r w:rsidRPr="005C4D62">
          <w:rPr>
            <w:szCs w:val="20"/>
          </w:rPr>
          <w:fldChar w:fldCharType="begin"/>
        </w:r>
        <w:r w:rsidRPr="005C4D62">
          <w:rPr>
            <w:szCs w:val="20"/>
          </w:rPr>
          <w:instrText xml:space="preserve"> NUMPAGES  </w:instrText>
        </w:r>
        <w:r w:rsidRPr="005C4D62">
          <w:rPr>
            <w:szCs w:val="20"/>
          </w:rPr>
          <w:fldChar w:fldCharType="separate"/>
        </w:r>
        <w:r w:rsidRPr="005C4D62">
          <w:rPr>
            <w:szCs w:val="20"/>
          </w:rPr>
          <w:t>3</w:t>
        </w:r>
        <w:r w:rsidRPr="005C4D62">
          <w:rPr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B9E4DD" w14:textId="77777777" w:rsidR="00A84ECC" w:rsidRPr="00866063" w:rsidRDefault="00A84ECC" w:rsidP="00CF1848">
      <w:r w:rsidRPr="00866063">
        <w:separator/>
      </w:r>
    </w:p>
  </w:footnote>
  <w:footnote w:type="continuationSeparator" w:id="0">
    <w:p w14:paraId="2EB80905" w14:textId="77777777" w:rsidR="00A84ECC" w:rsidRPr="00866063" w:rsidRDefault="00A84ECC" w:rsidP="00CF1848">
      <w:r w:rsidRPr="00866063">
        <w:continuationSeparator/>
      </w:r>
    </w:p>
  </w:footnote>
  <w:footnote w:id="1">
    <w:p w14:paraId="736757D9" w14:textId="77777777" w:rsidR="00D907E4" w:rsidRPr="003E418D" w:rsidRDefault="00D907E4" w:rsidP="00D907E4">
      <w:pPr>
        <w:pStyle w:val="Notedebasdepage"/>
        <w:rPr>
          <w:lang w:val="fr-FR"/>
        </w:rPr>
      </w:pPr>
      <w:r w:rsidRPr="003E418D">
        <w:rPr>
          <w:rStyle w:val="Appelnotedebasdep"/>
          <w:lang w:val="fr-FR"/>
        </w:rPr>
        <w:footnoteRef/>
      </w:r>
      <w:r w:rsidRPr="003E418D">
        <w:rPr>
          <w:lang w:val="fr-FR"/>
        </w:rPr>
        <w:t xml:space="preserve"> Décision </w:t>
      </w:r>
      <w:hyperlink r:id="rId1" w:history="1">
        <w:r w:rsidRPr="003E418D">
          <w:rPr>
            <w:rStyle w:val="Lienhypertexte"/>
            <w:lang w:val="fr-FR"/>
          </w:rPr>
          <w:t>16/9 A</w:t>
        </w:r>
      </w:hyperlink>
      <w:r w:rsidRPr="003E418D">
        <w:rPr>
          <w:lang w:val="fr-FR"/>
        </w:rPr>
        <w:t>, annexe.</w:t>
      </w:r>
    </w:p>
  </w:footnote>
  <w:footnote w:id="2">
    <w:p w14:paraId="0CA84B89" w14:textId="77777777" w:rsidR="00D907E4" w:rsidRPr="003E418D" w:rsidRDefault="00D907E4" w:rsidP="00D907E4">
      <w:pPr>
        <w:pStyle w:val="Notedebasdepage"/>
        <w:rPr>
          <w:lang w:val="fr-FR"/>
        </w:rPr>
      </w:pPr>
      <w:r w:rsidRPr="003E418D">
        <w:rPr>
          <w:rStyle w:val="Appelnotedebasdep"/>
          <w:lang w:val="fr-FR"/>
        </w:rPr>
        <w:footnoteRef/>
      </w:r>
      <w:r w:rsidRPr="003E418D">
        <w:rPr>
          <w:lang w:val="fr-FR"/>
        </w:rPr>
        <w:t xml:space="preserve"> Décision </w:t>
      </w:r>
      <w:hyperlink r:id="rId2" w:history="1">
        <w:r w:rsidRPr="003E418D">
          <w:rPr>
            <w:rStyle w:val="Lienhypertexte"/>
            <w:lang w:val="fr-FR"/>
          </w:rPr>
          <w:t>15/4</w:t>
        </w:r>
      </w:hyperlink>
      <w:r w:rsidRPr="003E418D">
        <w:rPr>
          <w:lang w:val="fr-FR"/>
        </w:rPr>
        <w:t>, annexe.</w:t>
      </w:r>
    </w:p>
  </w:footnote>
  <w:footnote w:id="3">
    <w:p w14:paraId="0750BF5F" w14:textId="15AE4FF1" w:rsidR="00E85096" w:rsidRPr="00E85096" w:rsidRDefault="00E85096">
      <w:pPr>
        <w:pStyle w:val="Notedebasdepage"/>
        <w:rPr>
          <w:lang w:val="en-US"/>
        </w:rPr>
      </w:pPr>
      <w:r>
        <w:rPr>
          <w:rStyle w:val="Appelnotedebasdep"/>
        </w:rPr>
        <w:footnoteRef/>
      </w:r>
      <w:r>
        <w:t xml:space="preserve"> </w:t>
      </w:r>
      <w:r w:rsidRPr="003E418D">
        <w:rPr>
          <w:lang w:val="fr-FR"/>
        </w:rPr>
        <w:t>Décision </w:t>
      </w:r>
      <w:hyperlink r:id="rId3" w:history="1">
        <w:r w:rsidRPr="003E418D">
          <w:rPr>
            <w:rStyle w:val="Lienhypertexte"/>
            <w:lang w:val="fr-FR"/>
          </w:rPr>
          <w:t>16/9 B</w:t>
        </w:r>
      </w:hyperlink>
      <w:r w:rsidRPr="003E418D">
        <w:rPr>
          <w:lang w:val="fr-FR"/>
        </w:rPr>
        <w:t>, annexe.</w:t>
      </w:r>
    </w:p>
  </w:footnote>
  <w:footnote w:id="4">
    <w:p w14:paraId="0EC480C7" w14:textId="19D356BE" w:rsidR="0013451C" w:rsidRPr="003E418D" w:rsidRDefault="0013451C" w:rsidP="0013451C">
      <w:pPr>
        <w:pStyle w:val="Notedebasdepage"/>
        <w:rPr>
          <w:lang w:val="fr-FR"/>
        </w:rPr>
      </w:pPr>
      <w:r w:rsidRPr="003E418D">
        <w:rPr>
          <w:rStyle w:val="Appelnotedebasdep"/>
          <w:lang w:val="fr-FR"/>
        </w:rPr>
        <w:footnoteRef/>
      </w:r>
      <w:r w:rsidRPr="003E418D">
        <w:rPr>
          <w:lang w:val="fr-FR"/>
        </w:rPr>
        <w:t xml:space="preserve"> Toute</w:t>
      </w:r>
      <w:r w:rsidR="00861D6D" w:rsidRPr="003E418D">
        <w:rPr>
          <w:lang w:val="fr-FR"/>
        </w:rPr>
        <w:t xml:space="preserve"> mention </w:t>
      </w:r>
      <w:r w:rsidR="00E10727" w:rsidRPr="003E418D">
        <w:rPr>
          <w:lang w:val="fr-FR"/>
        </w:rPr>
        <w:t xml:space="preserve">des </w:t>
      </w:r>
      <w:r w:rsidRPr="003E418D">
        <w:rPr>
          <w:lang w:val="fr-FR"/>
        </w:rPr>
        <w:t>«</w:t>
      </w:r>
      <w:r w:rsidR="000140FF">
        <w:rPr>
          <w:lang w:val="fr-FR"/>
        </w:rPr>
        <w:t> </w:t>
      </w:r>
      <w:r w:rsidRPr="003E418D">
        <w:rPr>
          <w:lang w:val="fr-FR"/>
        </w:rPr>
        <w:t xml:space="preserve">acteurs autres que </w:t>
      </w:r>
      <w:r w:rsidR="00861D6D" w:rsidRPr="003E418D">
        <w:rPr>
          <w:lang w:val="fr-FR"/>
        </w:rPr>
        <w:t>d</w:t>
      </w:r>
      <w:r w:rsidRPr="003E418D">
        <w:rPr>
          <w:lang w:val="fr-FR"/>
        </w:rPr>
        <w:t>es gouvernements nationaux</w:t>
      </w:r>
      <w:r w:rsidR="000140FF">
        <w:rPr>
          <w:lang w:val="fr-FR"/>
        </w:rPr>
        <w:t> </w:t>
      </w:r>
      <w:r w:rsidRPr="003E418D">
        <w:rPr>
          <w:lang w:val="fr-FR"/>
        </w:rPr>
        <w:t>» doi</w:t>
      </w:r>
      <w:r w:rsidR="00E10727" w:rsidRPr="003E418D">
        <w:rPr>
          <w:lang w:val="fr-FR"/>
        </w:rPr>
        <w:t>t</w:t>
      </w:r>
      <w:r w:rsidRPr="003E418D">
        <w:rPr>
          <w:lang w:val="fr-FR"/>
        </w:rPr>
        <w:t xml:space="preserve"> être </w:t>
      </w:r>
      <w:r w:rsidR="0085657C" w:rsidRPr="003E418D">
        <w:rPr>
          <w:lang w:val="fr-FR"/>
        </w:rPr>
        <w:t xml:space="preserve">entendue </w:t>
      </w:r>
      <w:r w:rsidRPr="003E418D">
        <w:rPr>
          <w:lang w:val="fr-FR"/>
        </w:rPr>
        <w:t>au sens du paragraphe</w:t>
      </w:r>
      <w:r w:rsidR="0085657C" w:rsidRPr="003E418D">
        <w:rPr>
          <w:lang w:val="fr-FR"/>
        </w:rPr>
        <w:t> </w:t>
      </w:r>
      <w:r w:rsidRPr="003E418D">
        <w:rPr>
          <w:lang w:val="fr-FR"/>
        </w:rPr>
        <w:t>2 (</w:t>
      </w:r>
      <w:r w:rsidR="00AC608E" w:rsidRPr="003E418D">
        <w:rPr>
          <w:lang w:val="fr-FR"/>
        </w:rPr>
        <w:t>en conformité avec les d</w:t>
      </w:r>
      <w:r w:rsidR="003E418D">
        <w:rPr>
          <w:lang w:val="fr-FR"/>
        </w:rPr>
        <w:t>é</w:t>
      </w:r>
      <w:r w:rsidR="00AC608E" w:rsidRPr="003E418D">
        <w:rPr>
          <w:lang w:val="fr-FR"/>
        </w:rPr>
        <w:t>cisions </w:t>
      </w:r>
      <w:hyperlink r:id="rId4" w:history="1">
        <w:r w:rsidR="00AC608E" w:rsidRPr="003E418D">
          <w:rPr>
            <w:rStyle w:val="Lienhypertexte"/>
            <w:lang w:val="fr-FR"/>
          </w:rPr>
          <w:t>15/6</w:t>
        </w:r>
      </w:hyperlink>
      <w:r w:rsidR="00AC608E" w:rsidRPr="003E418D">
        <w:rPr>
          <w:lang w:val="fr-FR"/>
        </w:rPr>
        <w:t xml:space="preserve"> et </w:t>
      </w:r>
      <w:hyperlink r:id="rId5" w:history="1">
        <w:r w:rsidR="00AC608E" w:rsidRPr="003E418D">
          <w:rPr>
            <w:rStyle w:val="Lienhypertexte"/>
            <w:lang w:val="fr-FR"/>
          </w:rPr>
          <w:t>16/32</w:t>
        </w:r>
      </w:hyperlink>
      <w:r w:rsidRPr="003E418D">
        <w:rPr>
          <w:lang w:val="fr-FR"/>
        </w:rPr>
        <w:t>).</w:t>
      </w:r>
    </w:p>
  </w:footnote>
  <w:footnote w:id="5">
    <w:p w14:paraId="6ACECDAC" w14:textId="77777777" w:rsidR="00827760" w:rsidRPr="003E418D" w:rsidRDefault="00827760" w:rsidP="00827760">
      <w:pPr>
        <w:pStyle w:val="Notedebasdepage"/>
        <w:rPr>
          <w:lang w:val="fr-FR"/>
        </w:rPr>
      </w:pPr>
      <w:r w:rsidRPr="003E418D">
        <w:rPr>
          <w:rStyle w:val="Appelnotedebasdep"/>
          <w:lang w:val="fr-FR"/>
        </w:rPr>
        <w:footnoteRef/>
      </w:r>
      <w:r w:rsidRPr="003E418D">
        <w:rPr>
          <w:lang w:val="fr-FR"/>
        </w:rPr>
        <w:t xml:space="preserve"> Nations Unies, </w:t>
      </w:r>
      <w:r w:rsidRPr="003E418D">
        <w:rPr>
          <w:i/>
          <w:iCs/>
          <w:lang w:val="fr-FR"/>
        </w:rPr>
        <w:t>Recueil des Traités</w:t>
      </w:r>
      <w:r w:rsidRPr="003E418D">
        <w:rPr>
          <w:lang w:val="fr-FR"/>
        </w:rPr>
        <w:t>, vol. 1760, n</w:t>
      </w:r>
      <w:r w:rsidRPr="003E418D">
        <w:rPr>
          <w:vertAlign w:val="superscript"/>
          <w:lang w:val="fr-FR"/>
        </w:rPr>
        <w:t>o</w:t>
      </w:r>
      <w:r w:rsidRPr="003E418D">
        <w:rPr>
          <w:lang w:val="fr-FR"/>
        </w:rPr>
        <w:t> 30619.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6FFD1E6B" w14:textId="17517623" w:rsidR="00534681" w:rsidRPr="00866063" w:rsidRDefault="00943B9A" w:rsidP="007C4951">
        <w:pPr>
          <w:pStyle w:val="En-tte"/>
          <w:spacing w:after="240"/>
          <w:rPr>
            <w:szCs w:val="20"/>
          </w:rPr>
        </w:pPr>
        <w:r>
          <w:rPr>
            <w:szCs w:val="20"/>
          </w:rPr>
          <w:t>CBD/SBI/7/</w:t>
        </w:r>
        <w:r w:rsidR="002916F3">
          <w:rPr>
            <w:szCs w:val="20"/>
          </w:rPr>
          <w:t>L.5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71C649CE" w14:textId="0840261F" w:rsidR="009505C9" w:rsidRPr="00866063" w:rsidRDefault="002916F3" w:rsidP="007C4951">
        <w:pPr>
          <w:pStyle w:val="En-tte"/>
          <w:spacing w:after="240"/>
          <w:jc w:val="right"/>
        </w:pPr>
        <w:r>
          <w:t>CBD/SBI/7/L.5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E5F47"/>
    <w:multiLevelType w:val="hybridMultilevel"/>
    <w:tmpl w:val="13EA3430"/>
    <w:lvl w:ilvl="0" w:tplc="63E6E95C">
      <w:start w:val="1"/>
      <w:numFmt w:val="lowerRoman"/>
      <w:lvlText w:val="%1."/>
      <w:lvlJc w:val="left"/>
      <w:pPr>
        <w:ind w:left="36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3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 w15:restartNumberingAfterBreak="0">
    <w:nsid w:val="5D943BEE"/>
    <w:multiLevelType w:val="multilevel"/>
    <w:tmpl w:val="222A08B4"/>
    <w:numStyleLink w:val="ListCBD"/>
  </w:abstractNum>
  <w:abstractNum w:abstractNumId="5" w15:restartNumberingAfterBreak="0">
    <w:nsid w:val="67A74D65"/>
    <w:multiLevelType w:val="hybridMultilevel"/>
    <w:tmpl w:val="E41C93B6"/>
    <w:lvl w:ilvl="0" w:tplc="08090001">
      <w:start w:val="1"/>
      <w:numFmt w:val="bullet"/>
      <w:lvlText w:val=""/>
      <w:lvlJc w:val="left"/>
      <w:pPr>
        <w:ind w:left="221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93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5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7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9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1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3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5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74" w:hanging="360"/>
      </w:pPr>
      <w:rPr>
        <w:rFonts w:ascii="Wingdings" w:hAnsi="Wingdings" w:hint="default"/>
      </w:rPr>
    </w:lvl>
  </w:abstractNum>
  <w:abstractNum w:abstractNumId="6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Titre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Titre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Titre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Titre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Titre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Titre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Titre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Titre9"/>
      <w:lvlText w:val="%9."/>
      <w:lvlJc w:val="right"/>
      <w:pPr>
        <w:ind w:left="1584" w:hanging="144"/>
      </w:pPr>
      <w:rPr>
        <w:rFonts w:hint="default"/>
      </w:rPr>
    </w:lvl>
  </w:abstractNum>
  <w:num w:numId="1" w16cid:durableId="830828777">
    <w:abstractNumId w:val="3"/>
  </w:num>
  <w:num w:numId="2" w16cid:durableId="1858829">
    <w:abstractNumId w:val="1"/>
  </w:num>
  <w:num w:numId="3" w16cid:durableId="1333221471">
    <w:abstractNumId w:val="7"/>
  </w:num>
  <w:num w:numId="4" w16cid:durableId="1072390599">
    <w:abstractNumId w:val="8"/>
  </w:num>
  <w:num w:numId="5" w16cid:durableId="960385107">
    <w:abstractNumId w:val="2"/>
  </w:num>
  <w:num w:numId="6" w16cid:durableId="893932166">
    <w:abstractNumId w:val="6"/>
  </w:num>
  <w:num w:numId="7" w16cid:durableId="323945383">
    <w:abstractNumId w:val="4"/>
  </w:num>
  <w:num w:numId="8" w16cid:durableId="19838475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7126759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2543809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5501750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7054576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5522266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4428674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4526548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4402408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3516426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76863799">
    <w:abstractNumId w:val="4"/>
  </w:num>
  <w:num w:numId="19" w16cid:durableId="1573662808">
    <w:abstractNumId w:val="5"/>
  </w:num>
  <w:num w:numId="20" w16cid:durableId="1174346841">
    <w:abstractNumId w:val="0"/>
  </w:num>
  <w:num w:numId="21" w16cid:durableId="966085800">
    <w:abstractNumId w:val="4"/>
    <w:lvlOverride w:ilvl="0">
      <w:startOverride w:val="21"/>
      <w:lvl w:ilvl="0">
        <w:start w:val="21"/>
        <w:numFmt w:val="decimal"/>
        <w:pStyle w:val="CBDNormalNumber"/>
        <w:lvlText w:val="%1."/>
        <w:lvlJc w:val="left"/>
        <w:pPr>
          <w:ind w:left="568" w:firstLine="0"/>
        </w:pPr>
        <w:rPr>
          <w:rFonts w:ascii="Times New Roman" w:hAnsi="Times New Roman" w:cs="Times New Roman" w:hint="default"/>
          <w:b w:val="0"/>
          <w:bCs w:val="0"/>
          <w:i w:val="0"/>
          <w:iCs w:val="0"/>
          <w:color w:val="auto"/>
          <w:sz w:val="22"/>
        </w:rPr>
      </w:lvl>
    </w:lvlOverride>
    <w:lvlOverride w:ilvl="1">
      <w:startOverride w:val="8"/>
      <w:lvl w:ilvl="1">
        <w:start w:val="8"/>
        <w:numFmt w:val="lowerLetter"/>
        <w:lvlText w:val="(%2)"/>
        <w:lvlJc w:val="left"/>
        <w:pPr>
          <w:ind w:left="567" w:firstLine="567"/>
        </w:pPr>
        <w:rPr>
          <w:rFonts w:ascii="Times New Roman" w:hAnsi="Times New Roman" w:hint="default"/>
          <w:b w:val="0"/>
          <w:i w:val="0"/>
          <w:sz w:val="22"/>
        </w:rPr>
      </w:lvl>
    </w:lvlOverride>
    <w:lvlOverride w:ilvl="2">
      <w:startOverride w:val="1"/>
      <w:lvl w:ilvl="2">
        <w:start w:val="1"/>
        <w:numFmt w:val="lowerRoman"/>
        <w:lvlText w:val="(%3)"/>
        <w:lvlJc w:val="left"/>
        <w:pPr>
          <w:ind w:left="2268" w:hanging="567"/>
        </w:pPr>
        <w:rPr>
          <w:rFonts w:ascii="Times New Roman" w:hAnsi="Times New Roman" w:hint="default"/>
          <w:sz w:val="22"/>
        </w:rPr>
      </w:lvl>
    </w:lvlOverride>
    <w:lvlOverride w:ilvl="3">
      <w:startOverride w:val="1"/>
      <w:lvl w:ilvl="3">
        <w:start w:val="1"/>
        <w:numFmt w:val="decimal"/>
        <w:lvlText w:val="(%4)"/>
        <w:lvlJc w:val="left"/>
        <w:pPr>
          <w:ind w:left="2835" w:hanging="567"/>
        </w:pPr>
        <w:rPr>
          <w:rFonts w:ascii="Times New Roman" w:hAnsi="Times New Roman" w:hint="default"/>
          <w:sz w:val="22"/>
        </w:rPr>
      </w:lvl>
    </w:lvlOverride>
    <w:lvlOverride w:ilvl="4">
      <w:startOverride w:val="1"/>
      <w:lvl w:ilvl="4">
        <w:start w:val="1"/>
        <w:numFmt w:val="lowerLetter"/>
        <w:lvlText w:val="(%5)"/>
        <w:lvlJc w:val="left"/>
        <w:pPr>
          <w:ind w:left="3402" w:hanging="567"/>
        </w:pPr>
        <w:rPr>
          <w:rFonts w:hint="default"/>
        </w:rPr>
      </w:lvl>
    </w:lvlOverride>
    <w:lvlOverride w:ilvl="5">
      <w:startOverride w:val="1"/>
      <w:lvl w:ilvl="5">
        <w:start w:val="1"/>
        <w:numFmt w:val="lowerRoman"/>
        <w:lvlText w:val="(%6)"/>
        <w:lvlJc w:val="left"/>
        <w:pPr>
          <w:ind w:left="2826" w:hanging="360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ind w:left="3186" w:hanging="360"/>
        </w:pPr>
        <w:rPr>
          <w:rFonts w:hint="default"/>
        </w:rPr>
      </w:lvl>
    </w:lvlOverride>
    <w:lvlOverride w:ilvl="7">
      <w:startOverride w:val="1"/>
      <w:lvl w:ilvl="7">
        <w:start w:val="1"/>
        <w:numFmt w:val="lowerLetter"/>
        <w:lvlText w:val="%8."/>
        <w:lvlJc w:val="left"/>
        <w:pPr>
          <w:ind w:left="3546" w:hanging="360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lvlText w:val="%9."/>
        <w:lvlJc w:val="left"/>
        <w:pPr>
          <w:ind w:left="3906" w:hanging="360"/>
        </w:pPr>
        <w:rPr>
          <w:rFonts w:hint="default"/>
        </w:rPr>
      </w:lvl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F11"/>
    <w:rsid w:val="000003A6"/>
    <w:rsid w:val="00000838"/>
    <w:rsid w:val="000014F9"/>
    <w:rsid w:val="0000177D"/>
    <w:rsid w:val="00003414"/>
    <w:rsid w:val="0000518D"/>
    <w:rsid w:val="00006D10"/>
    <w:rsid w:val="00007CF6"/>
    <w:rsid w:val="000110CD"/>
    <w:rsid w:val="000111F2"/>
    <w:rsid w:val="00011C0C"/>
    <w:rsid w:val="00012793"/>
    <w:rsid w:val="00012A84"/>
    <w:rsid w:val="000133C9"/>
    <w:rsid w:val="00013F31"/>
    <w:rsid w:val="000140FF"/>
    <w:rsid w:val="000148A3"/>
    <w:rsid w:val="00017E4A"/>
    <w:rsid w:val="00020332"/>
    <w:rsid w:val="00023A68"/>
    <w:rsid w:val="00025D62"/>
    <w:rsid w:val="00026312"/>
    <w:rsid w:val="000275F8"/>
    <w:rsid w:val="00032306"/>
    <w:rsid w:val="00032C65"/>
    <w:rsid w:val="00033095"/>
    <w:rsid w:val="000337CC"/>
    <w:rsid w:val="0003409F"/>
    <w:rsid w:val="00034778"/>
    <w:rsid w:val="000355DC"/>
    <w:rsid w:val="00036753"/>
    <w:rsid w:val="00036893"/>
    <w:rsid w:val="00036C25"/>
    <w:rsid w:val="00036DF3"/>
    <w:rsid w:val="0004089F"/>
    <w:rsid w:val="00040C54"/>
    <w:rsid w:val="00041910"/>
    <w:rsid w:val="00042BE6"/>
    <w:rsid w:val="00044718"/>
    <w:rsid w:val="000533BC"/>
    <w:rsid w:val="00053776"/>
    <w:rsid w:val="00054809"/>
    <w:rsid w:val="00054F65"/>
    <w:rsid w:val="0005614B"/>
    <w:rsid w:val="00057855"/>
    <w:rsid w:val="00060799"/>
    <w:rsid w:val="00060CC0"/>
    <w:rsid w:val="00063DB8"/>
    <w:rsid w:val="00065092"/>
    <w:rsid w:val="000650A8"/>
    <w:rsid w:val="00065A5D"/>
    <w:rsid w:val="00066471"/>
    <w:rsid w:val="0007171B"/>
    <w:rsid w:val="00073198"/>
    <w:rsid w:val="00073526"/>
    <w:rsid w:val="000742C1"/>
    <w:rsid w:val="0007440A"/>
    <w:rsid w:val="00074CEB"/>
    <w:rsid w:val="00074F44"/>
    <w:rsid w:val="00075C62"/>
    <w:rsid w:val="00077E18"/>
    <w:rsid w:val="00082418"/>
    <w:rsid w:val="00085314"/>
    <w:rsid w:val="00086BAC"/>
    <w:rsid w:val="0008712B"/>
    <w:rsid w:val="00090183"/>
    <w:rsid w:val="000901CB"/>
    <w:rsid w:val="00090675"/>
    <w:rsid w:val="0009071C"/>
    <w:rsid w:val="000918C3"/>
    <w:rsid w:val="000920BB"/>
    <w:rsid w:val="00094A49"/>
    <w:rsid w:val="0009559F"/>
    <w:rsid w:val="00097459"/>
    <w:rsid w:val="00097470"/>
    <w:rsid w:val="00097D6A"/>
    <w:rsid w:val="00097EF9"/>
    <w:rsid w:val="000A084D"/>
    <w:rsid w:val="000A0FBF"/>
    <w:rsid w:val="000A1B89"/>
    <w:rsid w:val="000A287C"/>
    <w:rsid w:val="000A2B2A"/>
    <w:rsid w:val="000A2EBF"/>
    <w:rsid w:val="000A79F0"/>
    <w:rsid w:val="000A7A33"/>
    <w:rsid w:val="000B1F55"/>
    <w:rsid w:val="000B211C"/>
    <w:rsid w:val="000B21F3"/>
    <w:rsid w:val="000B318E"/>
    <w:rsid w:val="000B3552"/>
    <w:rsid w:val="000B613D"/>
    <w:rsid w:val="000B6EA8"/>
    <w:rsid w:val="000B79A2"/>
    <w:rsid w:val="000C0723"/>
    <w:rsid w:val="000C096B"/>
    <w:rsid w:val="000C0CE2"/>
    <w:rsid w:val="000C2535"/>
    <w:rsid w:val="000C2933"/>
    <w:rsid w:val="000C6171"/>
    <w:rsid w:val="000C70E9"/>
    <w:rsid w:val="000C785B"/>
    <w:rsid w:val="000D0B2A"/>
    <w:rsid w:val="000D0F68"/>
    <w:rsid w:val="000D1302"/>
    <w:rsid w:val="000D18AA"/>
    <w:rsid w:val="000D6FB1"/>
    <w:rsid w:val="000D7179"/>
    <w:rsid w:val="000D741D"/>
    <w:rsid w:val="000D7F8E"/>
    <w:rsid w:val="000E44F6"/>
    <w:rsid w:val="000E4531"/>
    <w:rsid w:val="000E673A"/>
    <w:rsid w:val="000E7632"/>
    <w:rsid w:val="000F1DAE"/>
    <w:rsid w:val="000F204C"/>
    <w:rsid w:val="000F2AD7"/>
    <w:rsid w:val="000F310F"/>
    <w:rsid w:val="000F32D7"/>
    <w:rsid w:val="000F4EC6"/>
    <w:rsid w:val="000F6945"/>
    <w:rsid w:val="000F74F5"/>
    <w:rsid w:val="000F78FC"/>
    <w:rsid w:val="00100463"/>
    <w:rsid w:val="00100C96"/>
    <w:rsid w:val="00101524"/>
    <w:rsid w:val="0010277A"/>
    <w:rsid w:val="001029C2"/>
    <w:rsid w:val="001029D5"/>
    <w:rsid w:val="0010328A"/>
    <w:rsid w:val="00105372"/>
    <w:rsid w:val="001054A6"/>
    <w:rsid w:val="00106D27"/>
    <w:rsid w:val="00106DC8"/>
    <w:rsid w:val="001078A1"/>
    <w:rsid w:val="001111C4"/>
    <w:rsid w:val="001116C9"/>
    <w:rsid w:val="00111FAE"/>
    <w:rsid w:val="001126BB"/>
    <w:rsid w:val="0011308D"/>
    <w:rsid w:val="001152EF"/>
    <w:rsid w:val="00115955"/>
    <w:rsid w:val="0011632F"/>
    <w:rsid w:val="001163B9"/>
    <w:rsid w:val="001205F6"/>
    <w:rsid w:val="001231DB"/>
    <w:rsid w:val="001250E2"/>
    <w:rsid w:val="001254E1"/>
    <w:rsid w:val="00125A88"/>
    <w:rsid w:val="00125ACF"/>
    <w:rsid w:val="001301A9"/>
    <w:rsid w:val="001312AD"/>
    <w:rsid w:val="00131E7A"/>
    <w:rsid w:val="0013306D"/>
    <w:rsid w:val="0013451C"/>
    <w:rsid w:val="00134846"/>
    <w:rsid w:val="00135CAD"/>
    <w:rsid w:val="00136962"/>
    <w:rsid w:val="00140550"/>
    <w:rsid w:val="001419D4"/>
    <w:rsid w:val="001422D4"/>
    <w:rsid w:val="0014278D"/>
    <w:rsid w:val="00142E48"/>
    <w:rsid w:val="00143775"/>
    <w:rsid w:val="00143927"/>
    <w:rsid w:val="001449A3"/>
    <w:rsid w:val="00151A25"/>
    <w:rsid w:val="001521B9"/>
    <w:rsid w:val="001534F5"/>
    <w:rsid w:val="00153DFE"/>
    <w:rsid w:val="00155B16"/>
    <w:rsid w:val="001567E1"/>
    <w:rsid w:val="0016032A"/>
    <w:rsid w:val="001610BA"/>
    <w:rsid w:val="001633D0"/>
    <w:rsid w:val="0016344E"/>
    <w:rsid w:val="00163EA8"/>
    <w:rsid w:val="001643EA"/>
    <w:rsid w:val="00164B48"/>
    <w:rsid w:val="001652F2"/>
    <w:rsid w:val="00165F84"/>
    <w:rsid w:val="00167FC6"/>
    <w:rsid w:val="001708DF"/>
    <w:rsid w:val="00172737"/>
    <w:rsid w:val="00172AF6"/>
    <w:rsid w:val="00174DCF"/>
    <w:rsid w:val="00175753"/>
    <w:rsid w:val="00176BE4"/>
    <w:rsid w:val="00176CEE"/>
    <w:rsid w:val="00177313"/>
    <w:rsid w:val="001775CA"/>
    <w:rsid w:val="00177FC1"/>
    <w:rsid w:val="00177FD3"/>
    <w:rsid w:val="00180523"/>
    <w:rsid w:val="0018155C"/>
    <w:rsid w:val="00181CD0"/>
    <w:rsid w:val="001824C1"/>
    <w:rsid w:val="001824E6"/>
    <w:rsid w:val="00183584"/>
    <w:rsid w:val="001863F9"/>
    <w:rsid w:val="00186DD8"/>
    <w:rsid w:val="001875D3"/>
    <w:rsid w:val="00187E84"/>
    <w:rsid w:val="0019059A"/>
    <w:rsid w:val="00190CD9"/>
    <w:rsid w:val="00191E57"/>
    <w:rsid w:val="00192291"/>
    <w:rsid w:val="00192B24"/>
    <w:rsid w:val="001933CA"/>
    <w:rsid w:val="001934A5"/>
    <w:rsid w:val="0019402F"/>
    <w:rsid w:val="00194AB1"/>
    <w:rsid w:val="00194AB4"/>
    <w:rsid w:val="0019552B"/>
    <w:rsid w:val="00195BE8"/>
    <w:rsid w:val="00197A43"/>
    <w:rsid w:val="001A1094"/>
    <w:rsid w:val="001A17E3"/>
    <w:rsid w:val="001A246E"/>
    <w:rsid w:val="001A2D69"/>
    <w:rsid w:val="001A35EC"/>
    <w:rsid w:val="001A642D"/>
    <w:rsid w:val="001A6841"/>
    <w:rsid w:val="001B0149"/>
    <w:rsid w:val="001B01ED"/>
    <w:rsid w:val="001B13FE"/>
    <w:rsid w:val="001B4640"/>
    <w:rsid w:val="001C1CAA"/>
    <w:rsid w:val="001C2235"/>
    <w:rsid w:val="001C3D34"/>
    <w:rsid w:val="001C4148"/>
    <w:rsid w:val="001C4B64"/>
    <w:rsid w:val="001C4EF8"/>
    <w:rsid w:val="001C5BAA"/>
    <w:rsid w:val="001C5CEB"/>
    <w:rsid w:val="001C5F1E"/>
    <w:rsid w:val="001C640B"/>
    <w:rsid w:val="001C6519"/>
    <w:rsid w:val="001C6986"/>
    <w:rsid w:val="001C6F3E"/>
    <w:rsid w:val="001C7C9D"/>
    <w:rsid w:val="001D0C19"/>
    <w:rsid w:val="001D2931"/>
    <w:rsid w:val="001D3B1D"/>
    <w:rsid w:val="001D475D"/>
    <w:rsid w:val="001D6F54"/>
    <w:rsid w:val="001E03AE"/>
    <w:rsid w:val="001E062C"/>
    <w:rsid w:val="001E11A2"/>
    <w:rsid w:val="001E17A9"/>
    <w:rsid w:val="001E58B7"/>
    <w:rsid w:val="001F1C92"/>
    <w:rsid w:val="001F1E45"/>
    <w:rsid w:val="001F404E"/>
    <w:rsid w:val="00200062"/>
    <w:rsid w:val="002005AF"/>
    <w:rsid w:val="00200AC5"/>
    <w:rsid w:val="002017BA"/>
    <w:rsid w:val="00203F0B"/>
    <w:rsid w:val="002051CB"/>
    <w:rsid w:val="00205BE6"/>
    <w:rsid w:val="00206779"/>
    <w:rsid w:val="002077B1"/>
    <w:rsid w:val="0021197D"/>
    <w:rsid w:val="00211B62"/>
    <w:rsid w:val="00212725"/>
    <w:rsid w:val="00213603"/>
    <w:rsid w:val="00213E00"/>
    <w:rsid w:val="00216075"/>
    <w:rsid w:val="00216E47"/>
    <w:rsid w:val="00220476"/>
    <w:rsid w:val="002206AB"/>
    <w:rsid w:val="00221C0A"/>
    <w:rsid w:val="00223B46"/>
    <w:rsid w:val="00224BFA"/>
    <w:rsid w:val="00224EFF"/>
    <w:rsid w:val="00226198"/>
    <w:rsid w:val="00231AF2"/>
    <w:rsid w:val="00233431"/>
    <w:rsid w:val="002336EC"/>
    <w:rsid w:val="002343D9"/>
    <w:rsid w:val="002346D2"/>
    <w:rsid w:val="00234E2C"/>
    <w:rsid w:val="002358CC"/>
    <w:rsid w:val="00240B83"/>
    <w:rsid w:val="00240D4C"/>
    <w:rsid w:val="002417F1"/>
    <w:rsid w:val="002457E2"/>
    <w:rsid w:val="002469FD"/>
    <w:rsid w:val="002475AB"/>
    <w:rsid w:val="00247F22"/>
    <w:rsid w:val="00250875"/>
    <w:rsid w:val="00252CCC"/>
    <w:rsid w:val="0025339D"/>
    <w:rsid w:val="002559E0"/>
    <w:rsid w:val="00256FBF"/>
    <w:rsid w:val="00261675"/>
    <w:rsid w:val="00263D02"/>
    <w:rsid w:val="002642EA"/>
    <w:rsid w:val="002649BA"/>
    <w:rsid w:val="0027038C"/>
    <w:rsid w:val="00270A7D"/>
    <w:rsid w:val="00275DDA"/>
    <w:rsid w:val="00276208"/>
    <w:rsid w:val="0027640C"/>
    <w:rsid w:val="002764D7"/>
    <w:rsid w:val="00282CF3"/>
    <w:rsid w:val="00283B15"/>
    <w:rsid w:val="002868DE"/>
    <w:rsid w:val="0029005E"/>
    <w:rsid w:val="00291154"/>
    <w:rsid w:val="002916F3"/>
    <w:rsid w:val="00291AC4"/>
    <w:rsid w:val="00291BAC"/>
    <w:rsid w:val="00291DB5"/>
    <w:rsid w:val="0029593B"/>
    <w:rsid w:val="00295CC7"/>
    <w:rsid w:val="002963C3"/>
    <w:rsid w:val="0029687C"/>
    <w:rsid w:val="00296DD7"/>
    <w:rsid w:val="002A0111"/>
    <w:rsid w:val="002A2390"/>
    <w:rsid w:val="002A282A"/>
    <w:rsid w:val="002A35AF"/>
    <w:rsid w:val="002A3A76"/>
    <w:rsid w:val="002A4E07"/>
    <w:rsid w:val="002A5D6E"/>
    <w:rsid w:val="002A6B7E"/>
    <w:rsid w:val="002A6EC0"/>
    <w:rsid w:val="002B4F09"/>
    <w:rsid w:val="002B54BA"/>
    <w:rsid w:val="002B6262"/>
    <w:rsid w:val="002B6369"/>
    <w:rsid w:val="002B644E"/>
    <w:rsid w:val="002C0421"/>
    <w:rsid w:val="002C0CBE"/>
    <w:rsid w:val="002C1CB7"/>
    <w:rsid w:val="002C227B"/>
    <w:rsid w:val="002C45E7"/>
    <w:rsid w:val="002C48CB"/>
    <w:rsid w:val="002C5330"/>
    <w:rsid w:val="002C6FC4"/>
    <w:rsid w:val="002C73BC"/>
    <w:rsid w:val="002D0C0C"/>
    <w:rsid w:val="002D17EA"/>
    <w:rsid w:val="002D1FE4"/>
    <w:rsid w:val="002D277A"/>
    <w:rsid w:val="002D3DF3"/>
    <w:rsid w:val="002D7CD7"/>
    <w:rsid w:val="002E0A19"/>
    <w:rsid w:val="002E0B05"/>
    <w:rsid w:val="002E1907"/>
    <w:rsid w:val="002E1B29"/>
    <w:rsid w:val="002E231C"/>
    <w:rsid w:val="002E28DD"/>
    <w:rsid w:val="002E2A53"/>
    <w:rsid w:val="002E2E7C"/>
    <w:rsid w:val="002E2F8A"/>
    <w:rsid w:val="002E49F2"/>
    <w:rsid w:val="002E6D5E"/>
    <w:rsid w:val="002E6F61"/>
    <w:rsid w:val="002E77DE"/>
    <w:rsid w:val="002F056C"/>
    <w:rsid w:val="002F27B9"/>
    <w:rsid w:val="003008FE"/>
    <w:rsid w:val="0030169D"/>
    <w:rsid w:val="00303BD3"/>
    <w:rsid w:val="0030412E"/>
    <w:rsid w:val="003060EB"/>
    <w:rsid w:val="00310837"/>
    <w:rsid w:val="00313304"/>
    <w:rsid w:val="00313A6F"/>
    <w:rsid w:val="003153EB"/>
    <w:rsid w:val="003172E5"/>
    <w:rsid w:val="003214C8"/>
    <w:rsid w:val="00321985"/>
    <w:rsid w:val="00324E10"/>
    <w:rsid w:val="00324F99"/>
    <w:rsid w:val="00331A99"/>
    <w:rsid w:val="00331D02"/>
    <w:rsid w:val="00331DE1"/>
    <w:rsid w:val="00332E6E"/>
    <w:rsid w:val="00333628"/>
    <w:rsid w:val="00335505"/>
    <w:rsid w:val="00335594"/>
    <w:rsid w:val="0033650D"/>
    <w:rsid w:val="003404B7"/>
    <w:rsid w:val="00340928"/>
    <w:rsid w:val="00341F4E"/>
    <w:rsid w:val="00343321"/>
    <w:rsid w:val="00343A9E"/>
    <w:rsid w:val="00344108"/>
    <w:rsid w:val="003465C9"/>
    <w:rsid w:val="00346B1B"/>
    <w:rsid w:val="003503BE"/>
    <w:rsid w:val="00351205"/>
    <w:rsid w:val="00351252"/>
    <w:rsid w:val="00351C2A"/>
    <w:rsid w:val="00351C67"/>
    <w:rsid w:val="0035473C"/>
    <w:rsid w:val="00355C37"/>
    <w:rsid w:val="003561DF"/>
    <w:rsid w:val="00356203"/>
    <w:rsid w:val="00356B02"/>
    <w:rsid w:val="0035738B"/>
    <w:rsid w:val="00357A7C"/>
    <w:rsid w:val="00360317"/>
    <w:rsid w:val="003618A1"/>
    <w:rsid w:val="00361AA9"/>
    <w:rsid w:val="003630D1"/>
    <w:rsid w:val="00363187"/>
    <w:rsid w:val="003639E2"/>
    <w:rsid w:val="00364E90"/>
    <w:rsid w:val="00372247"/>
    <w:rsid w:val="0037269E"/>
    <w:rsid w:val="00372F74"/>
    <w:rsid w:val="00374D63"/>
    <w:rsid w:val="00377311"/>
    <w:rsid w:val="003811DB"/>
    <w:rsid w:val="00382A94"/>
    <w:rsid w:val="00383720"/>
    <w:rsid w:val="00383C9A"/>
    <w:rsid w:val="003840BD"/>
    <w:rsid w:val="00386752"/>
    <w:rsid w:val="0038775B"/>
    <w:rsid w:val="00387BDF"/>
    <w:rsid w:val="00387CD3"/>
    <w:rsid w:val="00387EC0"/>
    <w:rsid w:val="003919BA"/>
    <w:rsid w:val="00391BDA"/>
    <w:rsid w:val="00391F1B"/>
    <w:rsid w:val="0039582C"/>
    <w:rsid w:val="00396857"/>
    <w:rsid w:val="003A3738"/>
    <w:rsid w:val="003A5104"/>
    <w:rsid w:val="003A5C7E"/>
    <w:rsid w:val="003A7936"/>
    <w:rsid w:val="003B08B4"/>
    <w:rsid w:val="003B1D16"/>
    <w:rsid w:val="003B2027"/>
    <w:rsid w:val="003B309E"/>
    <w:rsid w:val="003B35F7"/>
    <w:rsid w:val="003B3745"/>
    <w:rsid w:val="003B3B3C"/>
    <w:rsid w:val="003B4735"/>
    <w:rsid w:val="003B4F22"/>
    <w:rsid w:val="003B597F"/>
    <w:rsid w:val="003B5D18"/>
    <w:rsid w:val="003B678D"/>
    <w:rsid w:val="003B7528"/>
    <w:rsid w:val="003B7811"/>
    <w:rsid w:val="003B787B"/>
    <w:rsid w:val="003C1030"/>
    <w:rsid w:val="003C3CA5"/>
    <w:rsid w:val="003C4587"/>
    <w:rsid w:val="003C599E"/>
    <w:rsid w:val="003C5B2C"/>
    <w:rsid w:val="003C624D"/>
    <w:rsid w:val="003C6AB6"/>
    <w:rsid w:val="003C74D6"/>
    <w:rsid w:val="003D349A"/>
    <w:rsid w:val="003D3BC5"/>
    <w:rsid w:val="003D51F9"/>
    <w:rsid w:val="003D528D"/>
    <w:rsid w:val="003E0621"/>
    <w:rsid w:val="003E2C40"/>
    <w:rsid w:val="003E418D"/>
    <w:rsid w:val="003E434F"/>
    <w:rsid w:val="003F1708"/>
    <w:rsid w:val="003F35DB"/>
    <w:rsid w:val="003F380F"/>
    <w:rsid w:val="003F424B"/>
    <w:rsid w:val="003F6459"/>
    <w:rsid w:val="003F6A9E"/>
    <w:rsid w:val="003F6E8C"/>
    <w:rsid w:val="003F7224"/>
    <w:rsid w:val="003F749A"/>
    <w:rsid w:val="00400FEF"/>
    <w:rsid w:val="004014F2"/>
    <w:rsid w:val="00402322"/>
    <w:rsid w:val="00403E7D"/>
    <w:rsid w:val="00404942"/>
    <w:rsid w:val="00404E66"/>
    <w:rsid w:val="004056C4"/>
    <w:rsid w:val="00405ADF"/>
    <w:rsid w:val="00406AA3"/>
    <w:rsid w:val="0040722A"/>
    <w:rsid w:val="00410560"/>
    <w:rsid w:val="00412516"/>
    <w:rsid w:val="00414956"/>
    <w:rsid w:val="0041609A"/>
    <w:rsid w:val="00416128"/>
    <w:rsid w:val="00420AFB"/>
    <w:rsid w:val="00420E13"/>
    <w:rsid w:val="0042252C"/>
    <w:rsid w:val="0042316F"/>
    <w:rsid w:val="00426D81"/>
    <w:rsid w:val="00427D21"/>
    <w:rsid w:val="00431039"/>
    <w:rsid w:val="004329AB"/>
    <w:rsid w:val="00432FA5"/>
    <w:rsid w:val="004332A3"/>
    <w:rsid w:val="004339F5"/>
    <w:rsid w:val="00434F4D"/>
    <w:rsid w:val="004351C5"/>
    <w:rsid w:val="00437AF4"/>
    <w:rsid w:val="00441C93"/>
    <w:rsid w:val="004425FE"/>
    <w:rsid w:val="004430EF"/>
    <w:rsid w:val="00443230"/>
    <w:rsid w:val="00445277"/>
    <w:rsid w:val="00446C51"/>
    <w:rsid w:val="00447696"/>
    <w:rsid w:val="00447F4A"/>
    <w:rsid w:val="00451182"/>
    <w:rsid w:val="0045495E"/>
    <w:rsid w:val="00455742"/>
    <w:rsid w:val="00455AF2"/>
    <w:rsid w:val="004564A1"/>
    <w:rsid w:val="00456AE5"/>
    <w:rsid w:val="00456E4A"/>
    <w:rsid w:val="00456F67"/>
    <w:rsid w:val="00457DDD"/>
    <w:rsid w:val="004616A1"/>
    <w:rsid w:val="00462709"/>
    <w:rsid w:val="004634A7"/>
    <w:rsid w:val="004644C2"/>
    <w:rsid w:val="00465107"/>
    <w:rsid w:val="00465650"/>
    <w:rsid w:val="004658D5"/>
    <w:rsid w:val="00467F9C"/>
    <w:rsid w:val="00471228"/>
    <w:rsid w:val="004719C7"/>
    <w:rsid w:val="004727D9"/>
    <w:rsid w:val="00472B41"/>
    <w:rsid w:val="00473B21"/>
    <w:rsid w:val="004749AE"/>
    <w:rsid w:val="00480791"/>
    <w:rsid w:val="00481F4B"/>
    <w:rsid w:val="00482E1B"/>
    <w:rsid w:val="004856AB"/>
    <w:rsid w:val="00485EE2"/>
    <w:rsid w:val="00486494"/>
    <w:rsid w:val="00487321"/>
    <w:rsid w:val="0049142A"/>
    <w:rsid w:val="00493195"/>
    <w:rsid w:val="00494257"/>
    <w:rsid w:val="00494A52"/>
    <w:rsid w:val="004962AA"/>
    <w:rsid w:val="00496AC9"/>
    <w:rsid w:val="00497D15"/>
    <w:rsid w:val="004A13AE"/>
    <w:rsid w:val="004A1C56"/>
    <w:rsid w:val="004A1E6B"/>
    <w:rsid w:val="004A2568"/>
    <w:rsid w:val="004A2991"/>
    <w:rsid w:val="004A397B"/>
    <w:rsid w:val="004A4B15"/>
    <w:rsid w:val="004A5A85"/>
    <w:rsid w:val="004A5E81"/>
    <w:rsid w:val="004A6265"/>
    <w:rsid w:val="004A667A"/>
    <w:rsid w:val="004A70FC"/>
    <w:rsid w:val="004A7164"/>
    <w:rsid w:val="004A7DE8"/>
    <w:rsid w:val="004B1B50"/>
    <w:rsid w:val="004B560E"/>
    <w:rsid w:val="004B7D20"/>
    <w:rsid w:val="004C16DA"/>
    <w:rsid w:val="004C1C62"/>
    <w:rsid w:val="004C2176"/>
    <w:rsid w:val="004C229A"/>
    <w:rsid w:val="004C2EA8"/>
    <w:rsid w:val="004C2F6D"/>
    <w:rsid w:val="004C36B2"/>
    <w:rsid w:val="004C3F52"/>
    <w:rsid w:val="004C5D66"/>
    <w:rsid w:val="004C6D49"/>
    <w:rsid w:val="004D10A6"/>
    <w:rsid w:val="004D2982"/>
    <w:rsid w:val="004D3606"/>
    <w:rsid w:val="004D42D1"/>
    <w:rsid w:val="004D44C1"/>
    <w:rsid w:val="004D4D36"/>
    <w:rsid w:val="004D4E35"/>
    <w:rsid w:val="004D65BA"/>
    <w:rsid w:val="004D6922"/>
    <w:rsid w:val="004D742C"/>
    <w:rsid w:val="004D7D18"/>
    <w:rsid w:val="004E1AAE"/>
    <w:rsid w:val="004E1AFC"/>
    <w:rsid w:val="004E3188"/>
    <w:rsid w:val="004E4179"/>
    <w:rsid w:val="004E4A7A"/>
    <w:rsid w:val="004E50AB"/>
    <w:rsid w:val="004E78C4"/>
    <w:rsid w:val="004E7A0B"/>
    <w:rsid w:val="004F0EF0"/>
    <w:rsid w:val="004F28F5"/>
    <w:rsid w:val="004F33CE"/>
    <w:rsid w:val="004F3777"/>
    <w:rsid w:val="004F38F9"/>
    <w:rsid w:val="004F3BCE"/>
    <w:rsid w:val="00500EF2"/>
    <w:rsid w:val="0050115D"/>
    <w:rsid w:val="00501BC1"/>
    <w:rsid w:val="00502FA4"/>
    <w:rsid w:val="005034E5"/>
    <w:rsid w:val="0050403B"/>
    <w:rsid w:val="005042F6"/>
    <w:rsid w:val="00504AA9"/>
    <w:rsid w:val="005056C1"/>
    <w:rsid w:val="00505F1C"/>
    <w:rsid w:val="00506CB2"/>
    <w:rsid w:val="00507DAD"/>
    <w:rsid w:val="00507EB4"/>
    <w:rsid w:val="0051006C"/>
    <w:rsid w:val="00511710"/>
    <w:rsid w:val="00511A8E"/>
    <w:rsid w:val="00513573"/>
    <w:rsid w:val="00513A8A"/>
    <w:rsid w:val="00514331"/>
    <w:rsid w:val="00515D19"/>
    <w:rsid w:val="0051664B"/>
    <w:rsid w:val="00521577"/>
    <w:rsid w:val="00522E0D"/>
    <w:rsid w:val="00523D22"/>
    <w:rsid w:val="005254FC"/>
    <w:rsid w:val="0052599C"/>
    <w:rsid w:val="00526253"/>
    <w:rsid w:val="0052637B"/>
    <w:rsid w:val="0053310B"/>
    <w:rsid w:val="00534681"/>
    <w:rsid w:val="00534700"/>
    <w:rsid w:val="0053699D"/>
    <w:rsid w:val="0053736C"/>
    <w:rsid w:val="0054081D"/>
    <w:rsid w:val="00540E1F"/>
    <w:rsid w:val="005423A0"/>
    <w:rsid w:val="005423AB"/>
    <w:rsid w:val="005437EC"/>
    <w:rsid w:val="005439C0"/>
    <w:rsid w:val="00543F84"/>
    <w:rsid w:val="00546BF6"/>
    <w:rsid w:val="00546E3C"/>
    <w:rsid w:val="00547F46"/>
    <w:rsid w:val="00550345"/>
    <w:rsid w:val="00551F83"/>
    <w:rsid w:val="0055339B"/>
    <w:rsid w:val="0055593C"/>
    <w:rsid w:val="005559B5"/>
    <w:rsid w:val="0056068E"/>
    <w:rsid w:val="00561803"/>
    <w:rsid w:val="00561B63"/>
    <w:rsid w:val="005627B0"/>
    <w:rsid w:val="00563442"/>
    <w:rsid w:val="0056348E"/>
    <w:rsid w:val="005647DF"/>
    <w:rsid w:val="00564E9E"/>
    <w:rsid w:val="0056535E"/>
    <w:rsid w:val="005655FD"/>
    <w:rsid w:val="00565B42"/>
    <w:rsid w:val="005719CF"/>
    <w:rsid w:val="00572B97"/>
    <w:rsid w:val="0057391B"/>
    <w:rsid w:val="005761A6"/>
    <w:rsid w:val="00577961"/>
    <w:rsid w:val="00580006"/>
    <w:rsid w:val="005812BC"/>
    <w:rsid w:val="00581C37"/>
    <w:rsid w:val="00582B44"/>
    <w:rsid w:val="00582E5B"/>
    <w:rsid w:val="00584C07"/>
    <w:rsid w:val="00585C35"/>
    <w:rsid w:val="005866E2"/>
    <w:rsid w:val="0058688B"/>
    <w:rsid w:val="00586986"/>
    <w:rsid w:val="00586D78"/>
    <w:rsid w:val="005870A3"/>
    <w:rsid w:val="00587345"/>
    <w:rsid w:val="00592E3B"/>
    <w:rsid w:val="005955B0"/>
    <w:rsid w:val="005A1A7D"/>
    <w:rsid w:val="005A306D"/>
    <w:rsid w:val="005A4E3B"/>
    <w:rsid w:val="005A515A"/>
    <w:rsid w:val="005A5528"/>
    <w:rsid w:val="005A6E16"/>
    <w:rsid w:val="005A6EBC"/>
    <w:rsid w:val="005A75EC"/>
    <w:rsid w:val="005A7EEC"/>
    <w:rsid w:val="005B0132"/>
    <w:rsid w:val="005B12BA"/>
    <w:rsid w:val="005B24CD"/>
    <w:rsid w:val="005B31CE"/>
    <w:rsid w:val="005B35E2"/>
    <w:rsid w:val="005B37D6"/>
    <w:rsid w:val="005B3955"/>
    <w:rsid w:val="005B4DF7"/>
    <w:rsid w:val="005B4F49"/>
    <w:rsid w:val="005B76D2"/>
    <w:rsid w:val="005C02A2"/>
    <w:rsid w:val="005C13EC"/>
    <w:rsid w:val="005C4C13"/>
    <w:rsid w:val="005C4CE6"/>
    <w:rsid w:val="005C4D62"/>
    <w:rsid w:val="005C4ED2"/>
    <w:rsid w:val="005C6538"/>
    <w:rsid w:val="005C77A0"/>
    <w:rsid w:val="005D0807"/>
    <w:rsid w:val="005D1554"/>
    <w:rsid w:val="005D15A8"/>
    <w:rsid w:val="005D16EC"/>
    <w:rsid w:val="005D239D"/>
    <w:rsid w:val="005D2A0C"/>
    <w:rsid w:val="005D36CA"/>
    <w:rsid w:val="005D4E85"/>
    <w:rsid w:val="005D67D6"/>
    <w:rsid w:val="005D75EB"/>
    <w:rsid w:val="005D7E50"/>
    <w:rsid w:val="005E3A34"/>
    <w:rsid w:val="005E400B"/>
    <w:rsid w:val="005E4879"/>
    <w:rsid w:val="005E5724"/>
    <w:rsid w:val="005E58B0"/>
    <w:rsid w:val="005E66AD"/>
    <w:rsid w:val="005E72FA"/>
    <w:rsid w:val="005E7A8B"/>
    <w:rsid w:val="005F1432"/>
    <w:rsid w:val="005F27B0"/>
    <w:rsid w:val="005F28B2"/>
    <w:rsid w:val="005F33C8"/>
    <w:rsid w:val="005F4BD5"/>
    <w:rsid w:val="005F4DB8"/>
    <w:rsid w:val="005F52A9"/>
    <w:rsid w:val="005F60BA"/>
    <w:rsid w:val="00600DC0"/>
    <w:rsid w:val="00601562"/>
    <w:rsid w:val="006018AF"/>
    <w:rsid w:val="00603B25"/>
    <w:rsid w:val="006045FF"/>
    <w:rsid w:val="006122BA"/>
    <w:rsid w:val="00612487"/>
    <w:rsid w:val="006137B8"/>
    <w:rsid w:val="00614AFB"/>
    <w:rsid w:val="00616116"/>
    <w:rsid w:val="0061639B"/>
    <w:rsid w:val="00617DD5"/>
    <w:rsid w:val="0062151D"/>
    <w:rsid w:val="006253AC"/>
    <w:rsid w:val="00627116"/>
    <w:rsid w:val="0062748A"/>
    <w:rsid w:val="00627C92"/>
    <w:rsid w:val="006303E9"/>
    <w:rsid w:val="00630CE4"/>
    <w:rsid w:val="006323E9"/>
    <w:rsid w:val="0063274E"/>
    <w:rsid w:val="00634152"/>
    <w:rsid w:val="00635BF5"/>
    <w:rsid w:val="00635DD6"/>
    <w:rsid w:val="0064060D"/>
    <w:rsid w:val="00641AD5"/>
    <w:rsid w:val="0064279D"/>
    <w:rsid w:val="006454EC"/>
    <w:rsid w:val="006468D1"/>
    <w:rsid w:val="00646AB9"/>
    <w:rsid w:val="006478BF"/>
    <w:rsid w:val="00650538"/>
    <w:rsid w:val="006510E7"/>
    <w:rsid w:val="00652224"/>
    <w:rsid w:val="006530A8"/>
    <w:rsid w:val="00655616"/>
    <w:rsid w:val="00655ABF"/>
    <w:rsid w:val="0066049D"/>
    <w:rsid w:val="00660B19"/>
    <w:rsid w:val="00661044"/>
    <w:rsid w:val="00671DA5"/>
    <w:rsid w:val="006728DA"/>
    <w:rsid w:val="00672C75"/>
    <w:rsid w:val="006765B9"/>
    <w:rsid w:val="00680513"/>
    <w:rsid w:val="006811EB"/>
    <w:rsid w:val="00682A3D"/>
    <w:rsid w:val="0068528F"/>
    <w:rsid w:val="00685B42"/>
    <w:rsid w:val="006866CE"/>
    <w:rsid w:val="006877CA"/>
    <w:rsid w:val="006906EF"/>
    <w:rsid w:val="0069302B"/>
    <w:rsid w:val="00693496"/>
    <w:rsid w:val="00693CF9"/>
    <w:rsid w:val="006955AD"/>
    <w:rsid w:val="006962E9"/>
    <w:rsid w:val="00696AEF"/>
    <w:rsid w:val="006A1A0D"/>
    <w:rsid w:val="006A236F"/>
    <w:rsid w:val="006A3E78"/>
    <w:rsid w:val="006A4F7A"/>
    <w:rsid w:val="006A5179"/>
    <w:rsid w:val="006A6436"/>
    <w:rsid w:val="006A6797"/>
    <w:rsid w:val="006A6A2C"/>
    <w:rsid w:val="006A71FB"/>
    <w:rsid w:val="006A73C1"/>
    <w:rsid w:val="006B1275"/>
    <w:rsid w:val="006B1C41"/>
    <w:rsid w:val="006B2290"/>
    <w:rsid w:val="006B40A6"/>
    <w:rsid w:val="006B40E1"/>
    <w:rsid w:val="006B41A9"/>
    <w:rsid w:val="006B5051"/>
    <w:rsid w:val="006B5267"/>
    <w:rsid w:val="006B6EC2"/>
    <w:rsid w:val="006B7F43"/>
    <w:rsid w:val="006C35F6"/>
    <w:rsid w:val="006C3AB6"/>
    <w:rsid w:val="006C5969"/>
    <w:rsid w:val="006C7DCF"/>
    <w:rsid w:val="006D0FA0"/>
    <w:rsid w:val="006D2203"/>
    <w:rsid w:val="006D2F85"/>
    <w:rsid w:val="006D3216"/>
    <w:rsid w:val="006D3A74"/>
    <w:rsid w:val="006D5B0F"/>
    <w:rsid w:val="006E0136"/>
    <w:rsid w:val="006E0299"/>
    <w:rsid w:val="006E3600"/>
    <w:rsid w:val="006E3F15"/>
    <w:rsid w:val="006E4821"/>
    <w:rsid w:val="006E4DBA"/>
    <w:rsid w:val="006E555E"/>
    <w:rsid w:val="006F3E7C"/>
    <w:rsid w:val="006F7892"/>
    <w:rsid w:val="007002D7"/>
    <w:rsid w:val="00701854"/>
    <w:rsid w:val="00701D47"/>
    <w:rsid w:val="007022C3"/>
    <w:rsid w:val="007025EC"/>
    <w:rsid w:val="00704A28"/>
    <w:rsid w:val="00707685"/>
    <w:rsid w:val="00710591"/>
    <w:rsid w:val="00710E92"/>
    <w:rsid w:val="00711984"/>
    <w:rsid w:val="007130FE"/>
    <w:rsid w:val="00714EF2"/>
    <w:rsid w:val="0071561B"/>
    <w:rsid w:val="00715786"/>
    <w:rsid w:val="007163B5"/>
    <w:rsid w:val="00717D88"/>
    <w:rsid w:val="00721704"/>
    <w:rsid w:val="00725659"/>
    <w:rsid w:val="0072585A"/>
    <w:rsid w:val="00725BAE"/>
    <w:rsid w:val="0072609C"/>
    <w:rsid w:val="00726835"/>
    <w:rsid w:val="00726A43"/>
    <w:rsid w:val="007270CA"/>
    <w:rsid w:val="0073116C"/>
    <w:rsid w:val="00732B5E"/>
    <w:rsid w:val="00733450"/>
    <w:rsid w:val="00734813"/>
    <w:rsid w:val="00740D4F"/>
    <w:rsid w:val="007424C1"/>
    <w:rsid w:val="00746FE9"/>
    <w:rsid w:val="00751F0B"/>
    <w:rsid w:val="00752288"/>
    <w:rsid w:val="00752D98"/>
    <w:rsid w:val="00760601"/>
    <w:rsid w:val="00760E85"/>
    <w:rsid w:val="00762124"/>
    <w:rsid w:val="00762170"/>
    <w:rsid w:val="00764743"/>
    <w:rsid w:val="00764936"/>
    <w:rsid w:val="00765E49"/>
    <w:rsid w:val="00770C80"/>
    <w:rsid w:val="00770E13"/>
    <w:rsid w:val="007717A2"/>
    <w:rsid w:val="007721EA"/>
    <w:rsid w:val="007729D1"/>
    <w:rsid w:val="00775333"/>
    <w:rsid w:val="00775E9E"/>
    <w:rsid w:val="007765D7"/>
    <w:rsid w:val="00777175"/>
    <w:rsid w:val="00777467"/>
    <w:rsid w:val="0077751E"/>
    <w:rsid w:val="00781AB2"/>
    <w:rsid w:val="00781EB1"/>
    <w:rsid w:val="00782360"/>
    <w:rsid w:val="00785648"/>
    <w:rsid w:val="00786056"/>
    <w:rsid w:val="00786132"/>
    <w:rsid w:val="007871FE"/>
    <w:rsid w:val="00787F30"/>
    <w:rsid w:val="007900FA"/>
    <w:rsid w:val="007902DF"/>
    <w:rsid w:val="007902FA"/>
    <w:rsid w:val="007908B7"/>
    <w:rsid w:val="00790EEB"/>
    <w:rsid w:val="0079140E"/>
    <w:rsid w:val="00793058"/>
    <w:rsid w:val="007942D3"/>
    <w:rsid w:val="00795367"/>
    <w:rsid w:val="007959F8"/>
    <w:rsid w:val="00795E5E"/>
    <w:rsid w:val="0079730D"/>
    <w:rsid w:val="007A0EFB"/>
    <w:rsid w:val="007A531B"/>
    <w:rsid w:val="007A582B"/>
    <w:rsid w:val="007A61F6"/>
    <w:rsid w:val="007B2099"/>
    <w:rsid w:val="007B20B2"/>
    <w:rsid w:val="007B3012"/>
    <w:rsid w:val="007B4ECE"/>
    <w:rsid w:val="007B6C09"/>
    <w:rsid w:val="007B7741"/>
    <w:rsid w:val="007B7967"/>
    <w:rsid w:val="007C0209"/>
    <w:rsid w:val="007C2063"/>
    <w:rsid w:val="007C207F"/>
    <w:rsid w:val="007C32BC"/>
    <w:rsid w:val="007C46BB"/>
    <w:rsid w:val="007C4951"/>
    <w:rsid w:val="007C4DCD"/>
    <w:rsid w:val="007C4E1D"/>
    <w:rsid w:val="007C689F"/>
    <w:rsid w:val="007C7AFC"/>
    <w:rsid w:val="007D0DB5"/>
    <w:rsid w:val="007D1F93"/>
    <w:rsid w:val="007D1FFD"/>
    <w:rsid w:val="007D2586"/>
    <w:rsid w:val="007D3D9C"/>
    <w:rsid w:val="007D59A4"/>
    <w:rsid w:val="007D77F5"/>
    <w:rsid w:val="007E09DA"/>
    <w:rsid w:val="007E0F8A"/>
    <w:rsid w:val="007E1293"/>
    <w:rsid w:val="007E207F"/>
    <w:rsid w:val="007E335A"/>
    <w:rsid w:val="007E33FA"/>
    <w:rsid w:val="007E499D"/>
    <w:rsid w:val="007E560F"/>
    <w:rsid w:val="007E6869"/>
    <w:rsid w:val="007F201C"/>
    <w:rsid w:val="007F3BD5"/>
    <w:rsid w:val="007F5AB6"/>
    <w:rsid w:val="007F67F7"/>
    <w:rsid w:val="007F7067"/>
    <w:rsid w:val="007F718D"/>
    <w:rsid w:val="007F7FCB"/>
    <w:rsid w:val="008009CC"/>
    <w:rsid w:val="00800C58"/>
    <w:rsid w:val="00800FB4"/>
    <w:rsid w:val="00801FAD"/>
    <w:rsid w:val="008029A1"/>
    <w:rsid w:val="00804024"/>
    <w:rsid w:val="00805142"/>
    <w:rsid w:val="00805AB9"/>
    <w:rsid w:val="00807CD4"/>
    <w:rsid w:val="0081151B"/>
    <w:rsid w:val="00817001"/>
    <w:rsid w:val="008178B6"/>
    <w:rsid w:val="00817CAF"/>
    <w:rsid w:val="008203ED"/>
    <w:rsid w:val="00822195"/>
    <w:rsid w:val="00822491"/>
    <w:rsid w:val="00822925"/>
    <w:rsid w:val="008230AD"/>
    <w:rsid w:val="008241FC"/>
    <w:rsid w:val="00824ED4"/>
    <w:rsid w:val="00826D1A"/>
    <w:rsid w:val="00827760"/>
    <w:rsid w:val="00831DC9"/>
    <w:rsid w:val="00832D40"/>
    <w:rsid w:val="00832D94"/>
    <w:rsid w:val="008338EC"/>
    <w:rsid w:val="008340D3"/>
    <w:rsid w:val="0083661A"/>
    <w:rsid w:val="00840C62"/>
    <w:rsid w:val="00843C30"/>
    <w:rsid w:val="00844276"/>
    <w:rsid w:val="00844BBB"/>
    <w:rsid w:val="00845974"/>
    <w:rsid w:val="00845B30"/>
    <w:rsid w:val="00850786"/>
    <w:rsid w:val="00851449"/>
    <w:rsid w:val="008517D4"/>
    <w:rsid w:val="008521C8"/>
    <w:rsid w:val="0085249C"/>
    <w:rsid w:val="00855210"/>
    <w:rsid w:val="0085657C"/>
    <w:rsid w:val="0085740E"/>
    <w:rsid w:val="00861D6D"/>
    <w:rsid w:val="00861DB9"/>
    <w:rsid w:val="0086323C"/>
    <w:rsid w:val="008639EE"/>
    <w:rsid w:val="00865B74"/>
    <w:rsid w:val="00866063"/>
    <w:rsid w:val="00870821"/>
    <w:rsid w:val="00872AA8"/>
    <w:rsid w:val="00873678"/>
    <w:rsid w:val="00874ADA"/>
    <w:rsid w:val="00875A3A"/>
    <w:rsid w:val="00875BCE"/>
    <w:rsid w:val="00875D74"/>
    <w:rsid w:val="00880AFB"/>
    <w:rsid w:val="0088186B"/>
    <w:rsid w:val="00882925"/>
    <w:rsid w:val="008843B4"/>
    <w:rsid w:val="008845B0"/>
    <w:rsid w:val="008850BB"/>
    <w:rsid w:val="00885C88"/>
    <w:rsid w:val="00886A38"/>
    <w:rsid w:val="00887388"/>
    <w:rsid w:val="008909CD"/>
    <w:rsid w:val="00891DE8"/>
    <w:rsid w:val="008930B4"/>
    <w:rsid w:val="00893381"/>
    <w:rsid w:val="00895748"/>
    <w:rsid w:val="008974F0"/>
    <w:rsid w:val="00897D27"/>
    <w:rsid w:val="008A1499"/>
    <w:rsid w:val="008A24A2"/>
    <w:rsid w:val="008A2FDD"/>
    <w:rsid w:val="008A4081"/>
    <w:rsid w:val="008A5BBC"/>
    <w:rsid w:val="008A6AAD"/>
    <w:rsid w:val="008A6EF4"/>
    <w:rsid w:val="008B0080"/>
    <w:rsid w:val="008B012A"/>
    <w:rsid w:val="008B0280"/>
    <w:rsid w:val="008B24FB"/>
    <w:rsid w:val="008B2769"/>
    <w:rsid w:val="008B3C01"/>
    <w:rsid w:val="008B3F15"/>
    <w:rsid w:val="008B6C1B"/>
    <w:rsid w:val="008C0275"/>
    <w:rsid w:val="008C0473"/>
    <w:rsid w:val="008C4DED"/>
    <w:rsid w:val="008C50F7"/>
    <w:rsid w:val="008C6086"/>
    <w:rsid w:val="008C61ED"/>
    <w:rsid w:val="008C7F5C"/>
    <w:rsid w:val="008D255C"/>
    <w:rsid w:val="008D3F34"/>
    <w:rsid w:val="008D410D"/>
    <w:rsid w:val="008D4947"/>
    <w:rsid w:val="008D4C51"/>
    <w:rsid w:val="008D4E51"/>
    <w:rsid w:val="008D64C1"/>
    <w:rsid w:val="008D6FE3"/>
    <w:rsid w:val="008D7939"/>
    <w:rsid w:val="008E04B3"/>
    <w:rsid w:val="008E10A7"/>
    <w:rsid w:val="008E1AB4"/>
    <w:rsid w:val="008E1DDC"/>
    <w:rsid w:val="008E35A9"/>
    <w:rsid w:val="008E43A1"/>
    <w:rsid w:val="008E5C5F"/>
    <w:rsid w:val="008E71F3"/>
    <w:rsid w:val="008E7756"/>
    <w:rsid w:val="008F04AC"/>
    <w:rsid w:val="008F10D1"/>
    <w:rsid w:val="008F138E"/>
    <w:rsid w:val="008F3803"/>
    <w:rsid w:val="008F523D"/>
    <w:rsid w:val="008F6BE1"/>
    <w:rsid w:val="008F6F25"/>
    <w:rsid w:val="0090077E"/>
    <w:rsid w:val="00900B14"/>
    <w:rsid w:val="00901E78"/>
    <w:rsid w:val="00902A4B"/>
    <w:rsid w:val="00903ABB"/>
    <w:rsid w:val="00903CE5"/>
    <w:rsid w:val="00904605"/>
    <w:rsid w:val="00904D32"/>
    <w:rsid w:val="00904F01"/>
    <w:rsid w:val="00906E17"/>
    <w:rsid w:val="00907716"/>
    <w:rsid w:val="00911486"/>
    <w:rsid w:val="00915EF6"/>
    <w:rsid w:val="00916115"/>
    <w:rsid w:val="00920367"/>
    <w:rsid w:val="00920499"/>
    <w:rsid w:val="00920898"/>
    <w:rsid w:val="00920EF1"/>
    <w:rsid w:val="009212D6"/>
    <w:rsid w:val="0092184F"/>
    <w:rsid w:val="00922A55"/>
    <w:rsid w:val="00924A7C"/>
    <w:rsid w:val="00926588"/>
    <w:rsid w:val="0092661E"/>
    <w:rsid w:val="00926F4A"/>
    <w:rsid w:val="009270B3"/>
    <w:rsid w:val="0092758F"/>
    <w:rsid w:val="00927601"/>
    <w:rsid w:val="00927805"/>
    <w:rsid w:val="00927D3D"/>
    <w:rsid w:val="00930BA1"/>
    <w:rsid w:val="0093169E"/>
    <w:rsid w:val="00931C77"/>
    <w:rsid w:val="009327BA"/>
    <w:rsid w:val="00934FB1"/>
    <w:rsid w:val="00935072"/>
    <w:rsid w:val="00936775"/>
    <w:rsid w:val="009368E9"/>
    <w:rsid w:val="00937534"/>
    <w:rsid w:val="00937FB6"/>
    <w:rsid w:val="009404B3"/>
    <w:rsid w:val="00941EA6"/>
    <w:rsid w:val="00943B9A"/>
    <w:rsid w:val="00944F73"/>
    <w:rsid w:val="009451C2"/>
    <w:rsid w:val="009470BD"/>
    <w:rsid w:val="00947578"/>
    <w:rsid w:val="009505C9"/>
    <w:rsid w:val="00950714"/>
    <w:rsid w:val="00950752"/>
    <w:rsid w:val="00950950"/>
    <w:rsid w:val="00950DCF"/>
    <w:rsid w:val="00951B97"/>
    <w:rsid w:val="00952315"/>
    <w:rsid w:val="00953697"/>
    <w:rsid w:val="009537A2"/>
    <w:rsid w:val="00953D75"/>
    <w:rsid w:val="00954930"/>
    <w:rsid w:val="00954B1E"/>
    <w:rsid w:val="00954DDA"/>
    <w:rsid w:val="00955D38"/>
    <w:rsid w:val="00957943"/>
    <w:rsid w:val="009614E0"/>
    <w:rsid w:val="0096314D"/>
    <w:rsid w:val="009636C1"/>
    <w:rsid w:val="00963E2A"/>
    <w:rsid w:val="00966148"/>
    <w:rsid w:val="00966424"/>
    <w:rsid w:val="009668C1"/>
    <w:rsid w:val="00971208"/>
    <w:rsid w:val="00971B8D"/>
    <w:rsid w:val="009723D3"/>
    <w:rsid w:val="0097401E"/>
    <w:rsid w:val="00974B9D"/>
    <w:rsid w:val="00983006"/>
    <w:rsid w:val="00985007"/>
    <w:rsid w:val="009868AF"/>
    <w:rsid w:val="00990FC1"/>
    <w:rsid w:val="009910E2"/>
    <w:rsid w:val="009918CF"/>
    <w:rsid w:val="00991DE6"/>
    <w:rsid w:val="00992389"/>
    <w:rsid w:val="00992C5D"/>
    <w:rsid w:val="00993E7E"/>
    <w:rsid w:val="0099523B"/>
    <w:rsid w:val="009953C5"/>
    <w:rsid w:val="00995E2B"/>
    <w:rsid w:val="009963E2"/>
    <w:rsid w:val="009A0281"/>
    <w:rsid w:val="009A0B0B"/>
    <w:rsid w:val="009A19EC"/>
    <w:rsid w:val="009A2D15"/>
    <w:rsid w:val="009A4851"/>
    <w:rsid w:val="009B090D"/>
    <w:rsid w:val="009B0D02"/>
    <w:rsid w:val="009B1ADF"/>
    <w:rsid w:val="009B4A7C"/>
    <w:rsid w:val="009B4CED"/>
    <w:rsid w:val="009B5268"/>
    <w:rsid w:val="009B65C5"/>
    <w:rsid w:val="009B690D"/>
    <w:rsid w:val="009B781E"/>
    <w:rsid w:val="009B7B40"/>
    <w:rsid w:val="009C0758"/>
    <w:rsid w:val="009C2DE6"/>
    <w:rsid w:val="009C423B"/>
    <w:rsid w:val="009C5DE8"/>
    <w:rsid w:val="009C60F9"/>
    <w:rsid w:val="009D1B2C"/>
    <w:rsid w:val="009D3DD3"/>
    <w:rsid w:val="009D514E"/>
    <w:rsid w:val="009D5DA2"/>
    <w:rsid w:val="009D6A04"/>
    <w:rsid w:val="009D6C00"/>
    <w:rsid w:val="009D6C2F"/>
    <w:rsid w:val="009D6E61"/>
    <w:rsid w:val="009D7F08"/>
    <w:rsid w:val="009E0893"/>
    <w:rsid w:val="009E17B8"/>
    <w:rsid w:val="009E7C08"/>
    <w:rsid w:val="009F072C"/>
    <w:rsid w:val="009F1A37"/>
    <w:rsid w:val="009F6D41"/>
    <w:rsid w:val="009F6DCC"/>
    <w:rsid w:val="009F6E15"/>
    <w:rsid w:val="00A02483"/>
    <w:rsid w:val="00A034B6"/>
    <w:rsid w:val="00A0366B"/>
    <w:rsid w:val="00A067F8"/>
    <w:rsid w:val="00A06C88"/>
    <w:rsid w:val="00A06CBE"/>
    <w:rsid w:val="00A07B36"/>
    <w:rsid w:val="00A10E76"/>
    <w:rsid w:val="00A111D1"/>
    <w:rsid w:val="00A11668"/>
    <w:rsid w:val="00A12009"/>
    <w:rsid w:val="00A12A15"/>
    <w:rsid w:val="00A13297"/>
    <w:rsid w:val="00A14538"/>
    <w:rsid w:val="00A1532A"/>
    <w:rsid w:val="00A16B30"/>
    <w:rsid w:val="00A20A26"/>
    <w:rsid w:val="00A212B7"/>
    <w:rsid w:val="00A21D67"/>
    <w:rsid w:val="00A21ECB"/>
    <w:rsid w:val="00A22FD6"/>
    <w:rsid w:val="00A26640"/>
    <w:rsid w:val="00A275DC"/>
    <w:rsid w:val="00A327FA"/>
    <w:rsid w:val="00A32D18"/>
    <w:rsid w:val="00A33719"/>
    <w:rsid w:val="00A338D2"/>
    <w:rsid w:val="00A356A4"/>
    <w:rsid w:val="00A36B15"/>
    <w:rsid w:val="00A370DF"/>
    <w:rsid w:val="00A3747F"/>
    <w:rsid w:val="00A378C7"/>
    <w:rsid w:val="00A40843"/>
    <w:rsid w:val="00A40971"/>
    <w:rsid w:val="00A41100"/>
    <w:rsid w:val="00A42BD2"/>
    <w:rsid w:val="00A431CB"/>
    <w:rsid w:val="00A433A5"/>
    <w:rsid w:val="00A43DAC"/>
    <w:rsid w:val="00A456D3"/>
    <w:rsid w:val="00A47006"/>
    <w:rsid w:val="00A504DF"/>
    <w:rsid w:val="00A53D55"/>
    <w:rsid w:val="00A540DB"/>
    <w:rsid w:val="00A5574E"/>
    <w:rsid w:val="00A5792E"/>
    <w:rsid w:val="00A6017F"/>
    <w:rsid w:val="00A60998"/>
    <w:rsid w:val="00A629F1"/>
    <w:rsid w:val="00A62AA1"/>
    <w:rsid w:val="00A630C1"/>
    <w:rsid w:val="00A64CCE"/>
    <w:rsid w:val="00A65A6E"/>
    <w:rsid w:val="00A67DC0"/>
    <w:rsid w:val="00A70298"/>
    <w:rsid w:val="00A75A28"/>
    <w:rsid w:val="00A76A76"/>
    <w:rsid w:val="00A77926"/>
    <w:rsid w:val="00A80AC1"/>
    <w:rsid w:val="00A80F46"/>
    <w:rsid w:val="00A813DC"/>
    <w:rsid w:val="00A826BB"/>
    <w:rsid w:val="00A835ED"/>
    <w:rsid w:val="00A83C6B"/>
    <w:rsid w:val="00A84511"/>
    <w:rsid w:val="00A8462C"/>
    <w:rsid w:val="00A84BB7"/>
    <w:rsid w:val="00A84ECC"/>
    <w:rsid w:val="00A85BEC"/>
    <w:rsid w:val="00A87062"/>
    <w:rsid w:val="00A90CC6"/>
    <w:rsid w:val="00A94AA6"/>
    <w:rsid w:val="00A97FFE"/>
    <w:rsid w:val="00AA647A"/>
    <w:rsid w:val="00AA67D5"/>
    <w:rsid w:val="00AA6F92"/>
    <w:rsid w:val="00AA7072"/>
    <w:rsid w:val="00AA799E"/>
    <w:rsid w:val="00AB08EA"/>
    <w:rsid w:val="00AB16A9"/>
    <w:rsid w:val="00AB1942"/>
    <w:rsid w:val="00AB1BF1"/>
    <w:rsid w:val="00AB238C"/>
    <w:rsid w:val="00AB2E76"/>
    <w:rsid w:val="00AB3381"/>
    <w:rsid w:val="00AB6934"/>
    <w:rsid w:val="00AC0CC3"/>
    <w:rsid w:val="00AC0DE9"/>
    <w:rsid w:val="00AC12CA"/>
    <w:rsid w:val="00AC1674"/>
    <w:rsid w:val="00AC1B0C"/>
    <w:rsid w:val="00AC5563"/>
    <w:rsid w:val="00AC58EA"/>
    <w:rsid w:val="00AC605E"/>
    <w:rsid w:val="00AC608E"/>
    <w:rsid w:val="00AD0A9A"/>
    <w:rsid w:val="00AD1575"/>
    <w:rsid w:val="00AD17EE"/>
    <w:rsid w:val="00AD2914"/>
    <w:rsid w:val="00AD2DCE"/>
    <w:rsid w:val="00AD35E5"/>
    <w:rsid w:val="00AD4955"/>
    <w:rsid w:val="00AD6DC0"/>
    <w:rsid w:val="00AD6E0B"/>
    <w:rsid w:val="00AE0CB2"/>
    <w:rsid w:val="00AE0D37"/>
    <w:rsid w:val="00AE1016"/>
    <w:rsid w:val="00AE1189"/>
    <w:rsid w:val="00AE15E6"/>
    <w:rsid w:val="00AE237F"/>
    <w:rsid w:val="00AE266A"/>
    <w:rsid w:val="00AE2B3E"/>
    <w:rsid w:val="00AE3E76"/>
    <w:rsid w:val="00AE713B"/>
    <w:rsid w:val="00AF348D"/>
    <w:rsid w:val="00AF3752"/>
    <w:rsid w:val="00AF42DE"/>
    <w:rsid w:val="00AF539B"/>
    <w:rsid w:val="00AF5BC1"/>
    <w:rsid w:val="00B00621"/>
    <w:rsid w:val="00B0144B"/>
    <w:rsid w:val="00B01F1B"/>
    <w:rsid w:val="00B0417C"/>
    <w:rsid w:val="00B04B63"/>
    <w:rsid w:val="00B05155"/>
    <w:rsid w:val="00B06017"/>
    <w:rsid w:val="00B06660"/>
    <w:rsid w:val="00B06D23"/>
    <w:rsid w:val="00B078E3"/>
    <w:rsid w:val="00B1096C"/>
    <w:rsid w:val="00B113C0"/>
    <w:rsid w:val="00B12247"/>
    <w:rsid w:val="00B17D26"/>
    <w:rsid w:val="00B22DEA"/>
    <w:rsid w:val="00B2456F"/>
    <w:rsid w:val="00B24891"/>
    <w:rsid w:val="00B25BB3"/>
    <w:rsid w:val="00B31F11"/>
    <w:rsid w:val="00B3251B"/>
    <w:rsid w:val="00B32900"/>
    <w:rsid w:val="00B3369F"/>
    <w:rsid w:val="00B34D4F"/>
    <w:rsid w:val="00B3645C"/>
    <w:rsid w:val="00B408D8"/>
    <w:rsid w:val="00B409F5"/>
    <w:rsid w:val="00B41147"/>
    <w:rsid w:val="00B41415"/>
    <w:rsid w:val="00B42029"/>
    <w:rsid w:val="00B42BE2"/>
    <w:rsid w:val="00B43860"/>
    <w:rsid w:val="00B44BAA"/>
    <w:rsid w:val="00B463B5"/>
    <w:rsid w:val="00B50145"/>
    <w:rsid w:val="00B506FB"/>
    <w:rsid w:val="00B512AC"/>
    <w:rsid w:val="00B5251B"/>
    <w:rsid w:val="00B538A7"/>
    <w:rsid w:val="00B556A8"/>
    <w:rsid w:val="00B57BE7"/>
    <w:rsid w:val="00B6005C"/>
    <w:rsid w:val="00B61F3D"/>
    <w:rsid w:val="00B64CC3"/>
    <w:rsid w:val="00B65851"/>
    <w:rsid w:val="00B70A48"/>
    <w:rsid w:val="00B71E3C"/>
    <w:rsid w:val="00B73C84"/>
    <w:rsid w:val="00B74041"/>
    <w:rsid w:val="00B7410D"/>
    <w:rsid w:val="00B7447B"/>
    <w:rsid w:val="00B779EE"/>
    <w:rsid w:val="00B77F47"/>
    <w:rsid w:val="00B82030"/>
    <w:rsid w:val="00B82E3D"/>
    <w:rsid w:val="00B834C1"/>
    <w:rsid w:val="00B83B8D"/>
    <w:rsid w:val="00B83B94"/>
    <w:rsid w:val="00B84BEF"/>
    <w:rsid w:val="00B851F9"/>
    <w:rsid w:val="00B85423"/>
    <w:rsid w:val="00B869AC"/>
    <w:rsid w:val="00B87547"/>
    <w:rsid w:val="00B87870"/>
    <w:rsid w:val="00B87D5E"/>
    <w:rsid w:val="00B9141D"/>
    <w:rsid w:val="00B93C13"/>
    <w:rsid w:val="00B94D23"/>
    <w:rsid w:val="00B94E6C"/>
    <w:rsid w:val="00B9505C"/>
    <w:rsid w:val="00B95E14"/>
    <w:rsid w:val="00B96112"/>
    <w:rsid w:val="00B96AF0"/>
    <w:rsid w:val="00B97142"/>
    <w:rsid w:val="00B97984"/>
    <w:rsid w:val="00BA095B"/>
    <w:rsid w:val="00BA0A56"/>
    <w:rsid w:val="00BA0AF9"/>
    <w:rsid w:val="00BA5F3C"/>
    <w:rsid w:val="00BB330E"/>
    <w:rsid w:val="00BB3BBF"/>
    <w:rsid w:val="00BB4097"/>
    <w:rsid w:val="00BB4606"/>
    <w:rsid w:val="00BB4AE1"/>
    <w:rsid w:val="00BB7B3E"/>
    <w:rsid w:val="00BC1982"/>
    <w:rsid w:val="00BC2A4C"/>
    <w:rsid w:val="00BC55E8"/>
    <w:rsid w:val="00BC5D0B"/>
    <w:rsid w:val="00BD3213"/>
    <w:rsid w:val="00BD45E5"/>
    <w:rsid w:val="00BD5542"/>
    <w:rsid w:val="00BD577C"/>
    <w:rsid w:val="00BE027A"/>
    <w:rsid w:val="00BE1403"/>
    <w:rsid w:val="00BE4072"/>
    <w:rsid w:val="00BE45AD"/>
    <w:rsid w:val="00BE5DCF"/>
    <w:rsid w:val="00BE5F21"/>
    <w:rsid w:val="00BE6F82"/>
    <w:rsid w:val="00BE788C"/>
    <w:rsid w:val="00BF20F1"/>
    <w:rsid w:val="00BF2946"/>
    <w:rsid w:val="00BF2A46"/>
    <w:rsid w:val="00BF3918"/>
    <w:rsid w:val="00BF4E2D"/>
    <w:rsid w:val="00BF5E33"/>
    <w:rsid w:val="00BF63DB"/>
    <w:rsid w:val="00C0046B"/>
    <w:rsid w:val="00C008E3"/>
    <w:rsid w:val="00C025A0"/>
    <w:rsid w:val="00C051B8"/>
    <w:rsid w:val="00C0567D"/>
    <w:rsid w:val="00C12149"/>
    <w:rsid w:val="00C12F10"/>
    <w:rsid w:val="00C13EF5"/>
    <w:rsid w:val="00C15A1C"/>
    <w:rsid w:val="00C20891"/>
    <w:rsid w:val="00C23D2F"/>
    <w:rsid w:val="00C25C53"/>
    <w:rsid w:val="00C261D9"/>
    <w:rsid w:val="00C27195"/>
    <w:rsid w:val="00C31168"/>
    <w:rsid w:val="00C313E1"/>
    <w:rsid w:val="00C3194E"/>
    <w:rsid w:val="00C31B94"/>
    <w:rsid w:val="00C320C4"/>
    <w:rsid w:val="00C34A2E"/>
    <w:rsid w:val="00C360AC"/>
    <w:rsid w:val="00C36A1A"/>
    <w:rsid w:val="00C40B45"/>
    <w:rsid w:val="00C42945"/>
    <w:rsid w:val="00C42AD6"/>
    <w:rsid w:val="00C4348A"/>
    <w:rsid w:val="00C443BD"/>
    <w:rsid w:val="00C451C5"/>
    <w:rsid w:val="00C453DD"/>
    <w:rsid w:val="00C4798A"/>
    <w:rsid w:val="00C47A2B"/>
    <w:rsid w:val="00C47AD8"/>
    <w:rsid w:val="00C512A2"/>
    <w:rsid w:val="00C53988"/>
    <w:rsid w:val="00C539BC"/>
    <w:rsid w:val="00C561D9"/>
    <w:rsid w:val="00C56504"/>
    <w:rsid w:val="00C57CA4"/>
    <w:rsid w:val="00C57E3F"/>
    <w:rsid w:val="00C606DE"/>
    <w:rsid w:val="00C62F9A"/>
    <w:rsid w:val="00C6386E"/>
    <w:rsid w:val="00C6723B"/>
    <w:rsid w:val="00C704F2"/>
    <w:rsid w:val="00C71AD7"/>
    <w:rsid w:val="00C71C57"/>
    <w:rsid w:val="00C75CFA"/>
    <w:rsid w:val="00C760C9"/>
    <w:rsid w:val="00C7625D"/>
    <w:rsid w:val="00C81282"/>
    <w:rsid w:val="00C844C1"/>
    <w:rsid w:val="00C84BF8"/>
    <w:rsid w:val="00C8587C"/>
    <w:rsid w:val="00C85BAE"/>
    <w:rsid w:val="00C85C0B"/>
    <w:rsid w:val="00C9161D"/>
    <w:rsid w:val="00C91DB5"/>
    <w:rsid w:val="00C934FA"/>
    <w:rsid w:val="00C953D5"/>
    <w:rsid w:val="00C97E92"/>
    <w:rsid w:val="00CA0C1D"/>
    <w:rsid w:val="00CA1114"/>
    <w:rsid w:val="00CA2EDF"/>
    <w:rsid w:val="00CA2FAB"/>
    <w:rsid w:val="00CA3315"/>
    <w:rsid w:val="00CA3BE5"/>
    <w:rsid w:val="00CA510D"/>
    <w:rsid w:val="00CA5B6F"/>
    <w:rsid w:val="00CA60E5"/>
    <w:rsid w:val="00CA6AA7"/>
    <w:rsid w:val="00CA7DB4"/>
    <w:rsid w:val="00CB258D"/>
    <w:rsid w:val="00CB2A90"/>
    <w:rsid w:val="00CB58BB"/>
    <w:rsid w:val="00CB62BD"/>
    <w:rsid w:val="00CB63DA"/>
    <w:rsid w:val="00CB77E9"/>
    <w:rsid w:val="00CC150B"/>
    <w:rsid w:val="00CC1654"/>
    <w:rsid w:val="00CC60A7"/>
    <w:rsid w:val="00CD1386"/>
    <w:rsid w:val="00CD6FBC"/>
    <w:rsid w:val="00CD7351"/>
    <w:rsid w:val="00CD783D"/>
    <w:rsid w:val="00CD7C4B"/>
    <w:rsid w:val="00CE0DEB"/>
    <w:rsid w:val="00CE1948"/>
    <w:rsid w:val="00CE36D1"/>
    <w:rsid w:val="00CE4234"/>
    <w:rsid w:val="00CE4881"/>
    <w:rsid w:val="00CE50FC"/>
    <w:rsid w:val="00CE7BDD"/>
    <w:rsid w:val="00CF1848"/>
    <w:rsid w:val="00CF20FF"/>
    <w:rsid w:val="00CF306E"/>
    <w:rsid w:val="00CF4D1F"/>
    <w:rsid w:val="00CF68CD"/>
    <w:rsid w:val="00CF6BF3"/>
    <w:rsid w:val="00CF6C62"/>
    <w:rsid w:val="00D0029E"/>
    <w:rsid w:val="00D0231C"/>
    <w:rsid w:val="00D023A5"/>
    <w:rsid w:val="00D02E30"/>
    <w:rsid w:val="00D0424F"/>
    <w:rsid w:val="00D04F75"/>
    <w:rsid w:val="00D051F9"/>
    <w:rsid w:val="00D07924"/>
    <w:rsid w:val="00D10ABA"/>
    <w:rsid w:val="00D110F2"/>
    <w:rsid w:val="00D12044"/>
    <w:rsid w:val="00D13049"/>
    <w:rsid w:val="00D13C3D"/>
    <w:rsid w:val="00D13F11"/>
    <w:rsid w:val="00D14607"/>
    <w:rsid w:val="00D14BDD"/>
    <w:rsid w:val="00D15196"/>
    <w:rsid w:val="00D16330"/>
    <w:rsid w:val="00D16716"/>
    <w:rsid w:val="00D170D9"/>
    <w:rsid w:val="00D172C8"/>
    <w:rsid w:val="00D20C5E"/>
    <w:rsid w:val="00D2271F"/>
    <w:rsid w:val="00D23E2E"/>
    <w:rsid w:val="00D2558E"/>
    <w:rsid w:val="00D2645B"/>
    <w:rsid w:val="00D314CC"/>
    <w:rsid w:val="00D31863"/>
    <w:rsid w:val="00D33C73"/>
    <w:rsid w:val="00D33EFC"/>
    <w:rsid w:val="00D347BD"/>
    <w:rsid w:val="00D34A19"/>
    <w:rsid w:val="00D34BEE"/>
    <w:rsid w:val="00D36778"/>
    <w:rsid w:val="00D40325"/>
    <w:rsid w:val="00D40DBC"/>
    <w:rsid w:val="00D42815"/>
    <w:rsid w:val="00D44D0A"/>
    <w:rsid w:val="00D45963"/>
    <w:rsid w:val="00D470E2"/>
    <w:rsid w:val="00D5147F"/>
    <w:rsid w:val="00D53C43"/>
    <w:rsid w:val="00D56415"/>
    <w:rsid w:val="00D57007"/>
    <w:rsid w:val="00D57DFD"/>
    <w:rsid w:val="00D61C85"/>
    <w:rsid w:val="00D62339"/>
    <w:rsid w:val="00D6292D"/>
    <w:rsid w:val="00D6528E"/>
    <w:rsid w:val="00D65465"/>
    <w:rsid w:val="00D66027"/>
    <w:rsid w:val="00D71872"/>
    <w:rsid w:val="00D725D3"/>
    <w:rsid w:val="00D74260"/>
    <w:rsid w:val="00D74386"/>
    <w:rsid w:val="00D744A5"/>
    <w:rsid w:val="00D74FDE"/>
    <w:rsid w:val="00D75B9E"/>
    <w:rsid w:val="00D75CA6"/>
    <w:rsid w:val="00D76586"/>
    <w:rsid w:val="00D76641"/>
    <w:rsid w:val="00D768D4"/>
    <w:rsid w:val="00D76A18"/>
    <w:rsid w:val="00D76C5B"/>
    <w:rsid w:val="00D80849"/>
    <w:rsid w:val="00D80BF6"/>
    <w:rsid w:val="00D8162C"/>
    <w:rsid w:val="00D82E8F"/>
    <w:rsid w:val="00D83BAB"/>
    <w:rsid w:val="00D84520"/>
    <w:rsid w:val="00D8594C"/>
    <w:rsid w:val="00D85A00"/>
    <w:rsid w:val="00D870B5"/>
    <w:rsid w:val="00D87CA9"/>
    <w:rsid w:val="00D90127"/>
    <w:rsid w:val="00D90358"/>
    <w:rsid w:val="00D907E4"/>
    <w:rsid w:val="00D9094F"/>
    <w:rsid w:val="00D90E8E"/>
    <w:rsid w:val="00D93F77"/>
    <w:rsid w:val="00D9418C"/>
    <w:rsid w:val="00D95514"/>
    <w:rsid w:val="00D9639F"/>
    <w:rsid w:val="00D9769C"/>
    <w:rsid w:val="00D97E47"/>
    <w:rsid w:val="00DA0EDA"/>
    <w:rsid w:val="00DA0F11"/>
    <w:rsid w:val="00DA448E"/>
    <w:rsid w:val="00DA4A0C"/>
    <w:rsid w:val="00DA5476"/>
    <w:rsid w:val="00DA62C6"/>
    <w:rsid w:val="00DA6540"/>
    <w:rsid w:val="00DA656D"/>
    <w:rsid w:val="00DA7250"/>
    <w:rsid w:val="00DA7559"/>
    <w:rsid w:val="00DA7BE9"/>
    <w:rsid w:val="00DA7FEC"/>
    <w:rsid w:val="00DB0121"/>
    <w:rsid w:val="00DB0E74"/>
    <w:rsid w:val="00DB170A"/>
    <w:rsid w:val="00DB21F1"/>
    <w:rsid w:val="00DB3A70"/>
    <w:rsid w:val="00DB4344"/>
    <w:rsid w:val="00DB56B3"/>
    <w:rsid w:val="00DB5DE7"/>
    <w:rsid w:val="00DB5E0F"/>
    <w:rsid w:val="00DB650C"/>
    <w:rsid w:val="00DB6D15"/>
    <w:rsid w:val="00DB7B21"/>
    <w:rsid w:val="00DC04BB"/>
    <w:rsid w:val="00DC0A6D"/>
    <w:rsid w:val="00DC1AF6"/>
    <w:rsid w:val="00DC2C8E"/>
    <w:rsid w:val="00DD118C"/>
    <w:rsid w:val="00DD49B1"/>
    <w:rsid w:val="00DD55C3"/>
    <w:rsid w:val="00DD759B"/>
    <w:rsid w:val="00DE067E"/>
    <w:rsid w:val="00DE1B4C"/>
    <w:rsid w:val="00DE6375"/>
    <w:rsid w:val="00DE6762"/>
    <w:rsid w:val="00DE71FD"/>
    <w:rsid w:val="00DE765C"/>
    <w:rsid w:val="00DF4103"/>
    <w:rsid w:val="00DF7844"/>
    <w:rsid w:val="00DF7AFF"/>
    <w:rsid w:val="00E013E1"/>
    <w:rsid w:val="00E017AF"/>
    <w:rsid w:val="00E01B69"/>
    <w:rsid w:val="00E02058"/>
    <w:rsid w:val="00E02A92"/>
    <w:rsid w:val="00E02AC5"/>
    <w:rsid w:val="00E03505"/>
    <w:rsid w:val="00E04FC5"/>
    <w:rsid w:val="00E061A4"/>
    <w:rsid w:val="00E07FE8"/>
    <w:rsid w:val="00E1058A"/>
    <w:rsid w:val="00E10727"/>
    <w:rsid w:val="00E10870"/>
    <w:rsid w:val="00E11246"/>
    <w:rsid w:val="00E11610"/>
    <w:rsid w:val="00E120C4"/>
    <w:rsid w:val="00E13C61"/>
    <w:rsid w:val="00E13F7E"/>
    <w:rsid w:val="00E14403"/>
    <w:rsid w:val="00E20158"/>
    <w:rsid w:val="00E227C9"/>
    <w:rsid w:val="00E23BFC"/>
    <w:rsid w:val="00E241E9"/>
    <w:rsid w:val="00E26603"/>
    <w:rsid w:val="00E2780C"/>
    <w:rsid w:val="00E32310"/>
    <w:rsid w:val="00E32533"/>
    <w:rsid w:val="00E332F3"/>
    <w:rsid w:val="00E33555"/>
    <w:rsid w:val="00E3369C"/>
    <w:rsid w:val="00E35954"/>
    <w:rsid w:val="00E359CE"/>
    <w:rsid w:val="00E372B3"/>
    <w:rsid w:val="00E40F63"/>
    <w:rsid w:val="00E42F14"/>
    <w:rsid w:val="00E44339"/>
    <w:rsid w:val="00E451CD"/>
    <w:rsid w:val="00E45D1C"/>
    <w:rsid w:val="00E46C09"/>
    <w:rsid w:val="00E50902"/>
    <w:rsid w:val="00E50DFF"/>
    <w:rsid w:val="00E5136B"/>
    <w:rsid w:val="00E54574"/>
    <w:rsid w:val="00E54575"/>
    <w:rsid w:val="00E545E3"/>
    <w:rsid w:val="00E5555C"/>
    <w:rsid w:val="00E5556F"/>
    <w:rsid w:val="00E576F0"/>
    <w:rsid w:val="00E60548"/>
    <w:rsid w:val="00E6201F"/>
    <w:rsid w:val="00E64375"/>
    <w:rsid w:val="00E661AE"/>
    <w:rsid w:val="00E66235"/>
    <w:rsid w:val="00E666E8"/>
    <w:rsid w:val="00E726A7"/>
    <w:rsid w:val="00E73ACC"/>
    <w:rsid w:val="00E751EA"/>
    <w:rsid w:val="00E76A54"/>
    <w:rsid w:val="00E80C9E"/>
    <w:rsid w:val="00E83C24"/>
    <w:rsid w:val="00E8467F"/>
    <w:rsid w:val="00E847EB"/>
    <w:rsid w:val="00E85096"/>
    <w:rsid w:val="00E85277"/>
    <w:rsid w:val="00E8530A"/>
    <w:rsid w:val="00E85554"/>
    <w:rsid w:val="00E9132E"/>
    <w:rsid w:val="00E91812"/>
    <w:rsid w:val="00E91913"/>
    <w:rsid w:val="00E92671"/>
    <w:rsid w:val="00E9318D"/>
    <w:rsid w:val="00E93603"/>
    <w:rsid w:val="00E93F3E"/>
    <w:rsid w:val="00E948B2"/>
    <w:rsid w:val="00E948CB"/>
    <w:rsid w:val="00E95AF6"/>
    <w:rsid w:val="00EA0CF3"/>
    <w:rsid w:val="00EA2902"/>
    <w:rsid w:val="00EA498A"/>
    <w:rsid w:val="00EA72D3"/>
    <w:rsid w:val="00EB10A0"/>
    <w:rsid w:val="00EB145F"/>
    <w:rsid w:val="00EB3721"/>
    <w:rsid w:val="00EB3B93"/>
    <w:rsid w:val="00EB432E"/>
    <w:rsid w:val="00EB6D9E"/>
    <w:rsid w:val="00EB70E5"/>
    <w:rsid w:val="00EC0839"/>
    <w:rsid w:val="00EC0DA4"/>
    <w:rsid w:val="00EC1422"/>
    <w:rsid w:val="00EC190D"/>
    <w:rsid w:val="00EC2F66"/>
    <w:rsid w:val="00EC352B"/>
    <w:rsid w:val="00EC5777"/>
    <w:rsid w:val="00EC5FBA"/>
    <w:rsid w:val="00EC6542"/>
    <w:rsid w:val="00EC7BC4"/>
    <w:rsid w:val="00ED0D2A"/>
    <w:rsid w:val="00ED0E2A"/>
    <w:rsid w:val="00ED18CF"/>
    <w:rsid w:val="00ED3E12"/>
    <w:rsid w:val="00ED5133"/>
    <w:rsid w:val="00EE0E85"/>
    <w:rsid w:val="00EE2008"/>
    <w:rsid w:val="00EE2A48"/>
    <w:rsid w:val="00EE3E59"/>
    <w:rsid w:val="00EE3E94"/>
    <w:rsid w:val="00EF0AF9"/>
    <w:rsid w:val="00EF150E"/>
    <w:rsid w:val="00EF16BA"/>
    <w:rsid w:val="00EF2AF2"/>
    <w:rsid w:val="00EF2F5F"/>
    <w:rsid w:val="00EF3CB8"/>
    <w:rsid w:val="00EF4C11"/>
    <w:rsid w:val="00EF6922"/>
    <w:rsid w:val="00EF7F53"/>
    <w:rsid w:val="00F00887"/>
    <w:rsid w:val="00F01BCF"/>
    <w:rsid w:val="00F01E3E"/>
    <w:rsid w:val="00F0405D"/>
    <w:rsid w:val="00F04571"/>
    <w:rsid w:val="00F05EEC"/>
    <w:rsid w:val="00F063C2"/>
    <w:rsid w:val="00F1128F"/>
    <w:rsid w:val="00F11DE4"/>
    <w:rsid w:val="00F13B16"/>
    <w:rsid w:val="00F15BA7"/>
    <w:rsid w:val="00F16C3C"/>
    <w:rsid w:val="00F20EA2"/>
    <w:rsid w:val="00F219BF"/>
    <w:rsid w:val="00F21C22"/>
    <w:rsid w:val="00F2221B"/>
    <w:rsid w:val="00F22ECB"/>
    <w:rsid w:val="00F23F2A"/>
    <w:rsid w:val="00F25B37"/>
    <w:rsid w:val="00F275A1"/>
    <w:rsid w:val="00F27793"/>
    <w:rsid w:val="00F27A54"/>
    <w:rsid w:val="00F27BF5"/>
    <w:rsid w:val="00F30DD7"/>
    <w:rsid w:val="00F30DDF"/>
    <w:rsid w:val="00F31439"/>
    <w:rsid w:val="00F3568A"/>
    <w:rsid w:val="00F37F8A"/>
    <w:rsid w:val="00F40838"/>
    <w:rsid w:val="00F435B1"/>
    <w:rsid w:val="00F44525"/>
    <w:rsid w:val="00F452BF"/>
    <w:rsid w:val="00F45CCF"/>
    <w:rsid w:val="00F46062"/>
    <w:rsid w:val="00F46369"/>
    <w:rsid w:val="00F46DE5"/>
    <w:rsid w:val="00F52DFC"/>
    <w:rsid w:val="00F53193"/>
    <w:rsid w:val="00F5357E"/>
    <w:rsid w:val="00F53F12"/>
    <w:rsid w:val="00F56BBE"/>
    <w:rsid w:val="00F60D53"/>
    <w:rsid w:val="00F60DA5"/>
    <w:rsid w:val="00F610DD"/>
    <w:rsid w:val="00F6434C"/>
    <w:rsid w:val="00F64A5B"/>
    <w:rsid w:val="00F6586C"/>
    <w:rsid w:val="00F65AB6"/>
    <w:rsid w:val="00F663BA"/>
    <w:rsid w:val="00F70E95"/>
    <w:rsid w:val="00F75FC3"/>
    <w:rsid w:val="00F76A53"/>
    <w:rsid w:val="00F76F5A"/>
    <w:rsid w:val="00F806B2"/>
    <w:rsid w:val="00F813F1"/>
    <w:rsid w:val="00F81F8A"/>
    <w:rsid w:val="00F8292A"/>
    <w:rsid w:val="00F83D9B"/>
    <w:rsid w:val="00F841C1"/>
    <w:rsid w:val="00F86E38"/>
    <w:rsid w:val="00F9038B"/>
    <w:rsid w:val="00F92605"/>
    <w:rsid w:val="00F92EF3"/>
    <w:rsid w:val="00F930CF"/>
    <w:rsid w:val="00F93249"/>
    <w:rsid w:val="00F94774"/>
    <w:rsid w:val="00F96262"/>
    <w:rsid w:val="00F974FB"/>
    <w:rsid w:val="00FA2864"/>
    <w:rsid w:val="00FA3E19"/>
    <w:rsid w:val="00FA45AB"/>
    <w:rsid w:val="00FA5734"/>
    <w:rsid w:val="00FA5983"/>
    <w:rsid w:val="00FA5FCD"/>
    <w:rsid w:val="00FA663B"/>
    <w:rsid w:val="00FA7000"/>
    <w:rsid w:val="00FA76A6"/>
    <w:rsid w:val="00FB046F"/>
    <w:rsid w:val="00FB0E14"/>
    <w:rsid w:val="00FB2668"/>
    <w:rsid w:val="00FB3403"/>
    <w:rsid w:val="00FB3B60"/>
    <w:rsid w:val="00FB6391"/>
    <w:rsid w:val="00FB77F3"/>
    <w:rsid w:val="00FC25A7"/>
    <w:rsid w:val="00FC343E"/>
    <w:rsid w:val="00FC4B3B"/>
    <w:rsid w:val="00FC53DB"/>
    <w:rsid w:val="00FC5841"/>
    <w:rsid w:val="00FC6FBF"/>
    <w:rsid w:val="00FC73E2"/>
    <w:rsid w:val="00FC7FE1"/>
    <w:rsid w:val="00FD1140"/>
    <w:rsid w:val="00FD1512"/>
    <w:rsid w:val="00FD1B46"/>
    <w:rsid w:val="00FD226B"/>
    <w:rsid w:val="00FD3889"/>
    <w:rsid w:val="00FD48A7"/>
    <w:rsid w:val="00FD4F62"/>
    <w:rsid w:val="00FD5A62"/>
    <w:rsid w:val="00FE19C3"/>
    <w:rsid w:val="00FE24F5"/>
    <w:rsid w:val="00FE25B3"/>
    <w:rsid w:val="00FE433F"/>
    <w:rsid w:val="00FE4CFF"/>
    <w:rsid w:val="00FF0C40"/>
    <w:rsid w:val="00FF458A"/>
    <w:rsid w:val="00FF513F"/>
    <w:rsid w:val="00FF5369"/>
    <w:rsid w:val="00FF7F3A"/>
    <w:rsid w:val="016A6F97"/>
    <w:rsid w:val="0184826A"/>
    <w:rsid w:val="01B9ECC4"/>
    <w:rsid w:val="02709DE2"/>
    <w:rsid w:val="02A4DBAF"/>
    <w:rsid w:val="02E07193"/>
    <w:rsid w:val="03075865"/>
    <w:rsid w:val="0561AB4E"/>
    <w:rsid w:val="05776920"/>
    <w:rsid w:val="074B2FA6"/>
    <w:rsid w:val="0762C896"/>
    <w:rsid w:val="07E756C9"/>
    <w:rsid w:val="09196029"/>
    <w:rsid w:val="0939CEBD"/>
    <w:rsid w:val="096F4A15"/>
    <w:rsid w:val="0C410F5B"/>
    <w:rsid w:val="0C7612B1"/>
    <w:rsid w:val="0C8C68C4"/>
    <w:rsid w:val="0C916F59"/>
    <w:rsid w:val="0CDC7926"/>
    <w:rsid w:val="0D620CAA"/>
    <w:rsid w:val="0E147D02"/>
    <w:rsid w:val="0E1A7918"/>
    <w:rsid w:val="1117839C"/>
    <w:rsid w:val="11346472"/>
    <w:rsid w:val="1220D15A"/>
    <w:rsid w:val="122B4C92"/>
    <w:rsid w:val="122DE9D1"/>
    <w:rsid w:val="1380E5E8"/>
    <w:rsid w:val="13AAEA55"/>
    <w:rsid w:val="147A010A"/>
    <w:rsid w:val="15BD9BC2"/>
    <w:rsid w:val="15CAD3E5"/>
    <w:rsid w:val="16AE9701"/>
    <w:rsid w:val="16D2C33C"/>
    <w:rsid w:val="189718DD"/>
    <w:rsid w:val="191BA552"/>
    <w:rsid w:val="193EAEB8"/>
    <w:rsid w:val="19E6AE2B"/>
    <w:rsid w:val="1A7BD172"/>
    <w:rsid w:val="1B166364"/>
    <w:rsid w:val="1B4EB83D"/>
    <w:rsid w:val="1E95B32E"/>
    <w:rsid w:val="1F0D2857"/>
    <w:rsid w:val="1F7D7733"/>
    <w:rsid w:val="1F9C3B55"/>
    <w:rsid w:val="1FD1F0DD"/>
    <w:rsid w:val="20556052"/>
    <w:rsid w:val="2267685F"/>
    <w:rsid w:val="22D87599"/>
    <w:rsid w:val="22E0462A"/>
    <w:rsid w:val="2369622B"/>
    <w:rsid w:val="239FC6F4"/>
    <w:rsid w:val="24B85145"/>
    <w:rsid w:val="25244114"/>
    <w:rsid w:val="266F6261"/>
    <w:rsid w:val="271D80C1"/>
    <w:rsid w:val="287C4BEF"/>
    <w:rsid w:val="29005389"/>
    <w:rsid w:val="29634987"/>
    <w:rsid w:val="29BF92BF"/>
    <w:rsid w:val="2A8A8472"/>
    <w:rsid w:val="2A973B93"/>
    <w:rsid w:val="2B08EC27"/>
    <w:rsid w:val="2B0E483D"/>
    <w:rsid w:val="2BF96772"/>
    <w:rsid w:val="2C6941AB"/>
    <w:rsid w:val="2D3D9F7A"/>
    <w:rsid w:val="2F817F4C"/>
    <w:rsid w:val="2FCBF2C7"/>
    <w:rsid w:val="304A603F"/>
    <w:rsid w:val="30AA7407"/>
    <w:rsid w:val="312364FC"/>
    <w:rsid w:val="32A34663"/>
    <w:rsid w:val="32ADF530"/>
    <w:rsid w:val="3452DAA9"/>
    <w:rsid w:val="358100C5"/>
    <w:rsid w:val="369FB532"/>
    <w:rsid w:val="37499ED4"/>
    <w:rsid w:val="37E61AD8"/>
    <w:rsid w:val="38CE7366"/>
    <w:rsid w:val="38DB4850"/>
    <w:rsid w:val="38E9C35B"/>
    <w:rsid w:val="3A7A6C62"/>
    <w:rsid w:val="3B38CF88"/>
    <w:rsid w:val="3BBE4A2F"/>
    <w:rsid w:val="3D282ED9"/>
    <w:rsid w:val="3DB576C4"/>
    <w:rsid w:val="3E5F471B"/>
    <w:rsid w:val="3F00672E"/>
    <w:rsid w:val="3F3989E8"/>
    <w:rsid w:val="4074ADAB"/>
    <w:rsid w:val="41E4A424"/>
    <w:rsid w:val="42400592"/>
    <w:rsid w:val="42826A32"/>
    <w:rsid w:val="42DCCE8B"/>
    <w:rsid w:val="433874EC"/>
    <w:rsid w:val="4362925C"/>
    <w:rsid w:val="4469212D"/>
    <w:rsid w:val="4546C2DF"/>
    <w:rsid w:val="45D750D4"/>
    <w:rsid w:val="479F0841"/>
    <w:rsid w:val="48FA67AC"/>
    <w:rsid w:val="495F72E3"/>
    <w:rsid w:val="49A23BD2"/>
    <w:rsid w:val="4A067F62"/>
    <w:rsid w:val="4B062563"/>
    <w:rsid w:val="4C08BCD3"/>
    <w:rsid w:val="4C8B95C1"/>
    <w:rsid w:val="4D4AA71F"/>
    <w:rsid w:val="4D657EE8"/>
    <w:rsid w:val="4D9571AE"/>
    <w:rsid w:val="4EED134A"/>
    <w:rsid w:val="51C3669F"/>
    <w:rsid w:val="53E5F798"/>
    <w:rsid w:val="55BC04F1"/>
    <w:rsid w:val="55D3FE6E"/>
    <w:rsid w:val="55D4CF27"/>
    <w:rsid w:val="55E5FC7E"/>
    <w:rsid w:val="560FCDCB"/>
    <w:rsid w:val="563B4745"/>
    <w:rsid w:val="56979FD3"/>
    <w:rsid w:val="56BFF98A"/>
    <w:rsid w:val="56E192FD"/>
    <w:rsid w:val="5732F376"/>
    <w:rsid w:val="588A9E23"/>
    <w:rsid w:val="59398B2D"/>
    <w:rsid w:val="5B491161"/>
    <w:rsid w:val="5B8DE30F"/>
    <w:rsid w:val="5BE87747"/>
    <w:rsid w:val="5D6B02C1"/>
    <w:rsid w:val="5D9CD2AE"/>
    <w:rsid w:val="5DB7E3F6"/>
    <w:rsid w:val="5DD5B2A7"/>
    <w:rsid w:val="5DF77875"/>
    <w:rsid w:val="5F006DFC"/>
    <w:rsid w:val="60838AC1"/>
    <w:rsid w:val="60D86069"/>
    <w:rsid w:val="60EFB4E9"/>
    <w:rsid w:val="61D46EE4"/>
    <w:rsid w:val="61EF017B"/>
    <w:rsid w:val="626B4922"/>
    <w:rsid w:val="6324375F"/>
    <w:rsid w:val="63F95441"/>
    <w:rsid w:val="6418380B"/>
    <w:rsid w:val="64203355"/>
    <w:rsid w:val="646099AC"/>
    <w:rsid w:val="64CC8147"/>
    <w:rsid w:val="659079BD"/>
    <w:rsid w:val="666D9C45"/>
    <w:rsid w:val="66FF713F"/>
    <w:rsid w:val="68AB04E2"/>
    <w:rsid w:val="691E3965"/>
    <w:rsid w:val="6938C832"/>
    <w:rsid w:val="6944A6A2"/>
    <w:rsid w:val="6AB4BA35"/>
    <w:rsid w:val="6B077582"/>
    <w:rsid w:val="6B09995F"/>
    <w:rsid w:val="6B9614C0"/>
    <w:rsid w:val="6F1A7F4A"/>
    <w:rsid w:val="7020714C"/>
    <w:rsid w:val="70CC47CA"/>
    <w:rsid w:val="7291D1F5"/>
    <w:rsid w:val="7577DF06"/>
    <w:rsid w:val="760DD757"/>
    <w:rsid w:val="7A8219EF"/>
    <w:rsid w:val="7C8BD83D"/>
    <w:rsid w:val="7F7540DD"/>
    <w:rsid w:val="7FD43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2885D64"/>
  <w15:docId w15:val="{4EC3409B-84E7-43E1-B0FF-2157DD56E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271F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Titre1">
    <w:name w:val="heading 1"/>
    <w:basedOn w:val="Normal"/>
    <w:next w:val="Titre2"/>
    <w:link w:val="Titre1Car"/>
    <w:uiPriority w:val="9"/>
    <w:qFormat/>
    <w:rsid w:val="00866063"/>
    <w:pPr>
      <w:keepNext/>
      <w:keepLines/>
      <w:numPr>
        <w:numId w:val="6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Titre2">
    <w:name w:val="heading 2"/>
    <w:basedOn w:val="Normal"/>
    <w:next w:val="CBDNormalNumber"/>
    <w:link w:val="Titre2Car"/>
    <w:uiPriority w:val="9"/>
    <w:qFormat/>
    <w:rsid w:val="00866063"/>
    <w:pPr>
      <w:keepNext/>
      <w:keepLines/>
      <w:numPr>
        <w:ilvl w:val="1"/>
        <w:numId w:val="6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Titre3">
    <w:name w:val="heading 3"/>
    <w:basedOn w:val="Normal"/>
    <w:next w:val="CBDNormalNumber"/>
    <w:link w:val="Titre3Car"/>
    <w:uiPriority w:val="9"/>
    <w:qFormat/>
    <w:rsid w:val="00866063"/>
    <w:pPr>
      <w:keepNext/>
      <w:keepLines/>
      <w:numPr>
        <w:ilvl w:val="2"/>
        <w:numId w:val="6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Titre4">
    <w:name w:val="heading 4"/>
    <w:basedOn w:val="Normal"/>
    <w:next w:val="CBDNormalNumber"/>
    <w:link w:val="Titre4Car"/>
    <w:uiPriority w:val="9"/>
    <w:qFormat/>
    <w:rsid w:val="00866063"/>
    <w:pPr>
      <w:keepNext/>
      <w:numPr>
        <w:ilvl w:val="3"/>
        <w:numId w:val="6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Titre5">
    <w:name w:val="heading 5"/>
    <w:basedOn w:val="Normal"/>
    <w:next w:val="Normal"/>
    <w:link w:val="Titre5Car"/>
    <w:uiPriority w:val="9"/>
    <w:qFormat/>
    <w:rsid w:val="00866063"/>
    <w:pPr>
      <w:keepNext/>
      <w:numPr>
        <w:ilvl w:val="4"/>
        <w:numId w:val="6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Titre6">
    <w:name w:val="heading 6"/>
    <w:basedOn w:val="Normal"/>
    <w:next w:val="Normal"/>
    <w:link w:val="Titre6Car"/>
    <w:rsid w:val="00866063"/>
    <w:pPr>
      <w:keepNext/>
      <w:keepLines/>
      <w:numPr>
        <w:ilvl w:val="5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Titre7">
    <w:name w:val="heading 7"/>
    <w:basedOn w:val="Normal"/>
    <w:next w:val="Normal"/>
    <w:link w:val="Titre7Car"/>
    <w:rsid w:val="00866063"/>
    <w:pPr>
      <w:keepNext/>
      <w:keepLines/>
      <w:widowControl w:val="0"/>
      <w:numPr>
        <w:ilvl w:val="6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Titre8">
    <w:name w:val="heading 8"/>
    <w:basedOn w:val="Normal"/>
    <w:next w:val="Normal"/>
    <w:link w:val="Titre8Car"/>
    <w:rsid w:val="00866063"/>
    <w:pPr>
      <w:keepNext/>
      <w:keepLines/>
      <w:widowControl w:val="0"/>
      <w:numPr>
        <w:ilvl w:val="7"/>
        <w:numId w:val="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Titre9">
    <w:name w:val="heading 9"/>
    <w:basedOn w:val="Normal"/>
    <w:next w:val="Normal"/>
    <w:link w:val="Titre9Car"/>
    <w:rsid w:val="00866063"/>
    <w:pPr>
      <w:keepNext/>
      <w:widowControl w:val="0"/>
      <w:numPr>
        <w:ilvl w:val="8"/>
        <w:numId w:val="4"/>
      </w:numPr>
      <w:suppressAutoHyphens/>
      <w:jc w:val="left"/>
      <w:outlineLvl w:val="8"/>
    </w:pPr>
    <w:rPr>
      <w:snapToGrid w:val="0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9161D"/>
    <w:rPr>
      <w:rFonts w:ascii="Lucida Grande" w:eastAsia="SimSun" w:hAnsi="Lucida Grande" w:cs="Lucida Grande"/>
      <w:sz w:val="18"/>
      <w:szCs w:val="18"/>
      <w:lang w:val="en-GB"/>
    </w:rPr>
  </w:style>
  <w:style w:type="character" w:styleId="Textedelespacerserv">
    <w:name w:val="Placeholder Text"/>
    <w:basedOn w:val="Policepardfaut"/>
    <w:uiPriority w:val="99"/>
    <w:semiHidden/>
    <w:rsid w:val="00105372"/>
    <w:rPr>
      <w:color w:val="808080"/>
      <w:lang w:val="en-GB"/>
    </w:rPr>
  </w:style>
  <w:style w:type="paragraph" w:styleId="En-tte">
    <w:name w:val="header"/>
    <w:basedOn w:val="Normal"/>
    <w:link w:val="En-tteCar"/>
    <w:rsid w:val="00866063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En-tteCar">
    <w:name w:val="En-tête Car"/>
    <w:basedOn w:val="Policepardfaut"/>
    <w:link w:val="En-tte"/>
    <w:rsid w:val="00866063"/>
    <w:rPr>
      <w:rFonts w:ascii="Times New Roman" w:eastAsia="SimSun" w:hAnsi="Times New Roman" w:cs="Times New Roman"/>
      <w:sz w:val="20"/>
      <w:szCs w:val="22"/>
      <w:lang w:val="en-GB"/>
    </w:rPr>
  </w:style>
  <w:style w:type="paragraph" w:styleId="Pieddepage">
    <w:name w:val="footer"/>
    <w:basedOn w:val="Normal"/>
    <w:link w:val="PieddepageCar"/>
    <w:uiPriority w:val="99"/>
    <w:rsid w:val="00866063"/>
    <w:pPr>
      <w:tabs>
        <w:tab w:val="center" w:pos="4680"/>
        <w:tab w:val="right" w:pos="9360"/>
      </w:tabs>
    </w:pPr>
    <w:rPr>
      <w:sz w:val="20"/>
    </w:rPr>
  </w:style>
  <w:style w:type="character" w:customStyle="1" w:styleId="PieddepageCar">
    <w:name w:val="Pied de page Car"/>
    <w:basedOn w:val="Policepardfaut"/>
    <w:link w:val="Pieddepage"/>
    <w:uiPriority w:val="99"/>
    <w:rsid w:val="00866063"/>
    <w:rPr>
      <w:rFonts w:ascii="Times New Roman" w:eastAsia="SimSun" w:hAnsi="Times New Roman" w:cs="Times New Roman"/>
      <w:sz w:val="20"/>
      <w:szCs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</w:rPr>
  </w:style>
  <w:style w:type="paragraph" w:styleId="Titre">
    <w:name w:val="Title"/>
    <w:basedOn w:val="Normal"/>
    <w:next w:val="Normal"/>
    <w:link w:val="TitreC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ous-titreCar">
    <w:name w:val="Sous-titre Car"/>
    <w:basedOn w:val="Policepardfaut"/>
    <w:link w:val="Sous-titr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en-GB"/>
    </w:rPr>
  </w:style>
  <w:style w:type="character" w:customStyle="1" w:styleId="Titre1Car">
    <w:name w:val="Titre 1 Car"/>
    <w:basedOn w:val="Policepardfaut"/>
    <w:link w:val="Titre1"/>
    <w:uiPriority w:val="9"/>
    <w:rsid w:val="00866063"/>
    <w:rPr>
      <w:rFonts w:ascii="Times New Roman" w:eastAsiaTheme="majorEastAsia" w:hAnsi="Times New Roman" w:cstheme="majorBidi"/>
      <w:b/>
      <w:bCs/>
      <w:kern w:val="2"/>
      <w:sz w:val="28"/>
      <w:szCs w:val="32"/>
      <w:lang w:val="en-GB"/>
      <w14:ligatures w14:val="standardContextual"/>
    </w:rPr>
  </w:style>
  <w:style w:type="paragraph" w:styleId="Corpsdetexte">
    <w:name w:val="Body Text"/>
    <w:basedOn w:val="Normal"/>
    <w:link w:val="CorpsdetexteCar"/>
    <w:uiPriority w:val="99"/>
    <w:unhideWhenUsed/>
    <w:rsid w:val="00866063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CorpsdetexteCar">
    <w:name w:val="Corps de texte Car"/>
    <w:basedOn w:val="Policepardfaut"/>
    <w:link w:val="Corpsdetexte"/>
    <w:uiPriority w:val="99"/>
    <w:rsid w:val="00866063"/>
    <w:rPr>
      <w:rFonts w:eastAsiaTheme="minorHAnsi"/>
      <w:kern w:val="2"/>
      <w:sz w:val="22"/>
      <w:szCs w:val="22"/>
      <w:lang w:val="en-GB"/>
      <w14:ligatures w14:val="standardContextual"/>
    </w:rPr>
  </w:style>
  <w:style w:type="paragraph" w:styleId="Retraitcorpsdetexte">
    <w:name w:val="Body Text Indent"/>
    <w:basedOn w:val="Normal"/>
    <w:link w:val="RetraitcorpsdetexteCar"/>
    <w:rsid w:val="007E09DA"/>
    <w:pPr>
      <w:spacing w:before="120" w:after="120"/>
      <w:ind w:left="1440" w:hanging="720"/>
      <w:jc w:val="left"/>
    </w:pPr>
  </w:style>
  <w:style w:type="character" w:customStyle="1" w:styleId="RetraitcorpsdetexteCar">
    <w:name w:val="Retrait corps de texte Car"/>
    <w:basedOn w:val="Policepardfaut"/>
    <w:link w:val="Retraitcorpsdetexte"/>
    <w:rsid w:val="007E09DA"/>
    <w:rPr>
      <w:rFonts w:ascii="Times New Roman" w:eastAsia="SimSun" w:hAnsi="Times New Roman" w:cs="Times New Roman"/>
      <w:sz w:val="22"/>
      <w:szCs w:val="22"/>
      <w:lang w:val="en-GB"/>
    </w:rPr>
  </w:style>
  <w:style w:type="character" w:styleId="Marquedecommentaire">
    <w:name w:val="annotation reference"/>
    <w:basedOn w:val="Policepardfaut"/>
    <w:uiPriority w:val="99"/>
    <w:semiHidden/>
    <w:unhideWhenUsed/>
    <w:rsid w:val="00866063"/>
    <w:rPr>
      <w:sz w:val="16"/>
      <w:szCs w:val="16"/>
      <w:lang w:val="en-GB"/>
    </w:rPr>
  </w:style>
  <w:style w:type="paragraph" w:styleId="Commentaire">
    <w:name w:val="annotation text"/>
    <w:basedOn w:val="Normal"/>
    <w:link w:val="CommentaireCar"/>
    <w:uiPriority w:val="99"/>
    <w:rsid w:val="00866063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866063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Appeldenotedefin">
    <w:name w:val="endnote reference"/>
    <w:semiHidden/>
    <w:rsid w:val="007E09DA"/>
    <w:rPr>
      <w:vertAlign w:val="superscript"/>
      <w:lang w:val="en-GB"/>
    </w:rPr>
  </w:style>
  <w:style w:type="paragraph" w:styleId="Notedefin">
    <w:name w:val="endnote text"/>
    <w:basedOn w:val="Normal"/>
    <w:link w:val="NotedefinC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NotedefinCar">
    <w:name w:val="Note de fin Car"/>
    <w:basedOn w:val="Policepardfaut"/>
    <w:link w:val="Notedefin"/>
    <w:semiHidden/>
    <w:rsid w:val="007E09DA"/>
    <w:rPr>
      <w:rFonts w:ascii="Courier New" w:eastAsia="SimSun" w:hAnsi="Courier New" w:cs="Times New Roman"/>
      <w:sz w:val="22"/>
      <w:szCs w:val="22"/>
      <w:lang w:val="en-GB"/>
    </w:rPr>
  </w:style>
  <w:style w:type="character" w:styleId="Lienhypertextesuivivisit">
    <w:name w:val="FollowedHyperlink"/>
    <w:rsid w:val="007E09DA"/>
    <w:rPr>
      <w:color w:val="800080"/>
      <w:u w:val="single"/>
      <w:lang w:val="en-GB"/>
    </w:rPr>
  </w:style>
  <w:style w:type="character" w:styleId="Appelnotedebasdep">
    <w:name w:val="footnote reference"/>
    <w:basedOn w:val="Policepardfaut"/>
    <w:uiPriority w:val="99"/>
    <w:semiHidden/>
    <w:unhideWhenUsed/>
    <w:rsid w:val="00866063"/>
    <w:rPr>
      <w:vertAlign w:val="superscript"/>
      <w:lang w:val="en-GB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866063"/>
    <w:pPr>
      <w:jc w:val="left"/>
    </w:pPr>
    <w:rPr>
      <w:sz w:val="18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866063"/>
    <w:rPr>
      <w:rFonts w:ascii="Times New Roman" w:eastAsia="SimSun" w:hAnsi="Times New Roman" w:cs="Times New Roman"/>
      <w:sz w:val="18"/>
      <w:szCs w:val="20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Titre2Car">
    <w:name w:val="Titre 2 Car"/>
    <w:basedOn w:val="Policepardfaut"/>
    <w:link w:val="Titre2"/>
    <w:uiPriority w:val="9"/>
    <w:rsid w:val="00866063"/>
    <w:rPr>
      <w:rFonts w:ascii="Times New Roman Bold" w:eastAsiaTheme="majorEastAsia" w:hAnsi="Times New Roman Bold" w:cstheme="majorBidi"/>
      <w:b/>
      <w:szCs w:val="26"/>
      <w:lang w:val="en-GB"/>
    </w:rPr>
  </w:style>
  <w:style w:type="paragraph" w:customStyle="1" w:styleId="HEADINGNOTFORTOC">
    <w:name w:val="HEADING (NOT FOR TOC)"/>
    <w:basedOn w:val="Titre1"/>
    <w:next w:val="Titre2"/>
    <w:rsid w:val="007E09DA"/>
  </w:style>
  <w:style w:type="paragraph" w:customStyle="1" w:styleId="Heading1longmultiline">
    <w:name w:val="Heading 1 (long multiline)"/>
    <w:basedOn w:val="Titre1"/>
    <w:rsid w:val="007E09DA"/>
    <w:pPr>
      <w:ind w:left="1843" w:hanging="1134"/>
    </w:pPr>
  </w:style>
  <w:style w:type="paragraph" w:customStyle="1" w:styleId="Heading1multiline">
    <w:name w:val="Heading 1 (multiline)"/>
    <w:basedOn w:val="Titre1"/>
    <w:rsid w:val="007E09DA"/>
    <w:pPr>
      <w:ind w:left="1843" w:right="996"/>
    </w:pPr>
  </w:style>
  <w:style w:type="paragraph" w:customStyle="1" w:styleId="Heading2multiline">
    <w:name w:val="Heading 2 (multiline)"/>
    <w:basedOn w:val="Titre1"/>
    <w:next w:val="Normal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Titre3Car">
    <w:name w:val="Titre 3 Car"/>
    <w:basedOn w:val="Policepardfaut"/>
    <w:link w:val="Titre3"/>
    <w:uiPriority w:val="9"/>
    <w:rsid w:val="00866063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2notforTOC">
    <w:name w:val="heading 2 not for TOC"/>
    <w:basedOn w:val="Titre3"/>
    <w:rsid w:val="007E09DA"/>
  </w:style>
  <w:style w:type="paragraph" w:customStyle="1" w:styleId="Heading3multiline">
    <w:name w:val="Heading 3 (multiline)"/>
    <w:basedOn w:val="Titre3"/>
    <w:next w:val="Normal"/>
    <w:rsid w:val="007E09DA"/>
    <w:pPr>
      <w:ind w:left="1418" w:hanging="425"/>
    </w:pPr>
  </w:style>
  <w:style w:type="character" w:customStyle="1" w:styleId="Titre4Car">
    <w:name w:val="Titre 4 Car"/>
    <w:basedOn w:val="Policepardfaut"/>
    <w:link w:val="Titre4"/>
    <w:uiPriority w:val="9"/>
    <w:rsid w:val="00866063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4indent">
    <w:name w:val="Heading 4 indent"/>
    <w:basedOn w:val="Titre4"/>
    <w:rsid w:val="007E09DA"/>
    <w:pPr>
      <w:ind w:left="720"/>
      <w:outlineLvl w:val="9"/>
    </w:pPr>
  </w:style>
  <w:style w:type="character" w:customStyle="1" w:styleId="Titre5Car">
    <w:name w:val="Titre 5 Car"/>
    <w:basedOn w:val="Policepardfaut"/>
    <w:link w:val="Titre5"/>
    <w:uiPriority w:val="9"/>
    <w:rsid w:val="00866063"/>
    <w:rPr>
      <w:rFonts w:ascii="Times New Roman" w:eastAsiaTheme="majorEastAsia" w:hAnsi="Times New Roman" w:cs="Times New Roman"/>
      <w:i/>
      <w:iCs/>
      <w:sz w:val="22"/>
      <w:szCs w:val="22"/>
      <w:lang w:val="en-GB"/>
    </w:rPr>
  </w:style>
  <w:style w:type="character" w:customStyle="1" w:styleId="Titre6Car">
    <w:name w:val="Titre 6 Car"/>
    <w:basedOn w:val="Policepardfaut"/>
    <w:link w:val="Titre6"/>
    <w:rsid w:val="00866063"/>
    <w:rPr>
      <w:rFonts w:ascii="Times New Roman" w:eastAsia="SimSun" w:hAnsi="Times New Roman" w:cs="Times New Roman"/>
      <w:bCs/>
      <w:szCs w:val="22"/>
      <w:lang w:val="en-GB"/>
    </w:rPr>
  </w:style>
  <w:style w:type="character" w:customStyle="1" w:styleId="Titre7Car">
    <w:name w:val="Titre 7 Car"/>
    <w:basedOn w:val="Policepardfaut"/>
    <w:link w:val="Titre7"/>
    <w:rsid w:val="00866063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Titre8Car">
    <w:name w:val="Titre 8 Car"/>
    <w:basedOn w:val="Policepardfaut"/>
    <w:link w:val="Titre8"/>
    <w:rsid w:val="00866063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Titre9Car">
    <w:name w:val="Titre 9 Car"/>
    <w:basedOn w:val="Policepardfaut"/>
    <w:link w:val="Titre9"/>
    <w:rsid w:val="00866063"/>
    <w:rPr>
      <w:rFonts w:ascii="Times New Roman" w:eastAsia="SimSun" w:hAnsi="Times New Roman" w:cs="Times New Roman"/>
      <w:snapToGrid w:val="0"/>
      <w:sz w:val="22"/>
      <w:szCs w:val="22"/>
      <w:u w:val="single"/>
      <w:lang w:val="en-GB"/>
    </w:rPr>
  </w:style>
  <w:style w:type="character" w:styleId="Numrodepage">
    <w:name w:val="page number"/>
    <w:rsid w:val="007E09DA"/>
    <w:rPr>
      <w:rFonts w:ascii="Times New Roman" w:hAnsi="Times New Roman"/>
      <w:sz w:val="22"/>
      <w:lang w:val="en-GB"/>
    </w:rPr>
  </w:style>
  <w:style w:type="paragraph" w:customStyle="1" w:styleId="Para1">
    <w:name w:val="Para1"/>
    <w:basedOn w:val="Normal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Titre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Titre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en-GB"/>
    </w:rPr>
  </w:style>
  <w:style w:type="paragraph" w:customStyle="1" w:styleId="tabletitle">
    <w:name w:val="table title"/>
    <w:basedOn w:val="Titre2"/>
    <w:qFormat/>
    <w:rsid w:val="0093169E"/>
    <w:pPr>
      <w:outlineLvl w:val="9"/>
    </w:pPr>
    <w:rPr>
      <w:i/>
    </w:rPr>
  </w:style>
  <w:style w:type="paragraph" w:styleId="TitreTR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M1">
    <w:name w:val="toc 1"/>
    <w:basedOn w:val="CBDNormal"/>
    <w:next w:val="Normal"/>
    <w:autoRedefine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M2">
    <w:name w:val="toc 2"/>
    <w:basedOn w:val="CBDNormal"/>
    <w:next w:val="Normal"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M3">
    <w:name w:val="toc 3"/>
    <w:basedOn w:val="CBDNormal"/>
    <w:next w:val="Normal"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M4">
    <w:name w:val="toc 4"/>
    <w:basedOn w:val="CBDNormal"/>
    <w:next w:val="Normal"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M5">
    <w:name w:val="toc 5"/>
    <w:basedOn w:val="CBDNormal"/>
    <w:next w:val="Normal"/>
    <w:uiPriority w:val="39"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M6">
    <w:name w:val="toc 6"/>
    <w:basedOn w:val="Normal"/>
    <w:next w:val="Normal"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M7">
    <w:name w:val="toc 7"/>
    <w:basedOn w:val="Normal"/>
    <w:next w:val="Normal"/>
    <w:autoRedefine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M8">
    <w:name w:val="toc 8"/>
    <w:basedOn w:val="Normal"/>
    <w:next w:val="Normal"/>
    <w:autoRedefine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M9">
    <w:name w:val="toc 9"/>
    <w:basedOn w:val="Normal"/>
    <w:next w:val="Normal"/>
    <w:autoRedefine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866063"/>
    <w:rPr>
      <w:rFonts w:ascii="Times New Roman" w:hAnsi="Times New Roman"/>
      <w:color w:val="0000FF" w:themeColor="hyperlink"/>
      <w:u w:val="single"/>
      <w:lang w:val="en-GB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Paragraphedeliste">
    <w:name w:val="List Paragraph"/>
    <w:basedOn w:val="Normal"/>
    <w:uiPriority w:val="34"/>
    <w:qFormat/>
    <w:rsid w:val="00866063"/>
    <w:pPr>
      <w:ind w:left="720"/>
      <w:contextualSpacing/>
    </w:pPr>
  </w:style>
  <w:style w:type="paragraph" w:styleId="Lgende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Titre2"/>
    <w:qFormat/>
    <w:rsid w:val="00F6586C"/>
    <w:rPr>
      <w:i/>
    </w:rPr>
  </w:style>
  <w:style w:type="table" w:customStyle="1" w:styleId="TableGrid1">
    <w:name w:val="Table Grid1"/>
    <w:basedOn w:val="TableauNormal"/>
    <w:next w:val="Grilledutableau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vision">
    <w:name w:val="Revision"/>
    <w:hidden/>
    <w:uiPriority w:val="99"/>
    <w:semiHidden/>
    <w:rsid w:val="00866063"/>
    <w:rPr>
      <w:rFonts w:ascii="Simplified Arabic" w:eastAsia="Times New Roman" w:hAnsi="Simplified Arabic" w:cs="Simplified Arabic"/>
      <w:noProof/>
      <w:lang w:val="en-US"/>
    </w:rPr>
  </w:style>
  <w:style w:type="paragraph" w:customStyle="1" w:styleId="DarkList-Accent31">
    <w:name w:val="Dark List - Accent 31"/>
    <w:hidden/>
    <w:uiPriority w:val="99"/>
    <w:semiHidden/>
    <w:rsid w:val="00866063"/>
    <w:rPr>
      <w:rFonts w:ascii="Times New Roman" w:eastAsia="SimSun" w:hAnsi="Times New Roman" w:cs="Times New Roman"/>
      <w:sz w:val="22"/>
      <w:szCs w:val="22"/>
      <w:lang w:val="en-GB" w:eastAsia="en-GB"/>
    </w:rPr>
  </w:style>
  <w:style w:type="paragraph" w:customStyle="1" w:styleId="CBDNormalNoNumber">
    <w:name w:val="CBD_Normal_NoNumber"/>
    <w:basedOn w:val="CBDNormal"/>
    <w:qFormat/>
    <w:rsid w:val="00866063"/>
    <w:pPr>
      <w:spacing w:after="120"/>
      <w:ind w:left="567"/>
    </w:pPr>
  </w:style>
  <w:style w:type="paragraph" w:customStyle="1" w:styleId="Footnote">
    <w:name w:val="Footnote"/>
    <w:basedOn w:val="Notedebasdepage"/>
    <w:semiHidden/>
    <w:qFormat/>
    <w:rsid w:val="00866063"/>
    <w:rPr>
      <w:szCs w:val="18"/>
    </w:rPr>
  </w:style>
  <w:style w:type="paragraph" w:customStyle="1" w:styleId="Annex">
    <w:name w:val="Annex"/>
    <w:basedOn w:val="Normal"/>
    <w:semiHidden/>
    <w:qFormat/>
    <w:rsid w:val="00866063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866063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866063"/>
    <w:pPr>
      <w:numPr>
        <w:numId w:val="7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866063"/>
    <w:pPr>
      <w:jc w:val="left"/>
    </w:pPr>
  </w:style>
  <w:style w:type="paragraph" w:customStyle="1" w:styleId="AEDistrNormal">
    <w:name w:val="AE_DistrNormal"/>
    <w:basedOn w:val="Normal"/>
    <w:unhideWhenUsed/>
    <w:rsid w:val="00866063"/>
    <w:pPr>
      <w:jc w:val="left"/>
    </w:pPr>
  </w:style>
  <w:style w:type="paragraph" w:customStyle="1" w:styleId="AASmallLogo">
    <w:name w:val="AA_SmallLogo"/>
    <w:basedOn w:val="AEDistrNormal"/>
    <w:unhideWhenUsed/>
    <w:rsid w:val="00866063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866063"/>
    <w:pPr>
      <w:spacing w:before="120"/>
      <w:contextualSpacing/>
    </w:pPr>
    <w:rPr>
      <w:sz w:val="8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6606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66063"/>
    <w:rPr>
      <w:rFonts w:ascii="Times New Roman" w:eastAsia="SimSun" w:hAnsi="Times New Roman" w:cs="Times New Roman"/>
      <w:b/>
      <w:bCs/>
      <w:sz w:val="20"/>
      <w:szCs w:val="20"/>
      <w:lang w:val="en-GB"/>
    </w:rPr>
  </w:style>
  <w:style w:type="paragraph" w:customStyle="1" w:styleId="Item">
    <w:name w:val="Item"/>
    <w:basedOn w:val="Normal"/>
    <w:semiHidden/>
    <w:qFormat/>
    <w:rsid w:val="00866063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866063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Liste">
    <w:name w:val="List"/>
    <w:basedOn w:val="Normal"/>
    <w:semiHidden/>
    <w:rsid w:val="00866063"/>
    <w:pPr>
      <w:contextualSpacing/>
    </w:pPr>
  </w:style>
  <w:style w:type="numbering" w:customStyle="1" w:styleId="ListCBD">
    <w:name w:val="ListCBD"/>
    <w:basedOn w:val="Aucuneliste"/>
    <w:uiPriority w:val="99"/>
    <w:rsid w:val="00866063"/>
    <w:pPr>
      <w:numPr>
        <w:numId w:val="5"/>
      </w:numPr>
    </w:pPr>
  </w:style>
  <w:style w:type="numbering" w:customStyle="1" w:styleId="CBDHeadings">
    <w:name w:val="CBD_Headings"/>
    <w:basedOn w:val="ListCBD"/>
    <w:uiPriority w:val="99"/>
    <w:rsid w:val="00866063"/>
    <w:pPr>
      <w:numPr>
        <w:numId w:val="6"/>
      </w:numPr>
    </w:pPr>
  </w:style>
  <w:style w:type="paragraph" w:customStyle="1" w:styleId="AISpacer">
    <w:name w:val="AI_Spacer"/>
    <w:next w:val="Normal"/>
    <w:unhideWhenUsed/>
    <w:qFormat/>
    <w:rsid w:val="00866063"/>
    <w:rPr>
      <w:rFonts w:ascii="Times New Roman" w:eastAsia="SimSun" w:hAnsi="Times New Roman" w:cs="Times New Roman"/>
      <w:sz w:val="2"/>
      <w:szCs w:val="22"/>
      <w:lang w:val="en-GB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866063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866063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866063"/>
    <w:rPr>
      <w:b/>
      <w:sz w:val="24"/>
    </w:rPr>
  </w:style>
  <w:style w:type="paragraph" w:customStyle="1" w:styleId="CBDAgendaItem">
    <w:name w:val="CBD_AgendaItem"/>
    <w:basedOn w:val="Normal"/>
    <w:qFormat/>
    <w:rsid w:val="00A111D1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866063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866063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866063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866063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866063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866063"/>
  </w:style>
  <w:style w:type="paragraph" w:customStyle="1" w:styleId="CBDH1">
    <w:name w:val="CBD_H1"/>
    <w:basedOn w:val="CBDNormal"/>
    <w:qFormat/>
    <w:rsid w:val="00866063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qFormat/>
    <w:rsid w:val="00866063"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866063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866063"/>
    <w:rPr>
      <w:sz w:val="20"/>
    </w:rPr>
  </w:style>
  <w:style w:type="paragraph" w:customStyle="1" w:styleId="CBDHeader">
    <w:name w:val="CBD_Header"/>
    <w:basedOn w:val="CBDNormal"/>
    <w:next w:val="CBDFooter"/>
    <w:qFormat/>
    <w:rsid w:val="00866063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86606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86606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866063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866063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866063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866063"/>
    <w:pPr>
      <w:keepNext/>
      <w:keepLines/>
      <w:spacing w:before="120" w:after="60"/>
      <w:ind w:left="567"/>
      <w:jc w:val="left"/>
    </w:pPr>
    <w:rPr>
      <w:b/>
    </w:rPr>
  </w:style>
  <w:style w:type="paragraph" w:styleId="Bibliographie">
    <w:name w:val="Bibliography"/>
    <w:basedOn w:val="Normal"/>
    <w:next w:val="Normal"/>
    <w:uiPriority w:val="37"/>
    <w:semiHidden/>
    <w:unhideWhenUsed/>
    <w:rsid w:val="00A111D1"/>
  </w:style>
  <w:style w:type="paragraph" w:styleId="Normalcentr">
    <w:name w:val="Block Text"/>
    <w:basedOn w:val="Normal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A111D1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en-GB"/>
      <w14:ligatures w14:val="standardContextual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character" w:styleId="Titredulivre">
    <w:name w:val="Book Title"/>
    <w:basedOn w:val="Policepardfaut"/>
    <w:uiPriority w:val="33"/>
    <w:qFormat/>
    <w:rsid w:val="00A111D1"/>
    <w:rPr>
      <w:b/>
      <w:bCs/>
      <w:i/>
      <w:iCs/>
      <w:spacing w:val="5"/>
      <w:lang w:val="en-GB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A111D1"/>
    <w:pPr>
      <w:ind w:left="4252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Grillecouleur">
    <w:name w:val="Colorful Grid"/>
    <w:basedOn w:val="Tableau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Listecouleur">
    <w:name w:val="Colorful List"/>
    <w:basedOn w:val="Tableau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ramecouleur">
    <w:name w:val="Colorful Shading"/>
    <w:basedOn w:val="Tableau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fonce">
    <w:name w:val="Dark List"/>
    <w:basedOn w:val="Tableau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ar"/>
    <w:uiPriority w:val="99"/>
    <w:semiHidden/>
    <w:unhideWhenUsed/>
    <w:rsid w:val="00A111D1"/>
  </w:style>
  <w:style w:type="character" w:customStyle="1" w:styleId="DateCar">
    <w:name w:val="Date Car"/>
    <w:basedOn w:val="Policepardfaut"/>
    <w:link w:val="Da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A111D1"/>
    <w:rPr>
      <w:rFonts w:ascii="Segoe UI" w:eastAsia="SimSun" w:hAnsi="Segoe UI" w:cs="Segoe UI"/>
      <w:sz w:val="16"/>
      <w:szCs w:val="16"/>
      <w:lang w:val="en-GB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A111D1"/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Accentuation">
    <w:name w:val="Emphasis"/>
    <w:basedOn w:val="Policepardfaut"/>
    <w:uiPriority w:val="20"/>
    <w:qFormat/>
    <w:rsid w:val="00A111D1"/>
    <w:rPr>
      <w:i/>
      <w:iCs/>
      <w:lang w:val="en-GB"/>
    </w:rPr>
  </w:style>
  <w:style w:type="paragraph" w:styleId="Adressedestinataire">
    <w:name w:val="envelope address"/>
    <w:basedOn w:val="Normal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styleId="TableauGrille1Clair">
    <w:name w:val="Grid Table 1 Light"/>
    <w:basedOn w:val="TableauNormal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1">
    <w:name w:val="Grid Table 1 Light Accent 1"/>
    <w:basedOn w:val="TableauNormal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2">
    <w:name w:val="Grid Table 1 Light Accent 2"/>
    <w:basedOn w:val="TableauNormal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3">
    <w:name w:val="Grid Table 1 Light Accent 3"/>
    <w:basedOn w:val="TableauNormal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4">
    <w:name w:val="Grid Table 1 Light Accent 4"/>
    <w:basedOn w:val="TableauNormal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5">
    <w:name w:val="Grid Table 1 Light Accent 5"/>
    <w:basedOn w:val="TableauNormal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6">
    <w:name w:val="Grid Table 1 Light Accent 6"/>
    <w:basedOn w:val="TableauNormal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2">
    <w:name w:val="Grid Table 2"/>
    <w:basedOn w:val="TableauNormal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2-Accentuation1">
    <w:name w:val="Grid Table 2 Accent 1"/>
    <w:basedOn w:val="TableauNormal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auGrille2-Accentuation2">
    <w:name w:val="Grid Table 2 Accent 2"/>
    <w:basedOn w:val="TableauNormal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eauGrille2-Accentuation3">
    <w:name w:val="Grid Table 2 Accent 3"/>
    <w:basedOn w:val="TableauNormal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eauGrille2-Accentuation4">
    <w:name w:val="Grid Table 2 Accent 4"/>
    <w:basedOn w:val="TableauNormal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eauGrille2-Accentuation5">
    <w:name w:val="Grid Table 2 Accent 5"/>
    <w:basedOn w:val="TableauNormal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eauGrille2-Accentuation6">
    <w:name w:val="Grid Table 2 Accent 6"/>
    <w:basedOn w:val="TableauNormal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eauGrille3">
    <w:name w:val="Grid Table 3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3-Accentuation1">
    <w:name w:val="Grid Table 3 Accent 1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TableauGrille3-Accentuation2">
    <w:name w:val="Grid Table 3 Accent 2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TableauGrille3-Accentuation3">
    <w:name w:val="Grid Table 3 Accent 3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TableauGrille3-Accentuation4">
    <w:name w:val="Grid Table 3 Accent 4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TableauGrille3-Accentuation5">
    <w:name w:val="Grid Table 3 Accent 5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TableauGrille3-Accentuation6">
    <w:name w:val="Grid Table 3 Accent 6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TableauGrille4">
    <w:name w:val="Grid Table 4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4-Accentuation1">
    <w:name w:val="Grid Table 4 Accent 1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auGrille4-Accentuation2">
    <w:name w:val="Grid Table 4 Accent 2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eauGrille4-Accentuation3">
    <w:name w:val="Grid Table 4 Accent 3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eauGrille4-Accentuation4">
    <w:name w:val="Grid Table 4 Accent 4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eauGrille4-Accentuation5">
    <w:name w:val="Grid Table 4 Accent 5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eauGrille4-Accentuation6">
    <w:name w:val="Grid Table 4 Accent 6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eauGrille5Fonc">
    <w:name w:val="Grid Table 5 Dark"/>
    <w:basedOn w:val="Tableau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eauGrille5Fonc-Accentuation1">
    <w:name w:val="Grid Table 5 Dark Accent 1"/>
    <w:basedOn w:val="Tableau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TableauGrille5Fonc-Accentuation2">
    <w:name w:val="Grid Table 5 Dark Accent 2"/>
    <w:basedOn w:val="Tableau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TableauGrille5Fonc-Accentuation3">
    <w:name w:val="Grid Table 5 Dark Accent 3"/>
    <w:basedOn w:val="Tableau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TableauGrille5Fonc-Accentuation4">
    <w:name w:val="Grid Table 5 Dark Accent 4"/>
    <w:basedOn w:val="Tableau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TableauGrille5Fonc-Accentuation5">
    <w:name w:val="Grid Table 5 Dark Accent 5"/>
    <w:basedOn w:val="Tableau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TableauGrille5Fonc-Accentuation6">
    <w:name w:val="Grid Table 5 Dark Accent 6"/>
    <w:basedOn w:val="Tableau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TableauGrille6Couleur">
    <w:name w:val="Grid Table 6 Colorful"/>
    <w:basedOn w:val="Tableau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6Couleur-Accentuation1">
    <w:name w:val="Grid Table 6 Colorful Accent 1"/>
    <w:basedOn w:val="Tableau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auGrille6Couleur-Accentuation2">
    <w:name w:val="Grid Table 6 Colorful Accent 2"/>
    <w:basedOn w:val="Tableau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eauGrille6Couleur-Accentuation3">
    <w:name w:val="Grid Table 6 Colorful Accent 3"/>
    <w:basedOn w:val="Tableau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eauGrille6Couleur-Accentuation4">
    <w:name w:val="Grid Table 6 Colorful Accent 4"/>
    <w:basedOn w:val="Tableau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eauGrille6Couleur-Accentuation5">
    <w:name w:val="Grid Table 6 Colorful Accent 5"/>
    <w:basedOn w:val="Tableau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eauGrille6Couleur-Accentuation6">
    <w:name w:val="Grid Table 6 Colorful Accent 6"/>
    <w:basedOn w:val="Tableau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eauGrille7Couleur">
    <w:name w:val="Grid Table 7 Colorful"/>
    <w:basedOn w:val="TableauNormal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7Couleur-Accentuation1">
    <w:name w:val="Grid Table 7 Colorful Accent 1"/>
    <w:basedOn w:val="TableauNormal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TableauGrille7Couleur-Accentuation2">
    <w:name w:val="Grid Table 7 Colorful Accent 2"/>
    <w:basedOn w:val="TableauNormal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TableauGrille7Couleur-Accentuation3">
    <w:name w:val="Grid Table 7 Colorful Accent 3"/>
    <w:basedOn w:val="TableauNormal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TableauGrille7Couleur-Accentuation4">
    <w:name w:val="Grid Table 7 Colorful Accent 4"/>
    <w:basedOn w:val="TableauNormal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TableauGrille7Couleur-Accentuation5">
    <w:name w:val="Grid Table 7 Colorful Accent 5"/>
    <w:basedOn w:val="TableauNormal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TableauGrille7Couleur-Accentuation6">
    <w:name w:val="Grid Table 7 Colorful Accent 6"/>
    <w:basedOn w:val="TableauNormal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Mot-dise">
    <w:name w:val="Hashtag"/>
    <w:basedOn w:val="Policepardfau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character" w:styleId="AcronymeHTML">
    <w:name w:val="HTML Acronym"/>
    <w:basedOn w:val="Policepardfaut"/>
    <w:uiPriority w:val="99"/>
    <w:semiHidden/>
    <w:unhideWhenUsed/>
    <w:rsid w:val="00A111D1"/>
    <w:rPr>
      <w:lang w:val="en-GB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A111D1"/>
    <w:rPr>
      <w:i/>
      <w:iCs/>
    </w:rPr>
  </w:style>
  <w:style w:type="character" w:customStyle="1" w:styleId="AdresseHTMLCar">
    <w:name w:val="Adresse HTML Car"/>
    <w:basedOn w:val="Policepardfaut"/>
    <w:link w:val="AdresseHTML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en-GB"/>
    </w:rPr>
  </w:style>
  <w:style w:type="character" w:styleId="CitationHTML">
    <w:name w:val="HTML Cite"/>
    <w:basedOn w:val="Policepardfaut"/>
    <w:uiPriority w:val="99"/>
    <w:semiHidden/>
    <w:unhideWhenUsed/>
    <w:rsid w:val="00A111D1"/>
    <w:rPr>
      <w:i/>
      <w:iCs/>
      <w:lang w:val="en-GB"/>
    </w:rPr>
  </w:style>
  <w:style w:type="character" w:styleId="CodeHTML">
    <w:name w:val="HTML Code"/>
    <w:basedOn w:val="Policepardfau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DfinitionHTML">
    <w:name w:val="HTML Definition"/>
    <w:basedOn w:val="Policepardfaut"/>
    <w:uiPriority w:val="99"/>
    <w:semiHidden/>
    <w:unhideWhenUsed/>
    <w:rsid w:val="00A111D1"/>
    <w:rPr>
      <w:i/>
      <w:iCs/>
      <w:lang w:val="en-GB"/>
    </w:rPr>
  </w:style>
  <w:style w:type="character" w:styleId="ClavierHTML">
    <w:name w:val="HTML Keyboard"/>
    <w:basedOn w:val="Policepardfau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character" w:styleId="ExempleHTML">
    <w:name w:val="HTML Sample"/>
    <w:basedOn w:val="Policepardfaut"/>
    <w:uiPriority w:val="99"/>
    <w:semiHidden/>
    <w:unhideWhenUsed/>
    <w:rsid w:val="00A111D1"/>
    <w:rPr>
      <w:rFonts w:ascii="Consolas" w:hAnsi="Consolas"/>
      <w:sz w:val="24"/>
      <w:szCs w:val="24"/>
      <w:lang w:val="en-GB"/>
    </w:rPr>
  </w:style>
  <w:style w:type="character" w:styleId="MachinecrireHTML">
    <w:name w:val="HTML Typewriter"/>
    <w:basedOn w:val="Policepardfau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VariableHTML">
    <w:name w:val="HTML Variable"/>
    <w:basedOn w:val="Policepardfaut"/>
    <w:uiPriority w:val="99"/>
    <w:semiHidden/>
    <w:unhideWhenUsed/>
    <w:rsid w:val="00A111D1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Titreindex">
    <w:name w:val="index heading"/>
    <w:basedOn w:val="Normal"/>
    <w:next w:val="Index1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Accentuationintense">
    <w:name w:val="Intense Emphasis"/>
    <w:basedOn w:val="Policepardfaut"/>
    <w:uiPriority w:val="21"/>
    <w:qFormat/>
    <w:rsid w:val="00A111D1"/>
    <w:rPr>
      <w:i/>
      <w:iCs/>
      <w:color w:val="4F81BD" w:themeColor="accent1"/>
      <w:lang w:val="en-GB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en-GB"/>
    </w:rPr>
  </w:style>
  <w:style w:type="character" w:styleId="Rfrenceintense">
    <w:name w:val="Intense Reference"/>
    <w:basedOn w:val="Policepardfaut"/>
    <w:uiPriority w:val="32"/>
    <w:qFormat/>
    <w:rsid w:val="00A111D1"/>
    <w:rPr>
      <w:b/>
      <w:bCs/>
      <w:smallCaps/>
      <w:color w:val="4F81BD" w:themeColor="accent1"/>
      <w:spacing w:val="5"/>
      <w:lang w:val="en-GB"/>
    </w:rPr>
  </w:style>
  <w:style w:type="table" w:styleId="Grilleclaire">
    <w:name w:val="Light Grid"/>
    <w:basedOn w:val="Tableau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steclaire">
    <w:name w:val="Light List"/>
    <w:basedOn w:val="Tableau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Ombrageclair">
    <w:name w:val="Light Shading"/>
    <w:basedOn w:val="TableauNormal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Numrodeligne">
    <w:name w:val="line number"/>
    <w:basedOn w:val="Policepardfaut"/>
    <w:uiPriority w:val="99"/>
    <w:semiHidden/>
    <w:unhideWhenUsed/>
    <w:rsid w:val="00A111D1"/>
    <w:rPr>
      <w:lang w:val="en-GB"/>
    </w:rPr>
  </w:style>
  <w:style w:type="paragraph" w:styleId="Liste2">
    <w:name w:val="List 2"/>
    <w:basedOn w:val="Normal"/>
    <w:uiPriority w:val="99"/>
    <w:semiHidden/>
    <w:unhideWhenUsed/>
    <w:rsid w:val="00A111D1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A111D1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A111D1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A111D1"/>
    <w:pPr>
      <w:ind w:left="1415" w:hanging="283"/>
      <w:contextualSpacing/>
    </w:pPr>
  </w:style>
  <w:style w:type="paragraph" w:styleId="Listepuces">
    <w:name w:val="List Bullet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epuces2">
    <w:name w:val="List Bullet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epuces3">
    <w:name w:val="List Bullet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epuces4">
    <w:name w:val="List Bullet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epuces5">
    <w:name w:val="List Bullet 5"/>
    <w:basedOn w:val="Normal"/>
    <w:uiPriority w:val="99"/>
    <w:semiHidden/>
    <w:unhideWhenUsed/>
    <w:rsid w:val="00A111D1"/>
    <w:pPr>
      <w:tabs>
        <w:tab w:val="num" w:pos="1492"/>
      </w:tabs>
      <w:ind w:left="1492" w:hanging="360"/>
      <w:contextualSpacing/>
    </w:pPr>
  </w:style>
  <w:style w:type="paragraph" w:styleId="Listecontinue">
    <w:name w:val="List Continue"/>
    <w:basedOn w:val="Normal"/>
    <w:uiPriority w:val="99"/>
    <w:semiHidden/>
    <w:unhideWhenUsed/>
    <w:rsid w:val="00A111D1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A111D1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A111D1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Listenumros">
    <w:name w:val="List Number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enumros2">
    <w:name w:val="List Number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enumros3">
    <w:name w:val="List Number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enumros4">
    <w:name w:val="List Number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enumros5">
    <w:name w:val="List Number 5"/>
    <w:basedOn w:val="Normal"/>
    <w:uiPriority w:val="99"/>
    <w:semiHidden/>
    <w:unhideWhenUsed/>
    <w:rsid w:val="00A111D1"/>
    <w:pPr>
      <w:tabs>
        <w:tab w:val="num" w:pos="1800"/>
      </w:tabs>
      <w:ind w:left="1800" w:hanging="360"/>
      <w:contextualSpacing/>
    </w:pPr>
  </w:style>
  <w:style w:type="table" w:styleId="TableauListe1Clair">
    <w:name w:val="List Table 1 Light"/>
    <w:basedOn w:val="Tableau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1Clair-Accentuation1">
    <w:name w:val="List Table 1 Light Accent 1"/>
    <w:basedOn w:val="Tableau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auListe1Clair-Accentuation2">
    <w:name w:val="List Table 1 Light Accent 2"/>
    <w:basedOn w:val="Tableau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eauListe1Clair-Accentuation3">
    <w:name w:val="List Table 1 Light Accent 3"/>
    <w:basedOn w:val="Tableau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eauListe1Clair-Accentuation4">
    <w:name w:val="List Table 1 Light Accent 4"/>
    <w:basedOn w:val="Tableau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eauListe1Clair-Accentuation5">
    <w:name w:val="List Table 1 Light Accent 5"/>
    <w:basedOn w:val="Tableau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eauListe1Clair-Accentuation6">
    <w:name w:val="List Table 1 Light Accent 6"/>
    <w:basedOn w:val="Tableau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eauListe2">
    <w:name w:val="List Table 2"/>
    <w:basedOn w:val="TableauNormal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2-Accentuation1">
    <w:name w:val="List Table 2 Accent 1"/>
    <w:basedOn w:val="TableauNormal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auListe2-Accentuation2">
    <w:name w:val="List Table 2 Accent 2"/>
    <w:basedOn w:val="TableauNormal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eauListe2-Accentuation3">
    <w:name w:val="List Table 2 Accent 3"/>
    <w:basedOn w:val="TableauNormal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eauListe2-Accentuation4">
    <w:name w:val="List Table 2 Accent 4"/>
    <w:basedOn w:val="TableauNormal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eauListe2-Accentuation5">
    <w:name w:val="List Table 2 Accent 5"/>
    <w:basedOn w:val="TableauNormal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eauListe2-Accentuation6">
    <w:name w:val="List Table 2 Accent 6"/>
    <w:basedOn w:val="TableauNormal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eauListe3">
    <w:name w:val="List Table 3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eauListe3-Accentuation1">
    <w:name w:val="List Table 3 Accent 1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TableauListe3-Accentuation2">
    <w:name w:val="List Table 3 Accent 2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TableauListe3-Accentuation3">
    <w:name w:val="List Table 3 Accent 3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TableauListe3-Accentuation4">
    <w:name w:val="List Table 3 Accent 4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TableauListe3-Accentuation5">
    <w:name w:val="List Table 3 Accent 5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TableauListe3-Accentuation6">
    <w:name w:val="List Table 3 Accent 6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TableauListe4">
    <w:name w:val="List Table 4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4-Accentuation1">
    <w:name w:val="List Table 4 Accent 1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auListe4-Accentuation2">
    <w:name w:val="List Table 4 Accent 2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eauListe4-Accentuation3">
    <w:name w:val="List Table 4 Accent 3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eauListe4-Accentuation4">
    <w:name w:val="List Table 4 Accent 4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eauListe4-Accentuation5">
    <w:name w:val="List Table 4 Accent 5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eauListe4-Accentuation6">
    <w:name w:val="List Table 4 Accent 6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eauListe5Fonc">
    <w:name w:val="List Table 5 Dark"/>
    <w:basedOn w:val="Tableau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1">
    <w:name w:val="List Table 5 Dark Accent 1"/>
    <w:basedOn w:val="Tableau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2">
    <w:name w:val="List Table 5 Dark Accent 2"/>
    <w:basedOn w:val="Tableau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3">
    <w:name w:val="List Table 5 Dark Accent 3"/>
    <w:basedOn w:val="Tableau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4">
    <w:name w:val="List Table 5 Dark Accent 4"/>
    <w:basedOn w:val="Tableau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5">
    <w:name w:val="List Table 5 Dark Accent 5"/>
    <w:basedOn w:val="Tableau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6">
    <w:name w:val="List Table 5 Dark Accent 6"/>
    <w:basedOn w:val="Tableau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6Couleur">
    <w:name w:val="List Table 6 Colorful"/>
    <w:basedOn w:val="Tableau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6Couleur-Accentuation1">
    <w:name w:val="List Table 6 Colorful Accent 1"/>
    <w:basedOn w:val="Tableau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auListe6Couleur-Accentuation2">
    <w:name w:val="List Table 6 Colorful Accent 2"/>
    <w:basedOn w:val="Tableau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eauListe6Couleur-Accentuation3">
    <w:name w:val="List Table 6 Colorful Accent 3"/>
    <w:basedOn w:val="Tableau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eauListe6Couleur-Accentuation4">
    <w:name w:val="List Table 6 Colorful Accent 4"/>
    <w:basedOn w:val="Tableau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eauListe6Couleur-Accentuation5">
    <w:name w:val="List Table 6 Colorful Accent 5"/>
    <w:basedOn w:val="Tableau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eauListe6Couleur-Accentuation6">
    <w:name w:val="List Table 6 Colorful Accent 6"/>
    <w:basedOn w:val="Tableau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eauListe7Couleur">
    <w:name w:val="List Table 7 Colorful"/>
    <w:basedOn w:val="TableauNormal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1">
    <w:name w:val="List Table 7 Colorful Accent 1"/>
    <w:basedOn w:val="Tableau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2">
    <w:name w:val="List Table 7 Colorful Accent 2"/>
    <w:basedOn w:val="Tableau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3">
    <w:name w:val="List Table 7 Colorful Accent 3"/>
    <w:basedOn w:val="Tableau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4">
    <w:name w:val="List Table 7 Colorful Accent 4"/>
    <w:basedOn w:val="Tableau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5">
    <w:name w:val="List Table 7 Colorful Accent 5"/>
    <w:basedOn w:val="Tableau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6">
    <w:name w:val="List Table 7 Colorful Accent 6"/>
    <w:basedOn w:val="Tableau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edemacro">
    <w:name w:val="macro"/>
    <w:link w:val="TextedemacroCar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  <w:lang w:val="en-GB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table" w:styleId="Grillemoyenne1">
    <w:name w:val="Medium Grid 1"/>
    <w:basedOn w:val="Tableau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moyenne1">
    <w:name w:val="Medium List 1"/>
    <w:basedOn w:val="Tableau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Tramemoyenne1">
    <w:name w:val="Medium Shading 1"/>
    <w:basedOn w:val="Tableau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Policepardfau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-ttedemessageCar">
    <w:name w:val="En-tête de message Car"/>
    <w:basedOn w:val="Policepardfaut"/>
    <w:link w:val="En-ttedemessage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en-GB"/>
    </w:rPr>
  </w:style>
  <w:style w:type="paragraph" w:styleId="Sansinterligne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A111D1"/>
    <w:rPr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A111D1"/>
    <w:pPr>
      <w:ind w:left="720"/>
    </w:p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A111D1"/>
  </w:style>
  <w:style w:type="character" w:customStyle="1" w:styleId="TitredenoteCar">
    <w:name w:val="Titre de note Car"/>
    <w:basedOn w:val="Policepardfaut"/>
    <w:link w:val="Titredeno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Tableausimple1">
    <w:name w:val="Plain Table 1"/>
    <w:basedOn w:val="TableauNormal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2">
    <w:name w:val="Plain Table 2"/>
    <w:basedOn w:val="TableauNormal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ausimple3">
    <w:name w:val="Plain Table 3"/>
    <w:basedOn w:val="TableauNormal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ausimple4">
    <w:name w:val="Plain Table 4"/>
    <w:basedOn w:val="TableauNormal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5">
    <w:name w:val="Plain Table 5"/>
    <w:basedOn w:val="TableauNormal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A111D1"/>
    <w:rPr>
      <w:rFonts w:ascii="Consolas" w:eastAsia="SimSun" w:hAnsi="Consolas" w:cs="Times New Roman"/>
      <w:sz w:val="21"/>
      <w:szCs w:val="21"/>
      <w:lang w:val="en-GB"/>
    </w:rPr>
  </w:style>
  <w:style w:type="paragraph" w:styleId="Citation">
    <w:name w:val="Quote"/>
    <w:basedOn w:val="Normal"/>
    <w:next w:val="Normal"/>
    <w:link w:val="CitationCar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en-GB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A111D1"/>
  </w:style>
  <w:style w:type="character" w:customStyle="1" w:styleId="SalutationsCar">
    <w:name w:val="Salutations Car"/>
    <w:basedOn w:val="Policepardfaut"/>
    <w:link w:val="Salutations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Signature">
    <w:name w:val="Signature"/>
    <w:basedOn w:val="Normal"/>
    <w:link w:val="SignatureCar"/>
    <w:uiPriority w:val="99"/>
    <w:semiHidden/>
    <w:unhideWhenUsed/>
    <w:rsid w:val="00A111D1"/>
    <w:pPr>
      <w:ind w:left="4252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SmartHyperlink">
    <w:name w:val="Smart Hyperlink"/>
    <w:basedOn w:val="Policepardfaut"/>
    <w:uiPriority w:val="99"/>
    <w:semiHidden/>
    <w:unhideWhenUsed/>
    <w:rsid w:val="00A111D1"/>
    <w:rPr>
      <w:u w:val="dotted"/>
      <w:lang w:val="en-GB"/>
    </w:rPr>
  </w:style>
  <w:style w:type="character" w:styleId="SmartLink">
    <w:name w:val="Smart Link"/>
    <w:basedOn w:val="Policepardfaut"/>
    <w:uiPriority w:val="99"/>
    <w:semiHidden/>
    <w:unhideWhenUsed/>
    <w:rsid w:val="00A111D1"/>
    <w:rPr>
      <w:color w:val="0000FF"/>
      <w:u w:val="single"/>
      <w:shd w:val="clear" w:color="auto" w:fill="F3F2F1"/>
      <w:lang w:val="en-GB"/>
    </w:rPr>
  </w:style>
  <w:style w:type="character" w:styleId="lev">
    <w:name w:val="Strong"/>
    <w:basedOn w:val="Policepardfaut"/>
    <w:uiPriority w:val="22"/>
    <w:qFormat/>
    <w:rsid w:val="00A111D1"/>
    <w:rPr>
      <w:b/>
      <w:bCs/>
      <w:lang w:val="en-GB"/>
    </w:rPr>
  </w:style>
  <w:style w:type="character" w:styleId="Accentuationlgre">
    <w:name w:val="Subtle Emphasis"/>
    <w:basedOn w:val="Policepardfaut"/>
    <w:uiPriority w:val="19"/>
    <w:qFormat/>
    <w:rsid w:val="00A111D1"/>
    <w:rPr>
      <w:i/>
      <w:iCs/>
      <w:color w:val="404040" w:themeColor="text1" w:themeTint="BF"/>
      <w:lang w:val="en-GB"/>
    </w:rPr>
  </w:style>
  <w:style w:type="character" w:styleId="Rfrencelgre">
    <w:name w:val="Subtle Reference"/>
    <w:basedOn w:val="Policepardfaut"/>
    <w:uiPriority w:val="31"/>
    <w:qFormat/>
    <w:rsid w:val="00A111D1"/>
    <w:rPr>
      <w:smallCaps/>
      <w:color w:val="5A5A5A" w:themeColor="text1" w:themeTint="A5"/>
      <w:lang w:val="en-GB"/>
    </w:rPr>
  </w:style>
  <w:style w:type="table" w:styleId="Effetsdetableau3D1">
    <w:name w:val="Table 3D effects 1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1">
    <w:name w:val="Table Classic 1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Colonnesdetableau1">
    <w:name w:val="Table Columns 1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aucontemporain">
    <w:name w:val="Table Contemporary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1">
    <w:name w:val="Table Grid 1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claire">
    <w:name w:val="Grid Table Light"/>
    <w:basedOn w:val="TableauNormal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auliste1">
    <w:name w:val="Table List 1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0">
    <w:name w:val="Table List 2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0">
    <w:name w:val="Table List 3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0">
    <w:name w:val="Table List 4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desillustrations">
    <w:name w:val="table of figur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auprofessionnel">
    <w:name w:val="Table Professional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0">
    <w:name w:val="Table Simple 1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0">
    <w:name w:val="Table Simple 2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0">
    <w:name w:val="Table Simple 3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hmedutableau">
    <w:name w:val="Table Theme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web1">
    <w:name w:val="Table Web 1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styleId="Mentionnonrsolue">
    <w:name w:val="Unresolved Mention"/>
    <w:basedOn w:val="Policepardfaut"/>
    <w:uiPriority w:val="99"/>
    <w:semiHidden/>
    <w:unhideWhenUsed/>
    <w:rsid w:val="00A111D1"/>
    <w:rPr>
      <w:color w:val="605E5C"/>
      <w:shd w:val="clear" w:color="auto" w:fill="E1DFDD"/>
      <w:lang w:val="en-GB"/>
    </w:rPr>
  </w:style>
  <w:style w:type="paragraph" w:customStyle="1" w:styleId="CBDAgendaItemReport">
    <w:name w:val="CBD_AgendaItem_Report"/>
    <w:basedOn w:val="Normal"/>
    <w:qFormat/>
    <w:rsid w:val="00866063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866063"/>
  </w:style>
  <w:style w:type="character" w:customStyle="1" w:styleId="normaltextrun">
    <w:name w:val="normaltextrun"/>
    <w:basedOn w:val="Policepardfaut"/>
    <w:rsid w:val="00333628"/>
  </w:style>
  <w:style w:type="numbering" w:customStyle="1" w:styleId="CBDHeadings1">
    <w:name w:val="CBD_Headings1"/>
    <w:basedOn w:val="ListCBD"/>
    <w:uiPriority w:val="99"/>
    <w:rsid w:val="00781AB2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oc/c/84f6/c622/c139289f6422bb81d1d49ded/sbi-07-inf-12-en.pdf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cbd.int/decisions/cop/?m=cop-16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glossaryDocument" Target="glossary/document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cbd.int/decisions/cop/?m=cop-16" TargetMode="External"/><Relationship Id="rId2" Type="http://schemas.openxmlformats.org/officeDocument/2006/relationships/hyperlink" Target="https://www.cbd.int/decisions/cop/?m=cop-15" TargetMode="External"/><Relationship Id="rId1" Type="http://schemas.openxmlformats.org/officeDocument/2006/relationships/hyperlink" Target="https://www.cbd.int/decisions/cop/?m=cop-16" TargetMode="External"/><Relationship Id="rId5" Type="http://schemas.openxmlformats.org/officeDocument/2006/relationships/hyperlink" Target="https://www.cbd.int/decisions/cop?m=cop-16" TargetMode="External"/><Relationship Id="rId4" Type="http://schemas.openxmlformats.org/officeDocument/2006/relationships/hyperlink" Target="https://www.cbd.int/decisions/cop?m=cop-15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79128F2B8484741B7FE8D21A67A84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C92521-E332-4E78-B734-66CA75220892}"/>
      </w:docPartPr>
      <w:docPartBody>
        <w:p w:rsidR="00BB08E2" w:rsidRDefault="00B72A68" w:rsidP="00B72A68">
          <w:pPr>
            <w:pStyle w:val="879128F2B8484741B7FE8D21A67A8498"/>
          </w:pPr>
          <w:r w:rsidRPr="007E02EB">
            <w:rPr>
              <w:rStyle w:val="Textedelespacerserv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A68"/>
    <w:rsid w:val="002017BA"/>
    <w:rsid w:val="002469FD"/>
    <w:rsid w:val="003561DF"/>
    <w:rsid w:val="003D309F"/>
    <w:rsid w:val="0053736C"/>
    <w:rsid w:val="00552E62"/>
    <w:rsid w:val="005A0744"/>
    <w:rsid w:val="005D7CDE"/>
    <w:rsid w:val="00661044"/>
    <w:rsid w:val="006866CE"/>
    <w:rsid w:val="006D508D"/>
    <w:rsid w:val="00701D47"/>
    <w:rsid w:val="008A283E"/>
    <w:rsid w:val="008C3B54"/>
    <w:rsid w:val="009079D3"/>
    <w:rsid w:val="00A02483"/>
    <w:rsid w:val="00B41754"/>
    <w:rsid w:val="00B72A68"/>
    <w:rsid w:val="00B90B05"/>
    <w:rsid w:val="00BB08E2"/>
    <w:rsid w:val="00C27195"/>
    <w:rsid w:val="00D04F75"/>
    <w:rsid w:val="00ED6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B72A68"/>
    <w:rPr>
      <w:color w:val="808080"/>
    </w:rPr>
  </w:style>
  <w:style w:type="paragraph" w:customStyle="1" w:styleId="879128F2B8484741B7FE8D21A67A8498">
    <w:name w:val="879128F2B8484741B7FE8D21A67A8498"/>
    <w:rsid w:val="00B72A6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f83e4c-9242-4b83-8119-3ee48f7e7c8e" xsi:nil="true"/>
    <lcf76f155ced4ddcb4097134ff3c332f xmlns="5f64400a-97a4-438a-bd79-154f0fe987d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ED11544CFEB44C89C4D7C971760866" ma:contentTypeVersion="10" ma:contentTypeDescription="Create a new document." ma:contentTypeScope="" ma:versionID="067292e81992f6367188cab54d282de5">
  <xsd:schema xmlns:xsd="http://www.w3.org/2001/XMLSchema" xmlns:xs="http://www.w3.org/2001/XMLSchema" xmlns:p="http://schemas.microsoft.com/office/2006/metadata/properties" xmlns:ns2="5f64400a-97a4-438a-bd79-154f0fe987d2" xmlns:ns3="33f83e4c-9242-4b83-8119-3ee48f7e7c8e" targetNamespace="http://schemas.microsoft.com/office/2006/metadata/properties" ma:root="true" ma:fieldsID="db6e394e6f1e068f241e6b627713aa20" ns2:_="" ns3:_="">
    <xsd:import namespace="5f64400a-97a4-438a-bd79-154f0fe987d2"/>
    <xsd:import namespace="33f83e4c-9242-4b83-8119-3ee48f7e7c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64400a-97a4-438a-bd79-154f0fe987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83e4c-9242-4b83-8119-3ee48f7e7c8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cc308cd-d41d-4a72-b11a-5c1ed5d4f0e9}" ma:internalName="TaxCatchAll" ma:showField="CatchAllData" ma:web="33f83e4c-9242-4b83-8119-3ee48f7e7c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  <ds:schemaRef ds:uri="33f83e4c-9242-4b83-8119-3ee48f7e7c8e"/>
    <ds:schemaRef ds:uri="5f64400a-97a4-438a-bd79-154f0fe987d2"/>
  </ds:schemaRefs>
</ds:datastoreItem>
</file>

<file path=customXml/itemProps3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B7DAECE-6F6C-4987-82BE-530C593165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64400a-97a4-438a-bd79-154f0fe987d2"/>
    <ds:schemaRef ds:uri="33f83e4c-9242-4b83-8119-3ee48f7e7c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892A0005-6FD8-455B-8E42-C9C8F0DF202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eb58d0f-f804-411f-a20e-09ebfae62b4c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1200</Words>
  <Characters>6843</Characters>
  <Application>Microsoft Office Word</Application>
  <DocSecurity>0</DocSecurity>
  <Lines>57</Lines>
  <Paragraphs>16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Centre d’échange et gestion des connaissances</vt:lpstr>
      <vt:lpstr>Clearing-house mechanism and knowledge management</vt:lpstr>
    </vt:vector>
  </TitlesOfParts>
  <Company>SCBD</Company>
  <LinksUpToDate>false</LinksUpToDate>
  <CharactersWithSpaces>8027</CharactersWithSpaces>
  <SharedDoc>false</SharedDoc>
  <HLinks>
    <vt:vector size="30" baseType="variant">
      <vt:variant>
        <vt:i4>589896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https://www.cbd.int/doc/c/84f6/c622/c139289f6422bb81d1d49ded/sbi-07-inf-12-en.pdf</vt:lpwstr>
      </vt:variant>
      <vt:variant>
        <vt:lpwstr/>
      </vt:variant>
      <vt:variant>
        <vt:i4>7209057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  <vt:variant>
        <vt:i4>7209057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Centre d’échange et gestion des connaissances</dc:title>
  <dc:subject>CBD/SBI/7/L.5</dc:subject>
  <dc:creator>Secretariat of the Convention on Biological Diversity</dc:creator>
  <cp:keywords>Convention on Biological Diversity</cp:keywords>
  <cp:lastModifiedBy>Adele Gorge</cp:lastModifiedBy>
  <cp:revision>20</cp:revision>
  <cp:lastPrinted>2026-08-07T10:06:00Z</cp:lastPrinted>
  <dcterms:created xsi:type="dcterms:W3CDTF">2026-08-11T14:51:00Z</dcterms:created>
  <dcterms:modified xsi:type="dcterms:W3CDTF">2026-08-11T16:06:00Z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MediaServiceImageTags">
    <vt:lpwstr/>
  </property>
  <property fmtid="{D5CDD505-2E9C-101B-9397-08002B2CF9AE}" pid="9" name="ContentTypeId">
    <vt:lpwstr>0x01010010ED11544CFEB44C89C4D7C971760866</vt:lpwstr>
  </property>
</Properties>
</file>