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A96CA5" w:rsidRPr="00036D44" w14:paraId="06A3929A" w14:textId="77777777" w:rsidTr="00FC657E">
        <w:trPr>
          <w:cantSplit/>
          <w:trHeight w:val="1080"/>
        </w:trPr>
        <w:tc>
          <w:tcPr>
            <w:tcW w:w="6588" w:type="dxa"/>
            <w:gridSpan w:val="2"/>
            <w:tcBorders>
              <w:top w:val="nil"/>
              <w:left w:val="nil"/>
              <w:bottom w:val="single" w:sz="12" w:space="0" w:color="auto"/>
              <w:right w:val="nil"/>
            </w:tcBorders>
          </w:tcPr>
          <w:p w14:paraId="0BC07267" w14:textId="77777777" w:rsidR="00A96CA5" w:rsidRPr="00036D44" w:rsidRDefault="00A96CA5" w:rsidP="00FC657E">
            <w:pPr>
              <w:keepNext/>
              <w:tabs>
                <w:tab w:val="right" w:pos="6372"/>
              </w:tabs>
              <w:bidi w:val="0"/>
              <w:spacing w:before="120"/>
              <w:jc w:val="left"/>
              <w:outlineLvl w:val="1"/>
              <w:rPr>
                <w:rFonts w:ascii="Univers" w:eastAsia="Times New Roman" w:hAnsi="Univers" w:cs="Times New Roman"/>
                <w:b/>
                <w:sz w:val="32"/>
                <w:szCs w:val="32"/>
                <w:lang w:val="en-CA" w:bidi="ar-EG"/>
              </w:rPr>
            </w:pPr>
            <w:r w:rsidRPr="00036D44">
              <w:rPr>
                <w:rFonts w:ascii="Univers" w:eastAsia="Times New Roman" w:hAnsi="Univers" w:cs="Times New Roman"/>
                <w:b/>
                <w:iCs/>
                <w:sz w:val="32"/>
                <w:szCs w:val="32"/>
                <w:lang w:val="fr-CA" w:bidi="ar-EG"/>
              </w:rPr>
              <w:t>CBD</w:t>
            </w:r>
          </w:p>
        </w:tc>
        <w:tc>
          <w:tcPr>
            <w:tcW w:w="1440" w:type="dxa"/>
            <w:tcBorders>
              <w:top w:val="nil"/>
              <w:left w:val="nil"/>
              <w:bottom w:val="single" w:sz="12" w:space="0" w:color="auto"/>
              <w:right w:val="nil"/>
            </w:tcBorders>
          </w:tcPr>
          <w:p w14:paraId="70F18C5E" w14:textId="77777777" w:rsidR="00A96CA5" w:rsidRPr="00036D44" w:rsidRDefault="00A96CA5" w:rsidP="00FC657E">
            <w:pPr>
              <w:tabs>
                <w:tab w:val="left" w:pos="-720"/>
              </w:tabs>
              <w:suppressAutoHyphens/>
              <w:bidi w:val="0"/>
              <w:spacing w:line="240" w:lineRule="auto"/>
              <w:jc w:val="center"/>
              <w:rPr>
                <w:rFonts w:eastAsia="Times New Roman" w:cs="Times New Roman"/>
                <w:b/>
                <w:bCs/>
                <w:kern w:val="0"/>
                <w:sz w:val="24"/>
                <w:rtl/>
                <w:lang w:val="en-CA" w:eastAsia="en-CA"/>
              </w:rPr>
            </w:pPr>
            <w:r w:rsidRPr="00036D44">
              <w:rPr>
                <w:rFonts w:ascii="Univers" w:eastAsia="Times New Roman" w:hAnsi="Univers" w:cs="Times New Roman"/>
                <w:bCs/>
                <w:iCs/>
                <w:noProof/>
                <w:kern w:val="0"/>
                <w:sz w:val="32"/>
                <w:szCs w:val="32"/>
                <w:rtl/>
                <w:lang w:eastAsia="zh-CN"/>
              </w:rPr>
              <mc:AlternateContent>
                <mc:Choice Requires="wpg">
                  <w:drawing>
                    <wp:anchor distT="0" distB="0" distL="114300" distR="114300" simplePos="0" relativeHeight="251659264" behindDoc="0" locked="0" layoutInCell="1" allowOverlap="1" wp14:anchorId="680F6D80" wp14:editId="32E8ABC1">
                      <wp:simplePos x="0" y="0"/>
                      <wp:positionH relativeFrom="column">
                        <wp:posOffset>544195</wp:posOffset>
                      </wp:positionH>
                      <wp:positionV relativeFrom="paragraph">
                        <wp:posOffset>83185</wp:posOffset>
                      </wp:positionV>
                      <wp:extent cx="1217295" cy="457200"/>
                      <wp:effectExtent l="3175" t="0" r="0" b="254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9" name="Picture 3" descr="Macintosh HD:Users:bilodeau:Desktop:logos:template 2017:unep-old.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57A79F" id="Groupe 8" o:spid="_x0000_s1026" style="position:absolute;margin-left:42.85pt;margin-top:6.55pt;width:95.85pt;height:36pt;z-index:251659264"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">
                        <v:imagedata r:id="rId9" o:title="unep-old"/>
                      </v:shape>
                      <v:shape id="Picture 1" o:spid="_x0000_s1028" type="#_x0000_t75" alt="Macintosh HD:Users:bilodeau:Desktop:logos:template 2017:un.emf" style="position:absolute;left:10194;top:891;width:752;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">
                        <v:imagedata r:id="rId10" o:title="un"/>
                      </v:shape>
                    </v:group>
                  </w:pict>
                </mc:Fallback>
              </mc:AlternateContent>
            </w:r>
          </w:p>
        </w:tc>
        <w:tc>
          <w:tcPr>
            <w:tcW w:w="1620" w:type="dxa"/>
            <w:tcBorders>
              <w:top w:val="nil"/>
              <w:left w:val="nil"/>
              <w:bottom w:val="single" w:sz="12" w:space="0" w:color="auto"/>
              <w:right w:val="nil"/>
            </w:tcBorders>
          </w:tcPr>
          <w:p w14:paraId="7DA2DFC4" w14:textId="77777777" w:rsidR="00A96CA5" w:rsidRPr="00036D44" w:rsidRDefault="00A96CA5" w:rsidP="00FC657E">
            <w:pPr>
              <w:tabs>
                <w:tab w:val="left" w:pos="-720"/>
              </w:tabs>
              <w:suppressAutoHyphens/>
              <w:bidi w:val="0"/>
              <w:spacing w:before="120" w:line="240" w:lineRule="auto"/>
              <w:jc w:val="center"/>
              <w:rPr>
                <w:rFonts w:eastAsia="Times New Roman" w:cs="Times New Roman"/>
                <w:kern w:val="0"/>
                <w:sz w:val="24"/>
                <w:lang w:val="en-CA" w:eastAsia="en-CA"/>
              </w:rPr>
            </w:pPr>
          </w:p>
          <w:p w14:paraId="6C6F5883" w14:textId="77777777" w:rsidR="00A96CA5" w:rsidRPr="00036D44" w:rsidRDefault="00A96CA5" w:rsidP="00FC657E">
            <w:pPr>
              <w:tabs>
                <w:tab w:val="left" w:pos="-720"/>
              </w:tabs>
              <w:suppressAutoHyphens/>
              <w:bidi w:val="0"/>
              <w:spacing w:line="120" w:lineRule="auto"/>
              <w:jc w:val="left"/>
              <w:rPr>
                <w:rFonts w:eastAsia="Times New Roman" w:cs="Times New Roman"/>
                <w:kern w:val="0"/>
                <w:sz w:val="24"/>
                <w:lang w:val="en-CA" w:eastAsia="en-CA"/>
              </w:rPr>
            </w:pPr>
          </w:p>
        </w:tc>
      </w:tr>
      <w:tr w:rsidR="00A96CA5" w:rsidRPr="00036D44" w14:paraId="3EDB7BFC" w14:textId="77777777" w:rsidTr="00FC657E">
        <w:trPr>
          <w:cantSplit/>
          <w:trHeight w:val="1770"/>
        </w:trPr>
        <w:tc>
          <w:tcPr>
            <w:tcW w:w="4428" w:type="dxa"/>
            <w:tcBorders>
              <w:top w:val="nil"/>
              <w:left w:val="nil"/>
              <w:bottom w:val="single" w:sz="24" w:space="0" w:color="auto"/>
              <w:right w:val="nil"/>
            </w:tcBorders>
          </w:tcPr>
          <w:p w14:paraId="4C3BDEE8" w14:textId="77777777" w:rsidR="00A96CA5" w:rsidRPr="00036D44" w:rsidRDefault="00A96CA5" w:rsidP="00FC657E">
            <w:pPr>
              <w:bidi w:val="0"/>
              <w:spacing w:before="60" w:line="240" w:lineRule="auto"/>
              <w:jc w:val="left"/>
              <w:rPr>
                <w:rFonts w:eastAsia="Times New Roman" w:cs="Times New Roman"/>
                <w:kern w:val="0"/>
                <w:sz w:val="22"/>
                <w:szCs w:val="22"/>
                <w:lang w:val="en-CA" w:eastAsia="en-CA"/>
              </w:rPr>
            </w:pPr>
            <w:r w:rsidRPr="00036D44">
              <w:rPr>
                <w:rFonts w:eastAsia="Times New Roman" w:cs="Times New Roman"/>
                <w:kern w:val="0"/>
                <w:sz w:val="22"/>
                <w:szCs w:val="22"/>
                <w:lang w:val="en-CA" w:eastAsia="en-CA"/>
              </w:rPr>
              <w:t>Distr.</w:t>
            </w:r>
          </w:p>
          <w:p w14:paraId="2FE356A1" w14:textId="77777777" w:rsidR="00A96CA5" w:rsidRPr="00036D44" w:rsidRDefault="00A96CA5" w:rsidP="00FC657E">
            <w:pPr>
              <w:bidi w:val="0"/>
              <w:spacing w:line="240" w:lineRule="auto"/>
              <w:jc w:val="left"/>
              <w:rPr>
                <w:rFonts w:eastAsia="Times New Roman" w:cs="Times New Roman"/>
                <w:kern w:val="0"/>
                <w:sz w:val="22"/>
                <w:szCs w:val="22"/>
                <w:lang w:val="en-CA" w:eastAsia="en-CA"/>
              </w:rPr>
            </w:pPr>
            <w:r w:rsidRPr="00036D44">
              <w:rPr>
                <w:rFonts w:eastAsia="Times New Roman" w:cs="Times New Roman"/>
                <w:kern w:val="0"/>
                <w:sz w:val="22"/>
                <w:szCs w:val="22"/>
                <w:lang w:val="en-CA" w:eastAsia="en-CA"/>
              </w:rPr>
              <w:t>GENERAL</w:t>
            </w:r>
          </w:p>
          <w:p w14:paraId="3F7F2AFE" w14:textId="77777777" w:rsidR="00A96CA5" w:rsidRPr="00036D44" w:rsidRDefault="00A96CA5" w:rsidP="00FC657E">
            <w:pPr>
              <w:keepNext/>
              <w:bidi w:val="0"/>
              <w:spacing w:line="240" w:lineRule="auto"/>
              <w:jc w:val="left"/>
              <w:outlineLvl w:val="2"/>
              <w:rPr>
                <w:rFonts w:eastAsia="Times New Roman" w:cs="Times New Roman"/>
                <w:sz w:val="22"/>
                <w:szCs w:val="22"/>
                <w:lang w:bidi="ar-EG"/>
              </w:rPr>
            </w:pPr>
          </w:p>
          <w:p w14:paraId="0CA11736" w14:textId="77777777" w:rsidR="00A96CA5" w:rsidRPr="00A96CA5" w:rsidRDefault="00A96CA5" w:rsidP="00A96CA5">
            <w:pPr>
              <w:spacing w:line="240" w:lineRule="auto"/>
              <w:jc w:val="right"/>
              <w:rPr>
                <w:rFonts w:eastAsia="Times New Roman" w:cs="Times New Roman"/>
                <w:kern w:val="0"/>
                <w:sz w:val="22"/>
                <w:szCs w:val="22"/>
                <w:lang w:val="en-CA" w:eastAsia="en-CA"/>
              </w:rPr>
            </w:pPr>
            <w:r w:rsidRPr="00A96CA5">
              <w:rPr>
                <w:rFonts w:eastAsia="Times New Roman" w:cs="Times New Roman"/>
                <w:kern w:val="0"/>
                <w:sz w:val="22"/>
                <w:szCs w:val="22"/>
                <w:lang w:val="en-CA" w:eastAsia="en-CA"/>
              </w:rPr>
              <w:t>CBD/SBI/2/9</w:t>
            </w:r>
          </w:p>
          <w:p w14:paraId="1B042A4B" w14:textId="77777777" w:rsidR="00A96CA5" w:rsidRDefault="00A96CA5" w:rsidP="00A96CA5">
            <w:pPr>
              <w:keepNext/>
              <w:tabs>
                <w:tab w:val="left" w:pos="-720"/>
              </w:tabs>
              <w:suppressAutoHyphens/>
              <w:bidi w:val="0"/>
              <w:spacing w:line="240" w:lineRule="auto"/>
              <w:jc w:val="left"/>
              <w:outlineLvl w:val="4"/>
              <w:rPr>
                <w:rFonts w:eastAsia="Times New Roman" w:cs="Times New Roman"/>
                <w:kern w:val="0"/>
                <w:sz w:val="22"/>
                <w:szCs w:val="22"/>
                <w:rtl/>
                <w:lang w:val="en-CA" w:eastAsia="en-CA"/>
              </w:rPr>
            </w:pPr>
            <w:r w:rsidRPr="00A96CA5">
              <w:rPr>
                <w:rFonts w:eastAsia="Times New Roman" w:cs="Times New Roman"/>
                <w:kern w:val="0"/>
                <w:sz w:val="22"/>
                <w:szCs w:val="22"/>
                <w:lang w:val="en-CA" w:eastAsia="en-CA"/>
              </w:rPr>
              <w:t>30 May 2018</w:t>
            </w:r>
          </w:p>
          <w:p w14:paraId="09D73127" w14:textId="77777777" w:rsidR="00A96CA5" w:rsidRPr="00036D44" w:rsidRDefault="00A96CA5" w:rsidP="00A96CA5">
            <w:pPr>
              <w:keepNext/>
              <w:tabs>
                <w:tab w:val="left" w:pos="-720"/>
              </w:tabs>
              <w:suppressAutoHyphens/>
              <w:bidi w:val="0"/>
              <w:spacing w:line="240" w:lineRule="auto"/>
              <w:jc w:val="left"/>
              <w:outlineLvl w:val="4"/>
              <w:rPr>
                <w:rFonts w:eastAsia="PMingLiU" w:cs="Times New Roman"/>
                <w:spacing w:val="-2"/>
                <w:kern w:val="0"/>
                <w:sz w:val="22"/>
                <w:szCs w:val="22"/>
                <w:lang w:bidi="ar-EG"/>
              </w:rPr>
            </w:pPr>
          </w:p>
          <w:p w14:paraId="1F855799" w14:textId="77777777" w:rsidR="00A96CA5" w:rsidRPr="00036D44" w:rsidRDefault="00A96CA5" w:rsidP="00FC657E">
            <w:pPr>
              <w:keepNext/>
              <w:tabs>
                <w:tab w:val="left" w:pos="-720"/>
              </w:tabs>
              <w:suppressAutoHyphens/>
              <w:bidi w:val="0"/>
              <w:spacing w:line="240" w:lineRule="auto"/>
              <w:jc w:val="left"/>
              <w:outlineLvl w:val="4"/>
              <w:rPr>
                <w:rFonts w:eastAsia="PMingLiU" w:cs="Times New Roman"/>
                <w:spacing w:val="-2"/>
                <w:kern w:val="0"/>
                <w:sz w:val="22"/>
                <w:szCs w:val="22"/>
                <w:lang w:bidi="ar-EG"/>
              </w:rPr>
            </w:pPr>
            <w:r w:rsidRPr="00036D44">
              <w:rPr>
                <w:rFonts w:eastAsia="PMingLiU" w:cs="Times New Roman"/>
                <w:spacing w:val="-2"/>
                <w:kern w:val="0"/>
                <w:sz w:val="22"/>
                <w:szCs w:val="22"/>
                <w:lang w:bidi="ar-EG"/>
              </w:rPr>
              <w:t>ARABIC</w:t>
            </w:r>
          </w:p>
          <w:p w14:paraId="597E456C" w14:textId="77777777" w:rsidR="00A96CA5" w:rsidRPr="00036D44" w:rsidRDefault="00A96CA5" w:rsidP="00FC657E">
            <w:pPr>
              <w:tabs>
                <w:tab w:val="left" w:pos="-720"/>
              </w:tabs>
              <w:suppressAutoHyphens/>
              <w:bidi w:val="0"/>
              <w:spacing w:after="40" w:line="240" w:lineRule="auto"/>
              <w:jc w:val="left"/>
              <w:rPr>
                <w:rFonts w:eastAsia="Times New Roman" w:cs="Times New Roman"/>
                <w:kern w:val="0"/>
                <w:sz w:val="22"/>
                <w:szCs w:val="22"/>
                <w:lang w:val="en-CA" w:eastAsia="en-CA"/>
              </w:rPr>
            </w:pPr>
            <w:r w:rsidRPr="00036D44">
              <w:rPr>
                <w:rFonts w:eastAsia="Times New Roman" w:cs="Times New Roman"/>
                <w:kern w:val="0"/>
                <w:sz w:val="22"/>
                <w:szCs w:val="22"/>
                <w:lang w:val="en-CA" w:eastAsia="en-CA"/>
              </w:rPr>
              <w:t xml:space="preserve">ORIGINAL: ENGLISH </w:t>
            </w:r>
          </w:p>
        </w:tc>
        <w:tc>
          <w:tcPr>
            <w:tcW w:w="5220" w:type="dxa"/>
            <w:gridSpan w:val="3"/>
            <w:tcBorders>
              <w:top w:val="nil"/>
              <w:left w:val="nil"/>
              <w:bottom w:val="single" w:sz="24" w:space="0" w:color="auto"/>
              <w:right w:val="nil"/>
            </w:tcBorders>
          </w:tcPr>
          <w:p w14:paraId="5C3A2CF4" w14:textId="77777777" w:rsidR="00A96CA5" w:rsidRPr="00036D44" w:rsidRDefault="00A96CA5" w:rsidP="00FC657E">
            <w:pPr>
              <w:tabs>
                <w:tab w:val="left" w:pos="-720"/>
              </w:tabs>
              <w:suppressAutoHyphens/>
              <w:bidi w:val="0"/>
              <w:spacing w:before="120" w:line="240" w:lineRule="auto"/>
              <w:jc w:val="both"/>
              <w:rPr>
                <w:rFonts w:eastAsia="Times New Roman" w:cs="Times New Roman"/>
                <w:kern w:val="0"/>
                <w:sz w:val="24"/>
                <w:rtl/>
                <w:lang w:val="en-CA" w:eastAsia="en-CA"/>
              </w:rPr>
            </w:pPr>
            <w:r w:rsidRPr="00036D44">
              <w:rPr>
                <w:rFonts w:eastAsia="Times New Roman" w:cs="Times New Roman"/>
                <w:b/>
                <w:bCs/>
                <w:noProof/>
                <w:kern w:val="0"/>
                <w:sz w:val="36"/>
                <w:szCs w:val="36"/>
                <w:rtl/>
                <w:lang w:eastAsia="zh-CN"/>
              </w:rPr>
              <w:drawing>
                <wp:anchor distT="0" distB="0" distL="114300" distR="114300" simplePos="0" relativeHeight="251660288" behindDoc="0" locked="0" layoutInCell="1" allowOverlap="1" wp14:anchorId="2311E64E" wp14:editId="00BCF3FD">
                  <wp:simplePos x="3745362" y="1009540"/>
                  <wp:positionH relativeFrom="margin">
                    <wp:align>right</wp:align>
                  </wp:positionH>
                  <wp:positionV relativeFrom="margin">
                    <wp:align>top</wp:align>
                  </wp:positionV>
                  <wp:extent cx="2561979" cy="1025396"/>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cstate="print"/>
                          <a:srcRect/>
                          <a:stretch>
                            <a:fillRect/>
                          </a:stretch>
                        </pic:blipFill>
                        <pic:spPr bwMode="auto">
                          <a:xfrm>
                            <a:off x="0" y="0"/>
                            <a:ext cx="2561979" cy="1025396"/>
                          </a:xfrm>
                          <a:prstGeom prst="rect">
                            <a:avLst/>
                          </a:prstGeom>
                          <a:noFill/>
                          <a:ln w="9525">
                            <a:noFill/>
                            <a:miter lim="800000"/>
                            <a:headEnd/>
                            <a:tailEnd/>
                          </a:ln>
                        </pic:spPr>
                      </pic:pic>
                    </a:graphicData>
                  </a:graphic>
                </wp:anchor>
              </w:drawing>
            </w:r>
          </w:p>
        </w:tc>
      </w:tr>
    </w:tbl>
    <w:p w14:paraId="0530493E" w14:textId="77777777" w:rsidR="00A96CA5" w:rsidRPr="00A96CA5" w:rsidRDefault="00A96CA5" w:rsidP="00A96CA5">
      <w:pPr>
        <w:spacing w:before="60"/>
        <w:jc w:val="left"/>
        <w:rPr>
          <w:rFonts w:ascii="Simplified Arabic" w:eastAsia="Times New Roman" w:hAnsi="Simplified Arabic"/>
          <w:b/>
          <w:bCs/>
          <w:kern w:val="0"/>
          <w:sz w:val="24"/>
          <w:rtl/>
          <w:lang w:val="en-CA" w:eastAsia="en-CA"/>
        </w:rPr>
      </w:pPr>
      <w:r w:rsidRPr="00036D44">
        <w:rPr>
          <w:rFonts w:ascii="Simplified Arabic" w:eastAsia="Times New Roman" w:hAnsi="Simplified Arabic"/>
          <w:b/>
          <w:bCs/>
          <w:kern w:val="0"/>
          <w:sz w:val="24"/>
          <w:rtl/>
          <w:lang w:val="en-CA" w:eastAsia="en-CA"/>
        </w:rPr>
        <w:t>الهيئة الفرعية لل</w:t>
      </w:r>
      <w:r>
        <w:rPr>
          <w:rFonts w:ascii="Simplified Arabic" w:eastAsia="Times New Roman" w:hAnsi="Simplified Arabic" w:hint="cs"/>
          <w:b/>
          <w:bCs/>
          <w:kern w:val="0"/>
          <w:sz w:val="24"/>
          <w:rtl/>
          <w:lang w:val="en-CA" w:eastAsia="en-CA"/>
        </w:rPr>
        <w:t>تنفيذ</w:t>
      </w:r>
    </w:p>
    <w:p w14:paraId="28768912" w14:textId="77777777" w:rsidR="00A96CA5" w:rsidRDefault="00A96CA5" w:rsidP="009C3C07">
      <w:pPr>
        <w:jc w:val="left"/>
        <w:rPr>
          <w:rFonts w:ascii="Simplified Arabic" w:eastAsia="Times New Roman" w:hAnsi="Simplified Arabic"/>
          <w:kern w:val="0"/>
          <w:sz w:val="24"/>
          <w:rtl/>
          <w:lang w:val="en-CA" w:eastAsia="en-CA"/>
        </w:rPr>
      </w:pPr>
      <w:r w:rsidRPr="00036D44">
        <w:rPr>
          <w:rFonts w:ascii="Simplified Arabic" w:eastAsia="Times New Roman" w:hAnsi="Simplified Arabic"/>
          <w:kern w:val="0"/>
          <w:sz w:val="24"/>
          <w:rtl/>
          <w:lang w:val="en-CA" w:eastAsia="en-CA"/>
        </w:rPr>
        <w:t xml:space="preserve">الاجتماع الثاني </w:t>
      </w:r>
    </w:p>
    <w:p w14:paraId="66753E32" w14:textId="77777777" w:rsidR="00A96CA5" w:rsidRPr="00B63428" w:rsidRDefault="00A96CA5" w:rsidP="00A96CA5">
      <w:pPr>
        <w:jc w:val="left"/>
        <w:rPr>
          <w:rFonts w:ascii="Simplified Arabic" w:eastAsia="Times New Roman" w:hAnsi="Simplified Arabic"/>
          <w:kern w:val="0"/>
          <w:sz w:val="24"/>
          <w:lang w:val="fr-CH" w:eastAsia="en-CA" w:bidi="ar-EG"/>
        </w:rPr>
      </w:pPr>
      <w:r w:rsidRPr="00036D44">
        <w:rPr>
          <w:rFonts w:ascii="Simplified Arabic" w:eastAsia="Times New Roman" w:hAnsi="Simplified Arabic"/>
          <w:kern w:val="0"/>
          <w:sz w:val="24"/>
          <w:rtl/>
          <w:lang w:val="en-CA" w:eastAsia="en-CA"/>
        </w:rPr>
        <w:t xml:space="preserve">مونتريال، كندا، </w:t>
      </w:r>
      <w:r>
        <w:rPr>
          <w:rFonts w:ascii="Simplified Arabic" w:eastAsia="Times New Roman" w:hAnsi="Simplified Arabic"/>
          <w:kern w:val="0"/>
          <w:sz w:val="24"/>
          <w:lang w:val="en-CA" w:eastAsia="en-CA" w:bidi="ar-EG"/>
        </w:rPr>
        <w:t>9</w:t>
      </w:r>
      <w:r w:rsidRPr="00036D44">
        <w:rPr>
          <w:rFonts w:ascii="Simplified Arabic" w:eastAsia="Times New Roman" w:hAnsi="Simplified Arabic"/>
          <w:kern w:val="0"/>
          <w:sz w:val="24"/>
          <w:rtl/>
          <w:lang w:val="en-CA" w:eastAsia="en-CA" w:bidi="ar-EG"/>
        </w:rPr>
        <w:t>-</w:t>
      </w:r>
      <w:r>
        <w:rPr>
          <w:rFonts w:ascii="Simplified Arabic" w:eastAsia="Times New Roman" w:hAnsi="Simplified Arabic"/>
          <w:kern w:val="0"/>
          <w:sz w:val="24"/>
          <w:lang w:val="en-CA" w:eastAsia="en-CA" w:bidi="ar-EG"/>
        </w:rPr>
        <w:t>13</w:t>
      </w:r>
      <w:r w:rsidRPr="00036D44">
        <w:rPr>
          <w:rFonts w:ascii="Simplified Arabic" w:eastAsia="Times New Roman" w:hAnsi="Simplified Arabic"/>
          <w:kern w:val="0"/>
          <w:sz w:val="24"/>
          <w:rtl/>
          <w:lang w:val="en-CA" w:eastAsia="en-CA" w:bidi="ar-EG"/>
        </w:rPr>
        <w:t xml:space="preserve"> يوليه/تموز 2018</w:t>
      </w:r>
    </w:p>
    <w:p w14:paraId="3ADFE905" w14:textId="77777777" w:rsidR="00A96CA5" w:rsidRDefault="00A96CA5" w:rsidP="00A96CA5">
      <w:pPr>
        <w:jc w:val="left"/>
        <w:rPr>
          <w:rFonts w:ascii="Simplified Arabic" w:eastAsia="Times New Roman" w:hAnsi="Simplified Arabic"/>
          <w:kern w:val="0"/>
          <w:sz w:val="24"/>
          <w:rtl/>
          <w:lang w:val="en-CA" w:eastAsia="en-CA" w:bidi="ar-EG"/>
        </w:rPr>
      </w:pPr>
      <w:r>
        <w:rPr>
          <w:rFonts w:ascii="Simplified Arabic" w:eastAsia="Times New Roman" w:hAnsi="Simplified Arabic" w:hint="cs"/>
          <w:kern w:val="0"/>
          <w:sz w:val="24"/>
          <w:rtl/>
          <w:lang w:val="en-CA" w:eastAsia="en-CA" w:bidi="ar-EG"/>
        </w:rPr>
        <w:t>البند 10 من جدول الأعمال المؤقت</w:t>
      </w:r>
      <w:r w:rsidR="00E129BD" w:rsidRPr="00E129BD">
        <w:rPr>
          <w:rStyle w:val="Appelnotedebasdep"/>
          <w:rFonts w:ascii="Simplified Arabic" w:eastAsia="Times New Roman" w:hAnsi="Simplified Arabic"/>
          <w:kern w:val="0"/>
          <w:sz w:val="24"/>
          <w:u w:val="single"/>
          <w:rtl/>
          <w:lang w:val="en-CA" w:eastAsia="en-CA" w:bidi="ar-EG"/>
        </w:rPr>
        <w:footnoteReference w:customMarkFollows="1" w:id="1"/>
        <w:t>*</w:t>
      </w:r>
    </w:p>
    <w:p w14:paraId="3AFB2B06" w14:textId="77777777" w:rsidR="00141A2B" w:rsidRDefault="00141A2B" w:rsidP="00A96CA5">
      <w:pPr>
        <w:jc w:val="left"/>
        <w:rPr>
          <w:rFonts w:ascii="Simplified Arabic" w:eastAsia="Times New Roman" w:hAnsi="Simplified Arabic"/>
          <w:kern w:val="0"/>
          <w:sz w:val="24"/>
          <w:rtl/>
          <w:lang w:val="en-CA" w:eastAsia="en-CA" w:bidi="ar-EG"/>
        </w:rPr>
      </w:pPr>
    </w:p>
    <w:p w14:paraId="50AE6696" w14:textId="77777777" w:rsidR="00AE110C" w:rsidRDefault="00AE110C" w:rsidP="00AE110C">
      <w:pPr>
        <w:keepNext/>
        <w:spacing w:after="120" w:line="192" w:lineRule="auto"/>
        <w:ind w:left="720"/>
        <w:jc w:val="center"/>
        <w:rPr>
          <w:b/>
          <w:bCs/>
          <w:sz w:val="28"/>
          <w:szCs w:val="28"/>
          <w:rtl/>
          <w:lang w:val="en-GB" w:bidi="ar-EG"/>
        </w:rPr>
      </w:pPr>
      <w:r>
        <w:rPr>
          <w:b/>
          <w:bCs/>
          <w:sz w:val="28"/>
          <w:szCs w:val="28"/>
          <w:rtl/>
          <w:lang w:bidi="ar-EG"/>
        </w:rPr>
        <w:t>بناء القدرات، والتعاون التقني والعلمي ونقل التكنولوجيا</w:t>
      </w:r>
      <w:r w:rsidR="00141A2B">
        <w:rPr>
          <w:rFonts w:hint="cs"/>
          <w:b/>
          <w:bCs/>
          <w:sz w:val="28"/>
          <w:szCs w:val="28"/>
          <w:rtl/>
          <w:lang w:bidi="ar-EG"/>
        </w:rPr>
        <w:t xml:space="preserve"> </w:t>
      </w:r>
      <w:r w:rsidR="00141A2B" w:rsidRPr="00141A2B">
        <w:rPr>
          <w:b/>
          <w:bCs/>
          <w:sz w:val="28"/>
          <w:szCs w:val="28"/>
          <w:rtl/>
          <w:lang w:val="en-GB" w:bidi="ar-EG"/>
        </w:rPr>
        <w:t>وآلية غرفة تبادل المعلومات</w:t>
      </w:r>
    </w:p>
    <w:p w14:paraId="4DA2676D" w14:textId="77777777" w:rsidR="007821F6" w:rsidRDefault="007821F6" w:rsidP="009C3C07">
      <w:pPr>
        <w:keepNext/>
        <w:spacing w:after="120" w:line="192" w:lineRule="auto"/>
        <w:ind w:left="720"/>
        <w:jc w:val="center"/>
        <w:rPr>
          <w:i/>
          <w:iCs/>
          <w:sz w:val="24"/>
          <w:rtl/>
          <w:lang w:val="fr-CH" w:bidi="ar-EG"/>
        </w:rPr>
      </w:pPr>
      <w:r w:rsidRPr="007821F6">
        <w:rPr>
          <w:rFonts w:hint="cs"/>
          <w:i/>
          <w:iCs/>
          <w:sz w:val="24"/>
          <w:rtl/>
          <w:lang w:val="fr-CH" w:bidi="ar-EG"/>
        </w:rPr>
        <w:t>مذكرة من الأمين التنفيذي</w:t>
      </w:r>
    </w:p>
    <w:p w14:paraId="6A669FC1" w14:textId="77777777" w:rsidR="007821F6" w:rsidRDefault="007821F6" w:rsidP="00AE110C">
      <w:pPr>
        <w:keepNext/>
        <w:spacing w:after="120" w:line="192" w:lineRule="auto"/>
        <w:ind w:left="720"/>
        <w:jc w:val="center"/>
        <w:rPr>
          <w:b/>
          <w:bCs/>
          <w:sz w:val="24"/>
          <w:rtl/>
          <w:lang w:val="fr-CH" w:bidi="ar-EG"/>
        </w:rPr>
      </w:pPr>
      <w:r w:rsidRPr="007821F6">
        <w:rPr>
          <w:rFonts w:hint="cs"/>
          <w:b/>
          <w:bCs/>
          <w:sz w:val="24"/>
          <w:rtl/>
          <w:lang w:val="fr-CH" w:bidi="ar-EG"/>
        </w:rPr>
        <w:t>أولا.</w:t>
      </w:r>
      <w:r w:rsidRPr="007821F6">
        <w:rPr>
          <w:b/>
          <w:bCs/>
          <w:sz w:val="24"/>
          <w:rtl/>
          <w:lang w:val="fr-CH" w:bidi="ar-EG"/>
        </w:rPr>
        <w:tab/>
      </w:r>
      <w:r w:rsidRPr="007821F6">
        <w:rPr>
          <w:rFonts w:hint="cs"/>
          <w:b/>
          <w:bCs/>
          <w:sz w:val="24"/>
          <w:rtl/>
          <w:lang w:val="fr-CH" w:bidi="ar-EG"/>
        </w:rPr>
        <w:t>مقدمة</w:t>
      </w:r>
    </w:p>
    <w:p w14:paraId="7E0BA32C" w14:textId="1560C59E" w:rsidR="007821F6" w:rsidRPr="00E917CA" w:rsidRDefault="00C05040" w:rsidP="00E917CA">
      <w:pPr>
        <w:keepNext/>
        <w:spacing w:after="120" w:line="192" w:lineRule="auto"/>
        <w:jc w:val="both"/>
        <w:rPr>
          <w:rFonts w:cs="Times New Roman"/>
          <w:color w:val="000000" w:themeColor="text1"/>
          <w:kern w:val="22"/>
          <w:szCs w:val="22"/>
          <w:rtl/>
        </w:rPr>
      </w:pPr>
      <w:r w:rsidRPr="00C05040">
        <w:rPr>
          <w:rFonts w:hint="cs"/>
          <w:sz w:val="24"/>
          <w:rtl/>
          <w:lang w:val="fr-CH" w:bidi="ar-EG"/>
        </w:rPr>
        <w:t>1.</w:t>
      </w:r>
      <w:r>
        <w:rPr>
          <w:sz w:val="24"/>
          <w:rtl/>
          <w:lang w:val="fr-CH" w:bidi="ar-EG"/>
        </w:rPr>
        <w:tab/>
      </w:r>
      <w:r>
        <w:rPr>
          <w:rFonts w:hint="cs"/>
          <w:sz w:val="24"/>
          <w:rtl/>
          <w:lang w:val="fr-CH" w:bidi="ar-EG"/>
        </w:rPr>
        <w:t>اعتمد مؤتمر الأطراف، خلال اجتماعه الثالث عشر، خطة عمل</w:t>
      </w:r>
      <w:r>
        <w:rPr>
          <w:sz w:val="24"/>
          <w:lang w:val="fr-CH" w:bidi="ar-EG"/>
        </w:rPr>
        <w:t xml:space="preserve"> </w:t>
      </w:r>
      <w:r w:rsidRPr="00C05040">
        <w:rPr>
          <w:sz w:val="24"/>
          <w:rtl/>
          <w:lang w:val="fr-CH" w:bidi="ar-EG"/>
        </w:rPr>
        <w:t>قصيرة الأجل</w:t>
      </w:r>
      <w:r>
        <w:rPr>
          <w:rFonts w:hint="cs"/>
          <w:sz w:val="24"/>
          <w:rtl/>
          <w:lang w:val="fr-CH" w:bidi="ar-EG"/>
        </w:rPr>
        <w:t xml:space="preserve"> (2017-</w:t>
      </w:r>
      <w:r w:rsidR="006829E5">
        <w:rPr>
          <w:sz w:val="24"/>
          <w:lang w:val="fr-CH" w:bidi="ar-EG"/>
        </w:rPr>
        <w:t>2020</w:t>
      </w:r>
      <w:r>
        <w:rPr>
          <w:rFonts w:hint="cs"/>
          <w:sz w:val="24"/>
          <w:rtl/>
          <w:lang w:val="fr-CH" w:bidi="ar-EG"/>
        </w:rPr>
        <w:t xml:space="preserve">) لتعزيز ودعم بناء القدرات في مجال تنفيذ الاتفاقية وبروتوكوليها وطلب إلى الأمين التنفيذي دعم وتسهيل تنفيذها بالتعاون مع الشركاء، حسب الاقتضاء (الفقرتان 3 و15 (د) من المقرّر </w:t>
      </w:r>
      <w:hyperlink r:id="rId12" w:history="1">
        <w:r w:rsidR="008A4FD3" w:rsidRPr="002F5491">
          <w:rPr>
            <w:rStyle w:val="Lienhypertexte"/>
            <w:rFonts w:cs="Times New Roman"/>
            <w:kern w:val="22"/>
            <w:szCs w:val="22"/>
          </w:rPr>
          <w:t>XIII/23</w:t>
        </w:r>
      </w:hyperlink>
      <w:r w:rsidRPr="00C05040">
        <w:rPr>
          <w:rStyle w:val="Lienhypertexte"/>
          <w:rFonts w:cs="Times New Roman" w:hint="cs"/>
          <w:color w:val="000000" w:themeColor="text1"/>
          <w:kern w:val="22"/>
          <w:szCs w:val="22"/>
          <w:u w:val="none"/>
          <w:rtl/>
        </w:rPr>
        <w:t>)</w:t>
      </w:r>
      <w:r>
        <w:rPr>
          <w:rStyle w:val="Lienhypertexte"/>
          <w:rFonts w:cs="Times New Roman" w:hint="cs"/>
          <w:color w:val="000000" w:themeColor="text1"/>
          <w:kern w:val="22"/>
          <w:szCs w:val="22"/>
          <w:u w:val="none"/>
          <w:rtl/>
        </w:rPr>
        <w:t xml:space="preserve">. </w:t>
      </w:r>
      <w:r w:rsidRPr="00C05040">
        <w:rPr>
          <w:rStyle w:val="Lienhypertexte"/>
          <w:rFonts w:ascii="Simplified Arabic" w:hAnsi="Simplified Arabic"/>
          <w:color w:val="000000" w:themeColor="text1"/>
          <w:kern w:val="22"/>
          <w:sz w:val="24"/>
          <w:u w:val="none"/>
          <w:rtl/>
        </w:rPr>
        <w:t>كما طلب مؤتمر الأطراف إلى الأمين التنفيذي الشروع في عملية إعداد</w:t>
      </w:r>
      <w:r>
        <w:rPr>
          <w:rFonts w:hint="cs"/>
          <w:b/>
          <w:bCs/>
          <w:sz w:val="28"/>
          <w:szCs w:val="28"/>
          <w:rtl/>
          <w:lang w:bidi="ar-EG"/>
        </w:rPr>
        <w:t xml:space="preserve"> </w:t>
      </w:r>
      <w:r w:rsidRPr="00C05040">
        <w:rPr>
          <w:rFonts w:hint="cs"/>
          <w:sz w:val="24"/>
          <w:rtl/>
          <w:lang w:bidi="ar-EG"/>
        </w:rPr>
        <w:t>الإطار الاستراتيجي الطويل الأجل</w:t>
      </w:r>
      <w:r w:rsidR="00350BE1">
        <w:rPr>
          <w:rFonts w:hint="cs"/>
          <w:b/>
          <w:bCs/>
          <w:sz w:val="28"/>
          <w:szCs w:val="28"/>
          <w:rtl/>
          <w:lang w:bidi="ar-EG"/>
        </w:rPr>
        <w:t xml:space="preserve"> </w:t>
      </w:r>
      <w:r w:rsidRPr="00C05040">
        <w:rPr>
          <w:rFonts w:hint="cs"/>
          <w:sz w:val="24"/>
          <w:rtl/>
          <w:lang w:bidi="ar-EG"/>
        </w:rPr>
        <w:t>لبناء القدرات</w:t>
      </w:r>
      <w:r>
        <w:rPr>
          <w:rFonts w:hint="cs"/>
          <w:sz w:val="24"/>
          <w:rtl/>
          <w:lang w:bidi="ar-EG"/>
        </w:rPr>
        <w:t xml:space="preserve"> لما بعد عام 2020، لضمان</w:t>
      </w:r>
      <w:r w:rsidR="00276CEB">
        <w:rPr>
          <w:rFonts w:hint="cs"/>
          <w:sz w:val="24"/>
          <w:rtl/>
          <w:lang w:bidi="ar-EG"/>
        </w:rPr>
        <w:t xml:space="preserve"> موا</w:t>
      </w:r>
      <w:r w:rsidR="006829E5">
        <w:rPr>
          <w:rFonts w:hint="cs"/>
          <w:sz w:val="24"/>
          <w:rtl/>
          <w:lang w:bidi="ar-EG"/>
        </w:rPr>
        <w:t>ءم</w:t>
      </w:r>
      <w:r w:rsidR="00276CEB">
        <w:rPr>
          <w:rFonts w:hint="cs"/>
          <w:sz w:val="24"/>
          <w:rtl/>
          <w:lang w:bidi="ar-EG"/>
        </w:rPr>
        <w:t xml:space="preserve">ته مع متابعة الإطار الاستراتيجي للتنوع البيولوجي للفترة 2011-2020 وعمل البروتوكولين، </w:t>
      </w:r>
      <w:r w:rsidR="00276CEB" w:rsidRPr="00276CEB">
        <w:rPr>
          <w:sz w:val="24"/>
          <w:rtl/>
          <w:lang w:bidi="ar-EG"/>
        </w:rPr>
        <w:t>بهدف التأكد في الوقت المناسب من تحديد إجراءات بناء القدرات ذات الأولوية.</w:t>
      </w:r>
      <w:r w:rsidR="00276CEB">
        <w:rPr>
          <w:rFonts w:hint="cs"/>
          <w:sz w:val="24"/>
          <w:rtl/>
          <w:lang w:bidi="ar-EG"/>
        </w:rPr>
        <w:t xml:space="preserve"> </w:t>
      </w:r>
      <w:r w:rsidR="00276CEB" w:rsidRPr="00276CEB">
        <w:rPr>
          <w:sz w:val="24"/>
          <w:rtl/>
          <w:lang w:bidi="ar-EG"/>
        </w:rPr>
        <w:t xml:space="preserve">وفي سياق هذه العملية، طُلب من الأمين التنفيذي أن </w:t>
      </w:r>
      <w:r w:rsidR="006829E5">
        <w:rPr>
          <w:rFonts w:hint="cs"/>
          <w:sz w:val="24"/>
          <w:rtl/>
          <w:lang w:bidi="ar-EG"/>
        </w:rPr>
        <w:t>يُ</w:t>
      </w:r>
      <w:r w:rsidR="00276CEB" w:rsidRPr="00276CEB">
        <w:rPr>
          <w:sz w:val="24"/>
          <w:rtl/>
          <w:lang w:bidi="ar-EG"/>
        </w:rPr>
        <w:t xml:space="preserve">عد اختصاصات لدراسة </w:t>
      </w:r>
      <w:r w:rsidR="00B6076A">
        <w:rPr>
          <w:rFonts w:hint="cs"/>
          <w:sz w:val="24"/>
          <w:rtl/>
          <w:lang w:val="en-GB" w:bidi="ar-EG"/>
        </w:rPr>
        <w:t xml:space="preserve">من شأنها أن توفر قاعدة معرفية </w:t>
      </w:r>
      <w:r w:rsidR="00276CEB" w:rsidRPr="00276CEB">
        <w:rPr>
          <w:sz w:val="24"/>
          <w:rtl/>
          <w:lang w:bidi="ar-EG"/>
        </w:rPr>
        <w:t xml:space="preserve">لدعم إعداد ذلك الإطار الاستراتيجي كي تنظر فيه الهيئة الفرعية للتنفيذ في اجتماعها الثاني، ثم </w:t>
      </w:r>
      <w:r w:rsidR="00276CEB">
        <w:rPr>
          <w:rFonts w:hint="cs"/>
          <w:sz w:val="24"/>
          <w:rtl/>
          <w:lang w:bidi="ar-EG"/>
        </w:rPr>
        <w:t>في وقت لاحق من قبل مؤتمر الأطراف</w:t>
      </w:r>
      <w:r w:rsidR="00276CEB" w:rsidRPr="00276CEB">
        <w:rPr>
          <w:sz w:val="24"/>
          <w:rtl/>
          <w:lang w:bidi="ar-EG"/>
        </w:rPr>
        <w:t xml:space="preserve"> في اجتماعه الرابع عشر (الفقر</w:t>
      </w:r>
      <w:r w:rsidR="00276CEB">
        <w:rPr>
          <w:rFonts w:hint="cs"/>
          <w:sz w:val="24"/>
          <w:rtl/>
          <w:lang w:bidi="ar-EG"/>
        </w:rPr>
        <w:t>تان</w:t>
      </w:r>
      <w:r w:rsidR="00276CEB" w:rsidRPr="00276CEB">
        <w:rPr>
          <w:sz w:val="24"/>
          <w:rtl/>
          <w:lang w:bidi="ar-EG"/>
        </w:rPr>
        <w:t xml:space="preserve"> 15 (م) </w:t>
      </w:r>
      <w:r w:rsidR="00276CEB" w:rsidRPr="00276CEB">
        <w:rPr>
          <w:rFonts w:hint="cs"/>
          <w:sz w:val="24"/>
          <w:rtl/>
          <w:lang w:bidi="ar-EG"/>
        </w:rPr>
        <w:t>و15 (</w:t>
      </w:r>
      <w:r w:rsidR="00276CEB" w:rsidRPr="00276CEB">
        <w:rPr>
          <w:sz w:val="24"/>
          <w:rtl/>
          <w:lang w:bidi="ar-EG"/>
        </w:rPr>
        <w:t>ن) من المقرر 13/23).</w:t>
      </w:r>
    </w:p>
    <w:p w14:paraId="1F7FDD0D" w14:textId="08B1C677" w:rsidR="00276CEB" w:rsidRDefault="00276CEB" w:rsidP="00B6076A">
      <w:pPr>
        <w:keepNext/>
        <w:spacing w:after="120" w:line="192" w:lineRule="auto"/>
        <w:jc w:val="both"/>
        <w:rPr>
          <w:rStyle w:val="Lienhypertexte"/>
          <w:rFonts w:cs="Times New Roman"/>
          <w:kern w:val="22"/>
          <w:szCs w:val="22"/>
          <w:u w:val="none"/>
          <w:rtl/>
        </w:rPr>
      </w:pPr>
      <w:r w:rsidRPr="00276CEB">
        <w:rPr>
          <w:rFonts w:hint="cs"/>
          <w:sz w:val="24"/>
          <w:rtl/>
          <w:lang w:bidi="ar-EG"/>
        </w:rPr>
        <w:t>2.</w:t>
      </w:r>
      <w:r>
        <w:rPr>
          <w:sz w:val="28"/>
          <w:szCs w:val="28"/>
          <w:rtl/>
          <w:lang w:bidi="ar-EG"/>
        </w:rPr>
        <w:tab/>
      </w:r>
      <w:r w:rsidRPr="00276CEB">
        <w:rPr>
          <w:rFonts w:hint="cs"/>
          <w:sz w:val="24"/>
          <w:rtl/>
          <w:lang w:bidi="ar-EG"/>
        </w:rPr>
        <w:t>كما اعتمد</w:t>
      </w:r>
      <w:r>
        <w:rPr>
          <w:rFonts w:hint="cs"/>
          <w:sz w:val="24"/>
          <w:rtl/>
          <w:lang w:bidi="ar-EG"/>
        </w:rPr>
        <w:t xml:space="preserve"> مؤتمر الأطراف العامل كاجتماع للأطراف في </w:t>
      </w:r>
      <w:r>
        <w:rPr>
          <w:sz w:val="24"/>
          <w:rtl/>
          <w:lang w:val="en-GB" w:bidi="ar-EG"/>
        </w:rPr>
        <w:t>بروتوكول قرطا</w:t>
      </w:r>
      <w:r w:rsidR="00CF1C13">
        <w:rPr>
          <w:rFonts w:hint="cs"/>
          <w:sz w:val="24"/>
          <w:rtl/>
          <w:lang w:val="en-GB" w:bidi="ar-EG"/>
        </w:rPr>
        <w:t>ج</w:t>
      </w:r>
      <w:r>
        <w:rPr>
          <w:sz w:val="24"/>
          <w:rtl/>
          <w:lang w:val="en-GB" w:bidi="ar-EG"/>
        </w:rPr>
        <w:t>نة للسلامة الأحيائية</w:t>
      </w:r>
      <w:r w:rsidR="00A44A03">
        <w:rPr>
          <w:rFonts w:hint="cs"/>
          <w:sz w:val="24"/>
          <w:rtl/>
          <w:lang w:val="en-GB" w:bidi="ar-EG"/>
        </w:rPr>
        <w:t xml:space="preserve">، في إطار مقرّره </w:t>
      </w:r>
      <w:hyperlink r:id="rId13" w:history="1">
        <w:r w:rsidR="00A44A03" w:rsidRPr="00A44A03">
          <w:rPr>
            <w:rStyle w:val="Lienhypertexte"/>
            <w:rFonts w:cs="Times New Roman"/>
            <w:kern w:val="22"/>
            <w:szCs w:val="22"/>
            <w:u w:val="none"/>
          </w:rPr>
          <w:t>BS-VI/3</w:t>
        </w:r>
      </w:hyperlink>
      <w:r w:rsidR="00A44A03" w:rsidRPr="00A44A03">
        <w:rPr>
          <w:rStyle w:val="Lienhypertexte"/>
          <w:rFonts w:ascii="Simplified Arabic" w:hAnsi="Simplified Arabic"/>
          <w:color w:val="000000" w:themeColor="text1"/>
          <w:kern w:val="22"/>
          <w:sz w:val="24"/>
          <w:u w:val="none"/>
          <w:rtl/>
        </w:rPr>
        <w:t>،</w:t>
      </w:r>
      <w:r w:rsidR="00A44A03">
        <w:rPr>
          <w:rStyle w:val="Lienhypertexte"/>
          <w:rFonts w:cs="Times New Roman" w:hint="cs"/>
          <w:kern w:val="22"/>
          <w:szCs w:val="22"/>
          <w:u w:val="none"/>
          <w:rtl/>
        </w:rPr>
        <w:t xml:space="preserve"> </w:t>
      </w:r>
      <w:r w:rsidR="00A44A03" w:rsidRPr="00A44A03">
        <w:rPr>
          <w:rStyle w:val="Lienhypertexte"/>
          <w:rFonts w:ascii="Simplified Arabic" w:hAnsi="Simplified Arabic"/>
          <w:color w:val="000000" w:themeColor="text1"/>
          <w:kern w:val="22"/>
          <w:sz w:val="24"/>
          <w:u w:val="none"/>
          <w:rtl/>
        </w:rPr>
        <w:t>إطار</w:t>
      </w:r>
      <w:r w:rsidR="00C535C2">
        <w:rPr>
          <w:rStyle w:val="Lienhypertexte"/>
          <w:rFonts w:ascii="Simplified Arabic" w:hAnsi="Simplified Arabic" w:hint="cs"/>
          <w:color w:val="000000" w:themeColor="text1"/>
          <w:kern w:val="22"/>
          <w:sz w:val="24"/>
          <w:u w:val="none"/>
          <w:rtl/>
        </w:rPr>
        <w:t>ا</w:t>
      </w:r>
      <w:r w:rsidR="00A44A03" w:rsidRPr="00A44A03">
        <w:rPr>
          <w:rStyle w:val="Lienhypertexte"/>
          <w:rFonts w:ascii="Simplified Arabic" w:hAnsi="Simplified Arabic"/>
          <w:color w:val="000000" w:themeColor="text1"/>
          <w:kern w:val="22"/>
          <w:sz w:val="24"/>
          <w:u w:val="none"/>
          <w:rtl/>
        </w:rPr>
        <w:t xml:space="preserve"> وخطة عمل لبناء القدرات من أجل التنفيذ الفعال لبروتوكول </w:t>
      </w:r>
      <w:proofErr w:type="spellStart"/>
      <w:r w:rsidR="00A44A03" w:rsidRPr="00A44A03">
        <w:rPr>
          <w:rStyle w:val="Lienhypertexte"/>
          <w:rFonts w:ascii="Simplified Arabic" w:hAnsi="Simplified Arabic"/>
          <w:color w:val="000000" w:themeColor="text1"/>
          <w:kern w:val="22"/>
          <w:sz w:val="24"/>
          <w:u w:val="none"/>
          <w:rtl/>
        </w:rPr>
        <w:t>قرطاجنة</w:t>
      </w:r>
      <w:proofErr w:type="spellEnd"/>
      <w:r w:rsidR="00A44A03" w:rsidRPr="00A44A03">
        <w:rPr>
          <w:rStyle w:val="Lienhypertexte"/>
          <w:rFonts w:ascii="Simplified Arabic" w:hAnsi="Simplified Arabic"/>
          <w:color w:val="000000" w:themeColor="text1"/>
          <w:kern w:val="22"/>
          <w:sz w:val="24"/>
          <w:u w:val="none"/>
          <w:rtl/>
        </w:rPr>
        <w:t xml:space="preserve"> للسلامة الأحيائية</w:t>
      </w:r>
      <w:r w:rsidR="00A44A03">
        <w:rPr>
          <w:rStyle w:val="Lienhypertexte"/>
          <w:rFonts w:ascii="Simplified Arabic" w:hAnsi="Simplified Arabic" w:hint="cs"/>
          <w:color w:val="000000" w:themeColor="text1"/>
          <w:kern w:val="22"/>
          <w:sz w:val="24"/>
          <w:u w:val="none"/>
          <w:rtl/>
        </w:rPr>
        <w:t xml:space="preserve">، ووافق على استعراض الإطار خلال الاجتماع الثامن للأطراف. ونتيجة للاستعراض، قرّر الاجتماع الثامن للأطراف في البروتوكول المحافظة على </w:t>
      </w:r>
      <w:r w:rsidR="00A44A03" w:rsidRPr="00A44A03">
        <w:rPr>
          <w:rStyle w:val="Lienhypertexte"/>
          <w:rFonts w:ascii="Simplified Arabic" w:hAnsi="Simplified Arabic"/>
          <w:color w:val="000000" w:themeColor="text1"/>
          <w:kern w:val="22"/>
          <w:sz w:val="24"/>
          <w:u w:val="none"/>
          <w:rtl/>
        </w:rPr>
        <w:t xml:space="preserve">إطار وخطة </w:t>
      </w:r>
      <w:r w:rsidR="00A44A03">
        <w:rPr>
          <w:rStyle w:val="Lienhypertexte"/>
          <w:rFonts w:ascii="Simplified Arabic" w:hAnsi="Simplified Arabic" w:hint="cs"/>
          <w:color w:val="000000" w:themeColor="text1"/>
          <w:kern w:val="22"/>
          <w:sz w:val="24"/>
          <w:u w:val="none"/>
          <w:rtl/>
        </w:rPr>
        <w:t>ال</w:t>
      </w:r>
      <w:r w:rsidR="00A44A03" w:rsidRPr="00A44A03">
        <w:rPr>
          <w:rStyle w:val="Lienhypertexte"/>
          <w:rFonts w:ascii="Simplified Arabic" w:hAnsi="Simplified Arabic"/>
          <w:color w:val="000000" w:themeColor="text1"/>
          <w:kern w:val="22"/>
          <w:sz w:val="24"/>
          <w:u w:val="none"/>
          <w:rtl/>
        </w:rPr>
        <w:t>عمل</w:t>
      </w:r>
      <w:r w:rsidR="00A44A03">
        <w:rPr>
          <w:rStyle w:val="Lienhypertexte"/>
          <w:rFonts w:ascii="Simplified Arabic" w:hAnsi="Simplified Arabic" w:hint="cs"/>
          <w:color w:val="000000" w:themeColor="text1"/>
          <w:kern w:val="22"/>
          <w:sz w:val="24"/>
          <w:u w:val="none"/>
          <w:rtl/>
        </w:rPr>
        <w:t xml:space="preserve"> حتى عام 2020 (المقرّر </w:t>
      </w:r>
      <w:r w:rsidR="00937C98" w:rsidRPr="002F5491">
        <w:rPr>
          <w:rFonts w:cs="Times New Roman"/>
          <w:kern w:val="22"/>
          <w:szCs w:val="22"/>
        </w:rPr>
        <w:t>CP</w:t>
      </w:r>
      <w:r w:rsidR="00937C98" w:rsidRPr="00937C98">
        <w:rPr>
          <w:rFonts w:cs="Times New Roman"/>
          <w:kern w:val="22"/>
          <w:szCs w:val="22"/>
        </w:rPr>
        <w:t>-</w:t>
      </w:r>
      <w:hyperlink r:id="rId14" w:history="1">
        <w:r w:rsidR="00937C98" w:rsidRPr="00937C98">
          <w:rPr>
            <w:rStyle w:val="Lienhypertexte"/>
            <w:rFonts w:cs="Times New Roman"/>
            <w:kern w:val="22"/>
            <w:szCs w:val="22"/>
            <w:u w:val="none"/>
          </w:rPr>
          <w:t>VIII/3</w:t>
        </w:r>
      </w:hyperlink>
      <w:r w:rsidR="00937C98" w:rsidRPr="00937C98">
        <w:rPr>
          <w:rStyle w:val="Lienhypertexte"/>
          <w:rFonts w:cs="Times New Roman" w:hint="cs"/>
          <w:color w:val="000000" w:themeColor="text1"/>
          <w:kern w:val="22"/>
          <w:szCs w:val="22"/>
          <w:u w:val="none"/>
          <w:rtl/>
        </w:rPr>
        <w:t>)</w:t>
      </w:r>
      <w:r w:rsidR="00937C98">
        <w:rPr>
          <w:rStyle w:val="Lienhypertexte"/>
          <w:rFonts w:cs="Times New Roman" w:hint="cs"/>
          <w:kern w:val="22"/>
          <w:szCs w:val="22"/>
          <w:u w:val="none"/>
          <w:rtl/>
        </w:rPr>
        <w:t>.</w:t>
      </w:r>
    </w:p>
    <w:p w14:paraId="074FFE30" w14:textId="4C98A1A2" w:rsidR="00937C98" w:rsidRDefault="00937C98" w:rsidP="00B6076A">
      <w:pPr>
        <w:keepNext/>
        <w:spacing w:after="120" w:line="192" w:lineRule="auto"/>
        <w:jc w:val="both"/>
        <w:rPr>
          <w:sz w:val="22"/>
          <w:rtl/>
          <w:lang w:val="en-GB" w:bidi="ar-EG"/>
        </w:rPr>
      </w:pPr>
      <w:r>
        <w:rPr>
          <w:rFonts w:hint="cs"/>
          <w:sz w:val="24"/>
          <w:rtl/>
          <w:lang w:bidi="ar-EG"/>
        </w:rPr>
        <w:t>3.</w:t>
      </w:r>
      <w:r>
        <w:rPr>
          <w:sz w:val="24"/>
          <w:rtl/>
          <w:lang w:bidi="ar-EG"/>
        </w:rPr>
        <w:tab/>
      </w:r>
      <w:r>
        <w:rPr>
          <w:rFonts w:hint="cs"/>
          <w:sz w:val="24"/>
          <w:rtl/>
          <w:lang w:bidi="ar-EG"/>
        </w:rPr>
        <w:t xml:space="preserve">وبالمثل، اعتمد </w:t>
      </w:r>
      <w:r>
        <w:rPr>
          <w:rFonts w:hint="cs"/>
          <w:sz w:val="22"/>
          <w:rtl/>
          <w:lang w:val="en-GB" w:bidi="ar-EG"/>
        </w:rPr>
        <w:t xml:space="preserve">مؤتمر الأطراف العامل كاجتماع للأطراف في بروتوكول </w:t>
      </w:r>
      <w:proofErr w:type="spellStart"/>
      <w:r>
        <w:rPr>
          <w:rFonts w:hint="cs"/>
          <w:sz w:val="22"/>
          <w:rtl/>
          <w:lang w:val="en-GB" w:bidi="ar-EG"/>
        </w:rPr>
        <w:t>ناغويا</w:t>
      </w:r>
      <w:proofErr w:type="spellEnd"/>
      <w:r>
        <w:rPr>
          <w:rFonts w:hint="cs"/>
          <w:sz w:val="22"/>
          <w:rtl/>
          <w:lang w:val="en-GB" w:bidi="ar-EG"/>
        </w:rPr>
        <w:t xml:space="preserve">، في إطار مقرّره </w:t>
      </w:r>
      <w:hyperlink r:id="rId15" w:history="1">
        <w:r w:rsidR="008A4FD3" w:rsidRPr="002F5491">
          <w:rPr>
            <w:rStyle w:val="Lienhypertexte"/>
            <w:rFonts w:cs="Times New Roman"/>
            <w:szCs w:val="22"/>
          </w:rPr>
          <w:t xml:space="preserve"> NP-1/8</w:t>
        </w:r>
      </w:hyperlink>
      <w:r w:rsidRPr="00937C98">
        <w:rPr>
          <w:rStyle w:val="Lienhypertexte"/>
          <w:rFonts w:cs="Times New Roman" w:hint="cs"/>
          <w:color w:val="000000" w:themeColor="text1"/>
          <w:szCs w:val="22"/>
          <w:u w:val="none"/>
          <w:rtl/>
        </w:rPr>
        <w:t>،</w:t>
      </w:r>
      <w:r>
        <w:rPr>
          <w:rStyle w:val="Lienhypertexte"/>
          <w:rFonts w:cs="Times New Roman" w:hint="cs"/>
          <w:color w:val="000000" w:themeColor="text1"/>
          <w:szCs w:val="22"/>
          <w:u w:val="none"/>
          <w:rtl/>
        </w:rPr>
        <w:t xml:space="preserve"> </w:t>
      </w:r>
      <w:r w:rsidRPr="00937C98">
        <w:rPr>
          <w:rStyle w:val="Lienhypertexte"/>
          <w:rFonts w:ascii="Simplified Arabic" w:hAnsi="Simplified Arabic"/>
          <w:color w:val="000000" w:themeColor="text1"/>
          <w:sz w:val="24"/>
          <w:u w:val="none"/>
          <w:rtl/>
        </w:rPr>
        <w:t>الإطار الاستراتيجي لبناء القدرات</w:t>
      </w:r>
      <w:r>
        <w:rPr>
          <w:rStyle w:val="Lienhypertexte"/>
          <w:rFonts w:ascii="Simplified Arabic" w:hAnsi="Simplified Arabic" w:hint="cs"/>
          <w:color w:val="000000" w:themeColor="text1"/>
          <w:sz w:val="24"/>
          <w:u w:val="none"/>
          <w:rtl/>
        </w:rPr>
        <w:t xml:space="preserve"> والتنمية لدعم تنفيذ </w:t>
      </w:r>
      <w:r>
        <w:rPr>
          <w:rFonts w:hint="cs"/>
          <w:sz w:val="22"/>
          <w:rtl/>
          <w:lang w:val="en-GB" w:bidi="ar-EG"/>
        </w:rPr>
        <w:t xml:space="preserve">بروتوكول </w:t>
      </w:r>
      <w:proofErr w:type="spellStart"/>
      <w:r>
        <w:rPr>
          <w:rFonts w:hint="cs"/>
          <w:sz w:val="22"/>
          <w:rtl/>
          <w:lang w:val="en-GB" w:bidi="ar-EG"/>
        </w:rPr>
        <w:t>ناغويا</w:t>
      </w:r>
      <w:proofErr w:type="spellEnd"/>
      <w:r>
        <w:rPr>
          <w:rFonts w:hint="cs"/>
          <w:sz w:val="22"/>
          <w:rtl/>
          <w:lang w:val="en-GB" w:bidi="ar-EG"/>
        </w:rPr>
        <w:t xml:space="preserve"> ال</w:t>
      </w:r>
      <w:r w:rsidR="006829E5">
        <w:rPr>
          <w:rFonts w:hint="cs"/>
          <w:sz w:val="22"/>
          <w:rtl/>
          <w:lang w:val="en-GB" w:bidi="ar-EG"/>
        </w:rPr>
        <w:t>ذ</w:t>
      </w:r>
      <w:r>
        <w:rPr>
          <w:rFonts w:hint="cs"/>
          <w:sz w:val="22"/>
          <w:rtl/>
          <w:lang w:val="en-GB" w:bidi="ar-EG"/>
        </w:rPr>
        <w:t xml:space="preserve">ي </w:t>
      </w:r>
      <w:r w:rsidR="006829E5">
        <w:rPr>
          <w:rFonts w:hint="cs"/>
          <w:sz w:val="22"/>
          <w:rtl/>
          <w:lang w:val="en-GB" w:bidi="ar-EG"/>
        </w:rPr>
        <w:t>ي</w:t>
      </w:r>
      <w:r>
        <w:rPr>
          <w:rFonts w:hint="cs"/>
          <w:sz w:val="22"/>
          <w:rtl/>
          <w:lang w:val="en-GB" w:bidi="ar-EG"/>
        </w:rPr>
        <w:t>شمل الفترة حتى عام 2020. وفي الفقرة 10(</w:t>
      </w:r>
      <w:r w:rsidR="00E129BD">
        <w:rPr>
          <w:rFonts w:hint="cs"/>
          <w:sz w:val="22"/>
          <w:rtl/>
          <w:lang w:val="en-GB" w:bidi="ar-EG"/>
        </w:rPr>
        <w:t xml:space="preserve">و) من نفس المقرّر، طلب إلى الأمين التنفيذي إعداد تقييم لهذا الإطار الاستراتيجي في عام 2019 وتقديم تقرير التقييم لكي ينظر فيه الاجتماع الرابع لمؤتمر الأطراف في بروتوكول ناغويا في عام 2020 لتسهيل استعراضه وتنقيحه الممكن بالاقتران </w:t>
      </w:r>
      <w:r w:rsidR="00AE0414">
        <w:rPr>
          <w:rFonts w:hint="cs"/>
          <w:sz w:val="22"/>
          <w:rtl/>
          <w:lang w:val="en-GB" w:bidi="ar-EG"/>
        </w:rPr>
        <w:t xml:space="preserve">مع </w:t>
      </w:r>
      <w:r w:rsidR="00E129BD">
        <w:rPr>
          <w:rFonts w:hint="cs"/>
          <w:sz w:val="22"/>
          <w:rtl/>
          <w:lang w:val="en-GB" w:bidi="ar-EG"/>
        </w:rPr>
        <w:t>استعراض الخطة الاستراتيجية للتنوع البيولوجي للفترة</w:t>
      </w:r>
      <w:r w:rsidR="009C3C07">
        <w:rPr>
          <w:rFonts w:hint="cs"/>
          <w:sz w:val="22"/>
          <w:rtl/>
          <w:lang w:val="en-GB" w:bidi="ar-EG"/>
        </w:rPr>
        <w:t>2011-</w:t>
      </w:r>
      <w:proofErr w:type="gramStart"/>
      <w:r w:rsidR="009C3C07">
        <w:rPr>
          <w:rFonts w:hint="cs"/>
          <w:sz w:val="22"/>
          <w:rtl/>
          <w:lang w:val="en-GB" w:bidi="ar-EG"/>
        </w:rPr>
        <w:t xml:space="preserve">2020 </w:t>
      </w:r>
      <w:r w:rsidR="00E129BD">
        <w:rPr>
          <w:rFonts w:hint="cs"/>
          <w:sz w:val="22"/>
          <w:rtl/>
          <w:lang w:val="en-GB" w:bidi="ar-EG"/>
        </w:rPr>
        <w:t>.</w:t>
      </w:r>
      <w:proofErr w:type="gramEnd"/>
      <w:r w:rsidR="009C3C07">
        <w:rPr>
          <w:rStyle w:val="Appelnotedebasdep"/>
          <w:sz w:val="22"/>
          <w:rtl/>
          <w:lang w:val="en-GB" w:bidi="ar-EG"/>
        </w:rPr>
        <w:footnoteReference w:customMarkFollows="1" w:id="2"/>
        <w:t>1</w:t>
      </w:r>
    </w:p>
    <w:p w14:paraId="22D72F56" w14:textId="77777777" w:rsidR="00E129BD" w:rsidRDefault="009C3C07" w:rsidP="00C35131">
      <w:pPr>
        <w:keepNext/>
        <w:spacing w:line="192" w:lineRule="auto"/>
        <w:jc w:val="both"/>
        <w:rPr>
          <w:rFonts w:ascii="Simplified Arabic" w:hAnsi="Simplified Arabic"/>
          <w:sz w:val="24"/>
          <w:rtl/>
          <w:lang w:bidi="ar-EG"/>
        </w:rPr>
      </w:pPr>
      <w:r>
        <w:rPr>
          <w:rFonts w:ascii="Simplified Arabic" w:hAnsi="Simplified Arabic" w:hint="cs"/>
          <w:sz w:val="24"/>
          <w:rtl/>
          <w:lang w:bidi="ar-EG"/>
        </w:rPr>
        <w:t>4.</w:t>
      </w:r>
      <w:r>
        <w:rPr>
          <w:rFonts w:ascii="Simplified Arabic" w:hAnsi="Simplified Arabic"/>
          <w:sz w:val="24"/>
          <w:rtl/>
          <w:lang w:bidi="ar-EG"/>
        </w:rPr>
        <w:tab/>
      </w:r>
      <w:r w:rsidR="00B6076A" w:rsidRPr="00B6076A">
        <w:rPr>
          <w:rFonts w:ascii="Simplified Arabic" w:hAnsi="Simplified Arabic"/>
          <w:sz w:val="24"/>
          <w:rtl/>
          <w:lang w:bidi="ar-EG"/>
        </w:rPr>
        <w:t xml:space="preserve">وعلاوة على ذلك، دعا مؤتمر الأطراف في اجتماعه الثالث عشر الأطراف والحكومات الأخرى إلى المساهمة في التعاون التقني والعلمي وتشجيع ودعم المؤسسات الوطنية أو الإقليمية ذات الصلة للقيام بذلك أيضاً (المقرر 13/23، الفقرتان 6 و 7). </w:t>
      </w:r>
      <w:r w:rsidR="00B6076A">
        <w:rPr>
          <w:rFonts w:ascii="Simplified Arabic" w:hAnsi="Simplified Arabic" w:hint="cs"/>
          <w:sz w:val="24"/>
          <w:rtl/>
          <w:lang w:bidi="ar-EG"/>
        </w:rPr>
        <w:t>و</w:t>
      </w:r>
      <w:r w:rsidR="00B6076A" w:rsidRPr="00B6076A">
        <w:rPr>
          <w:rFonts w:ascii="Simplified Arabic" w:hAnsi="Simplified Arabic"/>
          <w:sz w:val="24"/>
          <w:rtl/>
          <w:lang w:bidi="ar-EG"/>
        </w:rPr>
        <w:t xml:space="preserve">في المقرر 13/31، رحب مؤتمر الأطراف بالجهود الجارية للمنظمات الشريكة لدعم الأطراف في تلبية الاحتياجات </w:t>
      </w:r>
      <w:r w:rsidR="00B6076A" w:rsidRPr="00B6076A">
        <w:rPr>
          <w:rFonts w:ascii="Simplified Arabic" w:hAnsi="Simplified Arabic"/>
          <w:sz w:val="24"/>
          <w:rtl/>
          <w:lang w:bidi="ar-EG"/>
        </w:rPr>
        <w:lastRenderedPageBreak/>
        <w:t>العلمية والتقنية ذات الصلة بتنفيذ الخطة الاستراتيجية للتنوع البيولوجي 2011</w:t>
      </w:r>
      <w:r w:rsidR="00B6076A">
        <w:rPr>
          <w:rFonts w:ascii="Simplified Arabic" w:hAnsi="Simplified Arabic" w:hint="cs"/>
          <w:sz w:val="24"/>
          <w:rtl/>
          <w:lang w:bidi="ar-EG"/>
        </w:rPr>
        <w:t>-</w:t>
      </w:r>
      <w:r w:rsidR="00B6076A" w:rsidRPr="00B6076A">
        <w:rPr>
          <w:rFonts w:ascii="Simplified Arabic" w:hAnsi="Simplified Arabic"/>
          <w:sz w:val="24"/>
          <w:rtl/>
          <w:lang w:bidi="ar-EG"/>
        </w:rPr>
        <w:t xml:space="preserve">2020 وطلب إلى الأمين التنفيذي بالتعاون مع الشركاء الاستمرار في تعزيز التطوير المنسق للبوابات لتسهيل الوصول إلى أدوات ومنهجيات دعم السياسات، بالإضافة إلى دراسات الحالة ذات الصلة. </w:t>
      </w:r>
      <w:r w:rsidR="00C6437D">
        <w:rPr>
          <w:rFonts w:ascii="Simplified Arabic" w:hAnsi="Simplified Arabic" w:hint="cs"/>
          <w:sz w:val="24"/>
          <w:rtl/>
          <w:lang w:bidi="ar-EG"/>
        </w:rPr>
        <w:t>و</w:t>
      </w:r>
      <w:r w:rsidR="00B6076A" w:rsidRPr="00B6076A">
        <w:rPr>
          <w:rFonts w:ascii="Simplified Arabic" w:hAnsi="Simplified Arabic"/>
          <w:sz w:val="24"/>
          <w:rtl/>
          <w:lang w:bidi="ar-EG"/>
        </w:rPr>
        <w:t xml:space="preserve">طلب مؤتمر الأطراف في مقرره السابق 12/2 باء، الفقرة 9، من الأمين التنفيذي، بالتعاون مع الشركاء، مساعدة الأطراف على تعزيز التعاون التقني والعلمي ونقل التكنولوجيا بهدف دعم التنفيذ الفعال للخطة الاستراتيجية </w:t>
      </w:r>
      <w:r w:rsidR="00D139AE">
        <w:rPr>
          <w:rFonts w:ascii="Simplified Arabic" w:hAnsi="Simplified Arabic" w:hint="cs"/>
          <w:sz w:val="24"/>
          <w:rtl/>
          <w:lang w:bidi="ar-EG"/>
        </w:rPr>
        <w:t>ل</w:t>
      </w:r>
      <w:r w:rsidR="00B6076A" w:rsidRPr="00B6076A">
        <w:rPr>
          <w:rFonts w:ascii="Simplified Arabic" w:hAnsi="Simplified Arabic"/>
          <w:sz w:val="24"/>
          <w:rtl/>
          <w:lang w:bidi="ar-EG"/>
        </w:rPr>
        <w:t>لتنوع البيولوجي 2011-2020 وتحقيق أهداف أيشي للتنوع البيولوجي، بما في ذلك من خلال تسهيل توصيل الاحتياجات والأولويات التقنية والعلمية للأطراف وربط تلك الاحتياجات بالدعم المتاح.</w:t>
      </w:r>
    </w:p>
    <w:p w14:paraId="343FBD0D" w14:textId="77777777" w:rsidR="00D139AE" w:rsidRDefault="00D139AE" w:rsidP="00C35131">
      <w:pPr>
        <w:keepNext/>
        <w:spacing w:line="192" w:lineRule="auto"/>
        <w:jc w:val="both"/>
        <w:rPr>
          <w:rFonts w:ascii="Simplified Arabic" w:hAnsi="Simplified Arabic"/>
          <w:sz w:val="24"/>
          <w:lang w:bidi="ar-EG"/>
        </w:rPr>
      </w:pPr>
      <w:r>
        <w:rPr>
          <w:rFonts w:ascii="Simplified Arabic" w:hAnsi="Simplified Arabic" w:hint="cs"/>
          <w:sz w:val="24"/>
          <w:rtl/>
          <w:lang w:bidi="ar-EG"/>
        </w:rPr>
        <w:t>5.</w:t>
      </w:r>
      <w:r>
        <w:rPr>
          <w:rFonts w:ascii="Simplified Arabic" w:hAnsi="Simplified Arabic"/>
          <w:sz w:val="24"/>
          <w:rtl/>
          <w:lang w:bidi="ar-EG"/>
        </w:rPr>
        <w:tab/>
      </w:r>
      <w:r w:rsidRPr="00D139AE">
        <w:rPr>
          <w:rFonts w:ascii="Simplified Arabic" w:hAnsi="Simplified Arabic"/>
          <w:sz w:val="24"/>
          <w:rtl/>
          <w:lang w:bidi="ar-EG"/>
        </w:rPr>
        <w:t>وعلاوة على ذلك، أحاط مؤتمر الأطراف علماً باستراتيجية الويب الخاصة بالاتفاقية وبروتوكول</w:t>
      </w:r>
      <w:r>
        <w:rPr>
          <w:rFonts w:ascii="Simplified Arabic" w:hAnsi="Simplified Arabic" w:hint="cs"/>
          <w:sz w:val="24"/>
          <w:rtl/>
          <w:lang w:bidi="ar-EG"/>
        </w:rPr>
        <w:t>ي</w:t>
      </w:r>
      <w:r w:rsidRPr="00D139AE">
        <w:rPr>
          <w:rFonts w:ascii="Simplified Arabic" w:hAnsi="Simplified Arabic"/>
          <w:sz w:val="24"/>
          <w:rtl/>
          <w:lang w:bidi="ar-EG"/>
        </w:rPr>
        <w:t>ها وإطار لاستراتيجية الاتصالات، وطلب إلى الأمين التنفيذي، تنفيذ استراتيجية الويب بما يتماشى مع إطار استراتيجية الاتصالات، لتحديث</w:t>
      </w:r>
      <w:r w:rsidR="009E71B2">
        <w:rPr>
          <w:rFonts w:ascii="Simplified Arabic" w:hAnsi="Simplified Arabic" w:hint="cs"/>
          <w:sz w:val="24"/>
          <w:rtl/>
          <w:lang w:bidi="ar-EG"/>
        </w:rPr>
        <w:t>ها</w:t>
      </w:r>
      <w:r w:rsidRPr="00D139AE">
        <w:rPr>
          <w:rFonts w:ascii="Simplified Arabic" w:hAnsi="Simplified Arabic"/>
          <w:sz w:val="24"/>
          <w:rtl/>
          <w:lang w:bidi="ar-EG"/>
        </w:rPr>
        <w:t xml:space="preserve"> مع اتخاذ الإجراءات ذات الأولوية قبل عام 2018 استناداً إلى المقررات الصادرة عن الاجتماع الثالث عشر لمؤتمر الأطراف، واجتماعات الأطراف في البروتوكول</w:t>
      </w:r>
      <w:r w:rsidR="009E71B2">
        <w:rPr>
          <w:rFonts w:ascii="Simplified Arabic" w:hAnsi="Simplified Arabic" w:hint="cs"/>
          <w:sz w:val="24"/>
          <w:rtl/>
          <w:lang w:bidi="ar-EG"/>
        </w:rPr>
        <w:t>ين</w:t>
      </w:r>
      <w:r w:rsidRPr="00D139AE">
        <w:rPr>
          <w:rFonts w:ascii="Simplified Arabic" w:hAnsi="Simplified Arabic"/>
          <w:sz w:val="24"/>
          <w:rtl/>
          <w:lang w:bidi="ar-EG"/>
        </w:rPr>
        <w:t xml:space="preserve">. كما طُلب من الأمين التنفيذي مواصلة تطوير آلية غرفة تبادل المعلومات تمشيا مع استراتيجية الويب وبرنامج العمل الخاص بآلية غرفة تبادل المعلومات (المقرر 13/23، الفقرات 11 </w:t>
      </w:r>
      <w:r w:rsidRPr="00D139AE">
        <w:rPr>
          <w:rFonts w:ascii="Simplified Arabic" w:hAnsi="Simplified Arabic" w:hint="cs"/>
          <w:sz w:val="24"/>
          <w:rtl/>
          <w:lang w:bidi="ar-EG"/>
        </w:rPr>
        <w:t>و</w:t>
      </w:r>
      <w:r w:rsidR="009E71B2" w:rsidRPr="00D139AE">
        <w:rPr>
          <w:rFonts w:ascii="Simplified Arabic" w:hAnsi="Simplified Arabic" w:hint="cs"/>
          <w:sz w:val="24"/>
          <w:rtl/>
          <w:lang w:bidi="ar-EG"/>
        </w:rPr>
        <w:t>15 (</w:t>
      </w:r>
      <w:r w:rsidRPr="00D139AE">
        <w:rPr>
          <w:rFonts w:ascii="Simplified Arabic" w:hAnsi="Simplified Arabic"/>
          <w:sz w:val="24"/>
          <w:rtl/>
          <w:lang w:bidi="ar-EG"/>
        </w:rPr>
        <w:t>ط) و (ي) و (ك)).</w:t>
      </w:r>
      <w:r w:rsidR="00B722C2">
        <w:rPr>
          <w:rFonts w:ascii="Simplified Arabic" w:hAnsi="Simplified Arabic" w:hint="cs"/>
          <w:sz w:val="24"/>
          <w:rtl/>
          <w:lang w:bidi="ar-EG"/>
        </w:rPr>
        <w:t xml:space="preserve"> </w:t>
      </w:r>
    </w:p>
    <w:p w14:paraId="0C446827" w14:textId="77777777" w:rsidR="00C35131" w:rsidRDefault="00350BE1" w:rsidP="00C35131">
      <w:pPr>
        <w:keepNext/>
        <w:spacing w:line="240" w:lineRule="atLeast"/>
        <w:jc w:val="both"/>
        <w:rPr>
          <w:rFonts w:ascii="Simplified Arabic" w:hAnsi="Simplified Arabic"/>
          <w:sz w:val="24"/>
          <w:rtl/>
          <w:lang w:bidi="ar-EG"/>
        </w:rPr>
      </w:pPr>
      <w:r>
        <w:rPr>
          <w:rFonts w:ascii="Simplified Arabic" w:hAnsi="Simplified Arabic"/>
          <w:sz w:val="24"/>
          <w:rtl/>
          <w:lang w:bidi="ar-EG"/>
        </w:rPr>
        <w:t>6</w:t>
      </w:r>
      <w:r w:rsidRPr="00C35131">
        <w:rPr>
          <w:rFonts w:hint="cs"/>
          <w:rtl/>
        </w:rPr>
        <w:t>.</w:t>
      </w:r>
      <w:r w:rsidRPr="00C35131">
        <w:rPr>
          <w:rtl/>
        </w:rPr>
        <w:tab/>
      </w:r>
      <w:r w:rsidRPr="00C35131">
        <w:rPr>
          <w:rFonts w:hint="cs"/>
          <w:rtl/>
        </w:rPr>
        <w:t>و</w:t>
      </w:r>
      <w:r w:rsidRPr="00C35131">
        <w:rPr>
          <w:rtl/>
          <w:lang w:bidi="ar-EG"/>
        </w:rPr>
        <w:t xml:space="preserve">توفر هذه الوثيقة تقارير مرحلية ومعلومات فيما يتعلق بالقرارات المذكورة أعلاه. </w:t>
      </w:r>
      <w:r w:rsidRPr="00C35131">
        <w:rPr>
          <w:rFonts w:hint="cs"/>
          <w:rtl/>
        </w:rPr>
        <w:t>و</w:t>
      </w:r>
      <w:r w:rsidRPr="00C35131">
        <w:rPr>
          <w:rtl/>
          <w:lang w:bidi="ar-EG"/>
        </w:rPr>
        <w:t xml:space="preserve">يقدم القسم الثاني تقريراً مرحلياً عن تنفيذ خطة العمل قصيرة الأجل </w:t>
      </w:r>
      <w:r w:rsidR="00B722C2">
        <w:rPr>
          <w:rFonts w:hint="cs"/>
          <w:sz w:val="24"/>
          <w:rtl/>
          <w:lang w:val="fr-CH" w:bidi="ar-EG"/>
        </w:rPr>
        <w:t>(2017-</w:t>
      </w:r>
      <w:r w:rsidR="00B722C2">
        <w:rPr>
          <w:sz w:val="24"/>
          <w:lang w:val="fr-CH" w:bidi="ar-EG"/>
        </w:rPr>
        <w:t>2020</w:t>
      </w:r>
      <w:r w:rsidR="00B722C2">
        <w:rPr>
          <w:rFonts w:hint="cs"/>
          <w:sz w:val="24"/>
          <w:rtl/>
          <w:lang w:val="fr-CH" w:bidi="ar-EG"/>
        </w:rPr>
        <w:t xml:space="preserve">) </w:t>
      </w:r>
      <w:r w:rsidRPr="00C35131">
        <w:rPr>
          <w:rtl/>
          <w:lang w:bidi="ar-EG"/>
        </w:rPr>
        <w:t>بشأن بناء القدرات، بما في ذلك الخبرات الناشئة والدروس المستفادة.</w:t>
      </w:r>
      <w:r w:rsidR="00C35131">
        <w:rPr>
          <w:rFonts w:hint="cs"/>
          <w:rtl/>
          <w:lang w:bidi="ar-EG"/>
        </w:rPr>
        <w:t xml:space="preserve"> </w:t>
      </w:r>
      <w:r w:rsidRPr="00C35131">
        <w:rPr>
          <w:rFonts w:hint="cs"/>
          <w:rtl/>
        </w:rPr>
        <w:t>و</w:t>
      </w:r>
      <w:r w:rsidRPr="00C35131">
        <w:rPr>
          <w:rtl/>
          <w:lang w:bidi="ar-EG"/>
        </w:rPr>
        <w:t xml:space="preserve">يقدم القسم الثالث تقريرا عن التقدم المحرز فيما يتعلق بالتعاون التقني والعلمي. </w:t>
      </w:r>
      <w:r w:rsidRPr="00C35131">
        <w:rPr>
          <w:rFonts w:hint="cs"/>
          <w:rtl/>
        </w:rPr>
        <w:t>و</w:t>
      </w:r>
      <w:r w:rsidRPr="00C35131">
        <w:rPr>
          <w:rtl/>
          <w:lang w:bidi="ar-EG"/>
        </w:rPr>
        <w:t>يصف القسم الرابع العناصر الرئيسية لعملية إعداد إطار استراتيجي طويل ال</w:t>
      </w:r>
      <w:r w:rsidRPr="00350BE1">
        <w:rPr>
          <w:rFonts w:ascii="Simplified Arabic" w:hAnsi="Simplified Arabic"/>
          <w:sz w:val="24"/>
          <w:rtl/>
          <w:lang w:bidi="ar-EG"/>
        </w:rPr>
        <w:t xml:space="preserve">أجل لتنمية القدرات. </w:t>
      </w:r>
      <w:r>
        <w:rPr>
          <w:rFonts w:ascii="Simplified Arabic" w:hAnsi="Simplified Arabic" w:hint="cs"/>
          <w:sz w:val="24"/>
          <w:rtl/>
          <w:lang w:bidi="ar-EG"/>
        </w:rPr>
        <w:t>و</w:t>
      </w:r>
      <w:r w:rsidRPr="00350BE1">
        <w:rPr>
          <w:rFonts w:ascii="Simplified Arabic" w:hAnsi="Simplified Arabic"/>
          <w:sz w:val="24"/>
          <w:rtl/>
          <w:lang w:bidi="ar-EG"/>
        </w:rPr>
        <w:t>يقدم القسم الخامس تقريرا مرحليا عن تنفيذ استراتيجية الويب للاتفاقية</w:t>
      </w:r>
    </w:p>
    <w:p w14:paraId="375C5E22" w14:textId="77777777" w:rsidR="00350BE1" w:rsidRDefault="00C35131" w:rsidP="00C35131">
      <w:pPr>
        <w:keepNext/>
        <w:spacing w:line="240" w:lineRule="atLeast"/>
        <w:jc w:val="both"/>
        <w:rPr>
          <w:rFonts w:ascii="Simplified Arabic" w:hAnsi="Simplified Arabic"/>
          <w:sz w:val="24"/>
          <w:rtl/>
          <w:lang w:bidi="ar-EG"/>
        </w:rPr>
      </w:pPr>
      <w:r>
        <w:rPr>
          <w:rFonts w:ascii="Simplified Arabic" w:hAnsi="Simplified Arabic" w:hint="cs"/>
          <w:sz w:val="24"/>
          <w:rtl/>
          <w:lang w:bidi="ar-EG"/>
        </w:rPr>
        <w:t xml:space="preserve"> </w:t>
      </w:r>
      <w:r w:rsidR="00350BE1" w:rsidRPr="00350BE1">
        <w:rPr>
          <w:rFonts w:ascii="Simplified Arabic" w:hAnsi="Simplified Arabic"/>
          <w:sz w:val="24"/>
          <w:rtl/>
          <w:lang w:bidi="ar-EG"/>
        </w:rPr>
        <w:t>وبروتوكو</w:t>
      </w:r>
      <w:r w:rsidR="00350BE1">
        <w:rPr>
          <w:rFonts w:ascii="Simplified Arabic" w:hAnsi="Simplified Arabic" w:hint="cs"/>
          <w:sz w:val="24"/>
          <w:rtl/>
          <w:lang w:bidi="ar-EG"/>
        </w:rPr>
        <w:t>لي</w:t>
      </w:r>
      <w:r w:rsidR="00350BE1" w:rsidRPr="00350BE1">
        <w:rPr>
          <w:rFonts w:ascii="Simplified Arabic" w:hAnsi="Simplified Arabic"/>
          <w:sz w:val="24"/>
          <w:rtl/>
          <w:lang w:bidi="ar-EG"/>
        </w:rPr>
        <w:t xml:space="preserve">ها استجابة للطلبات الواردة في الفقرتين 15 (ط) و (ي)، وحول تنفيذ آلية </w:t>
      </w:r>
      <w:r w:rsidR="00350BE1">
        <w:rPr>
          <w:rFonts w:ascii="Simplified Arabic" w:hAnsi="Simplified Arabic" w:hint="cs"/>
          <w:sz w:val="24"/>
          <w:rtl/>
          <w:lang w:bidi="ar-EG"/>
        </w:rPr>
        <w:t xml:space="preserve">غرفة </w:t>
      </w:r>
      <w:r w:rsidR="00350BE1" w:rsidRPr="00350BE1">
        <w:rPr>
          <w:rFonts w:ascii="Simplified Arabic" w:hAnsi="Simplified Arabic"/>
          <w:sz w:val="24"/>
          <w:rtl/>
          <w:lang w:bidi="ar-EG"/>
        </w:rPr>
        <w:t>تبادل المعلومات بما يتماشى مع الطلب الوارد في الفقرة 15 (ك) من المقرر 13/23. وترد عناصر من مشروع التوصية إلى مؤتمر الأطراف في القسم 6.</w:t>
      </w:r>
    </w:p>
    <w:p w14:paraId="6D942081" w14:textId="77777777" w:rsidR="002A590F" w:rsidRDefault="00350BE1" w:rsidP="00C35131">
      <w:pPr>
        <w:keepNext/>
        <w:spacing w:line="192" w:lineRule="auto"/>
        <w:jc w:val="center"/>
        <w:rPr>
          <w:rFonts w:ascii="Simplified Arabic" w:hAnsi="Simplified Arabic"/>
          <w:b/>
          <w:bCs/>
          <w:sz w:val="24"/>
          <w:lang w:bidi="ar-EG"/>
        </w:rPr>
      </w:pPr>
      <w:r w:rsidRPr="002A590F">
        <w:rPr>
          <w:rFonts w:ascii="Simplified Arabic" w:hAnsi="Simplified Arabic" w:hint="cs"/>
          <w:b/>
          <w:bCs/>
          <w:sz w:val="24"/>
          <w:rtl/>
          <w:lang w:bidi="ar-EG"/>
        </w:rPr>
        <w:t>ثانيا.</w:t>
      </w:r>
      <w:r w:rsidRPr="002A590F">
        <w:rPr>
          <w:rFonts w:ascii="Simplified Arabic" w:hAnsi="Simplified Arabic"/>
          <w:b/>
          <w:bCs/>
          <w:sz w:val="24"/>
          <w:rtl/>
          <w:lang w:bidi="ar-EG"/>
        </w:rPr>
        <w:tab/>
      </w:r>
      <w:r w:rsidRPr="002A590F">
        <w:rPr>
          <w:rFonts w:ascii="Simplified Arabic" w:hAnsi="Simplified Arabic" w:hint="cs"/>
          <w:b/>
          <w:bCs/>
          <w:sz w:val="24"/>
          <w:rtl/>
          <w:lang w:bidi="ar-EG"/>
        </w:rPr>
        <w:t xml:space="preserve">التقرير المرحلي بشأن تنفيذ خطة </w:t>
      </w:r>
      <w:r w:rsidR="00AE0414">
        <w:rPr>
          <w:rFonts w:ascii="Simplified Arabic" w:hAnsi="Simplified Arabic" w:hint="cs"/>
          <w:b/>
          <w:bCs/>
          <w:sz w:val="24"/>
          <w:rtl/>
          <w:lang w:bidi="ar-EG"/>
        </w:rPr>
        <w:t>ا</w:t>
      </w:r>
      <w:r w:rsidRPr="002A590F">
        <w:rPr>
          <w:rFonts w:ascii="Simplified Arabic" w:hAnsi="Simplified Arabic" w:hint="cs"/>
          <w:b/>
          <w:bCs/>
          <w:sz w:val="24"/>
          <w:rtl/>
          <w:lang w:bidi="ar-EG"/>
        </w:rPr>
        <w:t>لعمل القصيرة الأجل (20</w:t>
      </w:r>
      <w:r w:rsidR="002A590F" w:rsidRPr="002A590F">
        <w:rPr>
          <w:rFonts w:ascii="Simplified Arabic" w:hAnsi="Simplified Arabic"/>
          <w:b/>
          <w:bCs/>
          <w:sz w:val="24"/>
          <w:rtl/>
          <w:lang w:bidi="ar-EG"/>
        </w:rPr>
        <w:t>20</w:t>
      </w:r>
      <w:r w:rsidRPr="002A590F">
        <w:rPr>
          <w:rFonts w:ascii="Simplified Arabic" w:hAnsi="Simplified Arabic" w:hint="cs"/>
          <w:b/>
          <w:bCs/>
          <w:sz w:val="24"/>
          <w:rtl/>
          <w:lang w:bidi="ar-EG"/>
        </w:rPr>
        <w:t>-20</w:t>
      </w:r>
      <w:r w:rsidR="002A590F" w:rsidRPr="002A590F">
        <w:rPr>
          <w:rFonts w:ascii="Simplified Arabic" w:hAnsi="Simplified Arabic"/>
          <w:b/>
          <w:bCs/>
          <w:sz w:val="24"/>
          <w:rtl/>
          <w:lang w:bidi="ar-EG"/>
        </w:rPr>
        <w:t>17</w:t>
      </w:r>
      <w:r w:rsidRPr="002A590F">
        <w:rPr>
          <w:rFonts w:ascii="Simplified Arabic" w:hAnsi="Simplified Arabic" w:hint="cs"/>
          <w:b/>
          <w:bCs/>
          <w:sz w:val="24"/>
          <w:rtl/>
          <w:lang w:bidi="ar-EG"/>
        </w:rPr>
        <w:t xml:space="preserve">) </w:t>
      </w:r>
    </w:p>
    <w:p w14:paraId="66AFF31E" w14:textId="77777777" w:rsidR="00350BE1" w:rsidRDefault="00350BE1" w:rsidP="00C35131">
      <w:pPr>
        <w:keepNext/>
        <w:spacing w:line="192" w:lineRule="auto"/>
        <w:jc w:val="center"/>
        <w:rPr>
          <w:rFonts w:ascii="Simplified Arabic" w:hAnsi="Simplified Arabic"/>
          <w:b/>
          <w:bCs/>
          <w:sz w:val="24"/>
          <w:lang w:bidi="ar-EG"/>
        </w:rPr>
      </w:pPr>
      <w:r w:rsidRPr="002A590F">
        <w:rPr>
          <w:rFonts w:ascii="Simplified Arabic" w:hAnsi="Simplified Arabic" w:hint="cs"/>
          <w:b/>
          <w:bCs/>
          <w:sz w:val="24"/>
          <w:rtl/>
          <w:lang w:bidi="ar-EG"/>
        </w:rPr>
        <w:t>لتعزيز ودعم بناء القدرات من أجل تنفيذ</w:t>
      </w:r>
      <w:r w:rsidR="002A590F" w:rsidRPr="002A590F">
        <w:rPr>
          <w:rFonts w:ascii="Simplified Arabic" w:hAnsi="Simplified Arabic" w:hint="cs"/>
          <w:b/>
          <w:bCs/>
          <w:sz w:val="24"/>
          <w:rtl/>
          <w:lang w:bidi="ar-EG"/>
        </w:rPr>
        <w:t xml:space="preserve"> الاتفاقية وبروتوكوليها</w:t>
      </w:r>
    </w:p>
    <w:p w14:paraId="070EA24A" w14:textId="77777777" w:rsidR="00C35131" w:rsidRDefault="002A590F" w:rsidP="00C35131">
      <w:pPr>
        <w:keepNext/>
        <w:spacing w:line="192" w:lineRule="auto"/>
        <w:jc w:val="both"/>
        <w:rPr>
          <w:rFonts w:ascii="Simplified Arabic" w:hAnsi="Simplified Arabic"/>
          <w:sz w:val="24"/>
          <w:rtl/>
          <w:lang w:bidi="ar-EG"/>
        </w:rPr>
      </w:pPr>
      <w:r>
        <w:rPr>
          <w:rFonts w:ascii="Simplified Arabic" w:hAnsi="Simplified Arabic"/>
          <w:sz w:val="24"/>
          <w:rtl/>
          <w:lang w:bidi="ar-EG"/>
        </w:rPr>
        <w:t>7.</w:t>
      </w:r>
      <w:r>
        <w:rPr>
          <w:rFonts w:ascii="Simplified Arabic" w:hAnsi="Simplified Arabic"/>
          <w:sz w:val="24"/>
          <w:rtl/>
          <w:lang w:bidi="ar-EG"/>
        </w:rPr>
        <w:tab/>
      </w:r>
      <w:r w:rsidR="00141227" w:rsidRPr="00141227">
        <w:rPr>
          <w:rFonts w:ascii="Simplified Arabic" w:hAnsi="Simplified Arabic"/>
          <w:sz w:val="24"/>
          <w:rtl/>
          <w:lang w:bidi="ar-EG"/>
        </w:rPr>
        <w:t>طلب مؤتمر الأطراف إلى الأمين التنفيذي في الفقرة 15 (و) من المقرر 13/23، أن يقوم برصد وتقييم نتائج وفعالية أنشطة بناء القدرات الجارية التي تدعمها وتيسرها الأمانة، بهدف تحسين استهداف وتحسين أنشطة بناء القدرات في</w:t>
      </w:r>
    </w:p>
    <w:p w14:paraId="5774A2EF" w14:textId="77777777" w:rsidR="002A590F" w:rsidRDefault="00141227" w:rsidP="00C35131">
      <w:pPr>
        <w:keepNext/>
        <w:spacing w:line="192" w:lineRule="auto"/>
        <w:jc w:val="both"/>
        <w:rPr>
          <w:rFonts w:ascii="Simplified Arabic" w:hAnsi="Simplified Arabic"/>
          <w:sz w:val="24"/>
          <w:rtl/>
          <w:lang w:bidi="ar-EG"/>
        </w:rPr>
      </w:pPr>
      <w:r w:rsidRPr="00141227">
        <w:rPr>
          <w:rFonts w:ascii="Simplified Arabic" w:hAnsi="Simplified Arabic"/>
          <w:sz w:val="24"/>
          <w:rtl/>
          <w:lang w:bidi="ar-EG"/>
        </w:rPr>
        <w:t xml:space="preserve"> المستقبل، وتقديم تقرير عن النتائج إلى الهيئة الفرعية للتنفيذ للنظر فيها </w:t>
      </w:r>
      <w:r>
        <w:rPr>
          <w:rFonts w:ascii="Simplified Arabic" w:hAnsi="Simplified Arabic" w:hint="cs"/>
          <w:sz w:val="24"/>
          <w:rtl/>
          <w:lang w:bidi="ar-EG"/>
        </w:rPr>
        <w:t>خلال</w:t>
      </w:r>
      <w:r w:rsidRPr="00141227">
        <w:rPr>
          <w:rFonts w:ascii="Simplified Arabic" w:hAnsi="Simplified Arabic"/>
          <w:sz w:val="24"/>
          <w:rtl/>
          <w:lang w:bidi="ar-EG"/>
        </w:rPr>
        <w:t xml:space="preserve"> اجتماعها الثاني. </w:t>
      </w:r>
      <w:r>
        <w:rPr>
          <w:rFonts w:ascii="Simplified Arabic" w:hAnsi="Simplified Arabic" w:hint="cs"/>
          <w:sz w:val="24"/>
          <w:rtl/>
          <w:lang w:bidi="ar-EG"/>
        </w:rPr>
        <w:t>و</w:t>
      </w:r>
      <w:r w:rsidRPr="00141227">
        <w:rPr>
          <w:rFonts w:ascii="Simplified Arabic" w:hAnsi="Simplified Arabic"/>
          <w:sz w:val="24"/>
          <w:rtl/>
          <w:lang w:bidi="ar-EG"/>
        </w:rPr>
        <w:t>يقدم هذا القسم لمحة عامة عن النتائج الرئيسية للأنشطة المنفذة والخبرات الناشئة والدروس المستفادة.</w:t>
      </w:r>
      <w:r>
        <w:rPr>
          <w:rFonts w:ascii="Simplified Arabic" w:hAnsi="Simplified Arabic"/>
          <w:sz w:val="24"/>
          <w:rtl/>
          <w:lang w:bidi="ar-EG"/>
        </w:rPr>
        <w:t xml:space="preserve"> </w:t>
      </w:r>
    </w:p>
    <w:p w14:paraId="309B918D" w14:textId="77777777" w:rsidR="00C35131" w:rsidRDefault="00141227" w:rsidP="00C35131">
      <w:pPr>
        <w:keepNext/>
        <w:spacing w:line="192" w:lineRule="auto"/>
        <w:jc w:val="both"/>
        <w:rPr>
          <w:rFonts w:ascii="Simplified Arabic" w:hAnsi="Simplified Arabic"/>
          <w:sz w:val="24"/>
          <w:rtl/>
          <w:lang w:bidi="ar-EG"/>
        </w:rPr>
      </w:pPr>
      <w:r>
        <w:rPr>
          <w:rFonts w:ascii="Simplified Arabic" w:hAnsi="Simplified Arabic" w:hint="cs"/>
          <w:sz w:val="24"/>
          <w:rtl/>
          <w:lang w:bidi="ar-EG"/>
        </w:rPr>
        <w:t>8.</w:t>
      </w:r>
      <w:r>
        <w:rPr>
          <w:rFonts w:ascii="Simplified Arabic" w:hAnsi="Simplified Arabic"/>
          <w:sz w:val="24"/>
          <w:rtl/>
          <w:lang w:bidi="ar-EG"/>
        </w:rPr>
        <w:tab/>
      </w:r>
      <w:r>
        <w:rPr>
          <w:rFonts w:ascii="Simplified Arabic" w:hAnsi="Simplified Arabic" w:hint="cs"/>
          <w:sz w:val="24"/>
          <w:rtl/>
          <w:lang w:bidi="ar-EG"/>
        </w:rPr>
        <w:t>و</w:t>
      </w:r>
      <w:r w:rsidRPr="00141227">
        <w:rPr>
          <w:rFonts w:ascii="Simplified Arabic" w:hAnsi="Simplified Arabic"/>
          <w:sz w:val="24"/>
          <w:rtl/>
          <w:lang w:bidi="ar-EG"/>
        </w:rPr>
        <w:t>في الفترة من يناير</w:t>
      </w:r>
      <w:r>
        <w:rPr>
          <w:rFonts w:ascii="Simplified Arabic" w:hAnsi="Simplified Arabic" w:hint="cs"/>
          <w:sz w:val="24"/>
          <w:rtl/>
          <w:lang w:bidi="ar-EG"/>
        </w:rPr>
        <w:t>/كانون الثاني</w:t>
      </w:r>
      <w:r w:rsidRPr="00141227">
        <w:rPr>
          <w:rFonts w:ascii="Simplified Arabic" w:hAnsi="Simplified Arabic"/>
          <w:sz w:val="24"/>
          <w:rtl/>
          <w:lang w:bidi="ar-EG"/>
        </w:rPr>
        <w:t xml:space="preserve"> 2017 إلى مارس</w:t>
      </w:r>
      <w:r>
        <w:rPr>
          <w:rFonts w:ascii="Simplified Arabic" w:hAnsi="Simplified Arabic" w:hint="cs"/>
          <w:sz w:val="24"/>
          <w:rtl/>
          <w:lang w:bidi="ar-EG"/>
        </w:rPr>
        <w:t>/آذار</w:t>
      </w:r>
      <w:r w:rsidRPr="00141227">
        <w:rPr>
          <w:rFonts w:ascii="Simplified Arabic" w:hAnsi="Simplified Arabic"/>
          <w:sz w:val="24"/>
          <w:rtl/>
          <w:lang w:bidi="ar-EG"/>
        </w:rPr>
        <w:t xml:space="preserve"> 2018، قامت الأمانة بالتعاون مع الشركاء بدعم وتسهيل العديد من أنشطة بناء القدرات بما يتماشى مع خطة العمل قصيرة الأجل (20</w:t>
      </w:r>
      <w:r w:rsidR="00D7107C">
        <w:rPr>
          <w:rFonts w:ascii="Simplified Arabic" w:hAnsi="Simplified Arabic"/>
          <w:sz w:val="24"/>
          <w:rtl/>
          <w:lang w:bidi="ar-EG"/>
        </w:rPr>
        <w:t>20</w:t>
      </w:r>
      <w:r w:rsidRPr="00141227">
        <w:rPr>
          <w:rFonts w:ascii="Simplified Arabic" w:hAnsi="Simplified Arabic"/>
          <w:sz w:val="24"/>
          <w:rtl/>
          <w:lang w:bidi="ar-EG"/>
        </w:rPr>
        <w:t>-20</w:t>
      </w:r>
      <w:r w:rsidR="00D7107C">
        <w:rPr>
          <w:rFonts w:ascii="Simplified Arabic" w:hAnsi="Simplified Arabic"/>
          <w:sz w:val="24"/>
          <w:rtl/>
          <w:lang w:bidi="ar-EG"/>
        </w:rPr>
        <w:t>17</w:t>
      </w:r>
      <w:r w:rsidRPr="00141227">
        <w:rPr>
          <w:rFonts w:ascii="Simplified Arabic" w:hAnsi="Simplified Arabic"/>
          <w:sz w:val="24"/>
          <w:rtl/>
          <w:lang w:bidi="ar-EG"/>
        </w:rPr>
        <w:t>) لتعزيز ودعم بناء القدرات لتنفيذ</w:t>
      </w:r>
    </w:p>
    <w:p w14:paraId="5B2BA92F" w14:textId="77777777" w:rsidR="00D7107C" w:rsidRDefault="00141227" w:rsidP="00C35131">
      <w:pPr>
        <w:keepNext/>
        <w:spacing w:line="192" w:lineRule="auto"/>
        <w:jc w:val="both"/>
        <w:rPr>
          <w:rFonts w:ascii="Simplified Arabic" w:hAnsi="Simplified Arabic"/>
          <w:sz w:val="24"/>
          <w:rtl/>
          <w:lang w:bidi="ar-EG"/>
        </w:rPr>
      </w:pPr>
      <w:r w:rsidRPr="00141227">
        <w:rPr>
          <w:rFonts w:ascii="Simplified Arabic" w:hAnsi="Simplified Arabic"/>
          <w:sz w:val="24"/>
          <w:rtl/>
          <w:lang w:bidi="ar-EG"/>
        </w:rPr>
        <w:t xml:space="preserve"> الاتفاقية وبروتوكول</w:t>
      </w:r>
      <w:r w:rsidR="00D7107C">
        <w:rPr>
          <w:rFonts w:ascii="Simplified Arabic" w:hAnsi="Simplified Arabic" w:hint="cs"/>
          <w:sz w:val="24"/>
          <w:rtl/>
          <w:lang w:bidi="ar-EG"/>
        </w:rPr>
        <w:t>يها</w:t>
      </w:r>
      <w:r w:rsidRPr="00141227">
        <w:rPr>
          <w:rFonts w:ascii="Simplified Arabic" w:hAnsi="Simplified Arabic"/>
          <w:sz w:val="24"/>
          <w:rtl/>
          <w:lang w:bidi="ar-EG"/>
        </w:rPr>
        <w:t xml:space="preserve">. وشملت الأنشطة 38 حلقة عمل وبعثات تقنية واجتماعات مائدة مستديرة تم من خلالها تدريب أكثر من 400 1 مشارك </w:t>
      </w:r>
      <w:r w:rsidRPr="00141227">
        <w:rPr>
          <w:rFonts w:ascii="Simplified Arabic" w:hAnsi="Simplified Arabic" w:hint="cs"/>
          <w:sz w:val="24"/>
          <w:rtl/>
          <w:lang w:bidi="ar-EG"/>
        </w:rPr>
        <w:t xml:space="preserve">و42 </w:t>
      </w:r>
      <w:r w:rsidRPr="00141227">
        <w:rPr>
          <w:rFonts w:ascii="Simplified Arabic" w:hAnsi="Simplified Arabic"/>
          <w:sz w:val="24"/>
          <w:rtl/>
          <w:lang w:bidi="ar-EG"/>
        </w:rPr>
        <w:t>مشروعاً تجريبياً و</w:t>
      </w:r>
      <w:r w:rsidR="00B722C2">
        <w:rPr>
          <w:rFonts w:ascii="Simplified Arabic" w:hAnsi="Simplified Arabic" w:hint="cs"/>
          <w:sz w:val="24"/>
          <w:rtl/>
          <w:lang w:bidi="ar-EG"/>
        </w:rPr>
        <w:t>إيضاحيا</w:t>
      </w:r>
      <w:r w:rsidRPr="00141227">
        <w:rPr>
          <w:rFonts w:ascii="Simplified Arabic" w:hAnsi="Simplified Arabic"/>
          <w:sz w:val="24"/>
          <w:rtl/>
          <w:lang w:bidi="ar-EG"/>
        </w:rPr>
        <w:t xml:space="preserve"> ودورتين دراسيتين مفتوحتين على الإنترنت شارك فيهما أكثر من</w:t>
      </w:r>
    </w:p>
    <w:p w14:paraId="35065D8C" w14:textId="77777777" w:rsidR="00141227" w:rsidRPr="002A590F" w:rsidRDefault="00141227" w:rsidP="00C35131">
      <w:pPr>
        <w:keepNext/>
        <w:spacing w:line="192" w:lineRule="auto"/>
        <w:jc w:val="both"/>
        <w:rPr>
          <w:rFonts w:ascii="Simplified Arabic" w:hAnsi="Simplified Arabic"/>
          <w:sz w:val="24"/>
          <w:lang w:bidi="ar-EG"/>
        </w:rPr>
      </w:pPr>
      <w:r w:rsidRPr="00141227">
        <w:rPr>
          <w:rFonts w:ascii="Simplified Arabic" w:hAnsi="Simplified Arabic"/>
          <w:sz w:val="24"/>
          <w:rtl/>
          <w:lang w:bidi="ar-EG"/>
        </w:rPr>
        <w:t xml:space="preserve"> 200 2 مشارك وأكثر من 20 </w:t>
      </w:r>
      <w:r w:rsidR="00DF4331" w:rsidRPr="00DF4331">
        <w:rPr>
          <w:rFonts w:ascii="Simplified Arabic" w:hAnsi="Simplified Arabic"/>
          <w:sz w:val="24"/>
          <w:rtl/>
          <w:lang w:bidi="ar-EG"/>
        </w:rPr>
        <w:t>حلقة دراسية شبكية</w:t>
      </w:r>
      <w:r w:rsidR="00DF4331">
        <w:rPr>
          <w:rFonts w:ascii="Simplified Arabic" w:hAnsi="Simplified Arabic"/>
          <w:sz w:val="24"/>
          <w:rtl/>
          <w:lang w:bidi="ar-EG"/>
        </w:rPr>
        <w:t xml:space="preserve"> </w:t>
      </w:r>
      <w:r w:rsidRPr="00141227">
        <w:rPr>
          <w:rFonts w:ascii="Simplified Arabic" w:hAnsi="Simplified Arabic"/>
          <w:sz w:val="24"/>
          <w:rtl/>
          <w:lang w:bidi="ar-EG"/>
        </w:rPr>
        <w:t>ومنتد</w:t>
      </w:r>
      <w:r w:rsidR="00B64159">
        <w:rPr>
          <w:rFonts w:ascii="Simplified Arabic" w:hAnsi="Simplified Arabic" w:hint="cs"/>
          <w:sz w:val="24"/>
          <w:rtl/>
          <w:lang w:bidi="ar-EG"/>
        </w:rPr>
        <w:t>ى</w:t>
      </w:r>
      <w:r w:rsidRPr="00141227">
        <w:rPr>
          <w:rFonts w:ascii="Simplified Arabic" w:hAnsi="Simplified Arabic"/>
          <w:sz w:val="24"/>
          <w:rtl/>
          <w:lang w:bidi="ar-EG"/>
        </w:rPr>
        <w:t xml:space="preserve"> على الإنترنت.</w:t>
      </w:r>
    </w:p>
    <w:p w14:paraId="503F85CC" w14:textId="77777777" w:rsidR="002B1B69" w:rsidRDefault="002B1B69" w:rsidP="00C35131">
      <w:pPr>
        <w:keepNext/>
        <w:spacing w:line="192" w:lineRule="auto"/>
        <w:ind w:left="992" w:hanging="992"/>
        <w:jc w:val="both"/>
        <w:rPr>
          <w:sz w:val="24"/>
          <w:rtl/>
          <w:lang w:bidi="ar-EG"/>
        </w:rPr>
      </w:pPr>
      <w:r w:rsidRPr="002B1B69">
        <w:rPr>
          <w:sz w:val="24"/>
          <w:rtl/>
          <w:lang w:bidi="ar-EG"/>
        </w:rPr>
        <w:t>9</w:t>
      </w:r>
      <w:r>
        <w:rPr>
          <w:rFonts w:hint="cs"/>
          <w:sz w:val="24"/>
          <w:rtl/>
          <w:lang w:bidi="ar-EG"/>
        </w:rPr>
        <w:t>.</w:t>
      </w:r>
      <w:r>
        <w:rPr>
          <w:sz w:val="24"/>
          <w:rtl/>
          <w:lang w:bidi="ar-EG"/>
        </w:rPr>
        <w:tab/>
      </w:r>
      <w:r w:rsidRPr="002B1B69">
        <w:rPr>
          <w:sz w:val="24"/>
          <w:rtl/>
          <w:lang w:bidi="ar-EG"/>
        </w:rPr>
        <w:t>وترد أوصاف موجزة للأنشطة الرئيسية التي تدعمها وتيسرها الأمانة بالتعاون مع الشركاء ونواتجها في وثيقة</w:t>
      </w:r>
    </w:p>
    <w:p w14:paraId="2FFCB6F5" w14:textId="77777777" w:rsidR="002B1B69" w:rsidRDefault="002B1B69" w:rsidP="00C35131">
      <w:pPr>
        <w:keepNext/>
        <w:spacing w:line="192" w:lineRule="auto"/>
        <w:ind w:left="992" w:hanging="992"/>
        <w:jc w:val="both"/>
        <w:rPr>
          <w:sz w:val="24"/>
          <w:rtl/>
          <w:lang w:bidi="ar-EG"/>
        </w:rPr>
      </w:pPr>
      <w:r w:rsidRPr="002B1B69">
        <w:rPr>
          <w:sz w:val="24"/>
          <w:rtl/>
          <w:lang w:bidi="ar-EG"/>
        </w:rPr>
        <w:t xml:space="preserve">المعلومات </w:t>
      </w:r>
      <w:r w:rsidRPr="002B1B69">
        <w:rPr>
          <w:sz w:val="24"/>
          <w:lang w:bidi="ar-EG"/>
        </w:rPr>
        <w:t>CBD / SBI / 2 / INF / 6</w:t>
      </w:r>
      <w:r w:rsidRPr="002B1B69">
        <w:rPr>
          <w:sz w:val="24"/>
          <w:rtl/>
          <w:lang w:bidi="ar-EG"/>
        </w:rPr>
        <w:t xml:space="preserve">. وترد مرفقة بهذه الوثيقة الإعلامية قائمة بجميع الأنشطة </w:t>
      </w:r>
      <w:proofErr w:type="spellStart"/>
      <w:r w:rsidRPr="002B1B69">
        <w:rPr>
          <w:sz w:val="24"/>
          <w:rtl/>
          <w:lang w:bidi="ar-EG"/>
        </w:rPr>
        <w:t>المضطلع</w:t>
      </w:r>
      <w:proofErr w:type="spellEnd"/>
      <w:r w:rsidRPr="002B1B69">
        <w:rPr>
          <w:sz w:val="24"/>
          <w:rtl/>
          <w:lang w:bidi="ar-EG"/>
        </w:rPr>
        <w:t xml:space="preserve"> بها، إلى</w:t>
      </w:r>
    </w:p>
    <w:p w14:paraId="0D03924C" w14:textId="77777777" w:rsidR="002B1B69" w:rsidRDefault="002B1B69" w:rsidP="00C35131">
      <w:pPr>
        <w:keepNext/>
        <w:spacing w:line="192" w:lineRule="auto"/>
        <w:ind w:left="992" w:hanging="992"/>
        <w:jc w:val="both"/>
        <w:rPr>
          <w:sz w:val="24"/>
          <w:rtl/>
          <w:lang w:bidi="ar-EG"/>
        </w:rPr>
      </w:pPr>
      <w:r w:rsidRPr="002B1B69">
        <w:rPr>
          <w:sz w:val="24"/>
          <w:rtl/>
          <w:lang w:bidi="ar-EG"/>
        </w:rPr>
        <w:t>جانب مصادر دعم كل منها والشركاء الذين ق</w:t>
      </w:r>
      <w:r>
        <w:rPr>
          <w:rFonts w:hint="cs"/>
          <w:sz w:val="24"/>
          <w:rtl/>
          <w:lang w:bidi="ar-EG"/>
        </w:rPr>
        <w:t>اموا بها</w:t>
      </w:r>
      <w:r w:rsidRPr="002B1B69">
        <w:rPr>
          <w:sz w:val="24"/>
          <w:rtl/>
          <w:lang w:bidi="ar-EG"/>
        </w:rPr>
        <w:t xml:space="preserve"> أو شاركوا في تنظيمها. وتقدم تحديثات بشأن تنفيذ خطة العمل القصيرة </w:t>
      </w:r>
    </w:p>
    <w:p w14:paraId="5D10376A" w14:textId="77777777" w:rsidR="002B1B69" w:rsidRDefault="002B1B69" w:rsidP="00C35131">
      <w:pPr>
        <w:keepNext/>
        <w:spacing w:line="192" w:lineRule="auto"/>
        <w:ind w:left="992" w:hanging="992"/>
        <w:jc w:val="both"/>
        <w:rPr>
          <w:sz w:val="24"/>
          <w:rtl/>
          <w:lang w:bidi="ar-EG"/>
        </w:rPr>
      </w:pPr>
      <w:r w:rsidRPr="002B1B69">
        <w:rPr>
          <w:sz w:val="24"/>
          <w:rtl/>
          <w:lang w:bidi="ar-EG"/>
        </w:rPr>
        <w:t xml:space="preserve">الأجل أيضاً في نشرة إخبارية إلكترونية ربع سنوية تُعرف باسم </w:t>
      </w:r>
      <w:proofErr w:type="spellStart"/>
      <w:r w:rsidRPr="002B1B69">
        <w:rPr>
          <w:sz w:val="24"/>
          <w:lang w:bidi="ar-EG"/>
        </w:rPr>
        <w:t>BioCAP</w:t>
      </w:r>
      <w:proofErr w:type="spellEnd"/>
      <w:r w:rsidRPr="002B1B69">
        <w:rPr>
          <w:sz w:val="24"/>
          <w:rtl/>
          <w:lang w:bidi="ar-EG"/>
        </w:rPr>
        <w:t>: تحديث لتنمية القدرات في مجال التنوع البيولوجي،</w:t>
      </w:r>
    </w:p>
    <w:p w14:paraId="522AB420" w14:textId="77777777" w:rsidR="00141A2B" w:rsidRDefault="002B1B69" w:rsidP="00C35131">
      <w:pPr>
        <w:keepNext/>
        <w:spacing w:line="192" w:lineRule="auto"/>
        <w:ind w:left="992" w:hanging="992"/>
        <w:jc w:val="both"/>
        <w:rPr>
          <w:sz w:val="24"/>
          <w:rtl/>
          <w:lang w:bidi="ar-EG"/>
        </w:rPr>
      </w:pPr>
      <w:r w:rsidRPr="002B1B69">
        <w:rPr>
          <w:sz w:val="24"/>
          <w:rtl/>
          <w:lang w:bidi="ar-EG"/>
        </w:rPr>
        <w:t>أطلقتها الأمانة في عام 2017 بعد اعتماد خطة العمل.</w:t>
      </w:r>
      <w:r>
        <w:rPr>
          <w:rStyle w:val="Appelnotedebasdep"/>
          <w:sz w:val="24"/>
          <w:rtl/>
          <w:lang w:bidi="ar-EG"/>
        </w:rPr>
        <w:footnoteReference w:customMarkFollows="1" w:id="3"/>
        <w:t>2</w:t>
      </w:r>
    </w:p>
    <w:p w14:paraId="4B4D0891" w14:textId="77777777" w:rsidR="00A96CA5" w:rsidRDefault="002B1B69" w:rsidP="00C35131">
      <w:pPr>
        <w:keepNext/>
        <w:spacing w:line="192" w:lineRule="auto"/>
        <w:ind w:left="283" w:hanging="283"/>
        <w:jc w:val="both"/>
        <w:rPr>
          <w:rFonts w:ascii="Simplified Arabic" w:eastAsia="Times New Roman" w:hAnsi="Simplified Arabic"/>
          <w:kern w:val="0"/>
          <w:sz w:val="24"/>
          <w:rtl/>
          <w:lang w:val="en-CA" w:eastAsia="en-CA" w:bidi="ar-EG"/>
        </w:rPr>
      </w:pPr>
      <w:r>
        <w:rPr>
          <w:rFonts w:hint="cs"/>
          <w:sz w:val="24"/>
          <w:rtl/>
          <w:lang w:bidi="ar-EG"/>
        </w:rPr>
        <w:t>10.</w:t>
      </w:r>
      <w:r w:rsidR="0058250B">
        <w:rPr>
          <w:sz w:val="24"/>
          <w:rtl/>
          <w:lang w:bidi="ar-EG"/>
        </w:rPr>
        <w:tab/>
      </w:r>
      <w:r w:rsidR="0058250B">
        <w:rPr>
          <w:rFonts w:hint="cs"/>
          <w:sz w:val="24"/>
          <w:rtl/>
          <w:lang w:bidi="ar-EG"/>
        </w:rPr>
        <w:t xml:space="preserve">وحظيت أغلبية الأنشطة التي نفذت خلال فترة السنتين بدعم من حكومات اليابان (من خلال الصندوق الياباني للتنوع البيولوجي) وجمهورية كوريا والاتحاد </w:t>
      </w:r>
      <w:r w:rsidR="0058250B">
        <w:rPr>
          <w:rFonts w:ascii="Simplified Arabic" w:eastAsia="Times New Roman" w:hAnsi="Simplified Arabic" w:hint="cs"/>
          <w:kern w:val="0"/>
          <w:sz w:val="24"/>
          <w:rtl/>
          <w:lang w:val="en-CA" w:eastAsia="en-CA" w:bidi="ar-EG"/>
        </w:rPr>
        <w:t>الأوروبي. ومن بين الجهات التي قدمت الدعم المباشر</w:t>
      </w:r>
      <w:r w:rsidR="0058250B">
        <w:rPr>
          <w:rFonts w:ascii="Simplified Arabic" w:eastAsia="Times New Roman" w:hAnsi="Simplified Arabic"/>
          <w:kern w:val="0"/>
          <w:sz w:val="24"/>
          <w:rtl/>
          <w:lang w:val="en-CA" w:eastAsia="en-CA" w:bidi="ar-EG"/>
        </w:rPr>
        <w:t xml:space="preserve"> </w:t>
      </w:r>
      <w:r w:rsidR="0058250B" w:rsidRPr="0058250B">
        <w:rPr>
          <w:rFonts w:ascii="Simplified Arabic" w:eastAsia="Times New Roman" w:hAnsi="Simplified Arabic"/>
          <w:kern w:val="0"/>
          <w:sz w:val="24"/>
          <w:rtl/>
          <w:lang w:val="en-CA" w:eastAsia="en-CA" w:bidi="ar-EG"/>
        </w:rPr>
        <w:t>ألمانيا وبلجيكا والسويد وفرنسا وفنلندا وكندا</w:t>
      </w:r>
      <w:r w:rsidR="0058250B">
        <w:rPr>
          <w:rFonts w:ascii="Simplified Arabic" w:eastAsia="Times New Roman" w:hAnsi="Simplified Arabic"/>
          <w:kern w:val="0"/>
          <w:sz w:val="24"/>
          <w:rtl/>
          <w:lang w:val="en-CA" w:eastAsia="en-CA" w:bidi="ar-EG"/>
        </w:rPr>
        <w:t>.</w:t>
      </w:r>
    </w:p>
    <w:p w14:paraId="654E6D74" w14:textId="77777777" w:rsidR="0058250B" w:rsidRDefault="0058250B" w:rsidP="00C35131">
      <w:pPr>
        <w:keepNext/>
        <w:spacing w:line="192" w:lineRule="auto"/>
        <w:ind w:left="283" w:hanging="283"/>
        <w:jc w:val="both"/>
        <w:rPr>
          <w:rFonts w:ascii="Simplified Arabic" w:hAnsi="Simplified Arabic"/>
          <w:kern w:val="22"/>
          <w:sz w:val="24"/>
          <w:rtl/>
        </w:rPr>
      </w:pPr>
      <w:r>
        <w:rPr>
          <w:rFonts w:hint="cs"/>
          <w:sz w:val="24"/>
          <w:rtl/>
          <w:lang w:val="fr-CH" w:bidi="ar-EG"/>
        </w:rPr>
        <w:t>11.</w:t>
      </w:r>
      <w:r>
        <w:rPr>
          <w:sz w:val="24"/>
          <w:rtl/>
          <w:lang w:val="fr-CH" w:bidi="ar-EG"/>
        </w:rPr>
        <w:tab/>
      </w:r>
      <w:r>
        <w:rPr>
          <w:rFonts w:hint="cs"/>
          <w:sz w:val="24"/>
          <w:rtl/>
          <w:lang w:val="fr-CH" w:bidi="ar-EG"/>
        </w:rPr>
        <w:t>وواصلت الأمانة تحقيق تقدم نحو</w:t>
      </w:r>
      <w:r w:rsidR="00C35131" w:rsidRPr="00C35131">
        <w:rPr>
          <w:sz w:val="24"/>
          <w:rtl/>
          <w:lang w:val="fr-CH" w:bidi="ar-EG"/>
        </w:rPr>
        <w:t xml:space="preserve"> تعزيز البرمجة </w:t>
      </w:r>
      <w:proofErr w:type="spellStart"/>
      <w:r w:rsidR="00C35131" w:rsidRPr="00C35131">
        <w:rPr>
          <w:sz w:val="24"/>
          <w:rtl/>
          <w:lang w:val="fr-CH" w:bidi="ar-EG"/>
        </w:rPr>
        <w:t>التآزرية</w:t>
      </w:r>
      <w:proofErr w:type="spellEnd"/>
      <w:r w:rsidR="00C35131" w:rsidRPr="00C35131">
        <w:rPr>
          <w:sz w:val="24"/>
          <w:rtl/>
          <w:lang w:val="fr-CH" w:bidi="ar-EG"/>
        </w:rPr>
        <w:t xml:space="preserve"> </w:t>
      </w:r>
      <w:r w:rsidR="00C35131">
        <w:rPr>
          <w:rFonts w:hint="cs"/>
          <w:sz w:val="24"/>
          <w:rtl/>
          <w:lang w:val="fr-CH" w:bidi="ar-EG"/>
        </w:rPr>
        <w:t>و</w:t>
      </w:r>
      <w:r w:rsidR="00C35131" w:rsidRPr="00C35131">
        <w:rPr>
          <w:sz w:val="24"/>
          <w:rtl/>
          <w:lang w:val="fr-CH" w:bidi="ar-EG"/>
        </w:rPr>
        <w:t>المتكاملة وتنفيذ أنشطتها المتعلقة بتنمية القدرات</w:t>
      </w:r>
      <w:r w:rsidR="00C35131">
        <w:rPr>
          <w:rFonts w:hint="cs"/>
          <w:sz w:val="24"/>
          <w:rtl/>
          <w:lang w:val="fr-CH" w:bidi="ar-EG"/>
        </w:rPr>
        <w:t xml:space="preserve"> واعتمدت مشاركة أكثر انتظاما من الشركاء. وكما أشير إليه</w:t>
      </w:r>
      <w:r w:rsidR="003F5D5A">
        <w:rPr>
          <w:sz w:val="24"/>
          <w:rtl/>
          <w:lang w:val="fr-CH" w:bidi="ar-EG"/>
        </w:rPr>
        <w:t xml:space="preserve"> </w:t>
      </w:r>
      <w:r w:rsidR="003F5D5A">
        <w:rPr>
          <w:rFonts w:hint="cs"/>
          <w:sz w:val="24"/>
          <w:rtl/>
          <w:lang w:val="fr-CH" w:bidi="ar-EG"/>
        </w:rPr>
        <w:t xml:space="preserve">في الوثيقة </w:t>
      </w:r>
      <w:r w:rsidR="003F5D5A" w:rsidRPr="002F5491">
        <w:rPr>
          <w:rFonts w:cs="Times New Roman"/>
          <w:szCs w:val="22"/>
        </w:rPr>
        <w:t>CBD/SBI/2/10/Add.1</w:t>
      </w:r>
      <w:r w:rsidR="003F5D5A">
        <w:rPr>
          <w:rFonts w:cs="Times New Roman" w:hint="cs"/>
          <w:szCs w:val="22"/>
          <w:rtl/>
        </w:rPr>
        <w:t xml:space="preserve">، </w:t>
      </w:r>
      <w:r w:rsidR="003F5D5A" w:rsidRPr="00333966">
        <w:rPr>
          <w:rFonts w:ascii="Simplified Arabic" w:hAnsi="Simplified Arabic"/>
          <w:kern w:val="22"/>
          <w:sz w:val="24"/>
          <w:rtl/>
        </w:rPr>
        <w:t xml:space="preserve">قامت الأمانة بمشاورة وتعاون مستمرين بين منسقي تنمية القدرات </w:t>
      </w:r>
      <w:r w:rsidR="003F5D5A">
        <w:rPr>
          <w:rFonts w:ascii="Simplified Arabic" w:hAnsi="Simplified Arabic" w:hint="cs"/>
          <w:kern w:val="22"/>
          <w:sz w:val="24"/>
          <w:rtl/>
        </w:rPr>
        <w:t xml:space="preserve">لدى </w:t>
      </w:r>
      <w:r w:rsidR="003F5D5A" w:rsidRPr="00333966">
        <w:rPr>
          <w:rFonts w:ascii="Simplified Arabic" w:hAnsi="Simplified Arabic"/>
          <w:kern w:val="22"/>
          <w:sz w:val="24"/>
          <w:rtl/>
        </w:rPr>
        <w:t xml:space="preserve">أمانات </w:t>
      </w:r>
      <w:r w:rsidR="00205DE5">
        <w:rPr>
          <w:rFonts w:ascii="Simplified Arabic" w:hAnsi="Simplified Arabic" w:hint="cs"/>
          <w:kern w:val="22"/>
          <w:sz w:val="24"/>
          <w:rtl/>
          <w:lang w:bidi="ar-EG"/>
        </w:rPr>
        <w:t>ال</w:t>
      </w:r>
      <w:r w:rsidR="003F5D5A" w:rsidRPr="00333966">
        <w:rPr>
          <w:rFonts w:ascii="Simplified Arabic" w:hAnsi="Simplified Arabic"/>
          <w:kern w:val="22"/>
          <w:sz w:val="24"/>
          <w:rtl/>
        </w:rPr>
        <w:t>اتفاقيات</w:t>
      </w:r>
      <w:r w:rsidR="00205DE5">
        <w:rPr>
          <w:rFonts w:ascii="Simplified Arabic" w:hAnsi="Simplified Arabic" w:hint="cs"/>
          <w:kern w:val="22"/>
          <w:sz w:val="24"/>
          <w:rtl/>
        </w:rPr>
        <w:t xml:space="preserve"> ذات الصلة</w:t>
      </w:r>
      <w:r w:rsidR="003F5D5A" w:rsidRPr="00333966">
        <w:rPr>
          <w:rFonts w:ascii="Simplified Arabic" w:hAnsi="Simplified Arabic"/>
          <w:kern w:val="22"/>
          <w:sz w:val="24"/>
          <w:rtl/>
        </w:rPr>
        <w:t xml:space="preserve"> </w:t>
      </w:r>
      <w:r w:rsidR="00205DE5">
        <w:rPr>
          <w:rFonts w:ascii="Simplified Arabic" w:hAnsi="Simplified Arabic" w:hint="cs"/>
          <w:kern w:val="22"/>
          <w:sz w:val="24"/>
          <w:rtl/>
        </w:rPr>
        <w:t>ب</w:t>
      </w:r>
      <w:r w:rsidR="003F5D5A" w:rsidRPr="00333966">
        <w:rPr>
          <w:rFonts w:ascii="Simplified Arabic" w:hAnsi="Simplified Arabic"/>
          <w:kern w:val="22"/>
          <w:sz w:val="24"/>
          <w:rtl/>
        </w:rPr>
        <w:t xml:space="preserve">التنوع البيولوجي والمنظمات الدولية ذات الصلة </w:t>
      </w:r>
      <w:r w:rsidR="003F5D5A">
        <w:rPr>
          <w:rFonts w:ascii="Simplified Arabic" w:hAnsi="Simplified Arabic" w:hint="cs"/>
          <w:kern w:val="22"/>
          <w:sz w:val="24"/>
          <w:rtl/>
        </w:rPr>
        <w:t>ل</w:t>
      </w:r>
      <w:r w:rsidR="003F5D5A" w:rsidRPr="00333966">
        <w:rPr>
          <w:rFonts w:ascii="Simplified Arabic" w:hAnsi="Simplified Arabic"/>
          <w:kern w:val="22"/>
          <w:sz w:val="24"/>
          <w:rtl/>
        </w:rPr>
        <w:t>لدفع</w:t>
      </w:r>
      <w:r w:rsidR="003F5D5A">
        <w:rPr>
          <w:rFonts w:ascii="Simplified Arabic" w:hAnsi="Simplified Arabic" w:hint="cs"/>
          <w:kern w:val="22"/>
          <w:sz w:val="24"/>
          <w:rtl/>
        </w:rPr>
        <w:t xml:space="preserve"> قدما</w:t>
      </w:r>
      <w:r w:rsidR="003F5D5A" w:rsidRPr="00333966">
        <w:rPr>
          <w:rFonts w:ascii="Simplified Arabic" w:hAnsi="Simplified Arabic"/>
          <w:kern w:val="22"/>
          <w:sz w:val="24"/>
          <w:rtl/>
        </w:rPr>
        <w:t xml:space="preserve"> </w:t>
      </w:r>
      <w:r w:rsidR="003F5D5A">
        <w:rPr>
          <w:rFonts w:ascii="Simplified Arabic" w:hAnsi="Simplified Arabic" w:hint="cs"/>
          <w:kern w:val="22"/>
          <w:sz w:val="24"/>
          <w:rtl/>
        </w:rPr>
        <w:t>ب</w:t>
      </w:r>
      <w:r w:rsidR="003F5D5A" w:rsidRPr="00333966">
        <w:rPr>
          <w:rFonts w:ascii="Simplified Arabic" w:hAnsi="Simplified Arabic"/>
          <w:kern w:val="22"/>
          <w:sz w:val="24"/>
          <w:rtl/>
        </w:rPr>
        <w:t>تنفيذ المقرر 13/23 والعناصر ذات الصلة بالمقرر 13/24</w:t>
      </w:r>
      <w:r w:rsidR="003F5D5A" w:rsidRPr="00333966">
        <w:rPr>
          <w:rFonts w:cs="Times New Roman"/>
          <w:kern w:val="22"/>
          <w:szCs w:val="22"/>
        </w:rPr>
        <w:t>.</w:t>
      </w:r>
      <w:r w:rsidR="00205DE5">
        <w:rPr>
          <w:rFonts w:cs="Times New Roman" w:hint="cs"/>
          <w:kern w:val="22"/>
          <w:szCs w:val="22"/>
          <w:rtl/>
        </w:rPr>
        <w:t xml:space="preserve"> و</w:t>
      </w:r>
      <w:r w:rsidR="00205DE5" w:rsidRPr="00205DE5">
        <w:rPr>
          <w:rFonts w:ascii="Simplified Arabic" w:hAnsi="Simplified Arabic"/>
          <w:kern w:val="22"/>
          <w:sz w:val="24"/>
          <w:rtl/>
        </w:rPr>
        <w:t>أُنشئت هذه العملية بعد الاجتماع بين أعضاء مجموعة الاتصال بين الاتفاقيات ذات الصلة بالتنوع البيولوجي والمنظمات التي تستضيف أمانات تلك الاتفاقيات المعقودة في روما في سبتمبر</w:t>
      </w:r>
      <w:r w:rsidR="00205DE5">
        <w:rPr>
          <w:rFonts w:ascii="Simplified Arabic" w:hAnsi="Simplified Arabic" w:hint="cs"/>
          <w:kern w:val="22"/>
          <w:sz w:val="24"/>
          <w:rtl/>
        </w:rPr>
        <w:t>/أيلول</w:t>
      </w:r>
      <w:r w:rsidR="00205DE5" w:rsidRPr="00205DE5">
        <w:rPr>
          <w:rFonts w:ascii="Simplified Arabic" w:hAnsi="Simplified Arabic"/>
          <w:kern w:val="22"/>
          <w:sz w:val="24"/>
          <w:rtl/>
        </w:rPr>
        <w:t xml:space="preserve"> </w:t>
      </w:r>
      <w:r w:rsidR="00205DE5">
        <w:rPr>
          <w:rFonts w:ascii="Simplified Arabic" w:hAnsi="Simplified Arabic" w:hint="cs"/>
          <w:kern w:val="22"/>
          <w:sz w:val="24"/>
          <w:rtl/>
        </w:rPr>
        <w:t>2</w:t>
      </w:r>
      <w:r w:rsidR="00205DE5" w:rsidRPr="00205DE5">
        <w:rPr>
          <w:rFonts w:ascii="Simplified Arabic" w:hAnsi="Simplified Arabic"/>
          <w:kern w:val="22"/>
          <w:sz w:val="24"/>
          <w:rtl/>
        </w:rPr>
        <w:t>017، والتي ناقشت فرصًا لتعزيز التنسيق والتعاون بين الوكالات من خلال الأنشطة الداعمة المتبادلة</w:t>
      </w:r>
      <w:r w:rsidR="00205DE5">
        <w:rPr>
          <w:rFonts w:ascii="Simplified Arabic" w:hAnsi="Simplified Arabic" w:hint="cs"/>
          <w:kern w:val="22"/>
          <w:sz w:val="24"/>
          <w:rtl/>
        </w:rPr>
        <w:t xml:space="preserve"> الدعم</w:t>
      </w:r>
      <w:r w:rsidR="00205DE5" w:rsidRPr="00205DE5">
        <w:rPr>
          <w:rFonts w:ascii="Simplified Arabic" w:hAnsi="Simplified Arabic"/>
          <w:kern w:val="22"/>
          <w:sz w:val="24"/>
          <w:rtl/>
        </w:rPr>
        <w:t xml:space="preserve">، بما في ذلك </w:t>
      </w:r>
      <w:r w:rsidR="00205DE5">
        <w:rPr>
          <w:rFonts w:ascii="Simplified Arabic" w:hAnsi="Simplified Arabic" w:hint="cs"/>
          <w:kern w:val="22"/>
          <w:sz w:val="24"/>
          <w:rtl/>
        </w:rPr>
        <w:t>بناء القدرات.</w:t>
      </w:r>
      <w:r w:rsidR="00206266">
        <w:rPr>
          <w:rStyle w:val="Appelnotedebasdep"/>
          <w:rFonts w:ascii="Simplified Arabic" w:hAnsi="Simplified Arabic"/>
          <w:kern w:val="22"/>
          <w:sz w:val="24"/>
          <w:rtl/>
        </w:rPr>
        <w:footnoteReference w:customMarkFollows="1" w:id="4"/>
        <w:t>3</w:t>
      </w:r>
    </w:p>
    <w:p w14:paraId="0CC9DF9F" w14:textId="77777777" w:rsidR="00206266" w:rsidRDefault="00206266" w:rsidP="00C35131">
      <w:pPr>
        <w:keepNext/>
        <w:spacing w:line="192" w:lineRule="auto"/>
        <w:ind w:left="283" w:hanging="283"/>
        <w:jc w:val="both"/>
        <w:rPr>
          <w:rFonts w:ascii="Simplified Arabic" w:hAnsi="Simplified Arabic"/>
          <w:sz w:val="24"/>
          <w:rtl/>
          <w:lang w:val="fr-CH" w:bidi="ar-EG"/>
        </w:rPr>
      </w:pPr>
      <w:r>
        <w:rPr>
          <w:rFonts w:ascii="Simplified Arabic" w:hAnsi="Simplified Arabic" w:hint="cs"/>
          <w:sz w:val="24"/>
          <w:rtl/>
          <w:lang w:val="fr-CH" w:bidi="ar-EG"/>
        </w:rPr>
        <w:t>12.</w:t>
      </w:r>
      <w:r>
        <w:rPr>
          <w:rFonts w:ascii="Simplified Arabic" w:hAnsi="Simplified Arabic"/>
          <w:sz w:val="24"/>
          <w:rtl/>
          <w:lang w:val="fr-CH" w:bidi="ar-EG"/>
        </w:rPr>
        <w:tab/>
      </w:r>
      <w:r w:rsidR="006042BD" w:rsidRPr="006042BD">
        <w:rPr>
          <w:rFonts w:ascii="Simplified Arabic" w:hAnsi="Simplified Arabic"/>
          <w:sz w:val="24"/>
          <w:rtl/>
          <w:lang w:val="fr-CH" w:bidi="ar-EG"/>
        </w:rPr>
        <w:t>كما تم إحراز تقدم في تنويع الطرائق والن</w:t>
      </w:r>
      <w:r w:rsidR="00A44927">
        <w:rPr>
          <w:rFonts w:ascii="Simplified Arabic" w:hAnsi="Simplified Arabic" w:hint="cs"/>
          <w:sz w:val="24"/>
          <w:rtl/>
          <w:lang w:val="fr-CH" w:bidi="ar-EG"/>
        </w:rPr>
        <w:t>ُ</w:t>
      </w:r>
      <w:r w:rsidR="006042BD" w:rsidRPr="006042BD">
        <w:rPr>
          <w:rFonts w:ascii="Simplified Arabic" w:hAnsi="Simplified Arabic"/>
          <w:sz w:val="24"/>
          <w:rtl/>
          <w:lang w:val="fr-CH" w:bidi="ar-EG"/>
        </w:rPr>
        <w:t xml:space="preserve">هج لتقديم دعم تنمية القدرات على النحو الوارد في الوثيقة </w:t>
      </w:r>
      <w:r w:rsidR="006042BD" w:rsidRPr="006042BD">
        <w:rPr>
          <w:rFonts w:ascii="Simplified Arabic" w:hAnsi="Simplified Arabic"/>
          <w:sz w:val="24"/>
          <w:lang w:val="fr-CH" w:bidi="ar-EG"/>
        </w:rPr>
        <w:t>CBD / SBI / 2 / INF / 6</w:t>
      </w:r>
      <w:r w:rsidR="006042BD" w:rsidRPr="006042BD">
        <w:rPr>
          <w:rFonts w:ascii="Simplified Arabic" w:hAnsi="Simplified Arabic"/>
          <w:sz w:val="24"/>
          <w:rtl/>
          <w:lang w:val="fr-CH" w:bidi="ar-EG"/>
        </w:rPr>
        <w:t xml:space="preserve">. بالإضافة إلى </w:t>
      </w:r>
      <w:r w:rsidR="00A44927">
        <w:rPr>
          <w:rFonts w:ascii="Simplified Arabic" w:hAnsi="Simplified Arabic" w:hint="cs"/>
          <w:sz w:val="24"/>
          <w:rtl/>
          <w:lang w:val="fr-CH" w:bidi="ar-EG"/>
        </w:rPr>
        <w:t>تنظيم حلقات</w:t>
      </w:r>
      <w:r w:rsidR="006042BD" w:rsidRPr="006042BD">
        <w:rPr>
          <w:rFonts w:ascii="Simplified Arabic" w:hAnsi="Simplified Arabic"/>
          <w:sz w:val="24"/>
          <w:rtl/>
          <w:lang w:val="fr-CH" w:bidi="ar-EG"/>
        </w:rPr>
        <w:t xml:space="preserve"> عمل</w:t>
      </w:r>
      <w:r w:rsidR="00A44927">
        <w:rPr>
          <w:rFonts w:ascii="Simplified Arabic" w:hAnsi="Simplified Arabic" w:hint="cs"/>
          <w:sz w:val="24"/>
          <w:rtl/>
          <w:lang w:val="fr-CH" w:bidi="ar-EG"/>
        </w:rPr>
        <w:t xml:space="preserve"> </w:t>
      </w:r>
      <w:r w:rsidR="00D11E0C">
        <w:rPr>
          <w:rFonts w:ascii="Simplified Arabic" w:hAnsi="Simplified Arabic" w:hint="cs"/>
          <w:sz w:val="24"/>
          <w:rtl/>
          <w:lang w:val="fr-CH" w:bidi="ar-EG"/>
        </w:rPr>
        <w:t>مباشرة</w:t>
      </w:r>
      <w:r w:rsidR="00A44927">
        <w:rPr>
          <w:rFonts w:ascii="Simplified Arabic" w:hAnsi="Simplified Arabic" w:hint="cs"/>
          <w:sz w:val="24"/>
          <w:rtl/>
          <w:lang w:val="fr-CH" w:bidi="ar-EG"/>
        </w:rPr>
        <w:t>، قامت</w:t>
      </w:r>
      <w:r w:rsidR="006042BD" w:rsidRPr="006042BD">
        <w:rPr>
          <w:rFonts w:ascii="Simplified Arabic" w:hAnsi="Simplified Arabic"/>
          <w:sz w:val="24"/>
          <w:rtl/>
          <w:lang w:val="fr-CH" w:bidi="ar-EG"/>
        </w:rPr>
        <w:t xml:space="preserve"> الأمانة والشركاء المتعاونين </w:t>
      </w:r>
      <w:r w:rsidR="00A44927">
        <w:rPr>
          <w:rFonts w:ascii="Simplified Arabic" w:hAnsi="Simplified Arabic" w:hint="cs"/>
          <w:sz w:val="24"/>
          <w:rtl/>
          <w:lang w:val="fr-CH" w:bidi="ar-EG"/>
        </w:rPr>
        <w:t>ب</w:t>
      </w:r>
      <w:r w:rsidR="006042BD" w:rsidRPr="006042BD">
        <w:rPr>
          <w:rFonts w:ascii="Simplified Arabic" w:hAnsi="Simplified Arabic"/>
          <w:sz w:val="24"/>
          <w:rtl/>
          <w:lang w:val="fr-CH" w:bidi="ar-EG"/>
        </w:rPr>
        <w:t>توس</w:t>
      </w:r>
      <w:r w:rsidR="00A44927">
        <w:rPr>
          <w:rFonts w:ascii="Simplified Arabic" w:hAnsi="Simplified Arabic" w:hint="cs"/>
          <w:sz w:val="24"/>
          <w:rtl/>
          <w:lang w:val="fr-CH" w:bidi="ar-EG"/>
        </w:rPr>
        <w:t>ي</w:t>
      </w:r>
      <w:r w:rsidR="006042BD" w:rsidRPr="006042BD">
        <w:rPr>
          <w:rFonts w:ascii="Simplified Arabic" w:hAnsi="Simplified Arabic"/>
          <w:sz w:val="24"/>
          <w:rtl/>
          <w:lang w:val="fr-CH" w:bidi="ar-EG"/>
        </w:rPr>
        <w:t>ع</w:t>
      </w:r>
      <w:r w:rsidR="00A44927">
        <w:rPr>
          <w:rFonts w:ascii="Simplified Arabic" w:hAnsi="Simplified Arabic" w:hint="cs"/>
          <w:sz w:val="24"/>
          <w:rtl/>
          <w:lang w:val="fr-CH" w:bidi="ar-EG"/>
        </w:rPr>
        <w:t xml:space="preserve"> نطاق</w:t>
      </w:r>
      <w:r w:rsidR="006042BD" w:rsidRPr="006042BD">
        <w:rPr>
          <w:rFonts w:ascii="Simplified Arabic" w:hAnsi="Simplified Arabic"/>
          <w:sz w:val="24"/>
          <w:rtl/>
          <w:lang w:val="fr-CH" w:bidi="ar-EG"/>
        </w:rPr>
        <w:t xml:space="preserve"> استخدام التعليم الإلكتروني، و</w:t>
      </w:r>
      <w:r w:rsidR="00A44927">
        <w:rPr>
          <w:rFonts w:ascii="Simplified Arabic" w:hAnsi="Simplified Arabic" w:hint="cs"/>
          <w:sz w:val="24"/>
          <w:rtl/>
          <w:lang w:val="fr-CH" w:bidi="ar-EG"/>
        </w:rPr>
        <w:t xml:space="preserve">دعم مكتب </w:t>
      </w:r>
      <w:r w:rsidR="006042BD" w:rsidRPr="006042BD">
        <w:rPr>
          <w:rFonts w:ascii="Simplified Arabic" w:hAnsi="Simplified Arabic"/>
          <w:sz w:val="24"/>
          <w:rtl/>
          <w:lang w:val="fr-CH" w:bidi="ar-EG"/>
        </w:rPr>
        <w:t>المساعدة</w:t>
      </w:r>
      <w:r w:rsidR="00A44927">
        <w:rPr>
          <w:rFonts w:ascii="Simplified Arabic" w:hAnsi="Simplified Arabic" w:hint="cs"/>
          <w:sz w:val="24"/>
          <w:rtl/>
          <w:lang w:val="fr-CH" w:bidi="ar-EG"/>
        </w:rPr>
        <w:t xml:space="preserve"> الحاسوبية</w:t>
      </w:r>
      <w:r w:rsidR="006042BD" w:rsidRPr="006042BD">
        <w:rPr>
          <w:rFonts w:ascii="Simplified Arabic" w:hAnsi="Simplified Arabic"/>
          <w:sz w:val="24"/>
          <w:rtl/>
          <w:lang w:val="fr-CH" w:bidi="ar-EG"/>
        </w:rPr>
        <w:t xml:space="preserve"> ومشاريع رائدة و</w:t>
      </w:r>
      <w:r w:rsidR="00A44927">
        <w:rPr>
          <w:rFonts w:ascii="Simplified Arabic" w:hAnsi="Simplified Arabic" w:hint="cs"/>
          <w:sz w:val="24"/>
          <w:rtl/>
          <w:lang w:val="fr-CH" w:bidi="ar-EG"/>
        </w:rPr>
        <w:t>إ</w:t>
      </w:r>
      <w:r w:rsidR="00421BB4">
        <w:rPr>
          <w:rFonts w:ascii="Simplified Arabic" w:hAnsi="Simplified Arabic" w:hint="cs"/>
          <w:sz w:val="24"/>
          <w:rtl/>
          <w:lang w:val="fr-CH" w:bidi="ar-EG"/>
        </w:rPr>
        <w:t>يضاحية</w:t>
      </w:r>
      <w:r w:rsidR="006042BD" w:rsidRPr="006042BD">
        <w:rPr>
          <w:rFonts w:ascii="Simplified Arabic" w:hAnsi="Simplified Arabic"/>
          <w:sz w:val="24"/>
          <w:rtl/>
          <w:lang w:val="fr-CH" w:bidi="ar-EG"/>
        </w:rPr>
        <w:t xml:space="preserve"> صغيرة الحجم، والحوارات الإقليمية والبعثات التعليمية والأنشطة التدريبية للمدربين، </w:t>
      </w:r>
      <w:r w:rsidR="00A44927">
        <w:rPr>
          <w:rFonts w:ascii="Simplified Arabic" w:hAnsi="Simplified Arabic" w:hint="cs"/>
          <w:sz w:val="24"/>
          <w:rtl/>
          <w:lang w:val="fr-CH" w:bidi="ar-EG"/>
        </w:rPr>
        <w:t>و</w:t>
      </w:r>
      <w:r w:rsidR="006042BD" w:rsidRPr="006042BD">
        <w:rPr>
          <w:rFonts w:ascii="Simplified Arabic" w:hAnsi="Simplified Arabic"/>
          <w:sz w:val="24"/>
          <w:rtl/>
          <w:lang w:val="fr-CH" w:bidi="ar-EG"/>
        </w:rPr>
        <w:t xml:space="preserve">توفير مواد التعلم والتوجيه وتطوير أدوات الدعم (مثل أداة </w:t>
      </w:r>
      <w:proofErr w:type="spellStart"/>
      <w:r w:rsidR="006042BD" w:rsidRPr="006042BD">
        <w:rPr>
          <w:rFonts w:ascii="Simplified Arabic" w:hAnsi="Simplified Arabic"/>
          <w:sz w:val="24"/>
          <w:lang w:val="fr-CH" w:bidi="ar-EG"/>
        </w:rPr>
        <w:t>Bioland</w:t>
      </w:r>
      <w:proofErr w:type="spellEnd"/>
      <w:r w:rsidR="006042BD" w:rsidRPr="006042BD">
        <w:rPr>
          <w:rFonts w:ascii="Simplified Arabic" w:hAnsi="Simplified Arabic"/>
          <w:sz w:val="24"/>
          <w:rtl/>
          <w:lang w:val="fr-CH" w:bidi="ar-EG"/>
        </w:rPr>
        <w:t xml:space="preserve"> لآلية غرفة تبادل المعلومات)</w:t>
      </w:r>
      <w:r w:rsidR="00A44927">
        <w:rPr>
          <w:rFonts w:ascii="Simplified Arabic" w:hAnsi="Simplified Arabic" w:hint="cs"/>
          <w:sz w:val="24"/>
          <w:rtl/>
          <w:lang w:val="fr-CH" w:bidi="ar-EG"/>
        </w:rPr>
        <w:t>.</w:t>
      </w:r>
      <w:r w:rsidR="004D385B">
        <w:rPr>
          <w:rStyle w:val="Appelnotedebasdep"/>
          <w:rFonts w:ascii="Simplified Arabic" w:hAnsi="Simplified Arabic"/>
          <w:sz w:val="24"/>
          <w:rtl/>
          <w:lang w:val="fr-CH" w:bidi="ar-EG"/>
        </w:rPr>
        <w:footnoteReference w:customMarkFollows="1" w:id="5"/>
        <w:t>4</w:t>
      </w:r>
      <w:r w:rsidR="00A44927">
        <w:rPr>
          <w:rFonts w:ascii="Simplified Arabic" w:hAnsi="Simplified Arabic" w:hint="cs"/>
          <w:sz w:val="24"/>
          <w:rtl/>
          <w:lang w:val="fr-CH" w:bidi="ar-EG"/>
        </w:rPr>
        <w:t xml:space="preserve"> </w:t>
      </w:r>
      <w:r w:rsidR="00A44927" w:rsidRPr="00A44927">
        <w:rPr>
          <w:rFonts w:ascii="Simplified Arabic" w:hAnsi="Simplified Arabic"/>
          <w:sz w:val="24"/>
          <w:rtl/>
          <w:lang w:val="fr-CH" w:bidi="ar-EG"/>
        </w:rPr>
        <w:t xml:space="preserve">واعتمدت بعض أنشطة بناء القدرات أيضاً نهجاً "للتعلم المختلط" يشمل </w:t>
      </w:r>
      <w:r w:rsidR="00A44927">
        <w:rPr>
          <w:rFonts w:ascii="Simplified Arabic" w:hAnsi="Simplified Arabic" w:hint="cs"/>
          <w:sz w:val="24"/>
          <w:rtl/>
          <w:lang w:val="fr-CH" w:bidi="ar-EG"/>
        </w:rPr>
        <w:t>طريقتين</w:t>
      </w:r>
      <w:r w:rsidR="00A44927" w:rsidRPr="00A44927">
        <w:rPr>
          <w:rFonts w:ascii="Simplified Arabic" w:hAnsi="Simplified Arabic"/>
          <w:sz w:val="24"/>
          <w:rtl/>
          <w:lang w:val="fr-CH" w:bidi="ar-EG"/>
        </w:rPr>
        <w:t xml:space="preserve"> أو أكثر من هذه الطرائق، وهو ما يحتمل أن يعزز تجربة التعلم لدى المشاركين.</w:t>
      </w:r>
    </w:p>
    <w:p w14:paraId="3794A07E" w14:textId="77777777" w:rsidR="00A44927" w:rsidRPr="00205DE5" w:rsidRDefault="00A44927" w:rsidP="00C35131">
      <w:pPr>
        <w:keepNext/>
        <w:spacing w:line="192" w:lineRule="auto"/>
        <w:ind w:left="283" w:hanging="283"/>
        <w:jc w:val="both"/>
        <w:rPr>
          <w:rFonts w:ascii="Simplified Arabic" w:hAnsi="Simplified Arabic"/>
          <w:sz w:val="24"/>
          <w:lang w:val="fr-CH" w:bidi="ar-EG"/>
        </w:rPr>
      </w:pPr>
      <w:r>
        <w:rPr>
          <w:rFonts w:ascii="Simplified Arabic" w:hAnsi="Simplified Arabic" w:hint="cs"/>
          <w:sz w:val="24"/>
          <w:rtl/>
          <w:lang w:val="fr-CH" w:bidi="ar-EG"/>
        </w:rPr>
        <w:t>13.</w:t>
      </w:r>
      <w:r>
        <w:rPr>
          <w:rFonts w:ascii="Simplified Arabic" w:hAnsi="Simplified Arabic"/>
          <w:sz w:val="24"/>
          <w:rtl/>
          <w:lang w:val="fr-CH" w:bidi="ar-EG"/>
        </w:rPr>
        <w:tab/>
      </w:r>
      <w:r w:rsidR="00E47C5C">
        <w:rPr>
          <w:rFonts w:ascii="Simplified Arabic" w:hAnsi="Simplified Arabic" w:hint="cs"/>
          <w:sz w:val="24"/>
          <w:rtl/>
          <w:lang w:val="fr-CH" w:bidi="ar-EG"/>
        </w:rPr>
        <w:t>و</w:t>
      </w:r>
      <w:r w:rsidR="00E47C5C" w:rsidRPr="00E47C5C">
        <w:rPr>
          <w:rFonts w:ascii="Simplified Arabic" w:hAnsi="Simplified Arabic"/>
          <w:sz w:val="24"/>
          <w:rtl/>
          <w:lang w:val="fr-CH" w:bidi="ar-EG"/>
        </w:rPr>
        <w:t xml:space="preserve">نما التعلم الإلكتروني (بما في ذلك وحدات التعليم الإلكتروني الذاتية التوجيه </w:t>
      </w:r>
      <w:r w:rsidR="00E47C5C">
        <w:rPr>
          <w:rFonts w:ascii="Simplified Arabic" w:hAnsi="Simplified Arabic" w:hint="cs"/>
          <w:sz w:val="24"/>
          <w:rtl/>
          <w:lang w:val="fr-CH" w:bidi="ar-EG"/>
        </w:rPr>
        <w:t>و</w:t>
      </w:r>
      <w:r w:rsidR="00E47C5C" w:rsidRPr="00E47C5C">
        <w:rPr>
          <w:rFonts w:ascii="Simplified Arabic" w:hAnsi="Simplified Arabic"/>
          <w:sz w:val="24"/>
          <w:rtl/>
          <w:lang w:val="fr-CH" w:bidi="ar-EG"/>
        </w:rPr>
        <w:t>دور</w:t>
      </w:r>
      <w:r w:rsidR="00E47C5C">
        <w:rPr>
          <w:rFonts w:ascii="Simplified Arabic" w:hAnsi="Simplified Arabic" w:hint="cs"/>
          <w:sz w:val="24"/>
          <w:rtl/>
          <w:lang w:val="fr-CH" w:bidi="ar-EG"/>
        </w:rPr>
        <w:t xml:space="preserve">ات </w:t>
      </w:r>
      <w:r w:rsidR="00E47C5C" w:rsidRPr="00E47C5C">
        <w:rPr>
          <w:rFonts w:ascii="Simplified Arabic" w:hAnsi="Simplified Arabic"/>
          <w:sz w:val="24"/>
          <w:rtl/>
          <w:lang w:val="fr-CH" w:bidi="ar-EG"/>
        </w:rPr>
        <w:t>جماعية مفتوحة متاحة على الإنترنت و</w:t>
      </w:r>
      <w:r w:rsidR="00E47C5C" w:rsidRPr="00DF4331">
        <w:rPr>
          <w:rFonts w:ascii="Simplified Arabic" w:hAnsi="Simplified Arabic"/>
          <w:sz w:val="24"/>
          <w:rtl/>
          <w:lang w:bidi="ar-EG"/>
        </w:rPr>
        <w:t>حلق</w:t>
      </w:r>
      <w:r w:rsidR="00E47C5C">
        <w:rPr>
          <w:rFonts w:ascii="Simplified Arabic" w:hAnsi="Simplified Arabic" w:hint="cs"/>
          <w:sz w:val="24"/>
          <w:rtl/>
          <w:lang w:bidi="ar-EG"/>
        </w:rPr>
        <w:t>ات</w:t>
      </w:r>
      <w:r w:rsidR="00E47C5C" w:rsidRPr="00DF4331">
        <w:rPr>
          <w:rFonts w:ascii="Simplified Arabic" w:hAnsi="Simplified Arabic"/>
          <w:sz w:val="24"/>
          <w:rtl/>
          <w:lang w:bidi="ar-EG"/>
        </w:rPr>
        <w:t xml:space="preserve"> دراسية شبكية</w:t>
      </w:r>
      <w:r w:rsidR="00E47C5C" w:rsidRPr="00E47C5C">
        <w:rPr>
          <w:rFonts w:ascii="Simplified Arabic" w:hAnsi="Simplified Arabic"/>
          <w:sz w:val="24"/>
          <w:rtl/>
          <w:lang w:val="fr-CH" w:bidi="ar-EG"/>
        </w:rPr>
        <w:t xml:space="preserve">) </w:t>
      </w:r>
      <w:r w:rsidR="00E47C5C">
        <w:rPr>
          <w:rFonts w:ascii="Simplified Arabic" w:hAnsi="Simplified Arabic" w:hint="cs"/>
          <w:sz w:val="24"/>
          <w:rtl/>
          <w:lang w:val="fr-CH" w:bidi="ar-EG"/>
        </w:rPr>
        <w:t>نموا</w:t>
      </w:r>
      <w:r w:rsidR="00E47C5C" w:rsidRPr="00E47C5C">
        <w:rPr>
          <w:rFonts w:ascii="Simplified Arabic" w:hAnsi="Simplified Arabic"/>
          <w:sz w:val="24"/>
          <w:rtl/>
          <w:lang w:val="fr-CH" w:bidi="ar-EG"/>
        </w:rPr>
        <w:t xml:space="preserve"> مطرد</w:t>
      </w:r>
      <w:r w:rsidR="00E47C5C">
        <w:rPr>
          <w:rFonts w:ascii="Simplified Arabic" w:hAnsi="Simplified Arabic" w:hint="cs"/>
          <w:sz w:val="24"/>
          <w:rtl/>
          <w:lang w:val="fr-CH" w:bidi="ar-EG"/>
        </w:rPr>
        <w:t>ا</w:t>
      </w:r>
      <w:r w:rsidR="00E47C5C" w:rsidRPr="00E47C5C">
        <w:rPr>
          <w:rFonts w:ascii="Simplified Arabic" w:hAnsi="Simplified Arabic"/>
          <w:sz w:val="24"/>
          <w:rtl/>
          <w:lang w:val="fr-CH" w:bidi="ar-EG"/>
        </w:rPr>
        <w:t xml:space="preserve"> كطريقة لل</w:t>
      </w:r>
      <w:r w:rsidR="00AE0414">
        <w:rPr>
          <w:rFonts w:ascii="Simplified Arabic" w:hAnsi="Simplified Arabic" w:hint="cs"/>
          <w:sz w:val="24"/>
          <w:rtl/>
          <w:lang w:val="fr-CH" w:bidi="ar-EG"/>
        </w:rPr>
        <w:t>إنجاز</w:t>
      </w:r>
      <w:r w:rsidR="00E47C5C" w:rsidRPr="00E47C5C">
        <w:rPr>
          <w:rFonts w:ascii="Simplified Arabic" w:hAnsi="Simplified Arabic"/>
          <w:sz w:val="24"/>
          <w:rtl/>
          <w:lang w:val="fr-CH" w:bidi="ar-EG"/>
        </w:rPr>
        <w:t xml:space="preserve"> مع إمكانية توسيع إمكانية الوصول إلى محتوى التعلم الذي طورته الأمانة والمنظمات الشريكة إلى نطاق أوسع من المستخدمين في مناطق مختلفة من العالم. </w:t>
      </w:r>
      <w:r w:rsidR="007F4090">
        <w:rPr>
          <w:rFonts w:ascii="Simplified Arabic" w:hAnsi="Simplified Arabic" w:hint="cs"/>
          <w:sz w:val="24"/>
          <w:rtl/>
          <w:lang w:val="fr-CH" w:bidi="ar-EG"/>
        </w:rPr>
        <w:t>و</w:t>
      </w:r>
      <w:r w:rsidR="00E47C5C" w:rsidRPr="00E47C5C">
        <w:rPr>
          <w:rFonts w:ascii="Simplified Arabic" w:hAnsi="Simplified Arabic"/>
          <w:sz w:val="24"/>
          <w:rtl/>
          <w:lang w:val="fr-CH" w:bidi="ar-EG"/>
        </w:rPr>
        <w:t xml:space="preserve">لقد كانت وحدات التعليم الإلكتروني ودوراته مفيدة بشكل خاص عند استخدامها مع دورات تدريبية </w:t>
      </w:r>
      <w:r w:rsidR="00D11E0C">
        <w:rPr>
          <w:rFonts w:ascii="Simplified Arabic" w:hAnsi="Simplified Arabic" w:hint="cs"/>
          <w:sz w:val="24"/>
          <w:rtl/>
          <w:lang w:val="fr-CH" w:bidi="ar-EG"/>
        </w:rPr>
        <w:t>مباشرة</w:t>
      </w:r>
      <w:r w:rsidR="00E47C5C" w:rsidRPr="00E47C5C">
        <w:rPr>
          <w:rFonts w:ascii="Simplified Arabic" w:hAnsi="Simplified Arabic"/>
          <w:sz w:val="24"/>
          <w:rtl/>
          <w:lang w:val="fr-CH" w:bidi="ar-EG"/>
        </w:rPr>
        <w:t xml:space="preserve">. ومع ذلك، لا يزال استخدام نهج التعلم الإلكتروني مقيدًا بعدد من التحديات. </w:t>
      </w:r>
      <w:r w:rsidR="00E47C5C">
        <w:rPr>
          <w:rFonts w:ascii="Simplified Arabic" w:hAnsi="Simplified Arabic" w:hint="cs"/>
          <w:sz w:val="24"/>
          <w:rtl/>
          <w:lang w:val="fr-CH" w:bidi="ar-EG"/>
        </w:rPr>
        <w:t>ف</w:t>
      </w:r>
      <w:r w:rsidR="00E47C5C" w:rsidRPr="00E47C5C">
        <w:rPr>
          <w:rFonts w:ascii="Simplified Arabic" w:hAnsi="Simplified Arabic"/>
          <w:sz w:val="24"/>
          <w:rtl/>
          <w:lang w:val="fr-CH" w:bidi="ar-EG"/>
        </w:rPr>
        <w:t>على سبيل المثال، أبلغت بعض البلدان النامية عن صعوبات في الوصول إلى الوحدات الدراسية والدورات المقدمة من خلال منصة التعلم الإلكتروني للتنوع البيولوجي بسبب محدودية ا</w:t>
      </w:r>
      <w:r w:rsidR="00E47C5C">
        <w:rPr>
          <w:rFonts w:ascii="Simplified Arabic" w:hAnsi="Simplified Arabic" w:hint="cs"/>
          <w:sz w:val="24"/>
          <w:rtl/>
          <w:lang w:val="fr-CH" w:bidi="ar-EG"/>
        </w:rPr>
        <w:t>ل</w:t>
      </w:r>
      <w:r w:rsidR="00E47C5C" w:rsidRPr="00E47C5C">
        <w:rPr>
          <w:rFonts w:ascii="Simplified Arabic" w:hAnsi="Simplified Arabic"/>
          <w:sz w:val="24"/>
          <w:rtl/>
          <w:lang w:val="fr-CH" w:bidi="ar-EG"/>
        </w:rPr>
        <w:t>ت</w:t>
      </w:r>
      <w:r w:rsidR="00E47C5C">
        <w:rPr>
          <w:rFonts w:ascii="Simplified Arabic" w:hAnsi="Simplified Arabic" w:hint="cs"/>
          <w:sz w:val="24"/>
          <w:rtl/>
          <w:lang w:val="fr-CH" w:bidi="ar-EG"/>
        </w:rPr>
        <w:t>وا</w:t>
      </w:r>
      <w:r w:rsidR="00E47C5C" w:rsidRPr="00E47C5C">
        <w:rPr>
          <w:rFonts w:ascii="Simplified Arabic" w:hAnsi="Simplified Arabic"/>
          <w:sz w:val="24"/>
          <w:rtl/>
          <w:lang w:val="fr-CH" w:bidi="ar-EG"/>
        </w:rPr>
        <w:t>صل</w:t>
      </w:r>
      <w:r w:rsidR="00E47C5C">
        <w:rPr>
          <w:rFonts w:ascii="Simplified Arabic" w:hAnsi="Simplified Arabic" w:hint="cs"/>
          <w:sz w:val="24"/>
          <w:rtl/>
          <w:lang w:val="fr-CH" w:bidi="ar-EG"/>
        </w:rPr>
        <w:t xml:space="preserve"> عبر</w:t>
      </w:r>
      <w:r w:rsidR="00E47C5C" w:rsidRPr="00E47C5C">
        <w:rPr>
          <w:rFonts w:ascii="Simplified Arabic" w:hAnsi="Simplified Arabic"/>
          <w:sz w:val="24"/>
          <w:rtl/>
          <w:lang w:val="fr-CH" w:bidi="ar-EG"/>
        </w:rPr>
        <w:t xml:space="preserve"> الإنترنت. </w:t>
      </w:r>
      <w:r w:rsidR="00E47C5C">
        <w:rPr>
          <w:rFonts w:ascii="Simplified Arabic" w:hAnsi="Simplified Arabic" w:hint="cs"/>
          <w:sz w:val="24"/>
          <w:rtl/>
          <w:lang w:val="fr-CH" w:bidi="ar-EG"/>
        </w:rPr>
        <w:t>و</w:t>
      </w:r>
      <w:r w:rsidR="00E47C5C" w:rsidRPr="00E47C5C">
        <w:rPr>
          <w:rFonts w:ascii="Simplified Arabic" w:hAnsi="Simplified Arabic"/>
          <w:sz w:val="24"/>
          <w:rtl/>
          <w:lang w:val="fr-CH" w:bidi="ar-EG"/>
        </w:rPr>
        <w:t>طلب العديد</w:t>
      </w:r>
      <w:r w:rsidR="007F4090">
        <w:rPr>
          <w:rFonts w:ascii="Simplified Arabic" w:hAnsi="Simplified Arabic" w:hint="cs"/>
          <w:sz w:val="24"/>
          <w:rtl/>
          <w:lang w:val="fr-CH" w:bidi="ar-EG"/>
        </w:rPr>
        <w:t xml:space="preserve"> من الأشخاص</w:t>
      </w:r>
      <w:r w:rsidR="00E47C5C" w:rsidRPr="00E47C5C">
        <w:rPr>
          <w:rFonts w:ascii="Simplified Arabic" w:hAnsi="Simplified Arabic"/>
          <w:sz w:val="24"/>
          <w:rtl/>
          <w:lang w:val="fr-CH" w:bidi="ar-EG"/>
        </w:rPr>
        <w:t xml:space="preserve"> من الأمانة استكشاف إمكانية توفير نسخ</w:t>
      </w:r>
      <w:r w:rsidR="00E47C5C">
        <w:rPr>
          <w:rFonts w:ascii="Simplified Arabic" w:hAnsi="Simplified Arabic" w:hint="cs"/>
          <w:sz w:val="24"/>
          <w:rtl/>
          <w:lang w:val="fr-CH" w:bidi="ar-EG"/>
        </w:rPr>
        <w:t xml:space="preserve"> ل</w:t>
      </w:r>
      <w:r w:rsidR="00E47C5C" w:rsidRPr="00E47C5C">
        <w:rPr>
          <w:rFonts w:ascii="Simplified Arabic" w:hAnsi="Simplified Arabic"/>
          <w:sz w:val="24"/>
          <w:rtl/>
          <w:lang w:val="fr-CH" w:bidi="ar-EG"/>
        </w:rPr>
        <w:t xml:space="preserve">وحدات التعلم الإلكتروني </w:t>
      </w:r>
      <w:r w:rsidR="00E47C5C">
        <w:rPr>
          <w:rFonts w:ascii="Simplified Arabic" w:hAnsi="Simplified Arabic" w:hint="cs"/>
          <w:sz w:val="24"/>
          <w:rtl/>
          <w:lang w:val="fr-CH" w:bidi="ar-EG"/>
        </w:rPr>
        <w:t>ب</w:t>
      </w:r>
      <w:r w:rsidR="00E47C5C" w:rsidRPr="00E47C5C">
        <w:rPr>
          <w:rFonts w:ascii="Simplified Arabic" w:hAnsi="Simplified Arabic"/>
          <w:sz w:val="24"/>
          <w:rtl/>
          <w:lang w:val="fr-CH" w:bidi="ar-EG"/>
        </w:rPr>
        <w:t>دون اتصال</w:t>
      </w:r>
      <w:r w:rsidR="00E47C5C">
        <w:rPr>
          <w:rFonts w:ascii="Simplified Arabic" w:hAnsi="Simplified Arabic" w:hint="cs"/>
          <w:sz w:val="24"/>
          <w:rtl/>
          <w:lang w:val="fr-CH" w:bidi="ar-EG"/>
        </w:rPr>
        <w:t xml:space="preserve"> بالإنترنت</w:t>
      </w:r>
      <w:r w:rsidR="00E47C5C" w:rsidRPr="00E47C5C">
        <w:rPr>
          <w:rFonts w:ascii="Simplified Arabic" w:hAnsi="Simplified Arabic"/>
          <w:sz w:val="24"/>
          <w:rtl/>
          <w:lang w:val="fr-CH" w:bidi="ar-EG"/>
        </w:rPr>
        <w:t>.</w:t>
      </w:r>
    </w:p>
    <w:p w14:paraId="5BDDD16C" w14:textId="77777777" w:rsidR="00211D59" w:rsidRDefault="004D385B" w:rsidP="00C35131">
      <w:pPr>
        <w:rPr>
          <w:rtl/>
        </w:rPr>
      </w:pPr>
      <w:r>
        <w:rPr>
          <w:rFonts w:hint="cs"/>
          <w:rtl/>
        </w:rPr>
        <w:t>14.</w:t>
      </w:r>
      <w:r>
        <w:rPr>
          <w:rtl/>
        </w:rPr>
        <w:tab/>
      </w:r>
      <w:r w:rsidRPr="004D385B">
        <w:rPr>
          <w:rtl/>
        </w:rPr>
        <w:t xml:space="preserve">ويستمر تطبيق نهج تدريب المدربين على نطاق واسع من قبل مختلف البرامج، بما في ذلك البرنامج التدريبي للمبادرة العالمية للتصنيف المدعوم من </w:t>
      </w:r>
      <w:r w:rsidR="00232ADA">
        <w:rPr>
          <w:rFonts w:hint="cs"/>
          <w:sz w:val="24"/>
          <w:rtl/>
          <w:lang w:bidi="ar-EG"/>
        </w:rPr>
        <w:t>الصندوق الياباني للتنوع البيولوجي</w:t>
      </w:r>
      <w:r w:rsidRPr="004D385B">
        <w:rPr>
          <w:rtl/>
        </w:rPr>
        <w:t xml:space="preserve">، ومبادرة المحيطات المستدامة وبرنامج تدريب الشعوب الأصلية والمجتمعات المحلية. وقد أثبت هذا النهج أنه نموذج مفيد لتوسيع نطاق أنشطة التدريب التي تدعمها أو تسهلها الأمانة بالتعاون مع الشركاء، من خلال تدريب مجموعات من المدربين الذين شرعوا بدورهم في تدريب الآخرين في مناطقهم. </w:t>
      </w:r>
      <w:r w:rsidR="00232ADA">
        <w:rPr>
          <w:rFonts w:hint="cs"/>
          <w:rtl/>
        </w:rPr>
        <w:t>ف</w:t>
      </w:r>
      <w:r w:rsidRPr="004D385B">
        <w:rPr>
          <w:rtl/>
        </w:rPr>
        <w:t xml:space="preserve">على سبيل </w:t>
      </w:r>
      <w:r w:rsidR="00232ADA" w:rsidRPr="004D385B">
        <w:rPr>
          <w:rFonts w:hint="cs"/>
          <w:rtl/>
        </w:rPr>
        <w:t>المثال،</w:t>
      </w:r>
      <w:r w:rsidRPr="004D385B">
        <w:rPr>
          <w:rtl/>
        </w:rPr>
        <w:t xml:space="preserve"> كما لوحظ في الفقرة 38 من وثيقة المعلومات </w:t>
      </w:r>
      <w:r w:rsidRPr="004D385B">
        <w:t>CBD / SBI / 2 / INF / 6</w:t>
      </w:r>
      <w:r w:rsidRPr="004D385B">
        <w:rPr>
          <w:rtl/>
        </w:rPr>
        <w:t xml:space="preserve">، </w:t>
      </w:r>
      <w:r w:rsidR="00232ADA">
        <w:rPr>
          <w:rFonts w:hint="cs"/>
          <w:rtl/>
        </w:rPr>
        <w:t xml:space="preserve">أكمل </w:t>
      </w:r>
      <w:r w:rsidRPr="004D385B">
        <w:rPr>
          <w:rtl/>
        </w:rPr>
        <w:t>مدربون من 12 بلداً بنجاح دورات تدريبية حول ت</w:t>
      </w:r>
      <w:r w:rsidR="00211D59">
        <w:rPr>
          <w:rFonts w:hint="cs"/>
          <w:rtl/>
        </w:rPr>
        <w:t>رميز</w:t>
      </w:r>
      <w:r w:rsidRPr="004D385B">
        <w:rPr>
          <w:rtl/>
        </w:rPr>
        <w:t xml:space="preserve"> </w:t>
      </w:r>
      <w:r w:rsidR="00232ADA">
        <w:rPr>
          <w:rFonts w:hint="cs"/>
          <w:rtl/>
        </w:rPr>
        <w:t>ا</w:t>
      </w:r>
      <w:r w:rsidRPr="004D385B">
        <w:rPr>
          <w:rtl/>
        </w:rPr>
        <w:t>لحمض النووي</w:t>
      </w:r>
      <w:r w:rsidR="007F4090">
        <w:rPr>
          <w:rFonts w:hint="cs"/>
          <w:rtl/>
        </w:rPr>
        <w:t xml:space="preserve"> </w:t>
      </w:r>
      <w:proofErr w:type="spellStart"/>
      <w:r w:rsidR="007F4090">
        <w:rPr>
          <w:rFonts w:hint="cs"/>
          <w:rtl/>
        </w:rPr>
        <w:t>الريبي</w:t>
      </w:r>
      <w:proofErr w:type="spellEnd"/>
      <w:r w:rsidRPr="004D385B">
        <w:rPr>
          <w:rtl/>
        </w:rPr>
        <w:t xml:space="preserve"> </w:t>
      </w:r>
      <w:r w:rsidR="00232ADA">
        <w:rPr>
          <w:rFonts w:hint="cs"/>
          <w:rtl/>
        </w:rPr>
        <w:t xml:space="preserve">من أجل </w:t>
      </w:r>
      <w:r w:rsidRPr="004D385B">
        <w:rPr>
          <w:rtl/>
        </w:rPr>
        <w:t>تحديد سريع للأنواع التي تنظمها الأمانة بالتعاون مع جامعة</w:t>
      </w:r>
      <w:r w:rsidR="00211D59">
        <w:rPr>
          <w:rFonts w:hint="cs"/>
          <w:rtl/>
        </w:rPr>
        <w:t xml:space="preserve"> غلف</w:t>
      </w:r>
      <w:r w:rsidRPr="004D385B">
        <w:rPr>
          <w:rtl/>
        </w:rPr>
        <w:t xml:space="preserve"> </w:t>
      </w:r>
      <w:r w:rsidRPr="004D385B">
        <w:t>Guelph</w:t>
      </w:r>
      <w:r w:rsidRPr="004D385B">
        <w:rPr>
          <w:rtl/>
        </w:rPr>
        <w:t xml:space="preserve"> </w:t>
      </w:r>
      <w:r w:rsidR="00232ADA">
        <w:rPr>
          <w:rFonts w:hint="cs"/>
          <w:rtl/>
        </w:rPr>
        <w:t xml:space="preserve">خلال الفترة </w:t>
      </w:r>
      <w:r w:rsidRPr="004D385B">
        <w:rPr>
          <w:rtl/>
        </w:rPr>
        <w:t>2015-2016.</w:t>
      </w:r>
      <w:r w:rsidR="00211D59">
        <w:rPr>
          <w:rFonts w:hint="cs"/>
          <w:rtl/>
        </w:rPr>
        <w:t xml:space="preserve"> </w:t>
      </w:r>
      <w:r w:rsidR="00211D59" w:rsidRPr="00211D59">
        <w:rPr>
          <w:rtl/>
        </w:rPr>
        <w:t>وتم تزويد هؤلاء المدربين بمنح صغيرة لتنظيم دورات تدريبية موحدة مماثلة بشأن تكنولوجيات ال</w:t>
      </w:r>
      <w:r w:rsidR="00211D59">
        <w:rPr>
          <w:rFonts w:hint="cs"/>
          <w:rtl/>
        </w:rPr>
        <w:t>حمض النووي</w:t>
      </w:r>
      <w:r w:rsidR="00211D59" w:rsidRPr="00211D59">
        <w:rPr>
          <w:rtl/>
        </w:rPr>
        <w:t xml:space="preserve"> </w:t>
      </w:r>
      <w:proofErr w:type="spellStart"/>
      <w:r w:rsidR="00211D59">
        <w:rPr>
          <w:rFonts w:hint="cs"/>
          <w:rtl/>
        </w:rPr>
        <w:t>الريبي</w:t>
      </w:r>
      <w:proofErr w:type="spellEnd"/>
      <w:r w:rsidR="00211D59" w:rsidRPr="00211D59">
        <w:rPr>
          <w:rtl/>
        </w:rPr>
        <w:t xml:space="preserve"> في بلدانهم بحلول نهاية عام 2018. ومن المتوقع أن يتم تدريب ما مجموعه 189 مدربًا جديدًا في تقنيات ترميز الحمض النووي </w:t>
      </w:r>
      <w:proofErr w:type="spellStart"/>
      <w:r w:rsidR="00211D59">
        <w:rPr>
          <w:rFonts w:hint="cs"/>
          <w:rtl/>
        </w:rPr>
        <w:t>الريبي</w:t>
      </w:r>
      <w:proofErr w:type="spellEnd"/>
      <w:r w:rsidR="00211D59">
        <w:rPr>
          <w:rFonts w:hint="cs"/>
          <w:rtl/>
        </w:rPr>
        <w:t xml:space="preserve"> </w:t>
      </w:r>
      <w:r w:rsidR="00211D59" w:rsidRPr="00211D59">
        <w:rPr>
          <w:rtl/>
        </w:rPr>
        <w:t>نتيجة لذلك.</w:t>
      </w:r>
      <w:r w:rsidR="00211D59">
        <w:rPr>
          <w:rFonts w:hint="cs"/>
          <w:rtl/>
        </w:rPr>
        <w:t xml:space="preserve"> </w:t>
      </w:r>
    </w:p>
    <w:p w14:paraId="67B7F94B" w14:textId="77777777" w:rsidR="00211D59" w:rsidRDefault="00211D59" w:rsidP="00C35131">
      <w:pPr>
        <w:rPr>
          <w:sz w:val="24"/>
          <w:rtl/>
          <w:lang w:val="en-GB" w:bidi="ar-EG"/>
        </w:rPr>
      </w:pPr>
      <w:r>
        <w:rPr>
          <w:rFonts w:hint="cs"/>
          <w:rtl/>
        </w:rPr>
        <w:t>15.</w:t>
      </w:r>
      <w:r>
        <w:rPr>
          <w:rtl/>
        </w:rPr>
        <w:tab/>
      </w:r>
      <w:r w:rsidRPr="00211D59">
        <w:rPr>
          <w:rtl/>
        </w:rPr>
        <w:t>كما ازداد استخدام المشاريع التجريبية وال</w:t>
      </w:r>
      <w:r>
        <w:rPr>
          <w:rFonts w:hint="cs"/>
          <w:rtl/>
        </w:rPr>
        <w:t>إ</w:t>
      </w:r>
      <w:r w:rsidR="00421BB4">
        <w:rPr>
          <w:rFonts w:hint="cs"/>
          <w:rtl/>
        </w:rPr>
        <w:t>يضاح</w:t>
      </w:r>
      <w:r>
        <w:rPr>
          <w:rFonts w:hint="cs"/>
          <w:rtl/>
        </w:rPr>
        <w:t>ية</w:t>
      </w:r>
      <w:r w:rsidRPr="00211D59">
        <w:rPr>
          <w:rtl/>
        </w:rPr>
        <w:t xml:space="preserve"> كنهج لتنمية القدرات بشكل كبير. كما </w:t>
      </w:r>
      <w:r w:rsidR="007F4090">
        <w:rPr>
          <w:rFonts w:hint="cs"/>
          <w:rtl/>
        </w:rPr>
        <w:t>هو موضح</w:t>
      </w:r>
      <w:r w:rsidRPr="00211D59">
        <w:rPr>
          <w:rtl/>
        </w:rPr>
        <w:t xml:space="preserve"> في الوثيقة </w:t>
      </w:r>
      <w:r w:rsidRPr="00211D59">
        <w:t>CBD / SBI / 2 / INF / 6</w:t>
      </w:r>
      <w:r w:rsidRPr="00211D59">
        <w:rPr>
          <w:rtl/>
        </w:rPr>
        <w:t xml:space="preserve">، فقد دعمت الأمانة 42 مشروعًا تجريبيًا على الأقل استفادت منها 33 </w:t>
      </w:r>
      <w:r w:rsidR="007F4090">
        <w:rPr>
          <w:rFonts w:hint="cs"/>
          <w:rtl/>
        </w:rPr>
        <w:t>بلدا</w:t>
      </w:r>
      <w:r w:rsidR="00092F74">
        <w:rPr>
          <w:rStyle w:val="Appelnotedebasdep"/>
          <w:rtl/>
        </w:rPr>
        <w:footnoteReference w:customMarkFollows="1" w:id="6"/>
        <w:t>5</w:t>
      </w:r>
      <w:r w:rsidRPr="00211D59">
        <w:rPr>
          <w:rtl/>
        </w:rPr>
        <w:t xml:space="preserve"> بشكل مباشر</w:t>
      </w:r>
      <w:r>
        <w:rPr>
          <w:rFonts w:hint="cs"/>
          <w:rtl/>
        </w:rPr>
        <w:t xml:space="preserve"> بشأن قضايا متنوعة (بما في ذلك </w:t>
      </w:r>
      <w:r w:rsidRPr="00211D59">
        <w:rPr>
          <w:rtl/>
        </w:rPr>
        <w:t>إصلاح النظام الإيكولوجي</w:t>
      </w:r>
      <w:r>
        <w:rPr>
          <w:rFonts w:hint="cs"/>
          <w:rtl/>
        </w:rPr>
        <w:t xml:space="preserve"> و</w:t>
      </w:r>
      <w:r>
        <w:rPr>
          <w:rFonts w:hint="cs"/>
          <w:sz w:val="24"/>
          <w:rtl/>
          <w:lang w:val="en-GB" w:bidi="ar-EG"/>
        </w:rPr>
        <w:t>تعميم السلامة الأحيائية</w:t>
      </w:r>
      <w:r w:rsidR="00092F74">
        <w:rPr>
          <w:rFonts w:hint="cs"/>
          <w:sz w:val="24"/>
          <w:rtl/>
          <w:lang w:val="en-GB" w:bidi="ar-EG"/>
        </w:rPr>
        <w:t>)</w:t>
      </w:r>
      <w:r>
        <w:rPr>
          <w:rFonts w:hint="cs"/>
          <w:sz w:val="24"/>
          <w:rtl/>
          <w:lang w:val="en-GB" w:bidi="ar-EG"/>
        </w:rPr>
        <w:t xml:space="preserve"> </w:t>
      </w:r>
      <w:r w:rsidRPr="00211D59">
        <w:rPr>
          <w:sz w:val="24"/>
          <w:rtl/>
          <w:lang w:val="en-GB" w:bidi="ar-EG"/>
        </w:rPr>
        <w:t>و</w:t>
      </w:r>
      <w:r w:rsidR="00092F74">
        <w:rPr>
          <w:rFonts w:hint="cs"/>
          <w:sz w:val="24"/>
          <w:rtl/>
          <w:lang w:val="en-GB" w:bidi="ar-EG"/>
        </w:rPr>
        <w:t>ولدت</w:t>
      </w:r>
      <w:r w:rsidRPr="00211D59">
        <w:rPr>
          <w:sz w:val="24"/>
          <w:rtl/>
          <w:lang w:val="en-GB" w:bidi="ar-EG"/>
        </w:rPr>
        <w:t xml:space="preserve"> الخبرات التي قد </w:t>
      </w:r>
      <w:r w:rsidR="00092F74">
        <w:rPr>
          <w:rFonts w:hint="cs"/>
          <w:sz w:val="24"/>
          <w:rtl/>
          <w:lang w:val="en-GB" w:bidi="ar-EG"/>
        </w:rPr>
        <w:t>ي</w:t>
      </w:r>
      <w:r w:rsidRPr="00211D59">
        <w:rPr>
          <w:sz w:val="24"/>
          <w:rtl/>
          <w:lang w:val="en-GB" w:bidi="ar-EG"/>
        </w:rPr>
        <w:t>ستفيد</w:t>
      </w:r>
      <w:r w:rsidR="00092F74">
        <w:rPr>
          <w:rFonts w:hint="cs"/>
          <w:sz w:val="24"/>
          <w:rtl/>
          <w:lang w:val="en-GB" w:bidi="ar-EG"/>
        </w:rPr>
        <w:t xml:space="preserve"> منها</w:t>
      </w:r>
      <w:r w:rsidRPr="00211D59">
        <w:rPr>
          <w:sz w:val="24"/>
          <w:rtl/>
          <w:lang w:val="en-GB" w:bidi="ar-EG"/>
        </w:rPr>
        <w:t xml:space="preserve"> مجتمع الأطراف</w:t>
      </w:r>
      <w:r w:rsidR="00092F74">
        <w:rPr>
          <w:rFonts w:hint="cs"/>
          <w:sz w:val="24"/>
          <w:rtl/>
          <w:lang w:val="en-GB" w:bidi="ar-EG"/>
        </w:rPr>
        <w:t xml:space="preserve"> </w:t>
      </w:r>
      <w:r w:rsidR="00092F74" w:rsidRPr="00211D59">
        <w:rPr>
          <w:sz w:val="24"/>
          <w:rtl/>
          <w:lang w:val="en-GB" w:bidi="ar-EG"/>
        </w:rPr>
        <w:t>الأوسع</w:t>
      </w:r>
      <w:r w:rsidRPr="00211D59">
        <w:rPr>
          <w:sz w:val="24"/>
          <w:rtl/>
          <w:lang w:val="en-GB" w:bidi="ar-EG"/>
        </w:rPr>
        <w:t>.</w:t>
      </w:r>
      <w:r w:rsidR="00092F74">
        <w:rPr>
          <w:rFonts w:hint="cs"/>
          <w:sz w:val="24"/>
          <w:rtl/>
          <w:lang w:val="en-GB" w:bidi="ar-EG"/>
        </w:rPr>
        <w:t xml:space="preserve"> وعُرض</w:t>
      </w:r>
      <w:r w:rsidR="00092F74" w:rsidRPr="00092F74">
        <w:rPr>
          <w:sz w:val="24"/>
          <w:rtl/>
          <w:lang w:val="en-GB" w:bidi="ar-EG"/>
        </w:rPr>
        <w:t xml:space="preserve"> هذا النهج </w:t>
      </w:r>
      <w:r w:rsidR="00092F74">
        <w:rPr>
          <w:rFonts w:hint="cs"/>
          <w:sz w:val="24"/>
          <w:rtl/>
          <w:lang w:val="en-GB" w:bidi="ar-EG"/>
        </w:rPr>
        <w:t>على</w:t>
      </w:r>
      <w:r w:rsidR="00092F74" w:rsidRPr="00092F74">
        <w:rPr>
          <w:sz w:val="24"/>
          <w:rtl/>
          <w:lang w:val="en-GB" w:bidi="ar-EG"/>
        </w:rPr>
        <w:t xml:space="preserve"> الأمانة من قبل صندوق اليابان للتنوع البيولوجي لتوفير دعم مستهدف لبناء القدرات </w:t>
      </w:r>
      <w:r w:rsidR="00092F74">
        <w:rPr>
          <w:rFonts w:hint="cs"/>
          <w:sz w:val="24"/>
          <w:rtl/>
          <w:lang w:val="en-GB" w:bidi="ar-EG"/>
        </w:rPr>
        <w:t xml:space="preserve">من أجل </w:t>
      </w:r>
      <w:r w:rsidR="00092F74" w:rsidRPr="00092F74">
        <w:rPr>
          <w:sz w:val="24"/>
          <w:rtl/>
          <w:lang w:val="en-GB" w:bidi="ar-EG"/>
        </w:rPr>
        <w:t>تنفيذ الاستراتيجيات وخطط العمل الوطنية للتنوع البيولوجي المحددة، بهدف توثيق الدروس المستفادة وتشجيع استخدامها من قبل الأطراف الأخرى، حسب الاقتضاء.</w:t>
      </w:r>
      <w:r w:rsidR="00092F74">
        <w:rPr>
          <w:rStyle w:val="Appelnotedebasdep"/>
          <w:sz w:val="24"/>
          <w:rtl/>
          <w:lang w:val="en-GB" w:bidi="ar-EG"/>
        </w:rPr>
        <w:footnoteReference w:customMarkFollows="1" w:id="7"/>
        <w:t>6</w:t>
      </w:r>
      <w:r w:rsidR="00092F74" w:rsidRPr="00092F74">
        <w:rPr>
          <w:sz w:val="24"/>
          <w:rtl/>
          <w:lang w:val="en-GB" w:bidi="ar-EG"/>
        </w:rPr>
        <w:t xml:space="preserve"> وقد ساهمت الأنشطة والعمليات في إطار هذه المشاريع المستهدفة في التعلم من خلال الخبرة العملية. ولاحظت بعض البلدان المستفيدة أيضا أن هذا الدعم الموجه مفيد جدا في تعزيز القدرات المؤسسية والتعاون والتواصل على الصعيدين الوطني والإقليمي.</w:t>
      </w:r>
    </w:p>
    <w:p w14:paraId="17E3A304" w14:textId="77777777" w:rsidR="00E96EFF" w:rsidRDefault="00E96EFF" w:rsidP="006A314F">
      <w:pPr>
        <w:rPr>
          <w:rtl/>
        </w:rPr>
      </w:pPr>
      <w:r>
        <w:rPr>
          <w:rFonts w:hint="cs"/>
          <w:rtl/>
        </w:rPr>
        <w:t>16.</w:t>
      </w:r>
      <w:r>
        <w:rPr>
          <w:rtl/>
        </w:rPr>
        <w:tab/>
      </w:r>
      <w:r>
        <w:rPr>
          <w:rFonts w:hint="cs"/>
          <w:rtl/>
        </w:rPr>
        <w:t>و</w:t>
      </w:r>
      <w:r w:rsidRPr="00E96EFF">
        <w:rPr>
          <w:rtl/>
        </w:rPr>
        <w:t>قامت الأمانة أيضا بتوسيع نطاق تقديم دعم مكتب المساعدة لمختلف الأنشطة والبرامج، مثل غرفة تبادل المعلومات بشأن الحصول وتقاسم المنافع، وإعداد التقارير الوطنية وآليات غرفة تبادل المعلومات الوطنية. ومن خلال هذه الطريقة، تقدم الأمانة استجابات دقيقة لمسائل محددة أو طلبات للحصول على معلومات، وإسداء المشورة للأطراف وأصحاب المصلحة المعنيين. ووفقًا للتعليقات الواردة، فقد وجد عدد من أصحاب المصلحة هذه الخدمة مفيدة جدًا.</w:t>
      </w:r>
    </w:p>
    <w:p w14:paraId="12F19218" w14:textId="77777777" w:rsidR="00E96EFF" w:rsidRDefault="00E96EFF" w:rsidP="00C35131">
      <w:pPr>
        <w:rPr>
          <w:rtl/>
          <w:lang w:bidi="ar-EG"/>
        </w:rPr>
      </w:pPr>
      <w:r>
        <w:rPr>
          <w:rFonts w:hint="cs"/>
          <w:rtl/>
        </w:rPr>
        <w:t>17.</w:t>
      </w:r>
      <w:r>
        <w:rPr>
          <w:rtl/>
        </w:rPr>
        <w:tab/>
      </w:r>
      <w:r w:rsidRPr="00E96EFF">
        <w:rPr>
          <w:rtl/>
        </w:rPr>
        <w:t xml:space="preserve">وعلاوة على ذلك، وكما </w:t>
      </w:r>
      <w:r w:rsidR="00C40568">
        <w:rPr>
          <w:rFonts w:hint="cs"/>
          <w:rtl/>
        </w:rPr>
        <w:t>هو موضح</w:t>
      </w:r>
      <w:r w:rsidRPr="00E96EFF">
        <w:rPr>
          <w:rtl/>
        </w:rPr>
        <w:t xml:space="preserve"> في الوثيقة </w:t>
      </w:r>
      <w:r w:rsidRPr="00E96EFF">
        <w:t>CBD / SBI / 2 / INF / 6</w:t>
      </w:r>
      <w:r w:rsidRPr="00E96EFF">
        <w:rPr>
          <w:rtl/>
        </w:rPr>
        <w:t>، قامت الأمانة بالتعاون مع الشركاء بتوسيع الجهود لتيسير إنشاء أو ت</w:t>
      </w:r>
      <w:r w:rsidR="00AE0414">
        <w:rPr>
          <w:rFonts w:hint="cs"/>
          <w:rtl/>
        </w:rPr>
        <w:t>عزيز</w:t>
      </w:r>
      <w:r w:rsidRPr="00E96EFF">
        <w:rPr>
          <w:rtl/>
        </w:rPr>
        <w:t xml:space="preserve"> شبكات الدعم الإقليمية والعالمية بشأن مختلف القضايا. وتشمل الأمثلة شبكات دعم التنفيذ الإقليمية للمناطق المحمية</w:t>
      </w:r>
      <w:r w:rsidR="00F25D5D">
        <w:rPr>
          <w:rStyle w:val="Appelnotedebasdep"/>
          <w:rtl/>
        </w:rPr>
        <w:footnoteReference w:customMarkFollows="1" w:id="8"/>
        <w:t>7</w:t>
      </w:r>
      <w:r w:rsidR="006A314F">
        <w:rPr>
          <w:rFonts w:hint="cs"/>
          <w:rtl/>
        </w:rPr>
        <w:t xml:space="preserve"> و</w:t>
      </w:r>
      <w:r w:rsidR="00AE0414">
        <w:rPr>
          <w:rFonts w:hint="cs"/>
          <w:rtl/>
        </w:rPr>
        <w:t>محاور</w:t>
      </w:r>
      <w:r w:rsidR="00F25D5D">
        <w:rPr>
          <w:rStyle w:val="Appelnotedebasdep"/>
          <w:rtl/>
        </w:rPr>
        <w:footnoteReference w:customMarkFollows="1" w:id="9"/>
        <w:t>8</w:t>
      </w:r>
      <w:r w:rsidR="006A314F" w:rsidRPr="006A314F">
        <w:rPr>
          <w:rtl/>
        </w:rPr>
        <w:t xml:space="preserve"> الدعم الفني الإقليمي</w:t>
      </w:r>
      <w:r w:rsidR="006A314F">
        <w:rPr>
          <w:rFonts w:hint="cs"/>
          <w:rtl/>
        </w:rPr>
        <w:t xml:space="preserve"> </w:t>
      </w:r>
      <w:r w:rsidR="00F25D5D">
        <w:rPr>
          <w:rFonts w:hint="cs"/>
          <w:rtl/>
          <w:lang w:bidi="ar-EG"/>
        </w:rPr>
        <w:t>لمبادرة تمويل التنوع البيولوجي و</w:t>
      </w:r>
      <w:r w:rsidR="00F25D5D" w:rsidRPr="00F25D5D">
        <w:rPr>
          <w:rtl/>
          <w:lang w:bidi="ar-EG"/>
        </w:rPr>
        <w:t>الشبكات الإقليمية للمختبرات لكشف وتحديد الكائنات الحية المحو</w:t>
      </w:r>
      <w:r w:rsidR="00F25D5D">
        <w:rPr>
          <w:rFonts w:hint="cs"/>
          <w:rtl/>
          <w:lang w:bidi="ar-EG"/>
        </w:rPr>
        <w:t>ّ</w:t>
      </w:r>
      <w:r w:rsidR="00F25D5D" w:rsidRPr="00F25D5D">
        <w:rPr>
          <w:rtl/>
          <w:lang w:bidi="ar-EG"/>
        </w:rPr>
        <w:t>رة</w:t>
      </w:r>
      <w:r w:rsidR="00F25D5D">
        <w:rPr>
          <w:rFonts w:hint="cs"/>
          <w:rtl/>
          <w:lang w:bidi="ar-EG"/>
        </w:rPr>
        <w:t>،</w:t>
      </w:r>
      <w:r w:rsidR="00F25D5D">
        <w:rPr>
          <w:rStyle w:val="Appelnotedebasdep"/>
          <w:rtl/>
          <w:lang w:bidi="ar-EG"/>
        </w:rPr>
        <w:footnoteReference w:customMarkFollows="1" w:id="10"/>
        <w:t>9</w:t>
      </w:r>
      <w:r w:rsidR="00F25D5D">
        <w:rPr>
          <w:rFonts w:hint="cs"/>
          <w:rtl/>
          <w:lang w:bidi="ar-EG"/>
        </w:rPr>
        <w:t xml:space="preserve"> </w:t>
      </w:r>
      <w:r w:rsidR="00F25D5D" w:rsidRPr="00F25D5D">
        <w:rPr>
          <w:rtl/>
          <w:lang w:bidi="ar-EG"/>
        </w:rPr>
        <w:t xml:space="preserve">وشاركت الشبكة العالمية للخبراء القانونيين </w:t>
      </w:r>
      <w:r w:rsidR="00F25D5D">
        <w:rPr>
          <w:rFonts w:hint="cs"/>
          <w:rtl/>
          <w:lang w:bidi="ar-EG"/>
        </w:rPr>
        <w:t>بشأن</w:t>
      </w:r>
      <w:r w:rsidR="00F25D5D" w:rsidRPr="00F25D5D">
        <w:rPr>
          <w:rtl/>
          <w:lang w:bidi="ar-EG"/>
        </w:rPr>
        <w:t xml:space="preserve"> الحصول وتقاسم المنافع</w:t>
      </w:r>
      <w:r w:rsidR="00F25D5D">
        <w:rPr>
          <w:rFonts w:hint="cs"/>
          <w:rtl/>
          <w:lang w:bidi="ar-EG"/>
        </w:rPr>
        <w:t xml:space="preserve"> المدعومة من قبل الصندوق الياباني للتنوع البيولوجي</w:t>
      </w:r>
      <w:r w:rsidR="00F25D5D" w:rsidRPr="00F25D5D">
        <w:rPr>
          <w:rtl/>
          <w:lang w:bidi="ar-EG"/>
        </w:rPr>
        <w:t xml:space="preserve"> في تيسير التعاون مع </w:t>
      </w:r>
      <w:r w:rsidR="00C40568" w:rsidRPr="00C40568">
        <w:rPr>
          <w:rtl/>
          <w:lang w:bidi="ar-EG"/>
        </w:rPr>
        <w:t>المنظمة الدولية لقانون التنمية</w:t>
      </w:r>
      <w:r w:rsidR="00F25D5D">
        <w:rPr>
          <w:rFonts w:hint="cs"/>
          <w:rtl/>
          <w:lang w:bidi="ar-EG"/>
        </w:rPr>
        <w:t>.</w:t>
      </w:r>
      <w:r w:rsidR="0030590C">
        <w:rPr>
          <w:rStyle w:val="Appelnotedebasdep"/>
          <w:rtl/>
          <w:lang w:bidi="ar-EG"/>
        </w:rPr>
        <w:footnoteReference w:customMarkFollows="1" w:id="11"/>
        <w:t>10</w:t>
      </w:r>
    </w:p>
    <w:p w14:paraId="587E5AB0" w14:textId="77777777" w:rsidR="0030590C" w:rsidRDefault="0030590C" w:rsidP="00C35131">
      <w:pPr>
        <w:rPr>
          <w:rtl/>
          <w:lang w:bidi="ar-EG"/>
        </w:rPr>
      </w:pPr>
      <w:r>
        <w:rPr>
          <w:rFonts w:hint="cs"/>
          <w:rtl/>
          <w:lang w:bidi="ar-EG"/>
        </w:rPr>
        <w:t>18.</w:t>
      </w:r>
      <w:r>
        <w:rPr>
          <w:rtl/>
          <w:lang w:bidi="ar-EG"/>
        </w:rPr>
        <w:tab/>
      </w:r>
      <w:r w:rsidR="00825FDC" w:rsidRPr="00825FDC">
        <w:rPr>
          <w:rtl/>
          <w:lang w:bidi="ar-EG"/>
        </w:rPr>
        <w:t xml:space="preserve">كما تم تعزيز قدرات البلدان من خلال الدعم المقدم للعمليات والأنشطة </w:t>
      </w:r>
      <w:r w:rsidR="004F5CBA">
        <w:rPr>
          <w:rFonts w:hint="cs"/>
          <w:rtl/>
          <w:lang w:bidi="ar-EG"/>
        </w:rPr>
        <w:t>غير الم</w:t>
      </w:r>
      <w:r w:rsidR="00825FDC" w:rsidRPr="00825FDC">
        <w:rPr>
          <w:rtl/>
          <w:lang w:bidi="ar-EG"/>
        </w:rPr>
        <w:t>صمم</w:t>
      </w:r>
      <w:r w:rsidR="004F5CBA">
        <w:rPr>
          <w:rFonts w:hint="cs"/>
          <w:rtl/>
          <w:lang w:bidi="ar-EG"/>
        </w:rPr>
        <w:t>ة</w:t>
      </w:r>
      <w:r w:rsidR="00825FDC" w:rsidRPr="00825FDC">
        <w:rPr>
          <w:rtl/>
          <w:lang w:bidi="ar-EG"/>
        </w:rPr>
        <w:t xml:space="preserve"> ب</w:t>
      </w:r>
      <w:r w:rsidR="00825FDC">
        <w:rPr>
          <w:rFonts w:hint="cs"/>
          <w:rtl/>
          <w:lang w:bidi="ar-EG"/>
        </w:rPr>
        <w:t>صفة</w:t>
      </w:r>
      <w:r w:rsidR="00825FDC" w:rsidRPr="00825FDC">
        <w:rPr>
          <w:rtl/>
          <w:lang w:bidi="ar-EG"/>
        </w:rPr>
        <w:t xml:space="preserve"> مباشر</w:t>
      </w:r>
      <w:r w:rsidR="00825FDC">
        <w:rPr>
          <w:rFonts w:hint="cs"/>
          <w:rtl/>
          <w:lang w:bidi="ar-EG"/>
        </w:rPr>
        <w:t>ة</w:t>
      </w:r>
      <w:r w:rsidR="00825FDC" w:rsidRPr="00825FDC">
        <w:rPr>
          <w:rtl/>
          <w:lang w:bidi="ar-EG"/>
        </w:rPr>
        <w:t xml:space="preserve"> لأغراض بناء القدرات. </w:t>
      </w:r>
      <w:r w:rsidR="00825FDC">
        <w:rPr>
          <w:rFonts w:hint="cs"/>
          <w:rtl/>
          <w:lang w:bidi="ar-EG"/>
        </w:rPr>
        <w:t>ف</w:t>
      </w:r>
      <w:r w:rsidR="00825FDC" w:rsidRPr="00825FDC">
        <w:rPr>
          <w:rtl/>
          <w:lang w:bidi="ar-EG"/>
        </w:rPr>
        <w:t xml:space="preserve">على سبيل المثال، </w:t>
      </w:r>
      <w:r w:rsidR="004F5CBA">
        <w:rPr>
          <w:rFonts w:hint="cs"/>
          <w:rtl/>
          <w:lang w:bidi="ar-EG"/>
        </w:rPr>
        <w:t xml:space="preserve">يكمن </w:t>
      </w:r>
      <w:r w:rsidR="00825FDC" w:rsidRPr="00825FDC">
        <w:rPr>
          <w:rtl/>
          <w:lang w:bidi="ar-EG"/>
        </w:rPr>
        <w:t>أحد الأهداف الثلاثة في منهجية ال</w:t>
      </w:r>
      <w:r w:rsidR="00825FDC">
        <w:rPr>
          <w:rFonts w:hint="cs"/>
          <w:rtl/>
          <w:lang w:bidi="ar-EG"/>
        </w:rPr>
        <w:t>استعراض</w:t>
      </w:r>
      <w:r w:rsidR="00825FDC" w:rsidRPr="00825FDC">
        <w:rPr>
          <w:rtl/>
          <w:lang w:bidi="ar-EG"/>
        </w:rPr>
        <w:t xml:space="preserve"> الطوعي للأقران </w:t>
      </w:r>
      <w:r w:rsidR="004F5CBA">
        <w:rPr>
          <w:rFonts w:hint="cs"/>
          <w:rtl/>
          <w:lang w:bidi="ar-EG"/>
        </w:rPr>
        <w:t>في</w:t>
      </w:r>
      <w:r w:rsidR="00825FDC" w:rsidRPr="00825FDC">
        <w:rPr>
          <w:rtl/>
          <w:lang w:bidi="ar-EG"/>
        </w:rPr>
        <w:t xml:space="preserve"> "توفير فرص لتعلم الأقران للأطراف المعنية والأطراف الأخرى". </w:t>
      </w:r>
      <w:r w:rsidR="00825FDC">
        <w:rPr>
          <w:rFonts w:hint="cs"/>
          <w:rtl/>
          <w:lang w:bidi="ar-EG"/>
        </w:rPr>
        <w:t>و</w:t>
      </w:r>
      <w:r w:rsidR="00825FDC" w:rsidRPr="00825FDC">
        <w:rPr>
          <w:rtl/>
          <w:lang w:bidi="ar-EG"/>
        </w:rPr>
        <w:t xml:space="preserve">من خلال استعراض عمليات </w:t>
      </w:r>
      <w:r w:rsidR="00A05F86">
        <w:rPr>
          <w:rStyle w:val="hps"/>
          <w:rFonts w:ascii="Simplified Arabic" w:hAnsi="Simplified Arabic"/>
          <w:sz w:val="24"/>
          <w:rtl/>
        </w:rPr>
        <w:t>استراتيجية</w:t>
      </w:r>
      <w:r w:rsidR="00A05F86">
        <w:rPr>
          <w:rFonts w:ascii="Simplified Arabic" w:hAnsi="Simplified Arabic"/>
          <w:sz w:val="24"/>
          <w:rtl/>
        </w:rPr>
        <w:t xml:space="preserve"> </w:t>
      </w:r>
      <w:r w:rsidR="00A05F86">
        <w:rPr>
          <w:rStyle w:val="hps"/>
          <w:rFonts w:ascii="Simplified Arabic" w:hAnsi="Simplified Arabic"/>
          <w:sz w:val="24"/>
          <w:rtl/>
        </w:rPr>
        <w:t>وخط</w:t>
      </w:r>
      <w:r w:rsidR="004D1354">
        <w:rPr>
          <w:rStyle w:val="hps"/>
          <w:rFonts w:ascii="Simplified Arabic" w:hAnsi="Simplified Arabic" w:hint="cs"/>
          <w:sz w:val="24"/>
          <w:rtl/>
        </w:rPr>
        <w:t>ط</w:t>
      </w:r>
      <w:r w:rsidR="00A05F86">
        <w:rPr>
          <w:rStyle w:val="hps"/>
          <w:rFonts w:ascii="Simplified Arabic" w:hAnsi="Simplified Arabic"/>
          <w:sz w:val="24"/>
          <w:rtl/>
        </w:rPr>
        <w:t xml:space="preserve"> </w:t>
      </w:r>
      <w:r w:rsidR="004D1354">
        <w:rPr>
          <w:rStyle w:val="hps"/>
          <w:rFonts w:ascii="Simplified Arabic" w:hAnsi="Simplified Arabic" w:hint="cs"/>
          <w:sz w:val="24"/>
          <w:rtl/>
        </w:rPr>
        <w:t>ال</w:t>
      </w:r>
      <w:r w:rsidR="00A05F86">
        <w:rPr>
          <w:rStyle w:val="hps"/>
          <w:rFonts w:ascii="Simplified Arabic" w:hAnsi="Simplified Arabic"/>
          <w:sz w:val="24"/>
          <w:rtl/>
        </w:rPr>
        <w:t xml:space="preserve">عمل </w:t>
      </w:r>
      <w:r w:rsidR="004D1354">
        <w:rPr>
          <w:rStyle w:val="hps"/>
          <w:rFonts w:ascii="Simplified Arabic" w:hAnsi="Simplified Arabic" w:hint="cs"/>
          <w:sz w:val="24"/>
          <w:rtl/>
        </w:rPr>
        <w:t>ال</w:t>
      </w:r>
      <w:r w:rsidR="00A05F86">
        <w:rPr>
          <w:rStyle w:val="hps"/>
          <w:rFonts w:ascii="Simplified Arabic" w:hAnsi="Simplified Arabic"/>
          <w:sz w:val="24"/>
          <w:rtl/>
        </w:rPr>
        <w:t>وطنية</w:t>
      </w:r>
      <w:r w:rsidR="00A05F86">
        <w:rPr>
          <w:rFonts w:ascii="Simplified Arabic" w:hAnsi="Simplified Arabic"/>
          <w:sz w:val="24"/>
          <w:rtl/>
        </w:rPr>
        <w:t xml:space="preserve"> ل</w:t>
      </w:r>
      <w:r w:rsidR="00A05F86">
        <w:rPr>
          <w:rStyle w:val="hps"/>
          <w:rFonts w:ascii="Simplified Arabic" w:hAnsi="Simplified Arabic"/>
          <w:sz w:val="24"/>
          <w:rtl/>
        </w:rPr>
        <w:t>لتنوع البيولوجي</w:t>
      </w:r>
      <w:r w:rsidR="00825FDC" w:rsidRPr="00825FDC">
        <w:rPr>
          <w:rtl/>
          <w:lang w:bidi="ar-EG"/>
        </w:rPr>
        <w:t xml:space="preserve"> وتنفيذ</w:t>
      </w:r>
      <w:r w:rsidR="00A05F86">
        <w:rPr>
          <w:rFonts w:hint="cs"/>
          <w:rtl/>
          <w:lang w:bidi="ar-EG"/>
        </w:rPr>
        <w:t>ها</w:t>
      </w:r>
      <w:r w:rsidR="00825FDC" w:rsidRPr="00825FDC">
        <w:rPr>
          <w:rtl/>
          <w:lang w:bidi="ar-EG"/>
        </w:rPr>
        <w:t xml:space="preserve"> من قبل الأطراف الأخرى، يتم بناء القدرات حيث يتعلم الم</w:t>
      </w:r>
      <w:r w:rsidR="00825FDC">
        <w:rPr>
          <w:rFonts w:hint="cs"/>
          <w:rtl/>
          <w:lang w:bidi="ar-EG"/>
        </w:rPr>
        <w:t>ستعرضون</w:t>
      </w:r>
      <w:r w:rsidR="00825FDC" w:rsidRPr="00825FDC">
        <w:rPr>
          <w:rtl/>
          <w:lang w:bidi="ar-EG"/>
        </w:rPr>
        <w:t xml:space="preserve"> من أقرانهم والعكس بالعكس. </w:t>
      </w:r>
      <w:r w:rsidR="00825FDC">
        <w:rPr>
          <w:rFonts w:hint="cs"/>
          <w:rtl/>
          <w:lang w:bidi="ar-EG"/>
        </w:rPr>
        <w:t>و</w:t>
      </w:r>
      <w:r w:rsidR="00825FDC" w:rsidRPr="00825FDC">
        <w:rPr>
          <w:rtl/>
          <w:lang w:bidi="ar-EG"/>
        </w:rPr>
        <w:t>إن عناصر بناء القدرات في استعراض الأقران الطوعي قد تم الاعتراف بها بوضوح وتقديرها وتوثيقها من قبل الأطراف المعنية.</w:t>
      </w:r>
    </w:p>
    <w:p w14:paraId="026A0615" w14:textId="77777777" w:rsidR="00A05F86" w:rsidRDefault="00A05F86" w:rsidP="00C35131">
      <w:pPr>
        <w:rPr>
          <w:rtl/>
          <w:lang w:bidi="ar-EG"/>
        </w:rPr>
      </w:pPr>
      <w:r>
        <w:rPr>
          <w:rFonts w:hint="cs"/>
          <w:rtl/>
          <w:lang w:bidi="ar-EG"/>
        </w:rPr>
        <w:t>19.</w:t>
      </w:r>
      <w:r>
        <w:rPr>
          <w:rtl/>
          <w:lang w:bidi="ar-EG"/>
        </w:rPr>
        <w:tab/>
      </w:r>
      <w:r w:rsidR="00003B8E">
        <w:rPr>
          <w:rFonts w:hint="cs"/>
          <w:rtl/>
          <w:lang w:bidi="ar-EG"/>
        </w:rPr>
        <w:t>و</w:t>
      </w:r>
      <w:r w:rsidRPr="00A05F86">
        <w:rPr>
          <w:rtl/>
          <w:lang w:bidi="ar-EG"/>
        </w:rPr>
        <w:t xml:space="preserve">قد ترغب الهيئة الفرعية للتنفيذ في النظر في المعلومات الواردة في هذه الوثيقة والتقرير المرحلي الوارد في الوثيقة </w:t>
      </w:r>
      <w:r w:rsidRPr="00A05F86">
        <w:rPr>
          <w:lang w:bidi="ar-EG"/>
        </w:rPr>
        <w:t>CBD / SBI / 2 / INF / 6</w:t>
      </w:r>
      <w:r w:rsidRPr="00A05F86">
        <w:rPr>
          <w:rtl/>
          <w:lang w:bidi="ar-EG"/>
        </w:rPr>
        <w:t xml:space="preserve"> وتقديم المزيد من الإرشادات لتسهيل التنفيذ الفعال لخطة العمل قصيرة الأجل (2017 -2020) لتعزيز ودعم بناء القدرات للاتفاقية وبروتوكو</w:t>
      </w:r>
      <w:r w:rsidR="00003B8E">
        <w:rPr>
          <w:rFonts w:hint="cs"/>
          <w:rtl/>
          <w:lang w:bidi="ar-EG"/>
        </w:rPr>
        <w:t>لي</w:t>
      </w:r>
      <w:r w:rsidRPr="00A05F86">
        <w:rPr>
          <w:rtl/>
          <w:lang w:bidi="ar-EG"/>
        </w:rPr>
        <w:t>ها، و</w:t>
      </w:r>
      <w:r w:rsidR="006B29E4">
        <w:rPr>
          <w:rFonts w:hint="cs"/>
          <w:rtl/>
          <w:lang w:bidi="ar-EG"/>
        </w:rPr>
        <w:t>إدراجها</w:t>
      </w:r>
      <w:r w:rsidRPr="00A05F86">
        <w:rPr>
          <w:rtl/>
          <w:lang w:bidi="ar-EG"/>
        </w:rPr>
        <w:t xml:space="preserve"> في تطوير متابعة الخطة الاستراتيجية للتنوع البيولوجي 2011-2020 وأهداف أيشي للتنوع البيولوجي. وقد </w:t>
      </w:r>
      <w:r w:rsidR="006B29E4">
        <w:rPr>
          <w:rFonts w:hint="cs"/>
          <w:rtl/>
          <w:lang w:bidi="ar-EG"/>
        </w:rPr>
        <w:t>ت</w:t>
      </w:r>
      <w:r w:rsidRPr="00A05F86">
        <w:rPr>
          <w:rtl/>
          <w:lang w:bidi="ar-EG"/>
        </w:rPr>
        <w:t xml:space="preserve">رغب أيضاً في التوصية بإجراء المزيد من الرصد والتقييم الدقيقين لنتائج وفعالية أنشطة بناء القدرات الجارية التي تدعمها وتيسرها الأمانة كجزء من تقييم مستقل لآثار </w:t>
      </w:r>
      <w:r w:rsidR="00003B8E">
        <w:rPr>
          <w:rFonts w:hint="cs"/>
          <w:rtl/>
          <w:lang w:bidi="ar-EG"/>
        </w:rPr>
        <w:t>خطة العمل</w:t>
      </w:r>
      <w:r w:rsidRPr="00A05F86">
        <w:rPr>
          <w:rtl/>
          <w:lang w:bidi="ar-EG"/>
        </w:rPr>
        <w:t xml:space="preserve"> القصير</w:t>
      </w:r>
      <w:r w:rsidR="00003B8E">
        <w:rPr>
          <w:rFonts w:hint="cs"/>
          <w:rtl/>
          <w:lang w:bidi="ar-EG"/>
        </w:rPr>
        <w:t>ة</w:t>
      </w:r>
      <w:r w:rsidRPr="00A05F86">
        <w:rPr>
          <w:rtl/>
          <w:lang w:bidi="ar-EG"/>
        </w:rPr>
        <w:t xml:space="preserve"> الأجل ونتائجه</w:t>
      </w:r>
      <w:r w:rsidR="00003B8E">
        <w:rPr>
          <w:rFonts w:hint="cs"/>
          <w:rtl/>
          <w:lang w:bidi="ar-EG"/>
        </w:rPr>
        <w:t>ا</w:t>
      </w:r>
      <w:r w:rsidRPr="00A05F86">
        <w:rPr>
          <w:rtl/>
          <w:lang w:bidi="ar-EG"/>
        </w:rPr>
        <w:t xml:space="preserve"> وفعاليته</w:t>
      </w:r>
      <w:r w:rsidR="00003B8E">
        <w:rPr>
          <w:rFonts w:hint="cs"/>
          <w:rtl/>
          <w:lang w:bidi="ar-EG"/>
        </w:rPr>
        <w:t>ا</w:t>
      </w:r>
      <w:r w:rsidRPr="00A05F86">
        <w:rPr>
          <w:rtl/>
          <w:lang w:bidi="ar-EG"/>
        </w:rPr>
        <w:t xml:space="preserve"> (2017-2020)، وفقاً للفقرة 15 (ز) من المقرر 13/23 كي تنظر فيها الهيئة الفرعية للتنفيذ في اجتماعها الثالث.</w:t>
      </w:r>
    </w:p>
    <w:p w14:paraId="3877F592" w14:textId="77777777" w:rsidR="00003B8E" w:rsidRPr="00003B8E" w:rsidRDefault="00003B8E" w:rsidP="00003B8E">
      <w:pPr>
        <w:jc w:val="center"/>
        <w:rPr>
          <w:b/>
          <w:bCs/>
          <w:rtl/>
          <w:lang w:bidi="ar-EG"/>
        </w:rPr>
      </w:pPr>
      <w:r w:rsidRPr="00003B8E">
        <w:rPr>
          <w:rFonts w:hint="cs"/>
          <w:b/>
          <w:bCs/>
          <w:rtl/>
          <w:lang w:bidi="ar-EG"/>
        </w:rPr>
        <w:t>ثالثا.</w:t>
      </w:r>
      <w:r w:rsidRPr="00003B8E">
        <w:rPr>
          <w:b/>
          <w:bCs/>
          <w:rtl/>
          <w:lang w:bidi="ar-EG"/>
        </w:rPr>
        <w:tab/>
      </w:r>
      <w:r w:rsidRPr="00003B8E">
        <w:rPr>
          <w:rFonts w:hint="cs"/>
          <w:b/>
          <w:bCs/>
          <w:rtl/>
          <w:lang w:bidi="ar-EG"/>
        </w:rPr>
        <w:t>التقدم فيما يخص التعاون التقني والعلمي</w:t>
      </w:r>
    </w:p>
    <w:p w14:paraId="6D14C6BE" w14:textId="77777777" w:rsidR="004D1354" w:rsidRDefault="004D1354" w:rsidP="004F5CBA">
      <w:pPr>
        <w:spacing w:after="160" w:line="259" w:lineRule="auto"/>
        <w:jc w:val="both"/>
        <w:rPr>
          <w:rtl/>
        </w:rPr>
      </w:pPr>
      <w:r>
        <w:rPr>
          <w:rFonts w:hint="cs"/>
          <w:rtl/>
        </w:rPr>
        <w:t>20.</w:t>
      </w:r>
      <w:r>
        <w:rPr>
          <w:rtl/>
        </w:rPr>
        <w:tab/>
      </w:r>
      <w:r w:rsidRPr="004D1354">
        <w:rPr>
          <w:rtl/>
        </w:rPr>
        <w:t>طلب مؤتمر الأطراف في الفقرة 9 من المقرر 12/2</w:t>
      </w:r>
      <w:r>
        <w:rPr>
          <w:rFonts w:hint="cs"/>
          <w:rtl/>
        </w:rPr>
        <w:t xml:space="preserve"> باء</w:t>
      </w:r>
      <w:r w:rsidRPr="004D1354">
        <w:rPr>
          <w:rtl/>
        </w:rPr>
        <w:t xml:space="preserve"> إلى الأمين التنفيذي أن يعزز التعاون التقني والعلمي ونقل التكنولوجيا بموجب الاتفاقية. كما رحب مؤتمر الأطراف بمبادرة الجسر ال</w:t>
      </w:r>
      <w:r>
        <w:rPr>
          <w:rFonts w:hint="cs"/>
          <w:rtl/>
        </w:rPr>
        <w:t>بيولوجي</w:t>
      </w:r>
      <w:r w:rsidRPr="004D1354">
        <w:rPr>
          <w:rtl/>
        </w:rPr>
        <w:t>، التي أنشئت بدعم مبدئي من حكومة جمهورية كوريا، لتعزيز وتسهيل التعاون التقني والعلمي بهدف تعزيز تنفيذ الخطة الاستراتيجية للتنوع البيولوجي 2011-2020. وأهداف أيشي للتنوع البيولوجي وكذلك الاستراتيجيات وخطط العمل الوطنية للتنوع البيولوجي المحدثة (المقرر 12/2 باء، الفقرة 13 والمقرر 12/3، الفقرة 5).</w:t>
      </w:r>
    </w:p>
    <w:p w14:paraId="51195CA9" w14:textId="77777777" w:rsidR="0046171B" w:rsidRDefault="004D1354" w:rsidP="006B29E4">
      <w:pPr>
        <w:spacing w:after="160" w:line="259" w:lineRule="auto"/>
        <w:jc w:val="both"/>
        <w:rPr>
          <w:rtl/>
        </w:rPr>
      </w:pPr>
      <w:r>
        <w:rPr>
          <w:rFonts w:hint="cs"/>
          <w:rtl/>
        </w:rPr>
        <w:t>21.</w:t>
      </w:r>
      <w:r>
        <w:rPr>
          <w:rtl/>
        </w:rPr>
        <w:tab/>
      </w:r>
      <w:r>
        <w:rPr>
          <w:rFonts w:hint="cs"/>
          <w:rtl/>
        </w:rPr>
        <w:t>و</w:t>
      </w:r>
      <w:r w:rsidRPr="004D1354">
        <w:rPr>
          <w:rtl/>
        </w:rPr>
        <w:t>تربط مبادرة</w:t>
      </w:r>
      <w:r w:rsidR="006B29E4">
        <w:rPr>
          <w:rFonts w:hint="cs"/>
          <w:rtl/>
        </w:rPr>
        <w:t xml:space="preserve"> الجسر البيولوجي</w:t>
      </w:r>
      <w:r w:rsidRPr="004D1354">
        <w:rPr>
          <w:rtl/>
        </w:rPr>
        <w:t xml:space="preserve"> </w:t>
      </w:r>
      <w:r w:rsidR="006B29E4">
        <w:rPr>
          <w:rFonts w:hint="cs"/>
          <w:rtl/>
        </w:rPr>
        <w:t>(</w:t>
      </w:r>
      <w:r w:rsidR="006B29E4" w:rsidRPr="004D1354">
        <w:t>Bio-Bridge</w:t>
      </w:r>
      <w:r w:rsidR="006B29E4">
        <w:rPr>
          <w:rFonts w:hint="cs"/>
          <w:rtl/>
        </w:rPr>
        <w:t>)</w:t>
      </w:r>
      <w:r w:rsidRPr="004D1354">
        <w:rPr>
          <w:rtl/>
        </w:rPr>
        <w:t xml:space="preserve"> الأطراف التي لديها احتياجات تقنية وعلمية مع الأطراف والمؤسسات التي هي في وضع يمكنها من تقديم المساعدة ال</w:t>
      </w:r>
      <w:r w:rsidR="0046171B">
        <w:rPr>
          <w:rFonts w:hint="cs"/>
          <w:rtl/>
        </w:rPr>
        <w:t>تق</w:t>
      </w:r>
      <w:r w:rsidRPr="004D1354">
        <w:rPr>
          <w:rtl/>
        </w:rPr>
        <w:t xml:space="preserve">نية لتلبية الاحتياجات المعرب عنها من خلال التعاون المتبادل. كما </w:t>
      </w:r>
      <w:r w:rsidR="0046171B">
        <w:rPr>
          <w:rFonts w:hint="cs"/>
          <w:rtl/>
        </w:rPr>
        <w:t>ت</w:t>
      </w:r>
      <w:r w:rsidRPr="004D1354">
        <w:rPr>
          <w:rtl/>
        </w:rPr>
        <w:t xml:space="preserve">وفر أيضًا منبرا للبلدان والمؤسسات لتبادل المعلومات حول الفرص والمعارف والممارسات الجيدة والدروس المستفادة مع بعضها البعض. </w:t>
      </w:r>
      <w:r w:rsidR="0046171B">
        <w:rPr>
          <w:rFonts w:hint="cs"/>
          <w:rtl/>
        </w:rPr>
        <w:t>و</w:t>
      </w:r>
      <w:r w:rsidRPr="004D1354">
        <w:rPr>
          <w:rtl/>
        </w:rPr>
        <w:t xml:space="preserve">تم إطلاق خطة عمل مبادرة </w:t>
      </w:r>
      <w:r w:rsidRPr="004D1354">
        <w:t>Bio-</w:t>
      </w:r>
      <w:proofErr w:type="gramStart"/>
      <w:r w:rsidRPr="004D1354">
        <w:t xml:space="preserve">Bridge </w:t>
      </w:r>
      <w:r w:rsidRPr="004D1354">
        <w:rPr>
          <w:rtl/>
        </w:rPr>
        <w:t xml:space="preserve"> </w:t>
      </w:r>
      <w:r w:rsidR="0046171B">
        <w:rPr>
          <w:rFonts w:hint="cs"/>
          <w:rtl/>
        </w:rPr>
        <w:t>للفترة</w:t>
      </w:r>
      <w:proofErr w:type="gramEnd"/>
      <w:r w:rsidR="0046171B">
        <w:rPr>
          <w:rFonts w:hint="cs"/>
          <w:rtl/>
        </w:rPr>
        <w:t xml:space="preserve"> 2017-2020 </w:t>
      </w:r>
      <w:r w:rsidR="00553304">
        <w:rPr>
          <w:rStyle w:val="Appelnotedebasdep"/>
          <w:rtl/>
        </w:rPr>
        <w:footnoteReference w:customMarkFollows="1" w:id="12"/>
        <w:t>11</w:t>
      </w:r>
      <w:r w:rsidR="006B29E4">
        <w:rPr>
          <w:rFonts w:hint="cs"/>
          <w:rtl/>
        </w:rPr>
        <w:t xml:space="preserve"> </w:t>
      </w:r>
      <w:r w:rsidR="006B29E4" w:rsidRPr="004D1354">
        <w:rPr>
          <w:rtl/>
        </w:rPr>
        <w:t>في ديسمبر</w:t>
      </w:r>
      <w:r w:rsidR="006B29E4">
        <w:rPr>
          <w:rFonts w:hint="cs"/>
          <w:rtl/>
        </w:rPr>
        <w:t>/كانون الأول</w:t>
      </w:r>
      <w:r w:rsidRPr="004D1354">
        <w:rPr>
          <w:rtl/>
        </w:rPr>
        <w:t xml:space="preserve"> 2016 على هامش الاجتماع الثالث عشر لمؤتمر الأطراف لتوجيه أنشطة وعمليات المبادرة للفترة 2017-2020.</w:t>
      </w:r>
      <w:r w:rsidR="006B29E4">
        <w:rPr>
          <w:rFonts w:hint="cs"/>
          <w:rtl/>
        </w:rPr>
        <w:t xml:space="preserve"> </w:t>
      </w:r>
    </w:p>
    <w:p w14:paraId="5504A020" w14:textId="77777777" w:rsidR="008816DA" w:rsidRDefault="0046171B" w:rsidP="00CA1459">
      <w:pPr>
        <w:spacing w:after="160" w:line="259" w:lineRule="auto"/>
        <w:jc w:val="both"/>
        <w:rPr>
          <w:rtl/>
        </w:rPr>
      </w:pPr>
      <w:r>
        <w:rPr>
          <w:rFonts w:hint="cs"/>
          <w:rtl/>
        </w:rPr>
        <w:t>22.</w:t>
      </w:r>
      <w:r>
        <w:rPr>
          <w:rtl/>
        </w:rPr>
        <w:tab/>
      </w:r>
      <w:r>
        <w:rPr>
          <w:rFonts w:hint="cs"/>
          <w:rtl/>
        </w:rPr>
        <w:t>و</w:t>
      </w:r>
      <w:r w:rsidRPr="0046171B">
        <w:rPr>
          <w:rtl/>
        </w:rPr>
        <w:t>في يناير</w:t>
      </w:r>
      <w:r>
        <w:rPr>
          <w:rFonts w:hint="cs"/>
          <w:rtl/>
        </w:rPr>
        <w:t>/كانون الثاني</w:t>
      </w:r>
      <w:r w:rsidRPr="0046171B">
        <w:rPr>
          <w:rtl/>
        </w:rPr>
        <w:t xml:space="preserve"> 2017، شرعت الأمانة في المرحلة التشغيلية لمبادرة </w:t>
      </w:r>
      <w:r>
        <w:rPr>
          <w:rFonts w:hint="cs"/>
          <w:rtl/>
        </w:rPr>
        <w:t>ال</w:t>
      </w:r>
      <w:r w:rsidRPr="0046171B">
        <w:rPr>
          <w:rtl/>
        </w:rPr>
        <w:t>جسر ال</w:t>
      </w:r>
      <w:r>
        <w:rPr>
          <w:rFonts w:hint="cs"/>
          <w:rtl/>
        </w:rPr>
        <w:t>بيولوجي</w:t>
      </w:r>
      <w:r w:rsidRPr="0046171B">
        <w:rPr>
          <w:rtl/>
        </w:rPr>
        <w:t xml:space="preserve">. وتشمل الإنجازات الرئيسية حتى الآن إطلاق منصة </w:t>
      </w:r>
      <w:r w:rsidRPr="0046171B">
        <w:t>Bio-Bridge</w:t>
      </w:r>
      <w:r w:rsidRPr="0046171B">
        <w:rPr>
          <w:rtl/>
        </w:rPr>
        <w:t xml:space="preserve"> على الويب في مارس</w:t>
      </w:r>
      <w:r>
        <w:rPr>
          <w:rFonts w:hint="cs"/>
          <w:rtl/>
        </w:rPr>
        <w:t>/آذار</w:t>
      </w:r>
      <w:r w:rsidRPr="0046171B">
        <w:rPr>
          <w:rtl/>
        </w:rPr>
        <w:t xml:space="preserve"> 2017 والمدعومة بآلية غرفة تبادل المعلومات المركزية</w:t>
      </w:r>
      <w:r>
        <w:rPr>
          <w:rFonts w:hint="cs"/>
          <w:rtl/>
        </w:rPr>
        <w:t>.</w:t>
      </w:r>
      <w:r w:rsidR="00764650">
        <w:rPr>
          <w:rStyle w:val="Appelnotedebasdep"/>
          <w:rtl/>
        </w:rPr>
        <w:footnoteReference w:customMarkFollows="1" w:id="13"/>
        <w:t>12</w:t>
      </w:r>
      <w:r>
        <w:rPr>
          <w:rFonts w:hint="cs"/>
          <w:rtl/>
        </w:rPr>
        <w:t xml:space="preserve"> </w:t>
      </w:r>
      <w:r w:rsidR="00CA1459">
        <w:rPr>
          <w:rFonts w:hint="cs"/>
          <w:rtl/>
        </w:rPr>
        <w:t>وت</w:t>
      </w:r>
      <w:r w:rsidR="00CA1459" w:rsidRPr="00CA1459">
        <w:rPr>
          <w:rtl/>
        </w:rPr>
        <w:t>مكّن المن</w:t>
      </w:r>
      <w:r w:rsidR="00CA1459">
        <w:rPr>
          <w:rFonts w:hint="cs"/>
          <w:rtl/>
        </w:rPr>
        <w:t>صة</w:t>
      </w:r>
      <w:r w:rsidR="00CA1459" w:rsidRPr="00CA1459">
        <w:rPr>
          <w:rtl/>
        </w:rPr>
        <w:t xml:space="preserve"> على </w:t>
      </w:r>
      <w:r w:rsidR="00CA1459">
        <w:rPr>
          <w:rFonts w:hint="cs"/>
          <w:rtl/>
        </w:rPr>
        <w:t>الويب</w:t>
      </w:r>
      <w:r w:rsidR="00CA1459" w:rsidRPr="00CA1459">
        <w:rPr>
          <w:rtl/>
        </w:rPr>
        <w:t xml:space="preserve"> البلدان وأصحاب المصلحة المعنيين من تقديم طلبات للمساعدة، ونشر عروض المساعدة التقنية، والإعلان عن الفرص المتاحة والوصول إلى مجموعة واسعة من أصول المعرفة والموارد المنظمة.</w:t>
      </w:r>
    </w:p>
    <w:p w14:paraId="2D7FD892" w14:textId="77777777" w:rsidR="00606EA0" w:rsidRDefault="008816DA" w:rsidP="00CA1459">
      <w:pPr>
        <w:spacing w:after="160" w:line="259" w:lineRule="auto"/>
        <w:jc w:val="both"/>
        <w:rPr>
          <w:rtl/>
        </w:rPr>
      </w:pPr>
      <w:r>
        <w:rPr>
          <w:rFonts w:hint="cs"/>
          <w:rtl/>
        </w:rPr>
        <w:t>23.</w:t>
      </w:r>
      <w:r>
        <w:rPr>
          <w:rtl/>
        </w:rPr>
        <w:tab/>
      </w:r>
      <w:r w:rsidR="006B29E4">
        <w:rPr>
          <w:rFonts w:hint="cs"/>
          <w:rtl/>
        </w:rPr>
        <w:t>و</w:t>
      </w:r>
      <w:r w:rsidRPr="008816DA">
        <w:rPr>
          <w:rtl/>
        </w:rPr>
        <w:t xml:space="preserve">قامت الأمانة، من خلال مرفق المنح الصغيرة لمبادرة </w:t>
      </w:r>
      <w:r>
        <w:rPr>
          <w:rFonts w:hint="cs"/>
          <w:rtl/>
        </w:rPr>
        <w:t>ال</w:t>
      </w:r>
      <w:r w:rsidRPr="008816DA">
        <w:rPr>
          <w:rtl/>
        </w:rPr>
        <w:t xml:space="preserve">جسر </w:t>
      </w:r>
      <w:r>
        <w:rPr>
          <w:rFonts w:hint="cs"/>
          <w:rtl/>
        </w:rPr>
        <w:t>البيولوجي</w:t>
      </w:r>
      <w:r w:rsidRPr="008816DA">
        <w:rPr>
          <w:rtl/>
        </w:rPr>
        <w:t>، بتوفير التمويل الأولي لتسعة مشاريع إ</w:t>
      </w:r>
      <w:r w:rsidR="00421BB4">
        <w:rPr>
          <w:rFonts w:hint="cs"/>
          <w:rtl/>
        </w:rPr>
        <w:t>يضاح</w:t>
      </w:r>
      <w:r w:rsidRPr="008816DA">
        <w:rPr>
          <w:rtl/>
        </w:rPr>
        <w:t xml:space="preserve">ية للتعاون التقني والعلمي من البلدان التالية: بيلاروس وزمبابوي والصين وغانا وفنزويلا (جمهورية – </w:t>
      </w:r>
      <w:proofErr w:type="spellStart"/>
      <w:r w:rsidRPr="008816DA">
        <w:rPr>
          <w:rtl/>
        </w:rPr>
        <w:t>البوليفارية</w:t>
      </w:r>
      <w:proofErr w:type="spellEnd"/>
      <w:r w:rsidRPr="008816DA">
        <w:rPr>
          <w:rtl/>
        </w:rPr>
        <w:t>) وكولومبيا والمغرب وملاوي والهند.</w:t>
      </w:r>
      <w:r w:rsidR="005D0729">
        <w:rPr>
          <w:rStyle w:val="Appelnotedebasdep"/>
          <w:rtl/>
        </w:rPr>
        <w:footnoteReference w:customMarkFollows="1" w:id="14"/>
        <w:t>13</w:t>
      </w:r>
      <w:r>
        <w:rPr>
          <w:rtl/>
        </w:rPr>
        <w:t xml:space="preserve"> </w:t>
      </w:r>
      <w:r w:rsidRPr="008816DA">
        <w:rPr>
          <w:rtl/>
        </w:rPr>
        <w:t xml:space="preserve">وتم اختيار </w:t>
      </w:r>
      <w:r>
        <w:rPr>
          <w:rFonts w:hint="cs"/>
          <w:rtl/>
          <w:lang w:bidi="ar-EG"/>
        </w:rPr>
        <w:t>هذه المشاريع</w:t>
      </w:r>
      <w:r w:rsidRPr="008816DA">
        <w:rPr>
          <w:rtl/>
        </w:rPr>
        <w:t xml:space="preserve"> من قبل فريق خارجي لاستعراض المشروع من إجمالي 31 طلب مساعدة قدمتها الأطراف استجابة ل</w:t>
      </w:r>
      <w:r>
        <w:rPr>
          <w:rFonts w:hint="cs"/>
          <w:rtl/>
        </w:rPr>
        <w:t>نداء</w:t>
      </w:r>
      <w:r w:rsidRPr="008816DA">
        <w:rPr>
          <w:rtl/>
        </w:rPr>
        <w:t xml:space="preserve"> صدر من خلال الإخطار 2016-126. وتستند هذه المشاريع </w:t>
      </w:r>
      <w:r w:rsidR="00421BB4">
        <w:rPr>
          <w:rFonts w:hint="cs"/>
          <w:rtl/>
        </w:rPr>
        <w:t>الإيضاح</w:t>
      </w:r>
      <w:r w:rsidRPr="008816DA">
        <w:rPr>
          <w:rtl/>
        </w:rPr>
        <w:t>ية إلى المشاريع الرائدة الأربعة الأولية التي نفذت في عام 2016 لاختبار نُهج التعاون التقني والعلمي المختلفة وتوليد بعض الدروس لإثراء المزيد من التطوير والتنفيذ</w:t>
      </w:r>
      <w:r w:rsidR="00421BB4">
        <w:rPr>
          <w:rFonts w:hint="cs"/>
          <w:rtl/>
        </w:rPr>
        <w:t xml:space="preserve"> لمبادرة الجسر البيولوجي</w:t>
      </w:r>
      <w:r>
        <w:rPr>
          <w:rFonts w:hint="cs"/>
          <w:rtl/>
        </w:rPr>
        <w:t>.</w:t>
      </w:r>
      <w:r w:rsidR="00606EA0">
        <w:rPr>
          <w:rStyle w:val="Appelnotedebasdep"/>
          <w:rtl/>
        </w:rPr>
        <w:footnoteReference w:customMarkFollows="1" w:id="15"/>
        <w:t>14</w:t>
      </w:r>
      <w:r w:rsidRPr="008816DA">
        <w:rPr>
          <w:rtl/>
        </w:rPr>
        <w:t xml:space="preserve"> </w:t>
      </w:r>
    </w:p>
    <w:p w14:paraId="1CA436ED" w14:textId="77777777" w:rsidR="007A165D" w:rsidRDefault="00606EA0" w:rsidP="00CA1459">
      <w:pPr>
        <w:spacing w:after="160" w:line="259" w:lineRule="auto"/>
        <w:jc w:val="both"/>
        <w:rPr>
          <w:rtl/>
        </w:rPr>
      </w:pPr>
      <w:r>
        <w:rPr>
          <w:rFonts w:hint="cs"/>
          <w:rtl/>
        </w:rPr>
        <w:t>24.</w:t>
      </w:r>
      <w:r>
        <w:rPr>
          <w:rtl/>
        </w:rPr>
        <w:tab/>
      </w:r>
      <w:r>
        <w:rPr>
          <w:rFonts w:hint="cs"/>
          <w:rtl/>
        </w:rPr>
        <w:t>و</w:t>
      </w:r>
      <w:r w:rsidRPr="00606EA0">
        <w:rPr>
          <w:rtl/>
        </w:rPr>
        <w:t xml:space="preserve">نظمت الأمانة </w:t>
      </w:r>
      <w:r w:rsidRPr="00606EA0">
        <w:rPr>
          <w:rFonts w:hint="cs"/>
          <w:rtl/>
        </w:rPr>
        <w:t>أربع</w:t>
      </w:r>
      <w:r>
        <w:rPr>
          <w:rFonts w:hint="cs"/>
          <w:rtl/>
        </w:rPr>
        <w:t>ة اجتماعا</w:t>
      </w:r>
      <w:r>
        <w:rPr>
          <w:rtl/>
        </w:rPr>
        <w:t>ت</w:t>
      </w:r>
      <w:r w:rsidRPr="00606EA0">
        <w:rPr>
          <w:rtl/>
        </w:rPr>
        <w:t xml:space="preserve"> مائدة مستديرة إقليمية لمبادرة </w:t>
      </w:r>
      <w:r>
        <w:rPr>
          <w:rFonts w:hint="cs"/>
          <w:rtl/>
        </w:rPr>
        <w:t>الجسر البيولوجي</w:t>
      </w:r>
      <w:r w:rsidRPr="00606EA0">
        <w:rPr>
          <w:rtl/>
        </w:rPr>
        <w:t xml:space="preserve"> في منطقة آسيا والمحيط الهادئ (إنش</w:t>
      </w:r>
      <w:r>
        <w:rPr>
          <w:rFonts w:hint="cs"/>
          <w:rtl/>
          <w:lang w:bidi="ar-EG"/>
        </w:rPr>
        <w:t>ي</w:t>
      </w:r>
      <w:proofErr w:type="spellStart"/>
      <w:r w:rsidRPr="00606EA0">
        <w:rPr>
          <w:rtl/>
        </w:rPr>
        <w:t>ون</w:t>
      </w:r>
      <w:proofErr w:type="spellEnd"/>
      <w:r w:rsidRPr="00606EA0">
        <w:rPr>
          <w:rtl/>
        </w:rPr>
        <w:t>، جمهورية كوريا، 15-19 أكتوبر</w:t>
      </w:r>
      <w:r>
        <w:rPr>
          <w:rFonts w:hint="cs"/>
          <w:rtl/>
        </w:rPr>
        <w:t>/</w:t>
      </w:r>
      <w:r w:rsidRPr="00606EA0">
        <w:rPr>
          <w:rtl/>
        </w:rPr>
        <w:t xml:space="preserve">تشرين الأول 2017)، </w:t>
      </w:r>
      <w:r>
        <w:rPr>
          <w:rFonts w:hint="cs"/>
          <w:rtl/>
        </w:rPr>
        <w:t>و</w:t>
      </w:r>
      <w:r w:rsidRPr="00606EA0">
        <w:rPr>
          <w:rtl/>
        </w:rPr>
        <w:t>أفريقيا (</w:t>
      </w:r>
      <w:proofErr w:type="spellStart"/>
      <w:r w:rsidRPr="00606EA0">
        <w:rPr>
          <w:rtl/>
        </w:rPr>
        <w:t>عنتيبي</w:t>
      </w:r>
      <w:proofErr w:type="spellEnd"/>
      <w:r w:rsidRPr="00606EA0">
        <w:rPr>
          <w:rtl/>
        </w:rPr>
        <w:t>، أوغندا، 7-9 نوفمبر</w:t>
      </w:r>
      <w:r>
        <w:rPr>
          <w:rFonts w:hint="cs"/>
          <w:rtl/>
        </w:rPr>
        <w:t>/</w:t>
      </w:r>
      <w:r w:rsidRPr="00606EA0">
        <w:rPr>
          <w:rtl/>
        </w:rPr>
        <w:t xml:space="preserve">تشرين الثاني 2017)، </w:t>
      </w:r>
      <w:r>
        <w:rPr>
          <w:rFonts w:hint="cs"/>
          <w:rtl/>
        </w:rPr>
        <w:t>و</w:t>
      </w:r>
      <w:r w:rsidRPr="00606EA0">
        <w:rPr>
          <w:rtl/>
        </w:rPr>
        <w:t>أمريكا اللاتينية ومنطقة البحر الكاريبي (بوغوتا، كولومبيا 27-29 نوفمبر</w:t>
      </w:r>
      <w:r>
        <w:rPr>
          <w:rFonts w:hint="cs"/>
          <w:rtl/>
        </w:rPr>
        <w:t>/</w:t>
      </w:r>
      <w:r w:rsidRPr="00606EA0">
        <w:rPr>
          <w:rtl/>
        </w:rPr>
        <w:t>تشرين</w:t>
      </w:r>
      <w:r w:rsidR="007A165D">
        <w:rPr>
          <w:rFonts w:hint="cs"/>
          <w:rtl/>
        </w:rPr>
        <w:t xml:space="preserve"> الثاني 2017)</w:t>
      </w:r>
      <w:r w:rsidRPr="00606EA0">
        <w:rPr>
          <w:rtl/>
        </w:rPr>
        <w:t xml:space="preserve"> ووسط وشرق أوروبا وجمهوريات آسيا الوسطى (مينسك، 26-28 فبراير</w:t>
      </w:r>
      <w:r>
        <w:rPr>
          <w:rFonts w:hint="cs"/>
          <w:rtl/>
        </w:rPr>
        <w:t>/شباط</w:t>
      </w:r>
      <w:r w:rsidRPr="00606EA0">
        <w:rPr>
          <w:rtl/>
        </w:rPr>
        <w:t xml:space="preserve"> 2018). </w:t>
      </w:r>
      <w:r>
        <w:rPr>
          <w:rFonts w:hint="cs"/>
          <w:rtl/>
        </w:rPr>
        <w:t>و</w:t>
      </w:r>
      <w:r w:rsidRPr="00606EA0">
        <w:rPr>
          <w:rtl/>
        </w:rPr>
        <w:t>تهدف اجتماعات المائدة المستديرة إلى تعزيز الوعي بالمبادرة (بما في ذلك خطة عملها للفترة 2017-2020 والإجراءات التشغيلية والمعايير وأدوات الدعم) وتبادل الخبرات والدروس المستفادة فيما يتعلق بالتعاون التقني والعلمي من أجل التنوع البيولوجي.</w:t>
      </w:r>
      <w:r w:rsidR="007A165D">
        <w:rPr>
          <w:rFonts w:hint="cs"/>
          <w:rtl/>
        </w:rPr>
        <w:t xml:space="preserve"> كما أتاحت اجتماعا</w:t>
      </w:r>
      <w:r w:rsidR="007A165D">
        <w:rPr>
          <w:rtl/>
        </w:rPr>
        <w:t>ت</w:t>
      </w:r>
      <w:r w:rsidR="007A165D" w:rsidRPr="00606EA0">
        <w:rPr>
          <w:rtl/>
        </w:rPr>
        <w:t xml:space="preserve"> </w:t>
      </w:r>
      <w:r w:rsidR="007A165D">
        <w:rPr>
          <w:rFonts w:hint="cs"/>
          <w:rtl/>
        </w:rPr>
        <w:t>ال</w:t>
      </w:r>
      <w:r w:rsidR="007A165D" w:rsidRPr="00606EA0">
        <w:rPr>
          <w:rtl/>
        </w:rPr>
        <w:t xml:space="preserve">مائدة </w:t>
      </w:r>
      <w:r w:rsidR="007A165D">
        <w:rPr>
          <w:rFonts w:hint="cs"/>
          <w:rtl/>
        </w:rPr>
        <w:t>ال</w:t>
      </w:r>
      <w:r w:rsidR="007A165D" w:rsidRPr="00606EA0">
        <w:rPr>
          <w:rtl/>
        </w:rPr>
        <w:t>مستديرة</w:t>
      </w:r>
      <w:r w:rsidR="007A165D">
        <w:rPr>
          <w:rFonts w:hint="cs"/>
          <w:rtl/>
        </w:rPr>
        <w:t xml:space="preserve"> فرصة للبلدان التي تحتاج للمساعدة لتسليط الضوء على </w:t>
      </w:r>
      <w:r w:rsidR="007A165D" w:rsidRPr="007A165D">
        <w:rPr>
          <w:rtl/>
        </w:rPr>
        <w:t>احتياجاته</w:t>
      </w:r>
      <w:r w:rsidR="00B05711">
        <w:rPr>
          <w:rFonts w:hint="cs"/>
          <w:rtl/>
        </w:rPr>
        <w:t>ا</w:t>
      </w:r>
      <w:r w:rsidR="007A165D" w:rsidRPr="007A165D">
        <w:rPr>
          <w:rtl/>
        </w:rPr>
        <w:t xml:space="preserve"> التقنية والعلمية ذات الأولوية وللمقدمين المحتملين للمساعدة التقنية، بما في ذلك الأطراف والمنظمات الإقليمية والدولية والوكالات المانحة وكيانات القطاع الخاص، لتبادل المعلومات حول أنشطتها ونوع الدعم الذي يمكن أن تقدمه للبلدان التي تحتاج إلى مساعدة.</w:t>
      </w:r>
    </w:p>
    <w:p w14:paraId="62DBEC6D" w14:textId="77777777" w:rsidR="00B05711" w:rsidRDefault="00B05711" w:rsidP="00CA1459">
      <w:pPr>
        <w:spacing w:after="160" w:line="259" w:lineRule="auto"/>
        <w:jc w:val="both"/>
        <w:rPr>
          <w:rtl/>
        </w:rPr>
      </w:pPr>
      <w:r>
        <w:rPr>
          <w:rFonts w:hint="cs"/>
          <w:rtl/>
        </w:rPr>
        <w:t>25.</w:t>
      </w:r>
      <w:r>
        <w:rPr>
          <w:rtl/>
        </w:rPr>
        <w:tab/>
      </w:r>
      <w:r>
        <w:rPr>
          <w:rFonts w:hint="cs"/>
          <w:rtl/>
        </w:rPr>
        <w:t>و</w:t>
      </w:r>
      <w:r w:rsidRPr="00B05711">
        <w:rPr>
          <w:rtl/>
        </w:rPr>
        <w:t xml:space="preserve">خلال اجتماعات المائدة المستديرة ، حددت البلدان ما يلي، حسب ترتيب الأولوية، باعتبارها احتياجاتها الأساسية التي يمكن معالجتها من خلال التعاون التقني والعلمي: الأنواع الغريبة الغازية، وإدارة المناطق المحمية والسياحة، والحصول على الموارد وتقاسم المنافع، وتحديد التنوع البيولوجي ورصده ( بما في ذلك تحديد الأنواع باستخدام تقنيات الحمض النووي)، واستعادة النظم الإيكولوجية، وتقييم ومراقبة النظام الإيكولوجي، وإدارة معلومات التنوع البيولوجي، وتغير المناخ والتنوع البيولوجي، ومراقبة التجارة غير المشروعة في الأحياء البرية، وحماية واستعادة الأنواع المهددة، والسلامة الأحيائية، والتنوع البيولوجي الزراعي، والمعارف التقليدية والرصد المجتمعي، والتحكم في التلوث. كما حددوا الاحتياجات الشاملة التالية: الاتصال والتعليم والتوعية العامة؛ </w:t>
      </w:r>
      <w:r w:rsidR="00325542">
        <w:rPr>
          <w:rFonts w:hint="cs"/>
          <w:rtl/>
        </w:rPr>
        <w:t>و</w:t>
      </w:r>
      <w:r w:rsidRPr="00B05711">
        <w:rPr>
          <w:rtl/>
        </w:rPr>
        <w:t>تطوير مقترح المشروع، وتعبئة الموارد، ودعم تطوير وتنفيذ الاستراتيجيات وخطط العمل</w:t>
      </w:r>
      <w:r w:rsidR="00325542">
        <w:rPr>
          <w:rFonts w:hint="cs"/>
          <w:rtl/>
        </w:rPr>
        <w:t xml:space="preserve"> </w:t>
      </w:r>
      <w:r w:rsidRPr="00B05711">
        <w:rPr>
          <w:rtl/>
        </w:rPr>
        <w:t xml:space="preserve">والأطر </w:t>
      </w:r>
      <w:proofErr w:type="spellStart"/>
      <w:r w:rsidRPr="00B05711">
        <w:rPr>
          <w:rtl/>
        </w:rPr>
        <w:t>السياساتية</w:t>
      </w:r>
      <w:proofErr w:type="spellEnd"/>
      <w:r w:rsidRPr="00B05711">
        <w:rPr>
          <w:rtl/>
        </w:rPr>
        <w:t xml:space="preserve"> الوطنية للتنوع البيولوجي.</w:t>
      </w:r>
    </w:p>
    <w:p w14:paraId="2A09F2A2" w14:textId="77777777" w:rsidR="00325542" w:rsidRDefault="00325542" w:rsidP="00CA1459">
      <w:pPr>
        <w:spacing w:after="160" w:line="259" w:lineRule="auto"/>
        <w:jc w:val="both"/>
        <w:rPr>
          <w:rtl/>
        </w:rPr>
      </w:pPr>
      <w:r>
        <w:rPr>
          <w:rFonts w:hint="cs"/>
          <w:rtl/>
        </w:rPr>
        <w:t>26.</w:t>
      </w:r>
      <w:r>
        <w:rPr>
          <w:rtl/>
        </w:rPr>
        <w:tab/>
      </w:r>
      <w:r>
        <w:rPr>
          <w:rFonts w:hint="cs"/>
          <w:rtl/>
        </w:rPr>
        <w:t>و</w:t>
      </w:r>
      <w:r w:rsidRPr="00325542">
        <w:rPr>
          <w:rtl/>
        </w:rPr>
        <w:t xml:space="preserve">يتمثل أحد الدروس المستفادة خلال المرحلة التشغيلية لمبادرة </w:t>
      </w:r>
      <w:r>
        <w:rPr>
          <w:rFonts w:hint="cs"/>
          <w:rtl/>
        </w:rPr>
        <w:t>ال</w:t>
      </w:r>
      <w:r w:rsidRPr="00325542">
        <w:rPr>
          <w:rtl/>
        </w:rPr>
        <w:t>جسر ال</w:t>
      </w:r>
      <w:r>
        <w:rPr>
          <w:rFonts w:hint="cs"/>
          <w:rtl/>
        </w:rPr>
        <w:t>بيولوجي</w:t>
      </w:r>
      <w:r w:rsidRPr="00325542">
        <w:rPr>
          <w:rtl/>
        </w:rPr>
        <w:t xml:space="preserve"> في الحاجة إلى تبني المزيد من </w:t>
      </w:r>
      <w:r>
        <w:rPr>
          <w:rFonts w:hint="cs"/>
          <w:rtl/>
        </w:rPr>
        <w:t>ال</w:t>
      </w:r>
      <w:r w:rsidRPr="00325542">
        <w:rPr>
          <w:rtl/>
        </w:rPr>
        <w:t>ن</w:t>
      </w:r>
      <w:r>
        <w:rPr>
          <w:rFonts w:hint="cs"/>
          <w:rtl/>
        </w:rPr>
        <w:t>ُ</w:t>
      </w:r>
      <w:r w:rsidRPr="00325542">
        <w:rPr>
          <w:rtl/>
        </w:rPr>
        <w:t xml:space="preserve">هج </w:t>
      </w:r>
      <w:proofErr w:type="spellStart"/>
      <w:r>
        <w:rPr>
          <w:rFonts w:hint="cs"/>
          <w:rtl/>
        </w:rPr>
        <w:t>ال</w:t>
      </w:r>
      <w:r w:rsidRPr="00325542">
        <w:rPr>
          <w:rtl/>
        </w:rPr>
        <w:t>برنامجي</w:t>
      </w:r>
      <w:r>
        <w:rPr>
          <w:rFonts w:hint="cs"/>
          <w:rtl/>
        </w:rPr>
        <w:t>ة</w:t>
      </w:r>
      <w:proofErr w:type="spellEnd"/>
      <w:r w:rsidRPr="00325542">
        <w:rPr>
          <w:rtl/>
        </w:rPr>
        <w:t xml:space="preserve"> و</w:t>
      </w:r>
      <w:r>
        <w:rPr>
          <w:rFonts w:hint="cs"/>
          <w:rtl/>
        </w:rPr>
        <w:t>ال</w:t>
      </w:r>
      <w:r w:rsidRPr="00325542">
        <w:rPr>
          <w:rtl/>
        </w:rPr>
        <w:t>متعدد</w:t>
      </w:r>
      <w:r>
        <w:rPr>
          <w:rFonts w:hint="cs"/>
          <w:rtl/>
        </w:rPr>
        <w:t>ة</w:t>
      </w:r>
      <w:r w:rsidRPr="00325542">
        <w:rPr>
          <w:rtl/>
        </w:rPr>
        <w:t xml:space="preserve"> أصحاب المصلحة، مثل تلك التي اعتمدتها المبادرة العالمية للتصنيف في برنامج تدريب المدربين الخاص بها لمعالجة الفجوات في القدرات في تحقيق أهداف أيشي للتنوع البيولوجي. </w:t>
      </w:r>
      <w:r>
        <w:rPr>
          <w:rFonts w:hint="cs"/>
          <w:rtl/>
        </w:rPr>
        <w:t>و</w:t>
      </w:r>
      <w:r w:rsidRPr="00325542">
        <w:rPr>
          <w:rtl/>
        </w:rPr>
        <w:t>تمشيا مع المقررات السابقة لمؤتمر الأطراف المتعلقة بالقطاع الخاص والأوساط العلمية، يمكن أن يشمل ذلك إجراء مشاورات مع اتحاد الشركاء العلميين ومن</w:t>
      </w:r>
      <w:r w:rsidR="00131475">
        <w:rPr>
          <w:rFonts w:hint="cs"/>
          <w:rtl/>
        </w:rPr>
        <w:t>ص</w:t>
      </w:r>
      <w:r w:rsidRPr="00325542">
        <w:rPr>
          <w:rtl/>
        </w:rPr>
        <w:t>ة الأعمال والتنوع البيولوجي ومحافلها ووكالات الأطراف التي تركز على الابتكار التكنولوجي الأخضر.</w:t>
      </w:r>
    </w:p>
    <w:p w14:paraId="5AADECF1" w14:textId="77777777" w:rsidR="00131475" w:rsidRDefault="00131475" w:rsidP="00CA1459">
      <w:pPr>
        <w:spacing w:after="160" w:line="259" w:lineRule="auto"/>
        <w:jc w:val="both"/>
        <w:rPr>
          <w:rtl/>
        </w:rPr>
      </w:pPr>
      <w:r>
        <w:rPr>
          <w:rFonts w:hint="cs"/>
          <w:rtl/>
        </w:rPr>
        <w:t>27.</w:t>
      </w:r>
      <w:r>
        <w:rPr>
          <w:rtl/>
        </w:rPr>
        <w:tab/>
      </w:r>
      <w:r w:rsidR="003F4435">
        <w:rPr>
          <w:rFonts w:hint="cs"/>
          <w:rtl/>
        </w:rPr>
        <w:t>و</w:t>
      </w:r>
      <w:r w:rsidR="003F4435" w:rsidRPr="003F4435">
        <w:rPr>
          <w:rtl/>
        </w:rPr>
        <w:t>بالإضافة إلى تيسير التعاون التقني والعلمي من خلال مبادرة</w:t>
      </w:r>
      <w:r w:rsidR="009B5F1E">
        <w:rPr>
          <w:rFonts w:hint="cs"/>
          <w:rtl/>
        </w:rPr>
        <w:t xml:space="preserve"> الجسر البيولوجي</w:t>
      </w:r>
      <w:r w:rsidR="003F4435" w:rsidRPr="003F4435">
        <w:rPr>
          <w:rtl/>
        </w:rPr>
        <w:t xml:space="preserve"> </w:t>
      </w:r>
      <w:r w:rsidR="009B5F1E">
        <w:rPr>
          <w:rFonts w:hint="cs"/>
          <w:rtl/>
        </w:rPr>
        <w:t>(</w:t>
      </w:r>
      <w:r w:rsidR="009B5F1E" w:rsidRPr="004D1354">
        <w:t>Bio-Bridge</w:t>
      </w:r>
      <w:r w:rsidR="009B5F1E">
        <w:rPr>
          <w:rFonts w:hint="cs"/>
          <w:rtl/>
        </w:rPr>
        <w:t>)</w:t>
      </w:r>
      <w:r w:rsidR="003F4435" w:rsidRPr="003F4435">
        <w:rPr>
          <w:rtl/>
        </w:rPr>
        <w:t>، واصلت الأمانة دعم عمل اتحاد الشركاء العلميين بشأن التنوع البيولوجي (</w:t>
      </w:r>
      <w:r w:rsidR="003F4435" w:rsidRPr="003F4435">
        <w:t>CSP</w:t>
      </w:r>
      <w:r w:rsidR="003F4435" w:rsidRPr="003F4435">
        <w:rPr>
          <w:rtl/>
        </w:rPr>
        <w:t xml:space="preserve">)، بما في ذلك تحديث </w:t>
      </w:r>
      <w:r w:rsidR="003F4435">
        <w:rPr>
          <w:rFonts w:hint="cs"/>
          <w:rtl/>
        </w:rPr>
        <w:t>ال</w:t>
      </w:r>
      <w:r w:rsidR="003F4435" w:rsidRPr="003F4435">
        <w:rPr>
          <w:rtl/>
        </w:rPr>
        <w:t>موقع</w:t>
      </w:r>
      <w:r w:rsidR="003F4435">
        <w:rPr>
          <w:rFonts w:hint="cs"/>
          <w:rtl/>
        </w:rPr>
        <w:t xml:space="preserve"> الإلكتروني ل</w:t>
      </w:r>
      <w:r w:rsidR="003F4435" w:rsidRPr="003F4435">
        <w:rPr>
          <w:rtl/>
        </w:rPr>
        <w:t>اتحاد الشركاء العلميين بشأن التنوع البيولوجي</w:t>
      </w:r>
      <w:r w:rsidR="001E2D88">
        <w:rPr>
          <w:rStyle w:val="Appelnotedebasdep"/>
          <w:rtl/>
        </w:rPr>
        <w:footnoteReference w:customMarkFollows="1" w:id="16"/>
        <w:t>15</w:t>
      </w:r>
      <w:r w:rsidR="003F4435">
        <w:rPr>
          <w:rFonts w:hint="cs"/>
          <w:rtl/>
        </w:rPr>
        <w:t xml:space="preserve"> والشروع في عملية تطوير خطة عمل </w:t>
      </w:r>
      <w:r w:rsidR="003F4435" w:rsidRPr="003F4435">
        <w:rPr>
          <w:rtl/>
        </w:rPr>
        <w:t>اتحاد الشركاء العلميين بشأن التنوع البيولوجي</w:t>
      </w:r>
      <w:r w:rsidR="003F4435">
        <w:rPr>
          <w:rFonts w:hint="cs"/>
          <w:rtl/>
        </w:rPr>
        <w:t xml:space="preserve"> للفترة 2018-2020 لمساعدة الأطراف من خلال التعاون التقني والعلمي بما يتماشى مع ولايتها.</w:t>
      </w:r>
      <w:r w:rsidR="009B5F1E">
        <w:rPr>
          <w:rFonts w:hint="cs"/>
          <w:rtl/>
        </w:rPr>
        <w:t xml:space="preserve"> </w:t>
      </w:r>
    </w:p>
    <w:p w14:paraId="5D67CD50" w14:textId="77777777" w:rsidR="001E2D88" w:rsidRDefault="001E2D88" w:rsidP="00CA1459">
      <w:pPr>
        <w:spacing w:after="160" w:line="259" w:lineRule="auto"/>
        <w:jc w:val="both"/>
        <w:rPr>
          <w:rtl/>
          <w:lang w:val="fr-CH"/>
        </w:rPr>
      </w:pPr>
      <w:r>
        <w:rPr>
          <w:rFonts w:hint="cs"/>
          <w:rtl/>
          <w:lang w:val="fr-CH"/>
        </w:rPr>
        <w:t>28.</w:t>
      </w:r>
      <w:r>
        <w:rPr>
          <w:rtl/>
          <w:lang w:val="fr-CH"/>
        </w:rPr>
        <w:tab/>
      </w:r>
      <w:r w:rsidRPr="001E2D88">
        <w:rPr>
          <w:rtl/>
          <w:lang w:val="fr-CH"/>
        </w:rPr>
        <w:t>وشرعت الأمانة أيضا في المشروعين التاليين المتوقع إسهامهما في تعزيز وتيسير التعاون التقني والعلمي:</w:t>
      </w:r>
    </w:p>
    <w:p w14:paraId="723C6840" w14:textId="77777777" w:rsidR="001E2D88" w:rsidRDefault="001E2D88" w:rsidP="00CA1459">
      <w:pPr>
        <w:spacing w:after="160" w:line="259" w:lineRule="auto"/>
        <w:jc w:val="both"/>
        <w:rPr>
          <w:rtl/>
          <w:lang w:val="fr-CH"/>
        </w:rPr>
      </w:pPr>
      <w:r>
        <w:rPr>
          <w:rtl/>
          <w:lang w:val="fr-CH"/>
        </w:rPr>
        <w:tab/>
      </w:r>
      <w:r>
        <w:rPr>
          <w:rFonts w:hint="cs"/>
          <w:rtl/>
          <w:lang w:val="fr-CH"/>
        </w:rPr>
        <w:t>(أ)</w:t>
      </w:r>
      <w:r>
        <w:rPr>
          <w:rtl/>
          <w:lang w:val="fr-CH"/>
        </w:rPr>
        <w:tab/>
      </w:r>
      <w:r w:rsidRPr="001E2D88">
        <w:rPr>
          <w:rtl/>
          <w:lang w:val="fr-CH"/>
        </w:rPr>
        <w:t xml:space="preserve">تنظيم "معرض تكنولوجيا التنوع البيولوجي" </w:t>
      </w:r>
      <w:r>
        <w:rPr>
          <w:rFonts w:hint="cs"/>
          <w:rtl/>
          <w:lang w:val="fr-CH"/>
        </w:rPr>
        <w:t>خلال</w:t>
      </w:r>
      <w:r w:rsidRPr="001E2D88">
        <w:rPr>
          <w:rtl/>
          <w:lang w:val="fr-CH"/>
        </w:rPr>
        <w:t xml:space="preserve"> الاجتماع الرابع عشر لمؤتمر الأطراف، في شرم الشيخ، مصر، في نوفمبر</w:t>
      </w:r>
      <w:r>
        <w:rPr>
          <w:rFonts w:hint="cs"/>
          <w:rtl/>
          <w:lang w:val="fr-CH"/>
        </w:rPr>
        <w:t>/تشرين الثاني</w:t>
      </w:r>
      <w:r w:rsidRPr="001E2D88">
        <w:rPr>
          <w:rtl/>
          <w:lang w:val="fr-CH"/>
        </w:rPr>
        <w:t xml:space="preserve"> 2018 لعرض الت</w:t>
      </w:r>
      <w:r>
        <w:rPr>
          <w:rFonts w:hint="cs"/>
          <w:rtl/>
          <w:lang w:val="fr-CH"/>
        </w:rPr>
        <w:t>كنولوجيات</w:t>
      </w:r>
      <w:r w:rsidRPr="001E2D88">
        <w:rPr>
          <w:rtl/>
          <w:lang w:val="fr-CH"/>
        </w:rPr>
        <w:t xml:space="preserve"> التي يمكن الاستفادة منها في </w:t>
      </w:r>
      <w:r w:rsidR="004F5CBA">
        <w:rPr>
          <w:rFonts w:hint="cs"/>
          <w:rtl/>
          <w:lang w:val="fr-CH"/>
        </w:rPr>
        <w:t>معالجة</w:t>
      </w:r>
      <w:r w:rsidRPr="001E2D88">
        <w:rPr>
          <w:rtl/>
          <w:lang w:val="fr-CH"/>
        </w:rPr>
        <w:t xml:space="preserve"> تحديات التنوع البيولوجي المزعجة. </w:t>
      </w:r>
      <w:r>
        <w:rPr>
          <w:rFonts w:hint="cs"/>
          <w:rtl/>
          <w:lang w:val="fr-CH"/>
        </w:rPr>
        <w:t>و</w:t>
      </w:r>
      <w:r w:rsidRPr="001E2D88">
        <w:rPr>
          <w:rtl/>
          <w:lang w:val="fr-CH"/>
        </w:rPr>
        <w:t xml:space="preserve">سيختبر مفهوم </w:t>
      </w:r>
      <w:r w:rsidR="004F5CBA">
        <w:rPr>
          <w:rFonts w:hint="cs"/>
          <w:rtl/>
          <w:lang w:val="fr-CH"/>
        </w:rPr>
        <w:t xml:space="preserve">هذا </w:t>
      </w:r>
      <w:r w:rsidRPr="001E2D88">
        <w:rPr>
          <w:rtl/>
          <w:lang w:val="fr-CH"/>
        </w:rPr>
        <w:t xml:space="preserve">المعرض وينقح بهدف </w:t>
      </w:r>
      <w:r w:rsidR="00EA1D0C">
        <w:rPr>
          <w:rFonts w:hint="cs"/>
          <w:rtl/>
          <w:lang w:val="fr-CH"/>
        </w:rPr>
        <w:t>بدء تنفيذ</w:t>
      </w:r>
      <w:r w:rsidRPr="001E2D88">
        <w:rPr>
          <w:rtl/>
          <w:lang w:val="fr-CH"/>
        </w:rPr>
        <w:t xml:space="preserve"> </w:t>
      </w:r>
      <w:r w:rsidR="004F5CBA">
        <w:rPr>
          <w:rFonts w:hint="cs"/>
          <w:rtl/>
          <w:lang w:val="fr-CH"/>
        </w:rPr>
        <w:t xml:space="preserve">أكبر </w:t>
      </w:r>
      <w:r w:rsidRPr="001E2D88">
        <w:rPr>
          <w:rtl/>
          <w:lang w:val="fr-CH"/>
        </w:rPr>
        <w:t xml:space="preserve">"معرض </w:t>
      </w:r>
      <w:r w:rsidR="004F5CBA">
        <w:rPr>
          <w:rFonts w:hint="cs"/>
          <w:rtl/>
          <w:lang w:val="fr-CH"/>
        </w:rPr>
        <w:t>ل</w:t>
      </w:r>
      <w:r w:rsidRPr="001E2D88">
        <w:rPr>
          <w:rtl/>
          <w:lang w:val="fr-CH"/>
        </w:rPr>
        <w:t xml:space="preserve">لابتكار التكنولوجي </w:t>
      </w:r>
      <w:r w:rsidR="009B5F1E">
        <w:rPr>
          <w:rFonts w:hint="cs"/>
          <w:rtl/>
          <w:lang w:val="fr-CH"/>
        </w:rPr>
        <w:t>بشأن ا</w:t>
      </w:r>
      <w:r w:rsidRPr="001E2D88">
        <w:rPr>
          <w:rtl/>
          <w:lang w:val="fr-CH"/>
        </w:rPr>
        <w:t xml:space="preserve">لتنوع البيولوجي" </w:t>
      </w:r>
      <w:r w:rsidR="00EA1D0C">
        <w:rPr>
          <w:rFonts w:hint="cs"/>
          <w:rtl/>
          <w:lang w:val="fr-CH"/>
        </w:rPr>
        <w:t>خلال</w:t>
      </w:r>
      <w:r w:rsidRPr="001E2D88">
        <w:rPr>
          <w:rtl/>
          <w:lang w:val="fr-CH"/>
        </w:rPr>
        <w:t xml:space="preserve"> الاجتماع الخامس عشر، في عام 2020 في الصين؛</w:t>
      </w:r>
    </w:p>
    <w:p w14:paraId="12785890" w14:textId="77777777" w:rsidR="00295165" w:rsidRDefault="00295165" w:rsidP="00CA1459">
      <w:pPr>
        <w:spacing w:after="160" w:line="259" w:lineRule="auto"/>
        <w:jc w:val="both"/>
        <w:rPr>
          <w:rtl/>
          <w:lang w:val="fr-CH"/>
        </w:rPr>
      </w:pPr>
      <w:r>
        <w:rPr>
          <w:rtl/>
          <w:lang w:val="fr-CH"/>
        </w:rPr>
        <w:tab/>
      </w:r>
      <w:r>
        <w:rPr>
          <w:rFonts w:hint="cs"/>
          <w:rtl/>
          <w:lang w:val="fr-CH"/>
        </w:rPr>
        <w:t>(ب)</w:t>
      </w:r>
      <w:r>
        <w:rPr>
          <w:rtl/>
          <w:lang w:val="fr-CH"/>
        </w:rPr>
        <w:tab/>
      </w:r>
      <w:r w:rsidRPr="00295165">
        <w:rPr>
          <w:rtl/>
          <w:lang w:val="fr-CH"/>
        </w:rPr>
        <w:t xml:space="preserve">تطوير لعبة فيديو </w:t>
      </w:r>
      <w:r w:rsidR="004F5CBA">
        <w:rPr>
          <w:rFonts w:hint="cs"/>
          <w:rtl/>
          <w:lang w:val="fr-CH"/>
        </w:rPr>
        <w:t>للتوعية</w:t>
      </w:r>
      <w:r w:rsidRPr="00295165">
        <w:rPr>
          <w:rtl/>
          <w:lang w:val="fr-CH"/>
        </w:rPr>
        <w:t xml:space="preserve">، وإظهار إمكانات استخدام </w:t>
      </w:r>
      <w:r>
        <w:rPr>
          <w:rFonts w:hint="cs"/>
          <w:rtl/>
          <w:lang w:val="fr-CH"/>
        </w:rPr>
        <w:t>ا</w:t>
      </w:r>
      <w:r w:rsidRPr="00295165">
        <w:rPr>
          <w:rtl/>
          <w:lang w:val="fr-CH"/>
        </w:rPr>
        <w:t>لتكنولوجيات لتسهيل اتخاذ القرار وتحفيز العمل حول القضايا التي تقوم عليها أهداف أيشي للتنوع البيولوجي.</w:t>
      </w:r>
    </w:p>
    <w:p w14:paraId="2DEA42C9" w14:textId="77777777" w:rsidR="00295165" w:rsidRDefault="00295165" w:rsidP="00CA1459">
      <w:pPr>
        <w:spacing w:after="160" w:line="259" w:lineRule="auto"/>
        <w:jc w:val="both"/>
        <w:rPr>
          <w:rtl/>
          <w:lang w:val="fr-CH"/>
        </w:rPr>
      </w:pPr>
      <w:r>
        <w:rPr>
          <w:rFonts w:hint="cs"/>
          <w:rtl/>
          <w:lang w:val="fr-CH"/>
        </w:rPr>
        <w:t>29.</w:t>
      </w:r>
      <w:r>
        <w:rPr>
          <w:rtl/>
          <w:lang w:val="fr-CH"/>
        </w:rPr>
        <w:tab/>
      </w:r>
      <w:r>
        <w:rPr>
          <w:rFonts w:hint="cs"/>
          <w:rtl/>
          <w:lang w:val="fr-CH"/>
        </w:rPr>
        <w:t>و</w:t>
      </w:r>
      <w:r w:rsidRPr="00295165">
        <w:rPr>
          <w:rtl/>
          <w:lang w:val="fr-CH"/>
        </w:rPr>
        <w:t xml:space="preserve">من أجل مساعدة الأمين التنفيذي </w:t>
      </w:r>
      <w:r w:rsidR="008C69D4">
        <w:rPr>
          <w:rFonts w:hint="cs"/>
          <w:rtl/>
          <w:lang w:val="fr-CH" w:bidi="ar-EG"/>
        </w:rPr>
        <w:t>على</w:t>
      </w:r>
      <w:r w:rsidRPr="00295165">
        <w:rPr>
          <w:rtl/>
          <w:lang w:val="fr-CH"/>
        </w:rPr>
        <w:t xml:space="preserve"> تعزيز وتيسير التعاون التقني والعلمي وأنشطة بناء القدرات ذات الصلة بطريقة متسقة ومنسقة استناداً إلى وجهات نظر وتجارب متنوعة، قد ترغب الهيئة الفرعية للتنفيذ في النظر في التوصية بإنشاء هيئة استشارية غير رسمية</w:t>
      </w:r>
      <w:r w:rsidR="008C69D4">
        <w:rPr>
          <w:rFonts w:hint="cs"/>
          <w:rtl/>
          <w:lang w:val="fr-CH"/>
        </w:rPr>
        <w:t xml:space="preserve"> بشأن</w:t>
      </w:r>
      <w:r w:rsidRPr="00295165">
        <w:rPr>
          <w:rtl/>
          <w:lang w:val="fr-CH"/>
        </w:rPr>
        <w:t xml:space="preserve"> التعاون التقني والعلمي لأداء المهام المحددة في المرفق الأول أدناه. ويمكن للجنة الاستشارية غير الرسمية المقترحة أن تتولى أيضا ولاية اللجنة الاستشارية غير الرسمية الحالية لآلية غرفة تبادل المعلومات.</w:t>
      </w:r>
    </w:p>
    <w:p w14:paraId="0F10F4E3" w14:textId="77777777" w:rsidR="008C69D4" w:rsidRDefault="008C69D4" w:rsidP="00CA1459">
      <w:pPr>
        <w:spacing w:after="160" w:line="259" w:lineRule="auto"/>
        <w:jc w:val="both"/>
        <w:rPr>
          <w:rtl/>
          <w:lang w:val="fr-CH"/>
        </w:rPr>
      </w:pPr>
      <w:r>
        <w:rPr>
          <w:rFonts w:hint="cs"/>
          <w:rtl/>
          <w:lang w:val="fr-CH"/>
        </w:rPr>
        <w:t>30.</w:t>
      </w:r>
      <w:r>
        <w:rPr>
          <w:rtl/>
          <w:lang w:val="fr-CH"/>
        </w:rPr>
        <w:tab/>
      </w:r>
      <w:r>
        <w:rPr>
          <w:rFonts w:hint="cs"/>
          <w:rtl/>
          <w:lang w:val="fr-CH"/>
        </w:rPr>
        <w:t>و</w:t>
      </w:r>
      <w:r w:rsidRPr="008C69D4">
        <w:rPr>
          <w:rtl/>
          <w:lang w:val="fr-CH"/>
        </w:rPr>
        <w:t>قد ترغب الهيئة الفرعية للتنفيذ في الإحاطة علما بالتقدم المحرز في تيسير التعاون التقني والعلمي وتقديم المزيد من الإرشادات بشأن التدابير الممكنة لتحسين التنفيذ وتقديم توصيات لينظر فيها مؤتمر الأطراف في اجتماعه الرابع عشر على غرار الخطوط المقترحة في القسم 6 أدناه.</w:t>
      </w:r>
    </w:p>
    <w:p w14:paraId="188F501B" w14:textId="77777777" w:rsidR="008C69D4" w:rsidRDefault="008C69D4" w:rsidP="008C69D4">
      <w:pPr>
        <w:spacing w:after="160" w:line="259" w:lineRule="auto"/>
        <w:jc w:val="center"/>
        <w:rPr>
          <w:b/>
          <w:bCs/>
          <w:rtl/>
          <w:lang w:val="fr-CH"/>
        </w:rPr>
      </w:pPr>
      <w:r w:rsidRPr="008C69D4">
        <w:rPr>
          <w:rFonts w:hint="cs"/>
          <w:b/>
          <w:bCs/>
          <w:rtl/>
          <w:lang w:val="fr-CH"/>
        </w:rPr>
        <w:t>رابعا.</w:t>
      </w:r>
      <w:r w:rsidRPr="008C69D4">
        <w:rPr>
          <w:b/>
          <w:bCs/>
          <w:rtl/>
          <w:lang w:val="fr-CH"/>
        </w:rPr>
        <w:tab/>
        <w:t xml:space="preserve">إعداد </w:t>
      </w:r>
      <w:r w:rsidRPr="008C69D4">
        <w:rPr>
          <w:rFonts w:hint="cs"/>
          <w:b/>
          <w:bCs/>
          <w:rtl/>
          <w:lang w:val="fr-CH"/>
        </w:rPr>
        <w:t>ال</w:t>
      </w:r>
      <w:r w:rsidRPr="008C69D4">
        <w:rPr>
          <w:b/>
          <w:bCs/>
          <w:rtl/>
          <w:lang w:val="fr-CH"/>
        </w:rPr>
        <w:t xml:space="preserve">إطار الاستراتيجي لتنمية </w:t>
      </w:r>
      <w:r w:rsidRPr="008C69D4">
        <w:rPr>
          <w:rFonts w:hint="cs"/>
          <w:b/>
          <w:bCs/>
          <w:rtl/>
          <w:lang w:val="fr-CH"/>
        </w:rPr>
        <w:t>القدرات ما بعد</w:t>
      </w:r>
      <w:r w:rsidRPr="008C69D4">
        <w:rPr>
          <w:b/>
          <w:bCs/>
          <w:rtl/>
          <w:lang w:val="fr-CH"/>
        </w:rPr>
        <w:t xml:space="preserve"> عام 202</w:t>
      </w:r>
      <w:r w:rsidRPr="008C69D4">
        <w:rPr>
          <w:rFonts w:hint="cs"/>
          <w:b/>
          <w:bCs/>
          <w:rtl/>
          <w:lang w:val="fr-CH"/>
        </w:rPr>
        <w:t>0</w:t>
      </w:r>
    </w:p>
    <w:p w14:paraId="4D00D2A8" w14:textId="77777777" w:rsidR="008C69D4" w:rsidRDefault="008C69D4" w:rsidP="00BF410E">
      <w:pPr>
        <w:spacing w:after="160" w:line="259" w:lineRule="auto"/>
        <w:jc w:val="both"/>
        <w:rPr>
          <w:rtl/>
          <w:lang w:val="fr-CH"/>
        </w:rPr>
      </w:pPr>
      <w:r>
        <w:rPr>
          <w:rFonts w:hint="cs"/>
          <w:rtl/>
          <w:lang w:val="fr-CH"/>
        </w:rPr>
        <w:t>31.</w:t>
      </w:r>
      <w:r>
        <w:rPr>
          <w:rtl/>
          <w:lang w:val="fr-CH"/>
        </w:rPr>
        <w:tab/>
      </w:r>
      <w:r w:rsidRPr="008C69D4">
        <w:rPr>
          <w:rtl/>
          <w:lang w:val="fr-CH"/>
        </w:rPr>
        <w:t>إن التنفيذ الناجح لنتائج إطار عالمي للتنوع البيولوجي لما بعد</w:t>
      </w:r>
      <w:r>
        <w:rPr>
          <w:rFonts w:hint="cs"/>
          <w:rtl/>
          <w:lang w:val="fr-CH"/>
        </w:rPr>
        <w:t xml:space="preserve"> عام</w:t>
      </w:r>
      <w:r w:rsidRPr="008C69D4">
        <w:rPr>
          <w:rtl/>
          <w:lang w:val="fr-CH"/>
        </w:rPr>
        <w:t xml:space="preserve"> 2020، كمتابعة للخطة الاستراتيجية للتنوع البيولوجي 2011-2020 وإلى الخطة </w:t>
      </w:r>
      <w:r w:rsidRPr="008C69D4">
        <w:rPr>
          <w:rFonts w:hint="cs"/>
          <w:rtl/>
          <w:lang w:val="fr-CH"/>
        </w:rPr>
        <w:t>الاستراتيجية</w:t>
      </w:r>
      <w:r w:rsidRPr="008C69D4">
        <w:rPr>
          <w:rtl/>
          <w:lang w:val="fr-CH"/>
        </w:rPr>
        <w:t xml:space="preserve"> لبروتوكول </w:t>
      </w:r>
      <w:proofErr w:type="spellStart"/>
      <w:r w:rsidRPr="008C69D4">
        <w:rPr>
          <w:rtl/>
          <w:lang w:val="fr-CH"/>
        </w:rPr>
        <w:t>قرطاجنة</w:t>
      </w:r>
      <w:proofErr w:type="spellEnd"/>
      <w:r w:rsidRPr="008C69D4">
        <w:rPr>
          <w:rtl/>
          <w:lang w:val="fr-CH"/>
        </w:rPr>
        <w:t xml:space="preserve"> للسلامة الأحيائية 2011-2020، سوف يدعمه تعزيز وتقوية وتوسيع نطاق التنفيذ، لا سيما تنمية القدرات والتعاون التقني والعلمي ونقل التكنولوجيا وتعبئة الموارد والتعاون بين أصحاب المصلحة المتعددين والشراكات عبر القطاعات. و</w:t>
      </w:r>
      <w:r>
        <w:rPr>
          <w:rFonts w:hint="cs"/>
          <w:rtl/>
          <w:lang w:val="fr-CH"/>
        </w:rPr>
        <w:t>لذا</w:t>
      </w:r>
      <w:r w:rsidRPr="008C69D4">
        <w:rPr>
          <w:rtl/>
          <w:lang w:val="fr-CH"/>
        </w:rPr>
        <w:t xml:space="preserve"> سيكون من الحكمة، كجزء من عملية وضع إطار التنوع البيولوجي العالمي لما بعد</w:t>
      </w:r>
      <w:r>
        <w:rPr>
          <w:rFonts w:hint="cs"/>
          <w:rtl/>
          <w:lang w:val="fr-CH"/>
        </w:rPr>
        <w:t xml:space="preserve"> عام</w:t>
      </w:r>
      <w:r w:rsidRPr="008C69D4">
        <w:rPr>
          <w:rtl/>
          <w:lang w:val="fr-CH"/>
        </w:rPr>
        <w:t xml:space="preserve"> 2020 المقترح في الوثيقة </w:t>
      </w:r>
      <w:r w:rsidRPr="008C69D4">
        <w:rPr>
          <w:lang w:val="fr-CH"/>
        </w:rPr>
        <w:t>CBD / SBI / 2/17</w:t>
      </w:r>
      <w:r w:rsidRPr="008C69D4">
        <w:rPr>
          <w:rtl/>
          <w:lang w:val="fr-CH"/>
        </w:rPr>
        <w:t>، وضع استراتيجيات لضمان مطابقة أهدافه</w:t>
      </w:r>
      <w:r w:rsidR="00DF6330">
        <w:rPr>
          <w:rFonts w:hint="cs"/>
          <w:rtl/>
          <w:lang w:val="fr-CH"/>
        </w:rPr>
        <w:t>ا</w:t>
      </w:r>
      <w:r w:rsidRPr="008C69D4">
        <w:rPr>
          <w:rtl/>
          <w:lang w:val="fr-CH"/>
        </w:rPr>
        <w:t xml:space="preserve"> وغاياته</w:t>
      </w:r>
      <w:r w:rsidR="00DF6330">
        <w:rPr>
          <w:rFonts w:hint="cs"/>
          <w:rtl/>
          <w:lang w:val="fr-CH"/>
        </w:rPr>
        <w:t>ا</w:t>
      </w:r>
      <w:r w:rsidRPr="008C69D4">
        <w:rPr>
          <w:rtl/>
          <w:lang w:val="fr-CH"/>
        </w:rPr>
        <w:t xml:space="preserve"> مع وسائل التنفيذ المناسبة لتحقيق ذلك. </w:t>
      </w:r>
    </w:p>
    <w:p w14:paraId="339E4F5F" w14:textId="77777777" w:rsidR="00BF410E" w:rsidRDefault="00BF410E" w:rsidP="00BF410E">
      <w:pPr>
        <w:spacing w:after="160" w:line="259" w:lineRule="auto"/>
        <w:jc w:val="both"/>
        <w:rPr>
          <w:rtl/>
          <w:lang w:val="fr-CH"/>
        </w:rPr>
      </w:pPr>
      <w:r>
        <w:rPr>
          <w:rFonts w:hint="cs"/>
          <w:rtl/>
          <w:lang w:val="fr-CH"/>
        </w:rPr>
        <w:t>32.</w:t>
      </w:r>
      <w:r>
        <w:rPr>
          <w:rtl/>
          <w:lang w:val="fr-CH"/>
        </w:rPr>
        <w:tab/>
      </w:r>
      <w:r>
        <w:rPr>
          <w:rFonts w:hint="cs"/>
          <w:rtl/>
          <w:lang w:val="fr-CH"/>
        </w:rPr>
        <w:t>و</w:t>
      </w:r>
      <w:r w:rsidRPr="00BF410E">
        <w:rPr>
          <w:rtl/>
          <w:lang w:val="fr-CH"/>
        </w:rPr>
        <w:t>يبرز هذا القسم الاعتبارات ذات الصلة التي يمكن أخذها في الاعتبار عند إعداد الإطار الاستراتيجي طويل الأجل لبناء القدرات بعد عام 2020، عملاً بالفقرة 15 (م) من المقرر 13/23 الصادر عن مؤتمر الأطراف في الاتفاقية، و</w:t>
      </w:r>
      <w:r>
        <w:rPr>
          <w:rFonts w:hint="cs"/>
          <w:rtl/>
          <w:lang w:val="fr-CH"/>
        </w:rPr>
        <w:t xml:space="preserve">إبراز </w:t>
      </w:r>
      <w:r w:rsidRPr="00BF410E">
        <w:rPr>
          <w:rtl/>
          <w:lang w:val="fr-CH"/>
        </w:rPr>
        <w:t xml:space="preserve">الخطوط العريضة </w:t>
      </w:r>
      <w:r>
        <w:rPr>
          <w:rFonts w:hint="cs"/>
          <w:rtl/>
          <w:lang w:val="fr-CH"/>
        </w:rPr>
        <w:t>ل</w:t>
      </w:r>
      <w:r w:rsidRPr="00BF410E">
        <w:rPr>
          <w:rtl/>
          <w:lang w:val="fr-CH"/>
        </w:rPr>
        <w:t xml:space="preserve">عناصر عملية إعداد إطار استراتيجي طويل الأجل لبناء القدرات على النحو الوارد في المرفق الثاني أدناه. </w:t>
      </w:r>
      <w:r>
        <w:rPr>
          <w:rFonts w:hint="cs"/>
          <w:rtl/>
          <w:lang w:val="fr-CH"/>
        </w:rPr>
        <w:t>و</w:t>
      </w:r>
      <w:r w:rsidRPr="00BF410E">
        <w:rPr>
          <w:rtl/>
          <w:lang w:val="fr-CH"/>
        </w:rPr>
        <w:t xml:space="preserve">على النحو المطلوب في الفقرة 15 (ن) من المقرر نفسه، فإن مشروع اختصاصات لإجراء دراسة لتوفير قاعدة المعارف اللازمة لإعداد ذلك الإطار الاستراتيجي متوافر أيضاً في التذييل 1 للمرفق الثاني أدناه لكي تنظر فيه الهيئة الفرعية </w:t>
      </w:r>
      <w:r>
        <w:rPr>
          <w:rFonts w:hint="cs"/>
          <w:rtl/>
          <w:lang w:val="fr-CH"/>
        </w:rPr>
        <w:t>ل</w:t>
      </w:r>
      <w:r w:rsidRPr="00BF410E">
        <w:rPr>
          <w:rtl/>
          <w:lang w:val="fr-CH"/>
        </w:rPr>
        <w:t xml:space="preserve">لتنفيذ </w:t>
      </w:r>
      <w:r>
        <w:rPr>
          <w:rFonts w:hint="cs"/>
          <w:rtl/>
          <w:lang w:val="fr-CH"/>
        </w:rPr>
        <w:t>خلال</w:t>
      </w:r>
      <w:r w:rsidRPr="00BF410E">
        <w:rPr>
          <w:rtl/>
          <w:lang w:val="fr-CH"/>
        </w:rPr>
        <w:t xml:space="preserve"> الاجتماع الحالي ثم</w:t>
      </w:r>
      <w:r>
        <w:rPr>
          <w:rFonts w:hint="cs"/>
          <w:rtl/>
          <w:lang w:val="fr-CH"/>
        </w:rPr>
        <w:t xml:space="preserve"> بعد ذلك خلال</w:t>
      </w:r>
      <w:r w:rsidRPr="00BF410E">
        <w:rPr>
          <w:rtl/>
          <w:lang w:val="fr-CH"/>
        </w:rPr>
        <w:t xml:space="preserve"> مؤتمر الأطراف في اجتماعه الرابع عشر واجتماعات الأطراف في البروتوكولين. </w:t>
      </w:r>
      <w:r>
        <w:rPr>
          <w:rFonts w:hint="cs"/>
          <w:rtl/>
          <w:lang w:val="fr-CH"/>
        </w:rPr>
        <w:t>و</w:t>
      </w:r>
      <w:r w:rsidRPr="00BF410E">
        <w:rPr>
          <w:rtl/>
          <w:lang w:val="fr-CH"/>
        </w:rPr>
        <w:t>يتضمن مشروع الاختصاصات العناصر التالية: أهداف الدراسة ونطاقها، والمنهجية المستخدمة، ومصادر المعلومات الرئيسية.</w:t>
      </w:r>
    </w:p>
    <w:p w14:paraId="5B57CF45" w14:textId="77777777" w:rsidR="00AE54F5" w:rsidRDefault="00BF410E" w:rsidP="00BF410E">
      <w:pPr>
        <w:spacing w:after="160" w:line="259" w:lineRule="auto"/>
        <w:jc w:val="both"/>
        <w:rPr>
          <w:rtl/>
          <w:lang w:val="fr-CH"/>
        </w:rPr>
      </w:pPr>
      <w:r>
        <w:rPr>
          <w:rFonts w:hint="cs"/>
          <w:rtl/>
          <w:lang w:val="fr-CH"/>
        </w:rPr>
        <w:t>33.</w:t>
      </w:r>
      <w:r>
        <w:rPr>
          <w:rtl/>
          <w:lang w:val="fr-CH"/>
        </w:rPr>
        <w:tab/>
      </w:r>
      <w:r>
        <w:rPr>
          <w:rFonts w:hint="cs"/>
          <w:rtl/>
          <w:lang w:val="fr-CH"/>
        </w:rPr>
        <w:t>و</w:t>
      </w:r>
      <w:r w:rsidRPr="00BF410E">
        <w:rPr>
          <w:rtl/>
          <w:lang w:val="fr-CH"/>
        </w:rPr>
        <w:t>على النحو المطلوب في الفقرتين 15 (م) و15 (ن) من المقرر 13/23، سيأخذ إعداد الإطار الاستراتيجي لما بعد</w:t>
      </w:r>
      <w:r>
        <w:rPr>
          <w:rFonts w:hint="cs"/>
          <w:rtl/>
          <w:lang w:val="fr-CH"/>
        </w:rPr>
        <w:t xml:space="preserve"> عام</w:t>
      </w:r>
      <w:r w:rsidRPr="00BF410E">
        <w:rPr>
          <w:rtl/>
          <w:lang w:val="fr-CH"/>
        </w:rPr>
        <w:t xml:space="preserve"> 2020 لبناء القدرات في الحسبان، في جملة أمور، تقارير التقييمات الخاصة ببناء القدرات</w:t>
      </w:r>
      <w:r>
        <w:rPr>
          <w:rFonts w:hint="cs"/>
          <w:rtl/>
          <w:lang w:val="fr-CH"/>
        </w:rPr>
        <w:t xml:space="preserve"> ذات الصلة ب</w:t>
      </w:r>
      <w:r w:rsidRPr="00BF410E">
        <w:rPr>
          <w:rtl/>
          <w:lang w:val="fr-CH"/>
        </w:rPr>
        <w:t xml:space="preserve">بروتوكول </w:t>
      </w:r>
      <w:proofErr w:type="spellStart"/>
      <w:r w:rsidRPr="00BF410E">
        <w:rPr>
          <w:rtl/>
          <w:lang w:val="fr-CH"/>
        </w:rPr>
        <w:t>ناغويا</w:t>
      </w:r>
      <w:proofErr w:type="spellEnd"/>
      <w:r w:rsidRPr="00BF410E">
        <w:rPr>
          <w:rtl/>
          <w:lang w:val="fr-CH"/>
        </w:rPr>
        <w:t xml:space="preserve"> وبروتوكول </w:t>
      </w:r>
      <w:proofErr w:type="spellStart"/>
      <w:r w:rsidRPr="00BF410E">
        <w:rPr>
          <w:rtl/>
          <w:lang w:val="fr-CH"/>
        </w:rPr>
        <w:t>قرطاجنة</w:t>
      </w:r>
      <w:proofErr w:type="spellEnd"/>
      <w:r w:rsidRPr="00BF410E">
        <w:rPr>
          <w:rtl/>
          <w:lang w:val="fr-CH"/>
        </w:rPr>
        <w:t xml:space="preserve">؛ </w:t>
      </w:r>
      <w:r>
        <w:rPr>
          <w:rFonts w:hint="cs"/>
          <w:rtl/>
          <w:lang w:val="fr-CH"/>
        </w:rPr>
        <w:t>و</w:t>
      </w:r>
      <w:r w:rsidRPr="00BF410E">
        <w:rPr>
          <w:rtl/>
          <w:lang w:val="fr-CH"/>
        </w:rPr>
        <w:t xml:space="preserve">تقييم آثار ونتائج وفعالية خطة العمل قصيرة الأجل </w:t>
      </w:r>
      <w:r w:rsidR="00DF6330" w:rsidRPr="00A05F86">
        <w:rPr>
          <w:rtl/>
          <w:lang w:bidi="ar-EG"/>
        </w:rPr>
        <w:t>(2017 -2020)</w:t>
      </w:r>
      <w:r w:rsidRPr="00BF410E">
        <w:rPr>
          <w:rtl/>
          <w:lang w:val="fr-CH"/>
        </w:rPr>
        <w:t xml:space="preserve"> لتعزيز ودعم بناء القدرات والخبرات ذات الصلة التي أبلغت عنها الأطراف في تقاريرها الوطنية. كما س</w:t>
      </w:r>
      <w:r w:rsidR="00AE54F5">
        <w:rPr>
          <w:rFonts w:hint="cs"/>
          <w:rtl/>
          <w:lang w:val="fr-CH"/>
        </w:rPr>
        <w:t>ت</w:t>
      </w:r>
      <w:r w:rsidRPr="00BF410E">
        <w:rPr>
          <w:rtl/>
          <w:lang w:val="fr-CH"/>
        </w:rPr>
        <w:t xml:space="preserve">تم </w:t>
      </w:r>
      <w:r w:rsidR="00AE54F5">
        <w:rPr>
          <w:rFonts w:hint="cs"/>
          <w:rtl/>
          <w:lang w:val="fr-CH"/>
        </w:rPr>
        <w:t>مواءمة</w:t>
      </w:r>
      <w:r w:rsidRPr="00BF410E">
        <w:rPr>
          <w:rtl/>
          <w:lang w:val="fr-CH"/>
        </w:rPr>
        <w:t xml:space="preserve"> إعداد الإطار الاستراتيجي لما بعد </w:t>
      </w:r>
      <w:r w:rsidR="00AE54F5">
        <w:rPr>
          <w:rFonts w:hint="cs"/>
          <w:rtl/>
          <w:lang w:val="fr-CH"/>
        </w:rPr>
        <w:t>عام</w:t>
      </w:r>
      <w:r w:rsidRPr="00BF410E">
        <w:rPr>
          <w:rtl/>
          <w:lang w:val="fr-CH"/>
        </w:rPr>
        <w:t>2020 لبناء القدرات مع متابعة الخطة الاستراتيجية للتنوع البيولوجي</w:t>
      </w:r>
      <w:r w:rsidR="00AE54F5">
        <w:rPr>
          <w:rFonts w:hint="cs"/>
          <w:rtl/>
          <w:lang w:val="fr-CH"/>
        </w:rPr>
        <w:t xml:space="preserve"> للفترة</w:t>
      </w:r>
      <w:r w:rsidRPr="00BF410E">
        <w:rPr>
          <w:rtl/>
          <w:lang w:val="fr-CH"/>
        </w:rPr>
        <w:t xml:space="preserve"> 2011-2020 وعمل البروتوكو</w:t>
      </w:r>
      <w:r w:rsidR="00AE54F5">
        <w:rPr>
          <w:rFonts w:hint="cs"/>
          <w:rtl/>
          <w:lang w:val="fr-CH"/>
        </w:rPr>
        <w:t>لين</w:t>
      </w:r>
      <w:r w:rsidRPr="00BF410E">
        <w:rPr>
          <w:rtl/>
          <w:lang w:val="fr-CH"/>
        </w:rPr>
        <w:t>، حسب الاقتضاء.</w:t>
      </w:r>
    </w:p>
    <w:p w14:paraId="52B76926" w14:textId="77777777" w:rsidR="00AE54F5" w:rsidRDefault="00AE54F5" w:rsidP="00BF410E">
      <w:pPr>
        <w:spacing w:after="160" w:line="259" w:lineRule="auto"/>
        <w:jc w:val="both"/>
        <w:rPr>
          <w:rtl/>
          <w:lang w:val="fr-CH"/>
        </w:rPr>
      </w:pPr>
      <w:r>
        <w:rPr>
          <w:rFonts w:hint="cs"/>
          <w:rtl/>
          <w:lang w:val="fr-CH"/>
        </w:rPr>
        <w:t>34.</w:t>
      </w:r>
      <w:r>
        <w:rPr>
          <w:rtl/>
          <w:lang w:val="fr-CH"/>
        </w:rPr>
        <w:tab/>
      </w:r>
      <w:r>
        <w:rPr>
          <w:rFonts w:hint="cs"/>
          <w:rtl/>
          <w:lang w:val="fr-CH"/>
        </w:rPr>
        <w:t>و</w:t>
      </w:r>
      <w:r w:rsidRPr="00AE54F5">
        <w:rPr>
          <w:rtl/>
          <w:lang w:val="fr-CH"/>
        </w:rPr>
        <w:t>قد تستلزم عملية وضع الإطار الاستراتيجي لتنمية القدرات لما بعد عام 2020، في جملة أمور، إجراء عملية تقييم لإنشاء خط أساس يقاس به التقدم المحرز و</w:t>
      </w:r>
      <w:r>
        <w:rPr>
          <w:rFonts w:hint="cs"/>
          <w:rtl/>
          <w:lang w:val="fr-CH"/>
        </w:rPr>
        <w:t>استعراض</w:t>
      </w:r>
      <w:r w:rsidRPr="00AE54F5">
        <w:rPr>
          <w:rtl/>
          <w:lang w:val="fr-CH"/>
        </w:rPr>
        <w:t xml:space="preserve"> وتحليل الاحتياجات والثغرات الرئيسية لتنمية القدرات لدى الأطراف</w:t>
      </w:r>
      <w:r w:rsidRPr="00AE54F5">
        <w:rPr>
          <w:rFonts w:hint="cs"/>
          <w:rtl/>
          <w:lang w:val="fr-CH"/>
        </w:rPr>
        <w:t>،</w:t>
      </w:r>
      <w:r w:rsidRPr="00AE54F5">
        <w:rPr>
          <w:rtl/>
          <w:lang w:val="fr-CH"/>
        </w:rPr>
        <w:t xml:space="preserve"> مع الأخذ في الاعتبار معلومات خط الأساس الحالية والاحتياجات المحددة بالفعل، حسب الاقتضاء. وقد ينطوي ذلك على تحديد المستويات الحالية لقدرات الموارد المؤسسية والبشرية، وتوثيق مبادرات وأدوات تنمية القدرات القائمة، وتحديد الجهات الرئيسية التي تقدم الدعم في مجال بناء القدرات المتعلقة بالتنوع البيولوجي، ورسم خرائط للشبكات القائمة والشراكات </w:t>
      </w:r>
      <w:r w:rsidRPr="00AE54F5">
        <w:rPr>
          <w:rFonts w:hint="cs"/>
          <w:rtl/>
          <w:lang w:val="fr-CH"/>
        </w:rPr>
        <w:t>القائمة،</w:t>
      </w:r>
      <w:r w:rsidRPr="00AE54F5">
        <w:rPr>
          <w:rtl/>
          <w:lang w:val="fr-CH"/>
        </w:rPr>
        <w:t xml:space="preserve"> وتحليل نقاط القوة والضعف في طرائق تنمية القدرات</w:t>
      </w:r>
      <w:r>
        <w:rPr>
          <w:rFonts w:hint="cs"/>
          <w:rtl/>
          <w:lang w:val="fr-CH"/>
        </w:rPr>
        <w:t xml:space="preserve"> </w:t>
      </w:r>
      <w:r w:rsidRPr="00AE54F5">
        <w:rPr>
          <w:rtl/>
          <w:lang w:val="fr-CH"/>
        </w:rPr>
        <w:t>والن</w:t>
      </w:r>
      <w:r>
        <w:rPr>
          <w:rFonts w:hint="cs"/>
          <w:rtl/>
          <w:lang w:val="fr-CH"/>
        </w:rPr>
        <w:t>ُ</w:t>
      </w:r>
      <w:r w:rsidRPr="00AE54F5">
        <w:rPr>
          <w:rtl/>
          <w:lang w:val="fr-CH"/>
        </w:rPr>
        <w:t>هج المستخدمة حاليا، وتحليل العوائق والقيود الرئيسية، وتحديد الفرص والممارسات الجيدة التي يمكن الاستفادة منها. وعلاوة على ذلك، ينبغي أن تتضمن العملية استعراضاً للفرص القائمة وتجميع الخبرات والدروس المستفادة ذات الصلة. كما ينبغي أن تحدد آليات لتعزيز التنسيق والاتساق والتعاون في تقديم دعم بناء القدرات، وتحسين الوصول الواسع النطاق إلى الدعم الحالي لبناء القدرات.</w:t>
      </w:r>
    </w:p>
    <w:p w14:paraId="6149C3E6" w14:textId="77777777" w:rsidR="00AE54F5" w:rsidRDefault="00AE54F5" w:rsidP="00BF410E">
      <w:pPr>
        <w:spacing w:after="160" w:line="259" w:lineRule="auto"/>
        <w:jc w:val="both"/>
        <w:rPr>
          <w:rtl/>
          <w:lang w:val="fr-CH"/>
        </w:rPr>
      </w:pPr>
      <w:r>
        <w:rPr>
          <w:rFonts w:hint="cs"/>
          <w:rtl/>
          <w:lang w:val="fr-CH"/>
        </w:rPr>
        <w:t>35.</w:t>
      </w:r>
      <w:r>
        <w:rPr>
          <w:rtl/>
          <w:lang w:val="fr-CH"/>
        </w:rPr>
        <w:tab/>
      </w:r>
      <w:r>
        <w:rPr>
          <w:rFonts w:hint="cs"/>
          <w:rtl/>
          <w:lang w:val="fr-CH"/>
        </w:rPr>
        <w:t>و</w:t>
      </w:r>
      <w:r w:rsidRPr="00AE54F5">
        <w:rPr>
          <w:rtl/>
          <w:lang w:val="fr-CH"/>
        </w:rPr>
        <w:t>يجب أن يوفر الإطار الاستراتيجي لتنمية القدرات لما بعد</w:t>
      </w:r>
      <w:r>
        <w:rPr>
          <w:rFonts w:hint="cs"/>
          <w:rtl/>
          <w:lang w:val="fr-CH"/>
        </w:rPr>
        <w:t xml:space="preserve"> عام</w:t>
      </w:r>
      <w:r w:rsidRPr="00AE54F5">
        <w:rPr>
          <w:rtl/>
          <w:lang w:val="fr-CH"/>
        </w:rPr>
        <w:t xml:space="preserve"> 2020 وصفاً </w:t>
      </w:r>
      <w:proofErr w:type="spellStart"/>
      <w:r w:rsidRPr="00AE54F5">
        <w:rPr>
          <w:rtl/>
          <w:lang w:val="fr-CH"/>
        </w:rPr>
        <w:t>مفاهيمياً</w:t>
      </w:r>
      <w:proofErr w:type="spellEnd"/>
      <w:r w:rsidRPr="00AE54F5">
        <w:rPr>
          <w:rtl/>
          <w:lang w:val="fr-CH"/>
        </w:rPr>
        <w:t xml:space="preserve"> واضحاً لدور تنمية القدرات في تسهيل التغيير التحويلي الذي من شأنه أن يؤدي إلى تحقيق رؤية عام 2050 "العيش في </w:t>
      </w:r>
      <w:r w:rsidR="00D66C46">
        <w:rPr>
          <w:rFonts w:hint="cs"/>
          <w:rtl/>
          <w:lang w:val="fr-CH"/>
        </w:rPr>
        <w:t>انسجام</w:t>
      </w:r>
      <w:r w:rsidRPr="00AE54F5">
        <w:rPr>
          <w:rtl/>
          <w:lang w:val="fr-CH"/>
        </w:rPr>
        <w:t xml:space="preserve"> مع الطبيعة". كما ينبغي أن يوفر توجهاً </w:t>
      </w:r>
      <w:r w:rsidR="00184301" w:rsidRPr="00AE54F5">
        <w:rPr>
          <w:rFonts w:hint="cs"/>
          <w:rtl/>
          <w:lang w:val="fr-CH"/>
        </w:rPr>
        <w:t>استراتيجيا</w:t>
      </w:r>
      <w:r w:rsidRPr="00AE54F5">
        <w:rPr>
          <w:rtl/>
          <w:lang w:val="fr-CH"/>
        </w:rPr>
        <w:t xml:space="preserve"> يتسم بالرؤية وأن يضع أهدافاً جريئة ولكنها واقعية على المدى المتوسط لتنمية القدرات. وعلاوة على ذلك، ينبغي أن يوجه الإطار الجهود العالمية نحو تطوير القدرات المؤسسية الأساسية للبلدان من أجل مختلف أهداف التنوع البيولوجي أو المجالات </w:t>
      </w:r>
      <w:proofErr w:type="spellStart"/>
      <w:r w:rsidRPr="00AE54F5">
        <w:rPr>
          <w:rtl/>
          <w:lang w:val="fr-CH"/>
        </w:rPr>
        <w:t>المواضيعية</w:t>
      </w:r>
      <w:proofErr w:type="spellEnd"/>
      <w:r w:rsidRPr="00AE54F5">
        <w:rPr>
          <w:rtl/>
          <w:lang w:val="fr-CH"/>
        </w:rPr>
        <w:t xml:space="preserve">، بما في ذلك من خلال خطط وبرامج مخصصة لتنمية القدرات مصممة خصيصًا لتلبية الاحتياجات والأولويات المحددة للأطراف. كما ينبغي أن يتضمن الإطار عناصر لتعزيز وتسهيل التعاون التقني والعلمي بما يتماشى مع المادة 18 ومواد </w:t>
      </w:r>
      <w:r w:rsidR="00184301">
        <w:rPr>
          <w:rFonts w:hint="cs"/>
          <w:rtl/>
          <w:lang w:val="fr-CH"/>
        </w:rPr>
        <w:t>أ</w:t>
      </w:r>
      <w:r w:rsidRPr="00AE54F5">
        <w:rPr>
          <w:rtl/>
          <w:lang w:val="fr-CH"/>
        </w:rPr>
        <w:t xml:space="preserve">خرى ذات الصلة </w:t>
      </w:r>
      <w:r w:rsidR="00184301">
        <w:rPr>
          <w:rFonts w:hint="cs"/>
          <w:rtl/>
          <w:lang w:val="fr-CH"/>
        </w:rPr>
        <w:t>في</w:t>
      </w:r>
      <w:r w:rsidRPr="00AE54F5">
        <w:rPr>
          <w:rtl/>
          <w:lang w:val="fr-CH"/>
        </w:rPr>
        <w:t xml:space="preserve"> الاتفاقية.</w:t>
      </w:r>
    </w:p>
    <w:p w14:paraId="65ED3A60" w14:textId="77777777" w:rsidR="00A54986" w:rsidRDefault="00A54986" w:rsidP="00BF410E">
      <w:pPr>
        <w:spacing w:after="160" w:line="259" w:lineRule="auto"/>
        <w:jc w:val="both"/>
        <w:rPr>
          <w:rtl/>
          <w:lang w:val="fr-CH"/>
        </w:rPr>
      </w:pPr>
      <w:r>
        <w:rPr>
          <w:rFonts w:hint="cs"/>
          <w:rtl/>
          <w:lang w:val="fr-CH"/>
        </w:rPr>
        <w:t>36.</w:t>
      </w:r>
      <w:r>
        <w:rPr>
          <w:rtl/>
          <w:lang w:val="fr-CH"/>
        </w:rPr>
        <w:tab/>
      </w:r>
      <w:r w:rsidR="004F5CBA">
        <w:rPr>
          <w:rFonts w:hint="cs"/>
          <w:rtl/>
          <w:lang w:val="fr-CH"/>
        </w:rPr>
        <w:t>و</w:t>
      </w:r>
      <w:r w:rsidRPr="00A54986">
        <w:rPr>
          <w:rtl/>
          <w:lang w:val="fr-CH"/>
        </w:rPr>
        <w:t>سيكون من الحكمة أيضاً أن تدرج في إطار تنمية القدرات لما بعد 2020 نظرية التغيير التي تحدد النتائج الجريئة الطويلة الأجل لتنمية القدرات والمعايير والمؤشرات لدعم التغيير التحويلي المطلوب لتحقيق رؤية عام 2050 "</w:t>
      </w:r>
      <w:r>
        <w:rPr>
          <w:rFonts w:hint="cs"/>
          <w:rtl/>
          <w:lang w:val="fr-CH"/>
        </w:rPr>
        <w:t xml:space="preserve"> </w:t>
      </w:r>
      <w:r w:rsidR="00D66C46">
        <w:rPr>
          <w:rFonts w:hint="cs"/>
          <w:rtl/>
          <w:lang w:val="fr-CH"/>
        </w:rPr>
        <w:t>العيش</w:t>
      </w:r>
      <w:r w:rsidRPr="00A54986">
        <w:rPr>
          <w:rtl/>
          <w:lang w:val="fr-CH"/>
        </w:rPr>
        <w:t xml:space="preserve"> في انسجام مع الطبيعة". وينبغي أن تستلزم نظرية التغيير هذه تحوُّل</w:t>
      </w:r>
      <w:r w:rsidR="00D66C46">
        <w:rPr>
          <w:rFonts w:hint="cs"/>
          <w:rtl/>
          <w:lang w:val="fr-CH"/>
        </w:rPr>
        <w:t>ا</w:t>
      </w:r>
      <w:r w:rsidRPr="00A54986">
        <w:rPr>
          <w:rtl/>
          <w:lang w:val="fr-CH"/>
        </w:rPr>
        <w:t xml:space="preserve"> نحو برامج تنمية طموحة طويلة الأجل ومتكاملة تتجاوز التركيز التقليدي على الموارد البشرية والتنمية المؤسسية وتشمل تنمية القدرات على المستوى العام. كما ينبغي أن يتضمن الإطار آليات لتسريع التقدم التكنولوجي والابتكارات، وتعزيز أوجه التآزر بين مختلف مبادرات تنمية القدرات، وتعزيز شراكات تعاونية أقوى تشمل الوكالات الحكومية، والهيئات غير الحكومية، ومبتكري الأعمال والمشاريع الاجتماعية الذين يعملون </w:t>
      </w:r>
      <w:r>
        <w:rPr>
          <w:rFonts w:hint="cs"/>
          <w:rtl/>
          <w:lang w:val="fr-CH"/>
        </w:rPr>
        <w:t>كعوامل</w:t>
      </w:r>
      <w:r w:rsidRPr="00A54986">
        <w:rPr>
          <w:rtl/>
          <w:lang w:val="fr-CH"/>
        </w:rPr>
        <w:t xml:space="preserve"> للتغيير.</w:t>
      </w:r>
    </w:p>
    <w:p w14:paraId="58E55D53" w14:textId="77777777" w:rsidR="00184301" w:rsidRDefault="00184301" w:rsidP="00BF410E">
      <w:pPr>
        <w:spacing w:after="160" w:line="259" w:lineRule="auto"/>
        <w:jc w:val="both"/>
        <w:rPr>
          <w:rtl/>
          <w:lang w:val="fr-CH"/>
        </w:rPr>
      </w:pPr>
      <w:r>
        <w:rPr>
          <w:rFonts w:hint="cs"/>
          <w:rtl/>
          <w:lang w:val="fr-CH"/>
        </w:rPr>
        <w:t>3</w:t>
      </w:r>
      <w:r w:rsidR="00B71710">
        <w:rPr>
          <w:rFonts w:hint="cs"/>
          <w:rtl/>
          <w:lang w:val="fr-CH"/>
        </w:rPr>
        <w:t>7</w:t>
      </w:r>
      <w:r>
        <w:rPr>
          <w:rFonts w:hint="cs"/>
          <w:rtl/>
          <w:lang w:val="fr-CH"/>
        </w:rPr>
        <w:t>.</w:t>
      </w:r>
      <w:r>
        <w:rPr>
          <w:rtl/>
          <w:lang w:val="fr-CH"/>
        </w:rPr>
        <w:tab/>
      </w:r>
      <w:r w:rsidR="00234CB4" w:rsidRPr="00234CB4">
        <w:rPr>
          <w:rtl/>
          <w:lang w:val="fr-CH"/>
        </w:rPr>
        <w:t>وكما لاحظت الهيئة الفرعية المعنية بالمشورة العلمية والتقنية والتكنولوجية (</w:t>
      </w:r>
      <w:r w:rsidR="00234CB4" w:rsidRPr="00234CB4">
        <w:rPr>
          <w:lang w:val="fr-CH"/>
        </w:rPr>
        <w:t>SBSTTA</w:t>
      </w:r>
      <w:r w:rsidR="00234CB4" w:rsidRPr="00234CB4">
        <w:rPr>
          <w:rtl/>
          <w:lang w:val="fr-CH"/>
        </w:rPr>
        <w:t xml:space="preserve">) في اجتماعها الحادي والعشرين، فإن المسارات نحو مستقبل مستدام ستتطلب تغييرًا تحويليًا على مستويات مختلفة، بما في ذلك من خلال إنشاء سياسات </w:t>
      </w:r>
      <w:proofErr w:type="spellStart"/>
      <w:r w:rsidR="00234CB4" w:rsidRPr="00234CB4">
        <w:rPr>
          <w:rtl/>
          <w:lang w:val="fr-CH"/>
        </w:rPr>
        <w:t>تمكينية</w:t>
      </w:r>
      <w:proofErr w:type="spellEnd"/>
      <w:r w:rsidR="00234CB4" w:rsidRPr="00234CB4">
        <w:rPr>
          <w:rtl/>
          <w:lang w:val="fr-CH"/>
        </w:rPr>
        <w:t xml:space="preserve"> لتعزيز التغيير الإيجابي والابتكار. وسيتطلب هذا التغيير تطوير قدرات لاتخاذ القرارات القائمة على الأدلة ومواصلة تطوير السيناريوهات والنماذج للاسترشاد بها في رسم السياسات والتخطيط والتنفيذ بهدف تحقيق أهداف التنمية المستدامة. وفي هذا الصدد، شددت الهيئة الفرعية المعنية بالمشورة العلمية والتقنية والتكنولوجية على الحاجة إلى بناء القدرات لتمكين جميع البلدان من المشاركة في وضع السيناريوهات وتطبيقها وطلبت من الأمين التنفيذي، عند إعداد مقترحات لعملية وضع إطار عالمي للتنوع البيولوجي لما بعد 2020 </w:t>
      </w:r>
      <w:r w:rsidR="00047D2B">
        <w:rPr>
          <w:rFonts w:hint="cs"/>
          <w:rtl/>
          <w:lang w:val="fr-CH" w:bidi="ar-EG"/>
        </w:rPr>
        <w:t>يضمن أن الإطار</w:t>
      </w:r>
      <w:r w:rsidR="00234CB4" w:rsidRPr="00234CB4">
        <w:rPr>
          <w:rtl/>
          <w:lang w:val="fr-CH"/>
        </w:rPr>
        <w:t xml:space="preserve"> يأخذ في الاعتبار، من بين أمور أخرى، الدروس المستفادة من تنفيذ الاتفاقية وبروتوكو</w:t>
      </w:r>
      <w:r w:rsidR="00047D2B">
        <w:rPr>
          <w:rFonts w:hint="cs"/>
          <w:rtl/>
          <w:lang w:val="fr-CH"/>
        </w:rPr>
        <w:t>لي</w:t>
      </w:r>
      <w:r w:rsidR="00234CB4" w:rsidRPr="00234CB4">
        <w:rPr>
          <w:rtl/>
          <w:lang w:val="fr-CH"/>
        </w:rPr>
        <w:t>ها والخطة الاستراتيجية للتنوع البيولوجي</w:t>
      </w:r>
      <w:r w:rsidR="00047D2B">
        <w:rPr>
          <w:rFonts w:hint="cs"/>
          <w:rtl/>
          <w:lang w:val="fr-CH"/>
        </w:rPr>
        <w:t xml:space="preserve"> للفترة</w:t>
      </w:r>
      <w:r w:rsidR="00B71710">
        <w:rPr>
          <w:rFonts w:hint="cs"/>
          <w:rtl/>
          <w:lang w:val="fr-CH"/>
        </w:rPr>
        <w:t>2011-</w:t>
      </w:r>
      <w:proofErr w:type="gramStart"/>
      <w:r w:rsidR="00B71710">
        <w:rPr>
          <w:rFonts w:hint="cs"/>
          <w:rtl/>
          <w:lang w:val="fr-CH"/>
        </w:rPr>
        <w:t>2020</w:t>
      </w:r>
      <w:r w:rsidR="00234CB4" w:rsidRPr="00234CB4">
        <w:rPr>
          <w:rtl/>
          <w:lang w:val="fr-CH"/>
        </w:rPr>
        <w:t xml:space="preserve"> </w:t>
      </w:r>
      <w:r w:rsidR="00047D2B">
        <w:rPr>
          <w:rFonts w:hint="cs"/>
          <w:rtl/>
          <w:lang w:val="fr-CH"/>
        </w:rPr>
        <w:t>،</w:t>
      </w:r>
      <w:proofErr w:type="gramEnd"/>
      <w:r w:rsidR="00047D2B">
        <w:rPr>
          <w:rStyle w:val="Appelnotedebasdep"/>
          <w:rtl/>
          <w:lang w:val="fr-CH"/>
        </w:rPr>
        <w:footnoteReference w:customMarkFollows="1" w:id="17"/>
        <w:t>16</w:t>
      </w:r>
      <w:r w:rsidR="00047D2B">
        <w:rPr>
          <w:rFonts w:hint="cs"/>
          <w:rtl/>
          <w:lang w:val="fr-CH"/>
        </w:rPr>
        <w:t xml:space="preserve"> بما في ذلك النجاحات والتحديات والفرص واحتياجات بناء القدرات.</w:t>
      </w:r>
    </w:p>
    <w:p w14:paraId="723A1AEE" w14:textId="77777777" w:rsidR="00361288" w:rsidRDefault="00361288" w:rsidP="00BF410E">
      <w:pPr>
        <w:spacing w:after="160" w:line="259" w:lineRule="auto"/>
        <w:jc w:val="both"/>
        <w:rPr>
          <w:rtl/>
          <w:lang w:val="fr-CH"/>
        </w:rPr>
      </w:pPr>
      <w:r>
        <w:rPr>
          <w:rFonts w:hint="cs"/>
          <w:rtl/>
          <w:lang w:val="fr-CH"/>
        </w:rPr>
        <w:t>38.</w:t>
      </w:r>
      <w:r>
        <w:rPr>
          <w:rtl/>
          <w:lang w:val="fr-CH"/>
        </w:rPr>
        <w:tab/>
      </w:r>
      <w:r w:rsidRPr="00361288">
        <w:rPr>
          <w:rtl/>
          <w:lang w:val="fr-CH"/>
        </w:rPr>
        <w:t>ومن المأمول أن تكون المعلومات الواردة أعلاه مفيدة في تحديد المجالات التي تتطلب تدخلاً مستهدفاً وتحديد مجالات الأولوية، وتحديد استراتيجيات التنفيذ ونُهج الإنجاز التي قد تكون أكثر فعالية، وتحديد أصحاب المصلحة الرئيسيين والشركاء الاستراتيجيين الذين قد يدعمون ويساهمون بشكل كبير في تنفيذ الإطار. كما يمكن استخدام المعلومات لتطوير أشكال مشتركة للتق</w:t>
      </w:r>
      <w:r>
        <w:rPr>
          <w:rFonts w:hint="cs"/>
          <w:rtl/>
          <w:lang w:val="fr-CH"/>
        </w:rPr>
        <w:t>ييم</w:t>
      </w:r>
      <w:r w:rsidRPr="00361288">
        <w:rPr>
          <w:rtl/>
          <w:lang w:val="fr-CH"/>
        </w:rPr>
        <w:t xml:space="preserve"> وإعداد التقارير والمقاييس الملائمة التي ستستخدمها الأطراف والمنظمات ذات الصلة لقياس أثر أنشطة تنمية القدرات عبر مختلف المجالات </w:t>
      </w:r>
      <w:proofErr w:type="spellStart"/>
      <w:r w:rsidRPr="00361288">
        <w:rPr>
          <w:rtl/>
          <w:lang w:val="fr-CH"/>
        </w:rPr>
        <w:t>المواضيعية</w:t>
      </w:r>
      <w:proofErr w:type="spellEnd"/>
      <w:r w:rsidRPr="00361288">
        <w:rPr>
          <w:rtl/>
          <w:lang w:val="fr-CH"/>
        </w:rPr>
        <w:t>.</w:t>
      </w:r>
    </w:p>
    <w:p w14:paraId="3A281E3D" w14:textId="77777777" w:rsidR="00361288" w:rsidRDefault="00361288" w:rsidP="00BF410E">
      <w:pPr>
        <w:spacing w:after="160" w:line="259" w:lineRule="auto"/>
        <w:jc w:val="both"/>
        <w:rPr>
          <w:rtl/>
          <w:lang w:val="fr-CH"/>
        </w:rPr>
      </w:pPr>
      <w:r>
        <w:rPr>
          <w:rFonts w:hint="cs"/>
          <w:rtl/>
          <w:lang w:val="fr-CH"/>
        </w:rPr>
        <w:t>39.</w:t>
      </w:r>
      <w:r>
        <w:rPr>
          <w:rtl/>
          <w:lang w:val="fr-CH"/>
        </w:rPr>
        <w:tab/>
      </w:r>
      <w:r w:rsidRPr="00361288">
        <w:rPr>
          <w:rtl/>
          <w:lang w:val="fr-CH"/>
        </w:rPr>
        <w:t>وقد يأخذ إعداد الإطار الاستراتيجي لبناء القدرات بعد عام 2020 في ال</w:t>
      </w:r>
      <w:r>
        <w:rPr>
          <w:rFonts w:hint="cs"/>
          <w:rtl/>
          <w:lang w:val="fr-CH"/>
        </w:rPr>
        <w:t>اعتبار</w:t>
      </w:r>
      <w:r w:rsidRPr="00361288">
        <w:rPr>
          <w:rtl/>
          <w:lang w:val="fr-CH"/>
        </w:rPr>
        <w:t>، حسب الاقتضاء، تقارير الدراسات والعمليات الأخرى ذات الصلة، بما في ذلك التقييم المستقل ل</w:t>
      </w:r>
      <w:r>
        <w:rPr>
          <w:rFonts w:hint="cs"/>
          <w:rtl/>
          <w:lang w:val="fr-CH"/>
        </w:rPr>
        <w:t>ل</w:t>
      </w:r>
      <w:r w:rsidRPr="00361288">
        <w:rPr>
          <w:rtl/>
          <w:lang w:val="fr-CH"/>
        </w:rPr>
        <w:t>صندوق اليابان</w:t>
      </w:r>
      <w:r>
        <w:rPr>
          <w:rFonts w:hint="cs"/>
          <w:rtl/>
          <w:lang w:val="fr-CH"/>
        </w:rPr>
        <w:t>ي</w:t>
      </w:r>
      <w:r w:rsidRPr="00361288">
        <w:rPr>
          <w:rtl/>
          <w:lang w:val="fr-CH"/>
        </w:rPr>
        <w:t xml:space="preserve"> للتنوع البيولوجي، ومسح تنمية القدرات الوطنية المتعلقة بتنفيذ</w:t>
      </w:r>
      <w:r>
        <w:rPr>
          <w:rFonts w:hint="cs"/>
          <w:rtl/>
          <w:lang w:val="fr-CH"/>
        </w:rPr>
        <w:t xml:space="preserve"> ا</w:t>
      </w:r>
      <w:r w:rsidRPr="00361288">
        <w:rPr>
          <w:rtl/>
          <w:lang w:val="fr-CH"/>
        </w:rPr>
        <w:t>لاتفاقيات</w:t>
      </w:r>
      <w:r>
        <w:rPr>
          <w:rFonts w:hint="cs"/>
          <w:rtl/>
          <w:lang w:val="fr-CH"/>
        </w:rPr>
        <w:t xml:space="preserve"> </w:t>
      </w:r>
      <w:r w:rsidRPr="00361288">
        <w:rPr>
          <w:rtl/>
          <w:lang w:val="fr-CH"/>
        </w:rPr>
        <w:t xml:space="preserve">ذات الصلة </w:t>
      </w:r>
      <w:r w:rsidR="00D66C46">
        <w:rPr>
          <w:rFonts w:hint="cs"/>
          <w:rtl/>
          <w:lang w:val="fr-CH"/>
        </w:rPr>
        <w:t>ب</w:t>
      </w:r>
      <w:r w:rsidRPr="00361288">
        <w:rPr>
          <w:rtl/>
          <w:lang w:val="fr-CH"/>
        </w:rPr>
        <w:t xml:space="preserve">التنوع البيولوجي من جانب </w:t>
      </w:r>
      <w:r w:rsidR="00AC3C76">
        <w:rPr>
          <w:rFonts w:hint="cs"/>
          <w:rtl/>
          <w:lang w:val="fr-CH"/>
        </w:rPr>
        <w:t xml:space="preserve">برنامج </w:t>
      </w:r>
      <w:r w:rsidRPr="00361288">
        <w:rPr>
          <w:rtl/>
          <w:lang w:val="fr-CH"/>
        </w:rPr>
        <w:t>الأمم المتحدة للبيئة (</w:t>
      </w:r>
      <w:r w:rsidRPr="00361288">
        <w:rPr>
          <w:lang w:val="fr-CH"/>
        </w:rPr>
        <w:t>UNEP</w:t>
      </w:r>
      <w:r w:rsidRPr="00361288">
        <w:rPr>
          <w:rtl/>
          <w:lang w:val="fr-CH"/>
        </w:rPr>
        <w:t>) بالتعاون مع الاتحاد الدولي لحفظ الطبيعة (</w:t>
      </w:r>
      <w:r w:rsidRPr="00361288">
        <w:rPr>
          <w:lang w:val="fr-CH"/>
        </w:rPr>
        <w:t>IUCN</w:t>
      </w:r>
      <w:r w:rsidRPr="00361288">
        <w:rPr>
          <w:rtl/>
          <w:lang w:val="fr-CH"/>
        </w:rPr>
        <w:t xml:space="preserve">) والمركز العالمي لرصد حفظ البيئة التابع </w:t>
      </w:r>
      <w:r w:rsidR="00DE1DBF">
        <w:rPr>
          <w:rFonts w:hint="cs"/>
          <w:rtl/>
          <w:lang w:val="fr-CH"/>
        </w:rPr>
        <w:t xml:space="preserve">لبرنامج </w:t>
      </w:r>
      <w:r w:rsidR="00DE1DBF" w:rsidRPr="00361288">
        <w:rPr>
          <w:rtl/>
          <w:lang w:val="fr-CH"/>
        </w:rPr>
        <w:t xml:space="preserve">الأمم المتحدة للبيئة </w:t>
      </w:r>
      <w:r w:rsidRPr="00361288">
        <w:rPr>
          <w:rtl/>
          <w:lang w:val="fr-CH"/>
        </w:rPr>
        <w:t>(</w:t>
      </w:r>
      <w:r w:rsidRPr="00361288">
        <w:rPr>
          <w:lang w:val="fr-CH"/>
        </w:rPr>
        <w:t>UNEP-WCMC</w:t>
      </w:r>
      <w:r w:rsidRPr="00361288">
        <w:rPr>
          <w:rtl/>
          <w:lang w:val="fr-CH"/>
        </w:rPr>
        <w:t>)، وتقرير برنامج الأمم المتحدة الإنمائي المستند إلى تحليل أكثر من 140 استراتيجية</w:t>
      </w:r>
      <w:r w:rsidR="00AC3C76">
        <w:rPr>
          <w:rFonts w:hint="cs"/>
          <w:rtl/>
          <w:lang w:val="fr-CH"/>
        </w:rPr>
        <w:t xml:space="preserve"> و</w:t>
      </w:r>
      <w:r w:rsidR="00AC3C76" w:rsidRPr="00361288">
        <w:rPr>
          <w:rtl/>
          <w:lang w:val="fr-CH"/>
        </w:rPr>
        <w:t>خط</w:t>
      </w:r>
      <w:r w:rsidR="00AC3C76">
        <w:rPr>
          <w:rFonts w:hint="cs"/>
          <w:rtl/>
          <w:lang w:val="fr-CH"/>
        </w:rPr>
        <w:t>ة</w:t>
      </w:r>
      <w:r w:rsidR="00AC3C76" w:rsidRPr="00361288">
        <w:rPr>
          <w:rtl/>
          <w:lang w:val="fr-CH"/>
        </w:rPr>
        <w:t xml:space="preserve"> عمل</w:t>
      </w:r>
      <w:r w:rsidRPr="00361288">
        <w:rPr>
          <w:rtl/>
          <w:lang w:val="fr-CH"/>
        </w:rPr>
        <w:t xml:space="preserve"> وطنية للتنوع البيولوجي، وتقارير التقييم الخاصة بالمش</w:t>
      </w:r>
      <w:r w:rsidR="00AC3C76">
        <w:rPr>
          <w:rFonts w:hint="cs"/>
          <w:rtl/>
          <w:lang w:val="fr-CH"/>
        </w:rPr>
        <w:t>اريع</w:t>
      </w:r>
      <w:r w:rsidRPr="00361288">
        <w:rPr>
          <w:rtl/>
          <w:lang w:val="fr-CH"/>
        </w:rPr>
        <w:t xml:space="preserve"> المتعلقة بالتنوع البيولوجي التي ينفذها مكتب التقييم التابع لمرفق البيئة العالمية والمنظمات الأخرى.</w:t>
      </w:r>
    </w:p>
    <w:p w14:paraId="301CD4B7" w14:textId="77777777" w:rsidR="00AC3C76" w:rsidRDefault="00AC3C76" w:rsidP="00BF410E">
      <w:pPr>
        <w:spacing w:after="160" w:line="259" w:lineRule="auto"/>
        <w:jc w:val="both"/>
        <w:rPr>
          <w:lang w:val="fr-CH"/>
        </w:rPr>
      </w:pPr>
      <w:r>
        <w:rPr>
          <w:rFonts w:hint="cs"/>
          <w:rtl/>
          <w:lang w:val="fr-CH"/>
        </w:rPr>
        <w:t>40.</w:t>
      </w:r>
      <w:r>
        <w:rPr>
          <w:rtl/>
          <w:lang w:val="fr-CH"/>
        </w:rPr>
        <w:tab/>
      </w:r>
      <w:r w:rsidR="00DE1DBF" w:rsidRPr="00DE1DBF">
        <w:rPr>
          <w:rtl/>
          <w:lang w:val="fr-CH"/>
        </w:rPr>
        <w:t xml:space="preserve">إن الدراسة الاستقصائية التي أجراها </w:t>
      </w:r>
      <w:r w:rsidR="00DE1DBF">
        <w:rPr>
          <w:rFonts w:hint="cs"/>
          <w:rtl/>
          <w:lang w:val="fr-CH"/>
        </w:rPr>
        <w:t xml:space="preserve">برنامج </w:t>
      </w:r>
      <w:r w:rsidR="00DE1DBF" w:rsidRPr="00361288">
        <w:rPr>
          <w:rtl/>
          <w:lang w:val="fr-CH"/>
        </w:rPr>
        <w:t>الأمم المتحدة للبيئة</w:t>
      </w:r>
      <w:r w:rsidR="00DE1DBF" w:rsidRPr="00DE1DBF">
        <w:rPr>
          <w:rtl/>
          <w:lang w:val="fr-CH"/>
        </w:rPr>
        <w:t xml:space="preserve"> والاتحاد الدولي لحفظ الطبيعة </w:t>
      </w:r>
      <w:r w:rsidR="00DE1DBF" w:rsidRPr="00361288">
        <w:rPr>
          <w:rtl/>
          <w:lang w:val="fr-CH"/>
        </w:rPr>
        <w:t xml:space="preserve">والمركز العالمي لرصد حفظ البيئة التابع </w:t>
      </w:r>
      <w:r w:rsidR="00DE1DBF">
        <w:rPr>
          <w:rFonts w:hint="cs"/>
          <w:rtl/>
          <w:lang w:val="fr-CH"/>
        </w:rPr>
        <w:t xml:space="preserve">لبرنامج </w:t>
      </w:r>
      <w:r w:rsidR="00DE1DBF" w:rsidRPr="00361288">
        <w:rPr>
          <w:rtl/>
          <w:lang w:val="fr-CH"/>
        </w:rPr>
        <w:t xml:space="preserve">الأمم المتحدة للبيئة </w:t>
      </w:r>
      <w:r w:rsidR="00DE1DBF" w:rsidRPr="00DE1DBF">
        <w:rPr>
          <w:rtl/>
          <w:lang w:val="fr-CH"/>
        </w:rPr>
        <w:t>كجزء من مشروع أكبر بعنوان: "تحقيق التآزر بين الاتفاقيات المتصلة بالتنوع البيولوجي"،</w:t>
      </w:r>
      <w:r w:rsidR="000D5EB6">
        <w:rPr>
          <w:rStyle w:val="Appelnotedebasdep"/>
          <w:rtl/>
          <w:lang w:val="fr-CH"/>
        </w:rPr>
        <w:footnoteReference w:customMarkFollows="1" w:id="18"/>
        <w:t>17</w:t>
      </w:r>
      <w:r w:rsidR="00DE1DBF" w:rsidRPr="00DE1DBF">
        <w:rPr>
          <w:rtl/>
          <w:lang w:val="fr-CH"/>
        </w:rPr>
        <w:t xml:space="preserve"> </w:t>
      </w:r>
      <w:r w:rsidR="00DE1DBF">
        <w:rPr>
          <w:rFonts w:hint="cs"/>
          <w:rtl/>
          <w:lang w:val="fr-CH"/>
        </w:rPr>
        <w:t>تقوم</w:t>
      </w:r>
      <w:r w:rsidR="00DE1DBF" w:rsidRPr="00DE1DBF">
        <w:rPr>
          <w:rtl/>
          <w:lang w:val="fr-CH"/>
        </w:rPr>
        <w:t xml:space="preserve"> </w:t>
      </w:r>
      <w:r w:rsidR="00DE1DBF">
        <w:rPr>
          <w:rFonts w:hint="cs"/>
          <w:rtl/>
          <w:lang w:val="fr-CH"/>
        </w:rPr>
        <w:t>ب</w:t>
      </w:r>
      <w:r w:rsidR="00DE1DBF" w:rsidRPr="00DE1DBF">
        <w:rPr>
          <w:rtl/>
          <w:lang w:val="fr-CH"/>
        </w:rPr>
        <w:t>جمع المعلومات المتعلقة بالاحتياجات</w:t>
      </w:r>
      <w:r w:rsidR="00DE1DBF">
        <w:rPr>
          <w:rFonts w:hint="cs"/>
          <w:rtl/>
          <w:lang w:val="fr-CH"/>
        </w:rPr>
        <w:t xml:space="preserve"> الوطنية المتعلقة بتنمية القدرات</w:t>
      </w:r>
      <w:r w:rsidR="00DE1DBF" w:rsidRPr="00DE1DBF">
        <w:rPr>
          <w:rtl/>
          <w:lang w:val="fr-CH"/>
        </w:rPr>
        <w:t xml:space="preserve"> </w:t>
      </w:r>
      <w:r w:rsidR="00DE1DBF">
        <w:rPr>
          <w:rFonts w:hint="cs"/>
          <w:rtl/>
          <w:lang w:val="fr-CH"/>
        </w:rPr>
        <w:t xml:space="preserve">والثغرات المتعلقة </w:t>
      </w:r>
      <w:r w:rsidR="00DE1DBF" w:rsidRPr="00DE1DBF">
        <w:rPr>
          <w:rtl/>
          <w:lang w:val="fr-CH"/>
        </w:rPr>
        <w:t xml:space="preserve">بتنفيذ الاتفاقيات المتعلقة بالتنوع البيولوجي </w:t>
      </w:r>
      <w:r w:rsidR="000D5EB6">
        <w:rPr>
          <w:rFonts w:hint="cs"/>
          <w:rtl/>
          <w:lang w:val="fr-CH"/>
        </w:rPr>
        <w:t>و</w:t>
      </w:r>
      <w:r w:rsidR="00DE1DBF" w:rsidRPr="00DE1DBF">
        <w:rPr>
          <w:rtl/>
          <w:lang w:val="fr-CH"/>
        </w:rPr>
        <w:t xml:space="preserve">تقييم أنشطة بناء القدرات لدى مختلف المنظمات وتقييم كيف يمكن للإطار الاستراتيجي </w:t>
      </w:r>
      <w:r w:rsidR="004F5CBA" w:rsidRPr="00DE1DBF">
        <w:rPr>
          <w:rtl/>
          <w:lang w:val="fr-CH"/>
        </w:rPr>
        <w:t>لبناء القدرات</w:t>
      </w:r>
      <w:r w:rsidR="004F5CBA">
        <w:rPr>
          <w:rFonts w:hint="cs"/>
          <w:rtl/>
          <w:lang w:val="fr-CH"/>
        </w:rPr>
        <w:t xml:space="preserve"> من أجل</w:t>
      </w:r>
      <w:r w:rsidR="004F5CBA" w:rsidRPr="00DE1DBF">
        <w:rPr>
          <w:rtl/>
          <w:lang w:val="fr-CH"/>
        </w:rPr>
        <w:t xml:space="preserve"> </w:t>
      </w:r>
      <w:r w:rsidR="004F5CBA">
        <w:rPr>
          <w:rFonts w:hint="cs"/>
          <w:rtl/>
          <w:lang w:val="fr-CH"/>
        </w:rPr>
        <w:t>ا</w:t>
      </w:r>
      <w:r w:rsidR="004F5CBA" w:rsidRPr="00DE1DBF">
        <w:rPr>
          <w:rtl/>
          <w:lang w:val="fr-CH"/>
        </w:rPr>
        <w:t xml:space="preserve">لتنوع البيولوجي </w:t>
      </w:r>
      <w:r w:rsidR="00DE1DBF" w:rsidRPr="00DE1DBF">
        <w:rPr>
          <w:rtl/>
          <w:lang w:val="fr-CH"/>
        </w:rPr>
        <w:t>لما بعد</w:t>
      </w:r>
      <w:r w:rsidR="000D5EB6">
        <w:rPr>
          <w:rFonts w:hint="cs"/>
          <w:rtl/>
          <w:lang w:val="fr-CH"/>
        </w:rPr>
        <w:t xml:space="preserve"> عام</w:t>
      </w:r>
      <w:r w:rsidR="00DE1DBF" w:rsidRPr="00DE1DBF">
        <w:rPr>
          <w:rtl/>
          <w:lang w:val="fr-CH"/>
        </w:rPr>
        <w:t xml:space="preserve"> 2020 أن يدعم </w:t>
      </w:r>
      <w:r w:rsidR="000D5EB6">
        <w:rPr>
          <w:rFonts w:hint="cs"/>
          <w:rtl/>
          <w:lang w:val="fr-CH"/>
        </w:rPr>
        <w:t>نُهجا</w:t>
      </w:r>
      <w:r w:rsidR="00DE1DBF" w:rsidRPr="00DE1DBF">
        <w:rPr>
          <w:rtl/>
          <w:lang w:val="fr-CH"/>
        </w:rPr>
        <w:t xml:space="preserve"> أكثر تكاملاً وت</w:t>
      </w:r>
      <w:r w:rsidR="000D5EB6">
        <w:rPr>
          <w:rFonts w:hint="cs"/>
          <w:rtl/>
          <w:lang w:val="fr-CH"/>
        </w:rPr>
        <w:t>آزرا</w:t>
      </w:r>
      <w:r w:rsidR="00DE1DBF" w:rsidRPr="00DE1DBF">
        <w:rPr>
          <w:rtl/>
          <w:lang w:val="fr-CH"/>
        </w:rPr>
        <w:t xml:space="preserve"> في تنفيذ الاتفاقيات المتعلقة بالتنوع البيولوجي.</w:t>
      </w:r>
      <w:r w:rsidR="004F5CBA">
        <w:rPr>
          <w:rFonts w:hint="cs"/>
          <w:rtl/>
          <w:lang w:val="fr-CH"/>
        </w:rPr>
        <w:t xml:space="preserve"> </w:t>
      </w:r>
    </w:p>
    <w:p w14:paraId="5D19400E" w14:textId="77777777" w:rsidR="000D5EB6" w:rsidRDefault="000D5EB6" w:rsidP="00BF410E">
      <w:pPr>
        <w:spacing w:after="160" w:line="259" w:lineRule="auto"/>
        <w:jc w:val="both"/>
        <w:rPr>
          <w:rtl/>
          <w:lang w:val="fr-CH"/>
        </w:rPr>
      </w:pPr>
      <w:r>
        <w:rPr>
          <w:rtl/>
          <w:lang w:val="fr-CH"/>
        </w:rPr>
        <w:t>41.</w:t>
      </w:r>
      <w:r>
        <w:rPr>
          <w:rtl/>
          <w:lang w:val="fr-CH"/>
        </w:rPr>
        <w:tab/>
      </w:r>
      <w:r w:rsidRPr="000D5EB6">
        <w:rPr>
          <w:rtl/>
          <w:lang w:val="fr-CH"/>
        </w:rPr>
        <w:t>وستوفر ا</w:t>
      </w:r>
      <w:r w:rsidR="004F5CBA">
        <w:rPr>
          <w:rFonts w:hint="cs"/>
          <w:rtl/>
          <w:lang w:val="fr-CH"/>
        </w:rPr>
        <w:t>لإصدار</w:t>
      </w:r>
      <w:r w:rsidRPr="000D5EB6">
        <w:rPr>
          <w:rtl/>
          <w:lang w:val="fr-CH"/>
        </w:rPr>
        <w:t xml:space="preserve"> الخامس من نشرة </w:t>
      </w:r>
      <w:r w:rsidRPr="00D66C46">
        <w:rPr>
          <w:i/>
          <w:iCs/>
          <w:rtl/>
          <w:lang w:val="fr-CH"/>
        </w:rPr>
        <w:t>التوقعات العالمية للتنوع البيولوجي</w:t>
      </w:r>
      <w:r w:rsidRPr="000D5EB6">
        <w:rPr>
          <w:rtl/>
          <w:lang w:val="fr-CH"/>
        </w:rPr>
        <w:t xml:space="preserve"> والتقييمات الإقليمية والعالمية التي يقوم بها المنبر الحكومي الدولي للعلوم والسياسات في مجال التنوع البيولوجي وخدمات النظام الإيكولوجي (</w:t>
      </w:r>
      <w:r w:rsidRPr="000D5EB6">
        <w:rPr>
          <w:lang w:val="fr-CH"/>
        </w:rPr>
        <w:t>IPBES</w:t>
      </w:r>
      <w:r w:rsidRPr="000D5EB6">
        <w:rPr>
          <w:rtl/>
          <w:lang w:val="fr-CH"/>
        </w:rPr>
        <w:t xml:space="preserve">) معلومات مفيدة بشأن المجالات التي تحتاج إلى مزيد من </w:t>
      </w:r>
      <w:r>
        <w:rPr>
          <w:rFonts w:hint="cs"/>
          <w:rtl/>
          <w:lang w:val="fr-CH"/>
        </w:rPr>
        <w:t>ال</w:t>
      </w:r>
      <w:r w:rsidRPr="000D5EB6">
        <w:rPr>
          <w:rtl/>
          <w:lang w:val="fr-CH"/>
        </w:rPr>
        <w:t>دعم</w:t>
      </w:r>
      <w:r>
        <w:rPr>
          <w:rFonts w:hint="cs"/>
          <w:rtl/>
          <w:lang w:val="fr-CH"/>
        </w:rPr>
        <w:t xml:space="preserve"> فيما يخص</w:t>
      </w:r>
      <w:r w:rsidRPr="000D5EB6">
        <w:rPr>
          <w:rtl/>
          <w:lang w:val="fr-CH"/>
        </w:rPr>
        <w:t xml:space="preserve"> تنمية القدرات.</w:t>
      </w:r>
    </w:p>
    <w:p w14:paraId="2CBB2F2E" w14:textId="77777777" w:rsidR="000D5EB6" w:rsidRDefault="000D5EB6" w:rsidP="00BF410E">
      <w:pPr>
        <w:spacing w:after="160" w:line="259" w:lineRule="auto"/>
        <w:jc w:val="both"/>
        <w:rPr>
          <w:rtl/>
          <w:lang w:val="fr-CH"/>
        </w:rPr>
      </w:pPr>
      <w:r>
        <w:rPr>
          <w:rFonts w:hint="cs"/>
          <w:rtl/>
          <w:lang w:val="fr-CH"/>
        </w:rPr>
        <w:t>42.</w:t>
      </w:r>
      <w:r>
        <w:rPr>
          <w:rtl/>
          <w:lang w:val="fr-CH"/>
        </w:rPr>
        <w:tab/>
      </w:r>
      <w:r>
        <w:rPr>
          <w:rFonts w:hint="cs"/>
          <w:rtl/>
          <w:lang w:val="fr-CH"/>
        </w:rPr>
        <w:t>و</w:t>
      </w:r>
      <w:r w:rsidRPr="000D5EB6">
        <w:rPr>
          <w:rtl/>
          <w:lang w:val="fr-CH"/>
        </w:rPr>
        <w:t>قد ترغب الهيئة الفرعية للتنفيذ في أن توصي مؤتمر الأطراف بالمشروع المقترح ل</w:t>
      </w:r>
      <w:r>
        <w:rPr>
          <w:rFonts w:hint="cs"/>
          <w:rtl/>
          <w:lang w:val="fr-CH"/>
        </w:rPr>
        <w:t>اختصاصات</w:t>
      </w:r>
      <w:r w:rsidRPr="000D5EB6">
        <w:rPr>
          <w:rtl/>
          <w:lang w:val="fr-CH"/>
        </w:rPr>
        <w:t xml:space="preserve"> إجراء دراسة لتوفير قاعدة معلومات لإعداد الإطار الاستراتيجي لتنمية القدرات لما بعد</w:t>
      </w:r>
      <w:r>
        <w:rPr>
          <w:rFonts w:hint="cs"/>
          <w:rtl/>
          <w:lang w:val="fr-CH"/>
        </w:rPr>
        <w:t xml:space="preserve"> عام</w:t>
      </w:r>
      <w:r w:rsidRPr="000D5EB6">
        <w:rPr>
          <w:rtl/>
          <w:lang w:val="fr-CH"/>
        </w:rPr>
        <w:t xml:space="preserve"> 2020، على النحو الوارد في التذييل الأول من المرفق الثاني أدناه، و</w:t>
      </w:r>
      <w:r>
        <w:rPr>
          <w:rFonts w:hint="cs"/>
          <w:rtl/>
          <w:lang w:val="fr-CH"/>
        </w:rPr>
        <w:t>ت</w:t>
      </w:r>
      <w:r w:rsidRPr="000D5EB6">
        <w:rPr>
          <w:rtl/>
          <w:lang w:val="fr-CH"/>
        </w:rPr>
        <w:t xml:space="preserve">طلب من الأمين التنفيذي، بالتعاون مع المنظمات وأصحاب المصلحة المعنيين، </w:t>
      </w:r>
      <w:r w:rsidR="0069685A">
        <w:rPr>
          <w:rFonts w:hint="cs"/>
          <w:rtl/>
          <w:lang w:val="fr-CH"/>
        </w:rPr>
        <w:t>ال</w:t>
      </w:r>
      <w:r w:rsidRPr="000D5EB6">
        <w:rPr>
          <w:rtl/>
          <w:lang w:val="fr-CH"/>
        </w:rPr>
        <w:t>تكليف</w:t>
      </w:r>
      <w:r w:rsidR="0069685A">
        <w:rPr>
          <w:rFonts w:hint="cs"/>
          <w:rtl/>
          <w:lang w:val="fr-CH"/>
        </w:rPr>
        <w:t xml:space="preserve"> بإجراء</w:t>
      </w:r>
      <w:r w:rsidRPr="000D5EB6">
        <w:rPr>
          <w:rtl/>
          <w:lang w:val="fr-CH"/>
        </w:rPr>
        <w:t xml:space="preserve"> الدراسة وفقا للاختصاصات، وتقديم التقرير لتنظر فيه الهيئة الفرعية للتنفيذ </w:t>
      </w:r>
      <w:r w:rsidR="0069685A">
        <w:rPr>
          <w:rFonts w:hint="cs"/>
          <w:rtl/>
          <w:lang w:val="fr-CH"/>
        </w:rPr>
        <w:t>خلال</w:t>
      </w:r>
      <w:r w:rsidRPr="000D5EB6">
        <w:rPr>
          <w:rtl/>
          <w:lang w:val="fr-CH"/>
        </w:rPr>
        <w:t xml:space="preserve"> اجتماعها الثالث</w:t>
      </w:r>
      <w:r w:rsidR="0069685A">
        <w:rPr>
          <w:rFonts w:hint="cs"/>
          <w:rtl/>
          <w:lang w:val="fr-CH"/>
        </w:rPr>
        <w:t>.</w:t>
      </w:r>
    </w:p>
    <w:p w14:paraId="240DC63D" w14:textId="77777777" w:rsidR="0069685A" w:rsidRDefault="0069685A" w:rsidP="0069685A">
      <w:pPr>
        <w:spacing w:after="160" w:line="259" w:lineRule="auto"/>
        <w:jc w:val="center"/>
        <w:rPr>
          <w:b/>
          <w:bCs/>
          <w:rtl/>
          <w:lang w:val="fr-CH"/>
        </w:rPr>
      </w:pPr>
      <w:r w:rsidRPr="0069685A">
        <w:rPr>
          <w:rFonts w:hint="cs"/>
          <w:b/>
          <w:bCs/>
          <w:rtl/>
          <w:lang w:val="fr-CH"/>
        </w:rPr>
        <w:t>خامسا.</w:t>
      </w:r>
      <w:r w:rsidRPr="0069685A">
        <w:rPr>
          <w:b/>
          <w:bCs/>
          <w:rtl/>
          <w:lang w:val="fr-CH"/>
        </w:rPr>
        <w:tab/>
        <w:t>تقرير مرحلي عن تنفيذ استراتيجية الويب وآلية غرفة تبادل المعلومات</w:t>
      </w:r>
    </w:p>
    <w:p w14:paraId="3F7AD36C" w14:textId="77777777" w:rsidR="0069685A" w:rsidRDefault="0069685A" w:rsidP="00DE7D69">
      <w:pPr>
        <w:spacing w:after="160" w:line="259" w:lineRule="auto"/>
        <w:jc w:val="both"/>
        <w:rPr>
          <w:rtl/>
          <w:lang w:val="fr-CH"/>
        </w:rPr>
      </w:pPr>
      <w:r w:rsidRPr="0069685A">
        <w:rPr>
          <w:rFonts w:hint="cs"/>
          <w:rtl/>
          <w:lang w:val="fr-CH"/>
        </w:rPr>
        <w:t>43.</w:t>
      </w:r>
      <w:r>
        <w:rPr>
          <w:rtl/>
          <w:lang w:val="fr-CH"/>
        </w:rPr>
        <w:tab/>
      </w:r>
      <w:r w:rsidR="00B17066" w:rsidRPr="00B17066">
        <w:rPr>
          <w:rtl/>
          <w:lang w:val="fr-CH"/>
        </w:rPr>
        <w:t>في الفقرة 19 من المقرر 12/2</w:t>
      </w:r>
      <w:r w:rsidR="00D66C46">
        <w:rPr>
          <w:rFonts w:hint="cs"/>
          <w:rtl/>
          <w:lang w:val="fr-CH"/>
        </w:rPr>
        <w:t xml:space="preserve"> باء</w:t>
      </w:r>
      <w:r w:rsidR="00B17066" w:rsidRPr="00B17066">
        <w:rPr>
          <w:rtl/>
          <w:lang w:val="fr-CH"/>
        </w:rPr>
        <w:t xml:space="preserve">، طلب مؤتمر الأطراف إلى الأمين التنفيذي أن يضع استراتيجية على شبكة الويب لضمان </w:t>
      </w:r>
      <w:r w:rsidR="00DE7D69">
        <w:rPr>
          <w:rFonts w:hint="cs"/>
          <w:rtl/>
          <w:lang w:val="fr-CH"/>
        </w:rPr>
        <w:t>الوصول بشكل مركزي إلى</w:t>
      </w:r>
      <w:r w:rsidR="00B17066" w:rsidRPr="00B17066">
        <w:rPr>
          <w:rtl/>
          <w:lang w:val="fr-CH"/>
        </w:rPr>
        <w:t xml:space="preserve"> جميع المعلومات </w:t>
      </w:r>
      <w:r w:rsidR="00DE7D69">
        <w:rPr>
          <w:rFonts w:hint="cs"/>
          <w:rtl/>
          <w:lang w:val="fr-CH"/>
        </w:rPr>
        <w:t>ال</w:t>
      </w:r>
      <w:r w:rsidR="00B17066" w:rsidRPr="00B17066">
        <w:rPr>
          <w:rtl/>
          <w:lang w:val="fr-CH"/>
        </w:rPr>
        <w:t xml:space="preserve">مشتركة أو ذات </w:t>
      </w:r>
      <w:r w:rsidR="00DE7D69">
        <w:rPr>
          <w:rFonts w:hint="cs"/>
          <w:rtl/>
          <w:lang w:val="fr-CH"/>
        </w:rPr>
        <w:t>ال</w:t>
      </w:r>
      <w:r w:rsidR="00B17066" w:rsidRPr="00B17066">
        <w:rPr>
          <w:rtl/>
          <w:lang w:val="fr-CH"/>
        </w:rPr>
        <w:t xml:space="preserve">صلة بآلية غرفة تبادل المعلومات وغرفة تبادل المعلومات بشأن الحصول وتقاسم المنافع ومركز تبادل معلومات السلامة الأحيائية، فضلاً عن المنصات الأخرى التي تم تطويرها بموجب الاتفاقية، لتجنب </w:t>
      </w:r>
      <w:r w:rsidR="00DE7D69">
        <w:rPr>
          <w:rFonts w:hint="cs"/>
          <w:rtl/>
          <w:lang w:val="fr-CH"/>
        </w:rPr>
        <w:t>ال</w:t>
      </w:r>
      <w:r w:rsidR="00B17066" w:rsidRPr="00B17066">
        <w:rPr>
          <w:rtl/>
          <w:lang w:val="fr-CH"/>
        </w:rPr>
        <w:t>ازدواجية</w:t>
      </w:r>
      <w:r w:rsidR="00DE7D69">
        <w:rPr>
          <w:rFonts w:hint="cs"/>
          <w:rtl/>
          <w:lang w:val="fr-CH"/>
        </w:rPr>
        <w:t xml:space="preserve"> في</w:t>
      </w:r>
      <w:r w:rsidR="00B17066" w:rsidRPr="00B17066">
        <w:rPr>
          <w:rtl/>
          <w:lang w:val="fr-CH"/>
        </w:rPr>
        <w:t xml:space="preserve"> الجهود. واستجابة لهذا الطلب، أعد الأمين التنفيذي "استراتيجية الويب للاتفاقية وبروتوكو</w:t>
      </w:r>
      <w:r w:rsidR="00DE7D69">
        <w:rPr>
          <w:rFonts w:hint="cs"/>
          <w:rtl/>
          <w:lang w:val="fr-CH"/>
        </w:rPr>
        <w:t>لي</w:t>
      </w:r>
      <w:r w:rsidR="00B17066" w:rsidRPr="00B17066">
        <w:rPr>
          <w:rtl/>
          <w:lang w:val="fr-CH"/>
        </w:rPr>
        <w:t>ها" وأتاحها للاجتماع الثالث عشر لمؤتمر الأطراف (</w:t>
      </w:r>
      <w:r w:rsidR="00B17066" w:rsidRPr="00B17066">
        <w:rPr>
          <w:lang w:val="fr-CH"/>
        </w:rPr>
        <w:t>CBD / COP / 13/14 / Add.1</w:t>
      </w:r>
      <w:r w:rsidR="00B17066" w:rsidRPr="00B17066">
        <w:rPr>
          <w:rtl/>
          <w:lang w:val="fr-CH"/>
        </w:rPr>
        <w:t>).</w:t>
      </w:r>
    </w:p>
    <w:p w14:paraId="660DB817" w14:textId="77777777" w:rsidR="00DE7D69" w:rsidRDefault="00DE7D69" w:rsidP="00DE7D69">
      <w:pPr>
        <w:spacing w:after="160" w:line="259" w:lineRule="auto"/>
        <w:jc w:val="both"/>
        <w:rPr>
          <w:rtl/>
          <w:lang w:val="fr-CH"/>
        </w:rPr>
      </w:pPr>
      <w:r>
        <w:rPr>
          <w:rFonts w:hint="cs"/>
          <w:rtl/>
          <w:lang w:val="fr-CH"/>
        </w:rPr>
        <w:t>44.</w:t>
      </w:r>
      <w:r>
        <w:rPr>
          <w:rtl/>
          <w:lang w:val="fr-CH"/>
        </w:rPr>
        <w:tab/>
      </w:r>
      <w:r w:rsidRPr="00DE7D69">
        <w:rPr>
          <w:rtl/>
          <w:lang w:val="fr-CH"/>
        </w:rPr>
        <w:t xml:space="preserve"> </w:t>
      </w:r>
      <w:r>
        <w:rPr>
          <w:rFonts w:hint="cs"/>
          <w:rtl/>
          <w:lang w:val="fr-CH"/>
        </w:rPr>
        <w:t>و</w:t>
      </w:r>
      <w:r w:rsidRPr="00DE7D69">
        <w:rPr>
          <w:rtl/>
          <w:lang w:val="fr-CH"/>
        </w:rPr>
        <w:t>في الفقرات 15 (ط) و(ي) و(ك) من المقرر 13/23، طلب مؤتمر الأطراف إلى الأمين التنفيذي تنفيذ استراتيجية الويب بما يتماشى مع إطار استراتيجية الاتصالات، على النحو المعتمد في المقر</w:t>
      </w:r>
      <w:r w:rsidR="00D66C46">
        <w:rPr>
          <w:rFonts w:hint="cs"/>
          <w:rtl/>
          <w:lang w:val="fr-CH"/>
        </w:rPr>
        <w:t>ّ</w:t>
      </w:r>
      <w:r w:rsidRPr="00DE7D69">
        <w:rPr>
          <w:rtl/>
          <w:lang w:val="fr-CH"/>
        </w:rPr>
        <w:t xml:space="preserve">ر </w:t>
      </w:r>
      <w:r w:rsidR="00D66C46">
        <w:rPr>
          <w:rFonts w:hint="cs"/>
          <w:rtl/>
          <w:lang w:val="fr-CH"/>
        </w:rPr>
        <w:t>13/22</w:t>
      </w:r>
      <w:r w:rsidRPr="00DE7D69">
        <w:rPr>
          <w:rtl/>
          <w:lang w:val="fr-CH"/>
        </w:rPr>
        <w:t xml:space="preserve">؛ </w:t>
      </w:r>
      <w:r>
        <w:rPr>
          <w:rFonts w:hint="cs"/>
          <w:rtl/>
          <w:lang w:val="fr-CH"/>
        </w:rPr>
        <w:t xml:space="preserve">بغية </w:t>
      </w:r>
      <w:r w:rsidRPr="00DE7D69">
        <w:rPr>
          <w:rtl/>
          <w:lang w:val="fr-CH"/>
        </w:rPr>
        <w:t>تحديث استراتيجية الويب مع اتخاذ الإجراءات ذات الأولوية قبل عام 2018 بناءً على القرارات الصادرة عن الاجتماعات الأخيرة للأطراف؛ ومواصلة تطوير آلية غرفة تبادل المعلومات بما يتماشى مع استراتيجية الويب وبرنامج العمل لآلية غرفة تبادل المعلومات دعماً للخطة الاستراتيجية للتنوع البيولوجي</w:t>
      </w:r>
      <w:r>
        <w:rPr>
          <w:rFonts w:hint="cs"/>
          <w:rtl/>
          <w:lang w:val="fr-CH"/>
        </w:rPr>
        <w:t xml:space="preserve"> للفترة</w:t>
      </w:r>
      <w:r w:rsidRPr="00DE7D69">
        <w:rPr>
          <w:rtl/>
          <w:lang w:val="fr-CH"/>
        </w:rPr>
        <w:t xml:space="preserve"> 2011</w:t>
      </w:r>
      <w:r>
        <w:rPr>
          <w:rFonts w:hint="cs"/>
          <w:rtl/>
          <w:lang w:val="fr-CH"/>
        </w:rPr>
        <w:t>-2020</w:t>
      </w:r>
      <w:r w:rsidRPr="00DE7D69">
        <w:rPr>
          <w:rtl/>
          <w:lang w:val="fr-CH"/>
        </w:rPr>
        <w:t>.</w:t>
      </w:r>
      <w:r>
        <w:rPr>
          <w:rFonts w:hint="cs"/>
          <w:rtl/>
          <w:lang w:val="fr-CH"/>
        </w:rPr>
        <w:t xml:space="preserve"> </w:t>
      </w:r>
    </w:p>
    <w:p w14:paraId="375C2CBD" w14:textId="77777777" w:rsidR="00DE7D69" w:rsidRDefault="00DE7D69" w:rsidP="00DE7D69">
      <w:pPr>
        <w:spacing w:after="160" w:line="259" w:lineRule="auto"/>
        <w:jc w:val="both"/>
        <w:rPr>
          <w:rtl/>
          <w:lang w:val="fr-CH"/>
        </w:rPr>
      </w:pPr>
      <w:r>
        <w:rPr>
          <w:rFonts w:hint="cs"/>
          <w:rtl/>
          <w:lang w:val="fr-CH"/>
        </w:rPr>
        <w:t>45.</w:t>
      </w:r>
      <w:r>
        <w:rPr>
          <w:rtl/>
          <w:lang w:val="fr-CH"/>
        </w:rPr>
        <w:tab/>
      </w:r>
      <w:r w:rsidR="003F79F0">
        <w:rPr>
          <w:rFonts w:hint="cs"/>
          <w:rtl/>
          <w:lang w:val="fr-CH" w:bidi="ar-EG"/>
        </w:rPr>
        <w:t>و</w:t>
      </w:r>
      <w:r w:rsidR="003F79F0" w:rsidRPr="003F79F0">
        <w:rPr>
          <w:rtl/>
          <w:lang w:val="fr-CH"/>
        </w:rPr>
        <w:t>يقدم هذا القسم لمحة عامة عن التقدم المحرز منذ الاجتماع الثالث عشر لمؤتمر الأطراف مع تنفيذ الطلبات المذكورة أعلاه بالإضافة إلى المقررات السابقة المتعلقة بآلية تبادل المعلومات. كما يسلط الضوء على المبادرات ذات الصلة التي نفذت بالتعاون مع الشركاء وعمل اللجنة الاستشارية غير الرسمية لآلية غرفة تبادل المعلومات.</w:t>
      </w:r>
    </w:p>
    <w:p w14:paraId="662D1517" w14:textId="77777777" w:rsidR="003F79F0" w:rsidRDefault="003F79F0" w:rsidP="003F79F0">
      <w:pPr>
        <w:spacing w:after="160" w:line="259" w:lineRule="auto"/>
        <w:jc w:val="center"/>
        <w:rPr>
          <w:b/>
          <w:bCs/>
          <w:rtl/>
          <w:lang w:val="fr-CH"/>
        </w:rPr>
      </w:pPr>
      <w:r w:rsidRPr="003F79F0">
        <w:rPr>
          <w:rFonts w:hint="cs"/>
          <w:b/>
          <w:bCs/>
          <w:rtl/>
          <w:lang w:val="fr-CH"/>
        </w:rPr>
        <w:t>أ</w:t>
      </w:r>
      <w:r w:rsidR="00FE3072">
        <w:rPr>
          <w:rFonts w:hint="cs"/>
          <w:b/>
          <w:bCs/>
          <w:rtl/>
          <w:lang w:val="fr-CH"/>
        </w:rPr>
        <w:t>لف</w:t>
      </w:r>
      <w:r w:rsidRPr="003F79F0">
        <w:rPr>
          <w:rFonts w:hint="cs"/>
          <w:b/>
          <w:bCs/>
          <w:rtl/>
          <w:lang w:val="fr-CH"/>
        </w:rPr>
        <w:t>.</w:t>
      </w:r>
      <w:r w:rsidRPr="003F79F0">
        <w:rPr>
          <w:b/>
          <w:bCs/>
          <w:rtl/>
          <w:lang w:val="fr-CH"/>
        </w:rPr>
        <w:tab/>
        <w:t>تحديث استراتيجية الويب</w:t>
      </w:r>
    </w:p>
    <w:p w14:paraId="6A8F09AA" w14:textId="77777777" w:rsidR="003F79F0" w:rsidRDefault="003F79F0" w:rsidP="00FC6A98">
      <w:pPr>
        <w:spacing w:after="160" w:line="259" w:lineRule="auto"/>
        <w:jc w:val="both"/>
        <w:rPr>
          <w:rtl/>
          <w:lang w:val="fr-CH"/>
        </w:rPr>
      </w:pPr>
      <w:r w:rsidRPr="003F79F0">
        <w:rPr>
          <w:rFonts w:hint="cs"/>
          <w:rtl/>
          <w:lang w:val="fr-CH"/>
        </w:rPr>
        <w:t>46.</w:t>
      </w:r>
      <w:r>
        <w:rPr>
          <w:rtl/>
          <w:lang w:val="fr-CH"/>
        </w:rPr>
        <w:tab/>
      </w:r>
      <w:r w:rsidR="00FC6A98">
        <w:rPr>
          <w:rFonts w:hint="cs"/>
          <w:rtl/>
          <w:lang w:val="fr-CH"/>
        </w:rPr>
        <w:t>و</w:t>
      </w:r>
      <w:r w:rsidRPr="003F79F0">
        <w:rPr>
          <w:rtl/>
          <w:lang w:val="fr-CH"/>
        </w:rPr>
        <w:t>استجابة للطلب الوارد في الفقرة 15 (ي) من المقرر 13/23، أعدت الأمانة مشروع استراتيجية</w:t>
      </w:r>
      <w:r>
        <w:rPr>
          <w:rFonts w:hint="cs"/>
          <w:rtl/>
          <w:lang w:val="fr-CH"/>
        </w:rPr>
        <w:t xml:space="preserve"> الويب</w:t>
      </w:r>
      <w:r w:rsidRPr="003F79F0">
        <w:rPr>
          <w:rtl/>
          <w:lang w:val="fr-CH"/>
        </w:rPr>
        <w:t xml:space="preserve"> </w:t>
      </w:r>
      <w:r>
        <w:rPr>
          <w:rFonts w:hint="cs"/>
          <w:rtl/>
          <w:lang w:val="fr-CH"/>
        </w:rPr>
        <w:t>ال</w:t>
      </w:r>
      <w:r w:rsidRPr="003F79F0">
        <w:rPr>
          <w:rtl/>
          <w:lang w:val="fr-CH"/>
        </w:rPr>
        <w:t>محدثة وأتاحتها لاجتماع الفريق الاستشاري غير الرسمي لآلية غرفة تبادل المعلومات التي عقدت في مونتريال من 7 إلى 9 ديسمبر</w:t>
      </w:r>
      <w:r>
        <w:rPr>
          <w:rFonts w:hint="cs"/>
          <w:rtl/>
          <w:lang w:val="fr-CH"/>
        </w:rPr>
        <w:t>/كانون الأول</w:t>
      </w:r>
      <w:r w:rsidRPr="003F79F0">
        <w:rPr>
          <w:rtl/>
          <w:lang w:val="fr-CH"/>
        </w:rPr>
        <w:t xml:space="preserve"> 2017. </w:t>
      </w:r>
      <w:r>
        <w:rPr>
          <w:rFonts w:hint="cs"/>
          <w:rtl/>
          <w:lang w:val="fr-CH"/>
        </w:rPr>
        <w:t>و</w:t>
      </w:r>
      <w:r w:rsidRPr="003F79F0">
        <w:rPr>
          <w:rtl/>
          <w:lang w:val="fr-CH"/>
        </w:rPr>
        <w:t xml:space="preserve">مشروع استراتيجية الويب المحدثة متاح كوثيقة إعلامية </w:t>
      </w:r>
      <w:r w:rsidRPr="003F79F0">
        <w:rPr>
          <w:lang w:val="fr-CH"/>
        </w:rPr>
        <w:t>CBD / SBI / 2 / INF / 16</w:t>
      </w:r>
      <w:r w:rsidRPr="003F79F0">
        <w:rPr>
          <w:rtl/>
          <w:lang w:val="fr-CH"/>
        </w:rPr>
        <w:t>.</w:t>
      </w:r>
    </w:p>
    <w:p w14:paraId="0C72B7B2" w14:textId="77777777" w:rsidR="003F79F0" w:rsidRDefault="003F79F0" w:rsidP="003F79F0">
      <w:pPr>
        <w:spacing w:after="160" w:line="259" w:lineRule="auto"/>
        <w:jc w:val="center"/>
        <w:rPr>
          <w:b/>
          <w:bCs/>
          <w:rtl/>
          <w:lang w:val="fr-CH"/>
        </w:rPr>
      </w:pPr>
      <w:r w:rsidRPr="003F79F0">
        <w:rPr>
          <w:rFonts w:hint="cs"/>
          <w:b/>
          <w:bCs/>
          <w:rtl/>
          <w:lang w:val="fr-CH"/>
        </w:rPr>
        <w:t>باء.</w:t>
      </w:r>
      <w:r w:rsidRPr="003F79F0">
        <w:rPr>
          <w:b/>
          <w:bCs/>
          <w:rtl/>
          <w:lang w:val="fr-CH"/>
        </w:rPr>
        <w:tab/>
      </w:r>
      <w:r w:rsidRPr="003F79F0">
        <w:rPr>
          <w:rFonts w:hint="cs"/>
          <w:b/>
          <w:bCs/>
          <w:rtl/>
          <w:lang w:val="fr-CH"/>
        </w:rPr>
        <w:t>تنفيذ استراتيجية الويب</w:t>
      </w:r>
    </w:p>
    <w:p w14:paraId="27FDE196" w14:textId="77777777" w:rsidR="003F79F0" w:rsidRDefault="00FC6A98" w:rsidP="00FC6A98">
      <w:pPr>
        <w:spacing w:after="160" w:line="259" w:lineRule="auto"/>
        <w:jc w:val="both"/>
        <w:rPr>
          <w:rtl/>
          <w:lang w:val="fr-CH"/>
        </w:rPr>
      </w:pPr>
      <w:r w:rsidRPr="00FC6A98">
        <w:rPr>
          <w:rFonts w:hint="cs"/>
          <w:rtl/>
          <w:lang w:val="fr-CH"/>
        </w:rPr>
        <w:t>47.</w:t>
      </w:r>
      <w:r>
        <w:rPr>
          <w:rtl/>
          <w:lang w:val="fr-CH"/>
        </w:rPr>
        <w:tab/>
      </w:r>
      <w:r w:rsidRPr="00FC6A98">
        <w:rPr>
          <w:rtl/>
          <w:lang w:val="fr-CH"/>
        </w:rPr>
        <w:t xml:space="preserve">عملاً بالطلب الوارد في الفقرة 15 (ط) من المقرر 13/23، اضطلعت الأمانة بعدد من الإجراءات لتنفيذ استراتيجية الويب </w:t>
      </w:r>
      <w:r w:rsidR="00731F64">
        <w:rPr>
          <w:rFonts w:hint="cs"/>
          <w:rtl/>
          <w:lang w:val="fr-CH"/>
        </w:rPr>
        <w:t>الخاصة با</w:t>
      </w:r>
      <w:r w:rsidRPr="00FC6A98">
        <w:rPr>
          <w:rtl/>
          <w:lang w:val="fr-CH"/>
        </w:rPr>
        <w:t>لاتفاقية وبروتوكول</w:t>
      </w:r>
      <w:r>
        <w:rPr>
          <w:rFonts w:hint="cs"/>
          <w:rtl/>
          <w:lang w:val="fr-CH"/>
        </w:rPr>
        <w:t>ي</w:t>
      </w:r>
      <w:r w:rsidRPr="00FC6A98">
        <w:rPr>
          <w:rtl/>
          <w:lang w:val="fr-CH"/>
        </w:rPr>
        <w:t xml:space="preserve">ها. وتشمل بعض النتائج التي تم تقديمها حتى الآن ما يلي: نسخة محدّثة من أداة </w:t>
      </w:r>
      <w:r>
        <w:rPr>
          <w:rFonts w:hint="cs"/>
          <w:rtl/>
          <w:lang w:val="fr-CH"/>
        </w:rPr>
        <w:t>الإبلاغ</w:t>
      </w:r>
      <w:r w:rsidRPr="00FC6A98">
        <w:rPr>
          <w:rtl/>
          <w:lang w:val="fr-CH"/>
        </w:rPr>
        <w:t xml:space="preserve"> عبر الإنترنت تتماشى مع صيغة الإبلاغ للتقرير الوطني السادس، ومحلل لإطار الإبلاغ المال</w:t>
      </w:r>
      <w:r>
        <w:rPr>
          <w:rFonts w:hint="cs"/>
          <w:rtl/>
          <w:lang w:val="fr-CH"/>
        </w:rPr>
        <w:t>ي</w:t>
      </w:r>
      <w:r w:rsidRPr="00FC6A98">
        <w:rPr>
          <w:rtl/>
          <w:lang w:val="fr-CH"/>
        </w:rPr>
        <w:t>، وموقع إلكتروني مُحسّن لعقد الأمم المتحدة للتنوع البيولوجي 2011</w:t>
      </w:r>
      <w:r>
        <w:rPr>
          <w:rFonts w:hint="cs"/>
          <w:rtl/>
          <w:lang w:val="fr-CH"/>
        </w:rPr>
        <w:t>-</w:t>
      </w:r>
      <w:r w:rsidRPr="00FC6A98">
        <w:rPr>
          <w:rtl/>
          <w:lang w:val="fr-CH"/>
        </w:rPr>
        <w:t xml:space="preserve">2020، </w:t>
      </w:r>
      <w:r>
        <w:rPr>
          <w:rFonts w:hint="cs"/>
          <w:rtl/>
          <w:lang w:val="fr-CH"/>
        </w:rPr>
        <w:t>و</w:t>
      </w:r>
      <w:r w:rsidRPr="00FC6A98">
        <w:rPr>
          <w:rtl/>
          <w:lang w:val="fr-CH"/>
        </w:rPr>
        <w:t xml:space="preserve">منصة على شبكة الإنترنت لمبادرة </w:t>
      </w:r>
      <w:r>
        <w:rPr>
          <w:rFonts w:hint="cs"/>
          <w:rtl/>
          <w:lang w:val="fr-CH"/>
        </w:rPr>
        <w:t>الجسر البيولوجي (</w:t>
      </w:r>
      <w:r w:rsidRPr="00FC6A98">
        <w:rPr>
          <w:lang w:val="fr-CH"/>
        </w:rPr>
        <w:t>Bio-Bridge</w:t>
      </w:r>
      <w:r>
        <w:rPr>
          <w:rFonts w:hint="cs"/>
          <w:rtl/>
          <w:lang w:val="fr-CH"/>
        </w:rPr>
        <w:t>)</w:t>
      </w:r>
      <w:r w:rsidRPr="00FC6A98">
        <w:rPr>
          <w:rtl/>
          <w:lang w:val="fr-CH"/>
        </w:rPr>
        <w:t xml:space="preserve">، وهي منصة على الويب للتعلم الإلكتروني تعتمد على برنامج </w:t>
      </w:r>
      <w:r w:rsidRPr="00FC6A98">
        <w:rPr>
          <w:lang w:val="fr-CH"/>
        </w:rPr>
        <w:t>Moodle</w:t>
      </w:r>
      <w:r w:rsidRPr="00FC6A98">
        <w:rPr>
          <w:rtl/>
          <w:lang w:val="fr-CH"/>
        </w:rPr>
        <w:t xml:space="preserve"> ومحلل التقارير الوطني لبروتوكول </w:t>
      </w:r>
      <w:proofErr w:type="spellStart"/>
      <w:r>
        <w:rPr>
          <w:rFonts w:hint="cs"/>
          <w:rtl/>
          <w:lang w:val="fr-CH"/>
        </w:rPr>
        <w:t>ناغويا</w:t>
      </w:r>
      <w:proofErr w:type="spellEnd"/>
      <w:r w:rsidRPr="00FC6A98">
        <w:rPr>
          <w:rtl/>
          <w:lang w:val="fr-CH"/>
        </w:rPr>
        <w:t>.</w:t>
      </w:r>
    </w:p>
    <w:p w14:paraId="51C3FAA1" w14:textId="77777777" w:rsidR="00FC6A98" w:rsidRDefault="00FC6A98" w:rsidP="00FC6A98">
      <w:pPr>
        <w:spacing w:after="160" w:line="259" w:lineRule="auto"/>
        <w:jc w:val="both"/>
        <w:rPr>
          <w:rtl/>
          <w:lang w:val="fr-CH"/>
        </w:rPr>
      </w:pPr>
      <w:r>
        <w:rPr>
          <w:rFonts w:hint="cs"/>
          <w:rtl/>
          <w:lang w:val="fr-CH"/>
        </w:rPr>
        <w:t>48.</w:t>
      </w:r>
      <w:r>
        <w:rPr>
          <w:rtl/>
          <w:lang w:val="fr-CH"/>
        </w:rPr>
        <w:tab/>
      </w:r>
      <w:r>
        <w:rPr>
          <w:rFonts w:hint="cs"/>
          <w:rtl/>
          <w:lang w:val="fr-CH"/>
        </w:rPr>
        <w:t xml:space="preserve">وفي أغسطس/آب 2017، </w:t>
      </w:r>
      <w:r w:rsidR="00C87C57" w:rsidRPr="00C87C57">
        <w:rPr>
          <w:rtl/>
          <w:lang w:val="fr-CH"/>
        </w:rPr>
        <w:t xml:space="preserve">أُنشئت "فرقة العمل المعنية باستراتيجية أمانة الويب المشتركة" لتنسيق وتيسير تنفيذ استراتيجية الويب بما يتماشى مع استراتيجية الاتصالات. </w:t>
      </w:r>
      <w:r w:rsidR="00C87C57">
        <w:rPr>
          <w:rFonts w:hint="cs"/>
          <w:rtl/>
          <w:lang w:val="fr-CH"/>
        </w:rPr>
        <w:t>و</w:t>
      </w:r>
      <w:r w:rsidR="00C87C57" w:rsidRPr="00C87C57">
        <w:rPr>
          <w:rtl/>
          <w:lang w:val="fr-CH"/>
        </w:rPr>
        <w:t>طورت فرقة العمل نهجًا للتنفيذ وخارطة طريق تتضمن مرحلتين. وستستمر المرحلة الأولى حتى الاجتماع الرابع عشر لمؤتمر الأطراف، مع التركيز على الأنشطة والنواتج المستعجلة المتوقع استكمالها في ذلك الاجتماع، بناء على طلب مؤتمر الأطراف. وستشمل المرحلة الأولى أيضا تطوير النسخة الأولى من الموقع الإلكتروني الجديد لاتفاقية التنوع البيولوجي، الذي يتوقع أن يكون أكثر ديناميكية وجاذبية وسهولة في الاستخدام. وستستمر المرحلة الثانية حتى الاجتماع الخامس عشر لمؤتمر الأطراف في 2020 وس</w:t>
      </w:r>
      <w:r w:rsidR="00C87C57">
        <w:rPr>
          <w:rFonts w:hint="cs"/>
          <w:rtl/>
          <w:lang w:val="fr-CH"/>
        </w:rPr>
        <w:t>ت</w:t>
      </w:r>
      <w:r w:rsidR="00C87C57" w:rsidRPr="00C87C57">
        <w:rPr>
          <w:rtl/>
          <w:lang w:val="fr-CH"/>
        </w:rPr>
        <w:t>ركز على تنفيذ ال</w:t>
      </w:r>
      <w:r w:rsidR="00C87C57">
        <w:rPr>
          <w:rFonts w:hint="cs"/>
          <w:rtl/>
          <w:lang w:val="fr-CH"/>
        </w:rPr>
        <w:t>نواتج</w:t>
      </w:r>
      <w:r w:rsidR="00C87C57" w:rsidRPr="00C87C57">
        <w:rPr>
          <w:rtl/>
          <w:lang w:val="fr-CH"/>
        </w:rPr>
        <w:t xml:space="preserve"> المتبقية التي تم تحديدها في استراتيجية الويب ومواصلة تحسين ن</w:t>
      </w:r>
      <w:r w:rsidR="00C87C57">
        <w:rPr>
          <w:rFonts w:hint="cs"/>
          <w:rtl/>
          <w:lang w:val="fr-CH"/>
        </w:rPr>
        <w:t>وات</w:t>
      </w:r>
      <w:r w:rsidR="00C87C57" w:rsidRPr="00C87C57">
        <w:rPr>
          <w:rtl/>
          <w:lang w:val="fr-CH"/>
        </w:rPr>
        <w:t xml:space="preserve">ج المرحلة الأولى. وترد قائمة الأنشطة والنواتج في المرحلتين في مشروع استراتيجية الويب المحدثة، التي أتيحت كوثيقة معلومات </w:t>
      </w:r>
      <w:r w:rsidR="00C87C57" w:rsidRPr="00C87C57">
        <w:rPr>
          <w:lang w:val="fr-CH"/>
        </w:rPr>
        <w:t>CBD / SBI / 2 / INF / 16</w:t>
      </w:r>
      <w:r w:rsidR="00C87C57" w:rsidRPr="00C87C57">
        <w:rPr>
          <w:rtl/>
          <w:lang w:val="fr-CH"/>
        </w:rPr>
        <w:t>.</w:t>
      </w:r>
    </w:p>
    <w:p w14:paraId="6672C2BC" w14:textId="77777777" w:rsidR="00C87C57" w:rsidRDefault="00C87C57" w:rsidP="00C87C57">
      <w:pPr>
        <w:spacing w:after="160" w:line="259" w:lineRule="auto"/>
        <w:jc w:val="center"/>
        <w:rPr>
          <w:b/>
          <w:bCs/>
          <w:rtl/>
          <w:lang w:val="fr-CH"/>
        </w:rPr>
      </w:pPr>
      <w:r w:rsidRPr="00C87C57">
        <w:rPr>
          <w:rFonts w:hint="cs"/>
          <w:b/>
          <w:bCs/>
          <w:rtl/>
          <w:lang w:val="fr-CH"/>
        </w:rPr>
        <w:t>جيم.</w:t>
      </w:r>
      <w:r w:rsidRPr="00C87C57">
        <w:rPr>
          <w:b/>
          <w:bCs/>
          <w:rtl/>
          <w:lang w:val="fr-CH"/>
        </w:rPr>
        <w:tab/>
      </w:r>
      <w:r w:rsidR="00AD17AC">
        <w:rPr>
          <w:rFonts w:hint="cs"/>
          <w:b/>
          <w:bCs/>
          <w:rtl/>
          <w:lang w:val="fr-CH" w:bidi="ar-EG"/>
        </w:rPr>
        <w:t>ال</w:t>
      </w:r>
      <w:r w:rsidRPr="00C87C57">
        <w:rPr>
          <w:rFonts w:hint="cs"/>
          <w:b/>
          <w:bCs/>
          <w:rtl/>
          <w:lang w:val="fr-CH"/>
        </w:rPr>
        <w:t xml:space="preserve">ترجمة </w:t>
      </w:r>
      <w:r w:rsidR="00AD17AC">
        <w:rPr>
          <w:rFonts w:hint="cs"/>
          <w:b/>
          <w:bCs/>
          <w:rtl/>
          <w:lang w:val="fr-CH"/>
        </w:rPr>
        <w:t>على الويب</w:t>
      </w:r>
    </w:p>
    <w:p w14:paraId="5BA594BD" w14:textId="77777777" w:rsidR="00C87C57" w:rsidRDefault="00C87C57" w:rsidP="00FC657E">
      <w:pPr>
        <w:spacing w:after="160" w:line="259" w:lineRule="auto"/>
        <w:jc w:val="both"/>
        <w:rPr>
          <w:rtl/>
          <w:lang w:val="fr-CH"/>
        </w:rPr>
      </w:pPr>
      <w:r>
        <w:rPr>
          <w:rFonts w:hint="cs"/>
          <w:rtl/>
          <w:lang w:val="fr-CH"/>
        </w:rPr>
        <w:t>49.</w:t>
      </w:r>
      <w:r>
        <w:rPr>
          <w:rtl/>
          <w:lang w:val="fr-CH"/>
        </w:rPr>
        <w:tab/>
      </w:r>
      <w:r w:rsidR="00AD17AC" w:rsidRPr="00AD17AC">
        <w:rPr>
          <w:rtl/>
          <w:lang w:val="fr-CH"/>
        </w:rPr>
        <w:t xml:space="preserve">فيما يتعلق بالترجمة على </w:t>
      </w:r>
      <w:r w:rsidR="00AD17AC">
        <w:rPr>
          <w:rFonts w:hint="cs"/>
          <w:rtl/>
          <w:lang w:val="fr-CH"/>
        </w:rPr>
        <w:t>الويب</w:t>
      </w:r>
      <w:r w:rsidR="00AD17AC" w:rsidRPr="00AD17AC">
        <w:rPr>
          <w:rtl/>
          <w:lang w:val="fr-CH"/>
        </w:rPr>
        <w:t xml:space="preserve">، قامت أمانة الاتفاقية </w:t>
      </w:r>
      <w:r w:rsidR="00FC657E" w:rsidRPr="00AD17AC">
        <w:rPr>
          <w:rFonts w:hint="cs"/>
          <w:rtl/>
          <w:lang w:val="fr-CH"/>
        </w:rPr>
        <w:t>ب</w:t>
      </w:r>
      <w:r w:rsidR="00FC657E">
        <w:rPr>
          <w:rFonts w:hint="cs"/>
          <w:rtl/>
          <w:lang w:val="fr-CH"/>
        </w:rPr>
        <w:t>الارتقاء</w:t>
      </w:r>
      <w:r w:rsidR="00AD17AC" w:rsidRPr="00AD17AC">
        <w:rPr>
          <w:rtl/>
          <w:lang w:val="fr-CH"/>
        </w:rPr>
        <w:t xml:space="preserve"> </w:t>
      </w:r>
      <w:r w:rsidR="00FC657E">
        <w:rPr>
          <w:rFonts w:hint="cs"/>
          <w:rtl/>
          <w:lang w:val="fr-CH"/>
        </w:rPr>
        <w:t>ب</w:t>
      </w:r>
      <w:r w:rsidR="00AD17AC" w:rsidRPr="00AD17AC">
        <w:rPr>
          <w:rtl/>
          <w:lang w:val="fr-CH"/>
        </w:rPr>
        <w:t xml:space="preserve">برمجياتها للترجمة على </w:t>
      </w:r>
      <w:r w:rsidR="00FC657E">
        <w:rPr>
          <w:rFonts w:hint="cs"/>
          <w:rtl/>
          <w:lang w:val="fr-CH"/>
        </w:rPr>
        <w:t>الويب</w:t>
      </w:r>
      <w:r w:rsidR="00AD17AC" w:rsidRPr="00AD17AC">
        <w:rPr>
          <w:rtl/>
          <w:lang w:val="fr-CH"/>
        </w:rPr>
        <w:t xml:space="preserve"> من خلال شراء وإعداد العديد من التراخيص لبرنامج </w:t>
      </w:r>
      <w:r w:rsidR="00AD17AC" w:rsidRPr="00AD17AC">
        <w:rPr>
          <w:lang w:val="fr-CH"/>
        </w:rPr>
        <w:t>SDL Trados Studio 2017</w:t>
      </w:r>
      <w:r w:rsidR="00AD17AC" w:rsidRPr="00AD17AC">
        <w:rPr>
          <w:rtl/>
          <w:lang w:val="fr-CH"/>
        </w:rPr>
        <w:t xml:space="preserve">. وبعد إجراء التعديلات والاختبارات الفنية اللازمة، استؤنفت عملية </w:t>
      </w:r>
      <w:r w:rsidR="00FC657E">
        <w:rPr>
          <w:rFonts w:hint="cs"/>
          <w:rtl/>
          <w:lang w:val="fr-CH"/>
        </w:rPr>
        <w:t>ال</w:t>
      </w:r>
      <w:r w:rsidR="00AD17AC" w:rsidRPr="00AD17AC">
        <w:rPr>
          <w:rtl/>
          <w:lang w:val="fr-CH"/>
        </w:rPr>
        <w:t xml:space="preserve">ترجمة </w:t>
      </w:r>
      <w:r w:rsidR="00FC657E">
        <w:rPr>
          <w:rFonts w:hint="cs"/>
          <w:rtl/>
          <w:lang w:val="fr-CH"/>
        </w:rPr>
        <w:t xml:space="preserve">على </w:t>
      </w:r>
      <w:r w:rsidR="00AD17AC" w:rsidRPr="00AD17AC">
        <w:rPr>
          <w:rtl/>
          <w:lang w:val="fr-CH"/>
        </w:rPr>
        <w:t>الويب بجميع اللغات الرسمية الست للأمم المتحدة (العربية والصينية والإنكليزية والفرنسية والروسية والإسبانية) مع قائمة المترجمين والميزانية المتاحة، بما في ذلك التمويل الطوعي من</w:t>
      </w:r>
      <w:r w:rsidR="00FC657E">
        <w:rPr>
          <w:rFonts w:hint="cs"/>
          <w:rtl/>
          <w:lang w:val="fr-CH"/>
        </w:rPr>
        <w:t xml:space="preserve"> الاتحاد</w:t>
      </w:r>
      <w:r w:rsidR="00AD17AC" w:rsidRPr="00AD17AC">
        <w:rPr>
          <w:rtl/>
          <w:lang w:val="fr-CH"/>
        </w:rPr>
        <w:t xml:space="preserve"> </w:t>
      </w:r>
      <w:r w:rsidR="00FC657E">
        <w:rPr>
          <w:rFonts w:hint="cs"/>
          <w:rtl/>
          <w:lang w:val="fr-CH"/>
        </w:rPr>
        <w:t>ال</w:t>
      </w:r>
      <w:r w:rsidR="00AD17AC" w:rsidRPr="00AD17AC">
        <w:rPr>
          <w:rtl/>
          <w:lang w:val="fr-CH"/>
        </w:rPr>
        <w:t>أورو</w:t>
      </w:r>
      <w:r w:rsidR="00FC657E">
        <w:rPr>
          <w:rFonts w:hint="cs"/>
          <w:rtl/>
          <w:lang w:val="fr-CH"/>
        </w:rPr>
        <w:t>بي</w:t>
      </w:r>
      <w:r w:rsidR="00AD17AC" w:rsidRPr="00AD17AC">
        <w:rPr>
          <w:rtl/>
          <w:lang w:val="fr-CH"/>
        </w:rPr>
        <w:t xml:space="preserve">. </w:t>
      </w:r>
      <w:r w:rsidR="00FC657E">
        <w:rPr>
          <w:rFonts w:hint="cs"/>
          <w:rtl/>
          <w:lang w:val="fr-CH"/>
        </w:rPr>
        <w:t>وبالنسبة ل</w:t>
      </w:r>
      <w:r w:rsidR="00AD17AC" w:rsidRPr="00AD17AC">
        <w:rPr>
          <w:rtl/>
          <w:lang w:val="fr-CH"/>
        </w:rPr>
        <w:t>لفترة من 1 يونيو</w:t>
      </w:r>
      <w:r w:rsidR="00FC657E">
        <w:rPr>
          <w:rFonts w:hint="cs"/>
          <w:rtl/>
          <w:lang w:val="fr-CH"/>
        </w:rPr>
        <w:t>/حزيران</w:t>
      </w:r>
      <w:r w:rsidR="00AD17AC" w:rsidRPr="00AD17AC">
        <w:rPr>
          <w:rtl/>
          <w:lang w:val="fr-CH"/>
        </w:rPr>
        <w:t xml:space="preserve"> 2017 إلى 28 فبراير</w:t>
      </w:r>
      <w:r w:rsidR="00FC657E">
        <w:rPr>
          <w:rFonts w:hint="cs"/>
          <w:rtl/>
          <w:lang w:val="fr-CH"/>
        </w:rPr>
        <w:t>/شباط</w:t>
      </w:r>
      <w:r w:rsidR="00AD17AC" w:rsidRPr="00AD17AC">
        <w:rPr>
          <w:rtl/>
          <w:lang w:val="fr-CH"/>
        </w:rPr>
        <w:t xml:space="preserve"> 2018، بلغ إجمالي </w:t>
      </w:r>
      <w:r w:rsidR="00FC657E">
        <w:rPr>
          <w:rFonts w:hint="cs"/>
          <w:rtl/>
          <w:lang w:val="fr-CH"/>
        </w:rPr>
        <w:t>ال</w:t>
      </w:r>
      <w:r w:rsidR="00AD17AC" w:rsidRPr="00AD17AC">
        <w:rPr>
          <w:rtl/>
          <w:lang w:val="fr-CH"/>
        </w:rPr>
        <w:t xml:space="preserve">ترجمة </w:t>
      </w:r>
      <w:r w:rsidR="00FC657E">
        <w:rPr>
          <w:rFonts w:hint="cs"/>
          <w:rtl/>
          <w:lang w:val="fr-CH"/>
        </w:rPr>
        <w:t xml:space="preserve">على </w:t>
      </w:r>
      <w:r w:rsidR="00AD17AC" w:rsidRPr="00AD17AC">
        <w:rPr>
          <w:rtl/>
          <w:lang w:val="fr-CH"/>
        </w:rPr>
        <w:t xml:space="preserve">الويب </w:t>
      </w:r>
      <w:r w:rsidR="00FC657E">
        <w:rPr>
          <w:rFonts w:hint="cs"/>
          <w:rtl/>
          <w:lang w:val="fr-CH"/>
        </w:rPr>
        <w:t>093 370</w:t>
      </w:r>
      <w:r w:rsidR="00AD17AC" w:rsidRPr="00AD17AC">
        <w:rPr>
          <w:rtl/>
          <w:lang w:val="fr-CH"/>
        </w:rPr>
        <w:t xml:space="preserve"> كلمة (69385 باللغة العربية </w:t>
      </w:r>
      <w:r w:rsidR="00FC657E" w:rsidRPr="00AD17AC">
        <w:rPr>
          <w:rFonts w:hint="cs"/>
          <w:rtl/>
          <w:lang w:val="fr-CH"/>
        </w:rPr>
        <w:t xml:space="preserve">و59133 </w:t>
      </w:r>
      <w:r w:rsidR="00AD17AC" w:rsidRPr="00AD17AC">
        <w:rPr>
          <w:rtl/>
          <w:lang w:val="fr-CH"/>
        </w:rPr>
        <w:t>باللغة الصينية و53998 ب</w:t>
      </w:r>
      <w:r w:rsidR="00731F64">
        <w:rPr>
          <w:rFonts w:hint="cs"/>
          <w:rtl/>
          <w:lang w:val="fr-CH"/>
        </w:rPr>
        <w:t xml:space="preserve">اللغة </w:t>
      </w:r>
      <w:r w:rsidR="00AD17AC" w:rsidRPr="00AD17AC">
        <w:rPr>
          <w:rtl/>
          <w:lang w:val="fr-CH"/>
        </w:rPr>
        <w:t xml:space="preserve">الفرنسية </w:t>
      </w:r>
      <w:r w:rsidR="00FC657E" w:rsidRPr="00AD17AC">
        <w:rPr>
          <w:rFonts w:hint="cs"/>
          <w:rtl/>
          <w:lang w:val="fr-CH"/>
        </w:rPr>
        <w:t xml:space="preserve">و837 </w:t>
      </w:r>
      <w:r w:rsidR="00AD17AC" w:rsidRPr="00AD17AC">
        <w:rPr>
          <w:rtl/>
          <w:lang w:val="fr-CH"/>
        </w:rPr>
        <w:t xml:space="preserve">64 باللغة الروسية </w:t>
      </w:r>
      <w:r w:rsidR="00FC657E" w:rsidRPr="00AD17AC">
        <w:rPr>
          <w:rFonts w:hint="cs"/>
          <w:rtl/>
          <w:lang w:val="fr-CH"/>
        </w:rPr>
        <w:t>و7</w:t>
      </w:r>
      <w:r w:rsidR="00731F64">
        <w:rPr>
          <w:rFonts w:hint="cs"/>
          <w:rtl/>
          <w:lang w:val="fr-CH"/>
        </w:rPr>
        <w:t>4</w:t>
      </w:r>
      <w:r w:rsidR="00FC657E" w:rsidRPr="00AD17AC">
        <w:rPr>
          <w:rFonts w:hint="cs"/>
          <w:rtl/>
          <w:lang w:val="fr-CH"/>
        </w:rPr>
        <w:t xml:space="preserve">0 </w:t>
      </w:r>
      <w:r w:rsidR="00AD17AC" w:rsidRPr="00AD17AC">
        <w:rPr>
          <w:rtl/>
          <w:lang w:val="fr-CH"/>
        </w:rPr>
        <w:t>59 باللغة الإسبانية).</w:t>
      </w:r>
    </w:p>
    <w:p w14:paraId="7A480CD2" w14:textId="77777777" w:rsidR="00FC657E" w:rsidRDefault="00FC657E" w:rsidP="00FC657E">
      <w:pPr>
        <w:spacing w:after="160" w:line="259" w:lineRule="auto"/>
        <w:jc w:val="center"/>
        <w:rPr>
          <w:b/>
          <w:bCs/>
          <w:rtl/>
          <w:lang w:val="fr-CH"/>
        </w:rPr>
      </w:pPr>
      <w:r w:rsidRPr="00FC657E">
        <w:rPr>
          <w:rFonts w:hint="cs"/>
          <w:b/>
          <w:bCs/>
          <w:rtl/>
          <w:lang w:val="fr-CH"/>
        </w:rPr>
        <w:t>دال.</w:t>
      </w:r>
      <w:r w:rsidRPr="00FC657E">
        <w:rPr>
          <w:b/>
          <w:bCs/>
          <w:rtl/>
          <w:lang w:val="fr-CH"/>
        </w:rPr>
        <w:tab/>
      </w:r>
      <w:r w:rsidRPr="00FC657E">
        <w:rPr>
          <w:rFonts w:hint="cs"/>
          <w:b/>
          <w:bCs/>
          <w:rtl/>
          <w:lang w:val="fr-CH"/>
        </w:rPr>
        <w:t>أداة الإبلاغ الإلكتروني</w:t>
      </w:r>
    </w:p>
    <w:p w14:paraId="3920BF4A" w14:textId="77777777" w:rsidR="00FC657E" w:rsidRDefault="00FC657E" w:rsidP="00FC657E">
      <w:pPr>
        <w:spacing w:after="160" w:line="259" w:lineRule="auto"/>
        <w:jc w:val="both"/>
        <w:rPr>
          <w:rtl/>
          <w:lang w:val="fr-CH"/>
        </w:rPr>
      </w:pPr>
      <w:r w:rsidRPr="00FC657E">
        <w:rPr>
          <w:rFonts w:hint="cs"/>
          <w:rtl/>
          <w:lang w:val="fr-CH"/>
        </w:rPr>
        <w:t>50.</w:t>
      </w:r>
      <w:r>
        <w:rPr>
          <w:rtl/>
          <w:lang w:val="fr-CH"/>
        </w:rPr>
        <w:tab/>
      </w:r>
      <w:r w:rsidRPr="00FC657E">
        <w:rPr>
          <w:rtl/>
          <w:lang w:val="fr-CH"/>
        </w:rPr>
        <w:t>في الفقرة 18 (أ) من المقرر 12/</w:t>
      </w:r>
      <w:r>
        <w:rPr>
          <w:rFonts w:hint="cs"/>
          <w:rtl/>
          <w:lang w:val="fr-CH"/>
        </w:rPr>
        <w:t>2 باء</w:t>
      </w:r>
      <w:r w:rsidRPr="00FC657E">
        <w:rPr>
          <w:rtl/>
          <w:lang w:val="fr-CH"/>
        </w:rPr>
        <w:t>، طلب مؤتمر الأطراف من الأمين التنفيذي أن ينشئ أداة للإبلاغ الإلكتروني تعمل بكامل طاقتها لتمكين الأطراف من تقديم</w:t>
      </w:r>
      <w:r w:rsidR="00731F64">
        <w:rPr>
          <w:rFonts w:hint="cs"/>
          <w:rtl/>
          <w:lang w:val="fr-CH"/>
        </w:rPr>
        <w:t xml:space="preserve"> </w:t>
      </w:r>
      <w:r w:rsidR="00731F64" w:rsidRPr="00FC657E">
        <w:rPr>
          <w:rtl/>
          <w:lang w:val="fr-CH"/>
        </w:rPr>
        <w:t>معلومات</w:t>
      </w:r>
      <w:r w:rsidR="00731F64">
        <w:rPr>
          <w:rFonts w:hint="cs"/>
          <w:rtl/>
          <w:lang w:val="fr-CH"/>
        </w:rPr>
        <w:t>،</w:t>
      </w:r>
      <w:r w:rsidR="00731F64" w:rsidRPr="00FC657E">
        <w:rPr>
          <w:rtl/>
          <w:lang w:val="fr-CH"/>
        </w:rPr>
        <w:t xml:space="preserve"> </w:t>
      </w:r>
      <w:r w:rsidRPr="00FC657E">
        <w:rPr>
          <w:rtl/>
          <w:lang w:val="fr-CH"/>
        </w:rPr>
        <w:t>على أساس طوعي، عن تقدمها نحو الأهداف الوطنية وأهداف أيشي للتنوع البيولوجي، التي تشارك فيها الأطراف</w:t>
      </w:r>
      <w:r w:rsidR="00731F64">
        <w:rPr>
          <w:rFonts w:hint="cs"/>
          <w:rtl/>
          <w:lang w:val="fr-CH"/>
        </w:rPr>
        <w:t xml:space="preserve"> </w:t>
      </w:r>
      <w:r w:rsidR="00731F64" w:rsidRPr="00FC657E">
        <w:rPr>
          <w:rtl/>
          <w:lang w:val="fr-CH"/>
        </w:rPr>
        <w:t>مباشرة</w:t>
      </w:r>
      <w:r w:rsidRPr="00FC657E">
        <w:rPr>
          <w:rtl/>
          <w:lang w:val="fr-CH"/>
        </w:rPr>
        <w:t xml:space="preserve"> في تطوير واختبار هذه الأداة. </w:t>
      </w:r>
      <w:r>
        <w:rPr>
          <w:rFonts w:hint="cs"/>
          <w:rtl/>
          <w:lang w:val="fr-CH"/>
        </w:rPr>
        <w:t>و</w:t>
      </w:r>
      <w:r w:rsidRPr="00FC657E">
        <w:rPr>
          <w:rtl/>
          <w:lang w:val="fr-CH"/>
        </w:rPr>
        <w:t>استجابة لهذا المقرر وللفقرة 2 (ب) من المقرر 13/27، قام الأمين التنفيذي بمواصلة تطوير أداة الإبلاغ</w:t>
      </w:r>
      <w:r>
        <w:rPr>
          <w:rFonts w:hint="cs"/>
          <w:rtl/>
          <w:lang w:val="fr-CH"/>
        </w:rPr>
        <w:t xml:space="preserve"> الإلكتروني الطوعي</w:t>
      </w:r>
      <w:r w:rsidRPr="00FC657E">
        <w:rPr>
          <w:rtl/>
          <w:lang w:val="fr-CH"/>
        </w:rPr>
        <w:t xml:space="preserve"> ومواءمتها مع نماذج </w:t>
      </w:r>
      <w:r w:rsidR="008D6AA6">
        <w:rPr>
          <w:rFonts w:hint="cs"/>
          <w:rtl/>
          <w:lang w:val="fr-CH"/>
        </w:rPr>
        <w:t xml:space="preserve">التقرير </w:t>
      </w:r>
      <w:r w:rsidR="008D6AA6" w:rsidRPr="00FC657E">
        <w:rPr>
          <w:rFonts w:hint="cs"/>
          <w:rtl/>
          <w:lang w:val="fr-CH"/>
        </w:rPr>
        <w:t>الوطني</w:t>
      </w:r>
      <w:r w:rsidRPr="00FC657E">
        <w:rPr>
          <w:rtl/>
          <w:lang w:val="fr-CH"/>
        </w:rPr>
        <w:t xml:space="preserve"> السادس. </w:t>
      </w:r>
      <w:r w:rsidR="008D6AA6">
        <w:rPr>
          <w:rFonts w:hint="cs"/>
          <w:rtl/>
          <w:lang w:val="fr-CH"/>
        </w:rPr>
        <w:t>و</w:t>
      </w:r>
      <w:r w:rsidRPr="00FC657E">
        <w:rPr>
          <w:rtl/>
          <w:lang w:val="fr-CH"/>
        </w:rPr>
        <w:t>تم الإعلان عن الأداة من خلال الإ</w:t>
      </w:r>
      <w:r w:rsidR="008D6AA6">
        <w:rPr>
          <w:rFonts w:hint="cs"/>
          <w:rtl/>
          <w:lang w:val="fr-CH"/>
        </w:rPr>
        <w:t>خطار</w:t>
      </w:r>
      <w:r w:rsidRPr="00FC657E">
        <w:rPr>
          <w:rtl/>
          <w:lang w:val="fr-CH"/>
        </w:rPr>
        <w:t xml:space="preserve"> 2017-031، الصادر في 31 مارس</w:t>
      </w:r>
      <w:r w:rsidR="008D6AA6">
        <w:rPr>
          <w:rFonts w:hint="cs"/>
          <w:rtl/>
          <w:lang w:val="fr-CH"/>
        </w:rPr>
        <w:t>/آذار</w:t>
      </w:r>
      <w:r w:rsidRPr="00FC657E">
        <w:rPr>
          <w:rtl/>
          <w:lang w:val="fr-CH"/>
        </w:rPr>
        <w:t xml:space="preserve"> 2017، ويمكن الوصول إليها من خلال خدمات تقديم المعلومات الخاصة بآلية غرفة تبادل المعلومات على العنوان</w:t>
      </w:r>
      <w:r w:rsidR="00731F64" w:rsidRPr="002F5491">
        <w:rPr>
          <w:rFonts w:cs="Times New Roman"/>
          <w:kern w:val="22"/>
          <w:szCs w:val="22"/>
        </w:rPr>
        <w:t xml:space="preserve"> </w:t>
      </w:r>
      <w:hyperlink r:id="rId16" w:history="1">
        <w:r w:rsidR="00731F64" w:rsidRPr="002F5491">
          <w:rPr>
            <w:rStyle w:val="Lienhypertexte"/>
            <w:rFonts w:cs="Times New Roman"/>
            <w:kern w:val="22"/>
            <w:szCs w:val="22"/>
          </w:rPr>
          <w:t>https://chm.cbd.int</w:t>
        </w:r>
      </w:hyperlink>
      <w:r w:rsidR="00731F64">
        <w:rPr>
          <w:lang w:val="fr-CH"/>
        </w:rPr>
        <w:t xml:space="preserve"> </w:t>
      </w:r>
      <w:r w:rsidRPr="00FC657E">
        <w:rPr>
          <w:rtl/>
          <w:lang w:val="fr-CH"/>
        </w:rPr>
        <w:t xml:space="preserve"> </w:t>
      </w:r>
      <w:r w:rsidR="00731F64">
        <w:rPr>
          <w:lang w:val="fr-CH"/>
        </w:rPr>
        <w:t xml:space="preserve"> </w:t>
      </w:r>
      <w:r w:rsidRPr="00FC657E">
        <w:rPr>
          <w:rtl/>
          <w:lang w:val="fr-CH"/>
        </w:rPr>
        <w:t xml:space="preserve">بلغات الأمم المتحدة الست. وترد معلومات إضافية في الوثيقة </w:t>
      </w:r>
      <w:r w:rsidRPr="00FC657E">
        <w:rPr>
          <w:lang w:val="fr-CH"/>
        </w:rPr>
        <w:t>CBD / SBI / 2/12</w:t>
      </w:r>
      <w:r w:rsidRPr="00FC657E">
        <w:rPr>
          <w:rtl/>
          <w:lang w:val="fr-CH"/>
        </w:rPr>
        <w:t xml:space="preserve"> بشأن الإبلاغ الوطني.</w:t>
      </w:r>
      <w:r w:rsidR="00731F64">
        <w:rPr>
          <w:rFonts w:hint="cs"/>
          <w:rtl/>
          <w:lang w:val="fr-CH"/>
        </w:rPr>
        <w:t xml:space="preserve"> </w:t>
      </w:r>
    </w:p>
    <w:p w14:paraId="38573C0C" w14:textId="77777777" w:rsidR="008D6AA6" w:rsidRDefault="008D6AA6" w:rsidP="00FC657E">
      <w:pPr>
        <w:spacing w:after="160" w:line="259" w:lineRule="auto"/>
        <w:jc w:val="both"/>
        <w:rPr>
          <w:rtl/>
          <w:lang w:val="fr-CH"/>
        </w:rPr>
      </w:pPr>
      <w:r>
        <w:rPr>
          <w:rFonts w:hint="cs"/>
          <w:rtl/>
          <w:lang w:val="fr-CH"/>
        </w:rPr>
        <w:t>51.</w:t>
      </w:r>
      <w:r>
        <w:rPr>
          <w:rtl/>
          <w:lang w:val="fr-CH"/>
        </w:rPr>
        <w:tab/>
      </w:r>
      <w:r>
        <w:rPr>
          <w:rFonts w:hint="cs"/>
          <w:rtl/>
          <w:lang w:val="fr-CH"/>
        </w:rPr>
        <w:t>و</w:t>
      </w:r>
      <w:r w:rsidRPr="008D6AA6">
        <w:rPr>
          <w:rtl/>
          <w:lang w:val="fr-CH"/>
        </w:rPr>
        <w:t>تم منح نقاط الاتصال الوطنية الحق في نشر المعلومات الوطنية ومنح حق الوصول إلى هذه الأداة إلى مستخدمين آخرين عن طريق إسناد دور هيئة النشر الوطنية أو المستخدم الوطني المرخص</w:t>
      </w:r>
      <w:r>
        <w:rPr>
          <w:rFonts w:hint="cs"/>
          <w:rtl/>
          <w:lang w:val="fr-CH"/>
        </w:rPr>
        <w:t xml:space="preserve"> لها</w:t>
      </w:r>
      <w:r w:rsidRPr="008D6AA6">
        <w:rPr>
          <w:rtl/>
          <w:lang w:val="fr-CH"/>
        </w:rPr>
        <w:t xml:space="preserve">، حسب الاقتضاء. </w:t>
      </w:r>
      <w:r>
        <w:rPr>
          <w:rFonts w:hint="cs"/>
          <w:rtl/>
          <w:lang w:val="fr-CH"/>
        </w:rPr>
        <w:t>و</w:t>
      </w:r>
      <w:r w:rsidRPr="008D6AA6">
        <w:rPr>
          <w:rtl/>
          <w:lang w:val="fr-CH"/>
        </w:rPr>
        <w:t xml:space="preserve">إذا لزم الأمر، يمكن للمستخدمين الحصول على المساعدة من خلال زر المساعدة المباشرة في أسفل كل صفحة أو من خلال عنوان البريد الإلكتروني </w:t>
      </w:r>
      <w:r w:rsidR="00731F64" w:rsidRPr="002F5491">
        <w:rPr>
          <w:rFonts w:cs="Times New Roman"/>
          <w:kern w:val="22"/>
          <w:szCs w:val="22"/>
        </w:rPr>
        <w:t xml:space="preserve"> </w:t>
      </w:r>
      <w:hyperlink r:id="rId17" w:history="1">
        <w:r w:rsidR="00731F64" w:rsidRPr="002F5491">
          <w:rPr>
            <w:rStyle w:val="Lienhypertexte"/>
            <w:rFonts w:cs="Times New Roman"/>
            <w:kern w:val="22"/>
            <w:szCs w:val="22"/>
          </w:rPr>
          <w:t>onlinereporting@cbd.int</w:t>
        </w:r>
      </w:hyperlink>
      <w:r w:rsidRPr="008D6AA6">
        <w:rPr>
          <w:rtl/>
          <w:lang w:val="fr-CH"/>
        </w:rPr>
        <w:t xml:space="preserve">. وقد بذلت جهود إضافية لتطوير بنية تحتية مشتركة لمراكز تبادل المعلومات الثلاثة كجزء من تنفيذ استراتيجية الويب </w:t>
      </w:r>
      <w:r w:rsidR="005811E3">
        <w:rPr>
          <w:rFonts w:hint="cs"/>
          <w:rtl/>
          <w:lang w:val="fr-CH"/>
        </w:rPr>
        <w:t>الخاصة با</w:t>
      </w:r>
      <w:r w:rsidRPr="008D6AA6">
        <w:rPr>
          <w:rtl/>
          <w:lang w:val="fr-CH"/>
        </w:rPr>
        <w:t>لاتفاقية وبروتوكول</w:t>
      </w:r>
      <w:r>
        <w:rPr>
          <w:rFonts w:hint="cs"/>
          <w:rtl/>
          <w:lang w:val="fr-CH"/>
        </w:rPr>
        <w:t>ي</w:t>
      </w:r>
      <w:r w:rsidRPr="008D6AA6">
        <w:rPr>
          <w:rtl/>
          <w:lang w:val="fr-CH"/>
        </w:rPr>
        <w:t>ها. وترد التفاصيل التقنية، بما في ذلك حسابات ال</w:t>
      </w:r>
      <w:r>
        <w:rPr>
          <w:rFonts w:hint="cs"/>
          <w:rtl/>
          <w:lang w:val="fr-CH"/>
        </w:rPr>
        <w:t>بوابات</w:t>
      </w:r>
      <w:r w:rsidRPr="008D6AA6">
        <w:rPr>
          <w:rtl/>
          <w:lang w:val="fr-CH"/>
        </w:rPr>
        <w:t xml:space="preserve"> المشتركة والتصميم والوصول، في استراتيجية الويب المحدثة (</w:t>
      </w:r>
      <w:r w:rsidRPr="008D6AA6">
        <w:rPr>
          <w:lang w:val="fr-CH"/>
        </w:rPr>
        <w:t>CBD / SBI / 2 / INF / 16</w:t>
      </w:r>
      <w:r w:rsidRPr="008D6AA6">
        <w:rPr>
          <w:rtl/>
          <w:lang w:val="fr-CH"/>
        </w:rPr>
        <w:t>) ودعم الوثائق التقنية بشأن تنفيذها.</w:t>
      </w:r>
      <w:r w:rsidR="00731F64">
        <w:rPr>
          <w:lang w:val="fr-CH"/>
        </w:rPr>
        <w:t xml:space="preserve"> </w:t>
      </w:r>
    </w:p>
    <w:p w14:paraId="05A75AC0" w14:textId="77777777" w:rsidR="008D6AA6" w:rsidRDefault="008D6AA6" w:rsidP="008D6AA6">
      <w:pPr>
        <w:spacing w:after="160" w:line="259" w:lineRule="auto"/>
        <w:jc w:val="center"/>
        <w:rPr>
          <w:b/>
          <w:bCs/>
          <w:rtl/>
          <w:lang w:val="fr-CH"/>
        </w:rPr>
      </w:pPr>
      <w:r w:rsidRPr="008D6AA6">
        <w:rPr>
          <w:rFonts w:hint="cs"/>
          <w:b/>
          <w:bCs/>
          <w:rtl/>
          <w:lang w:val="fr-CH"/>
        </w:rPr>
        <w:t>هاء.</w:t>
      </w:r>
      <w:r w:rsidRPr="008D6AA6">
        <w:rPr>
          <w:b/>
          <w:bCs/>
          <w:rtl/>
          <w:lang w:val="fr-CH"/>
        </w:rPr>
        <w:tab/>
      </w:r>
      <w:r w:rsidR="00642D7B">
        <w:rPr>
          <w:rFonts w:hint="cs"/>
          <w:b/>
          <w:bCs/>
          <w:rtl/>
          <w:lang w:val="fr-CH"/>
        </w:rPr>
        <w:t xml:space="preserve">قابلية </w:t>
      </w:r>
      <w:r w:rsidRPr="008D6AA6">
        <w:rPr>
          <w:rFonts w:hint="cs"/>
          <w:b/>
          <w:bCs/>
          <w:rtl/>
          <w:lang w:val="fr-CH"/>
        </w:rPr>
        <w:t>التشغيل البيني</w:t>
      </w:r>
    </w:p>
    <w:p w14:paraId="005128AF" w14:textId="77777777" w:rsidR="008D6AA6" w:rsidRDefault="008D6AA6" w:rsidP="00642D7B">
      <w:pPr>
        <w:spacing w:after="160" w:line="259" w:lineRule="auto"/>
        <w:jc w:val="both"/>
        <w:rPr>
          <w:lang w:val="fr-CH"/>
        </w:rPr>
      </w:pPr>
      <w:r w:rsidRPr="008D6AA6">
        <w:rPr>
          <w:rFonts w:hint="cs"/>
          <w:rtl/>
          <w:lang w:val="fr-CH"/>
        </w:rPr>
        <w:t>52.</w:t>
      </w:r>
      <w:r>
        <w:rPr>
          <w:rtl/>
          <w:lang w:val="fr-CH"/>
        </w:rPr>
        <w:tab/>
      </w:r>
      <w:r w:rsidRPr="008D6AA6">
        <w:rPr>
          <w:rtl/>
          <w:lang w:val="fr-CH"/>
        </w:rPr>
        <w:t>في الفقرة 18 (ب) من المقرر 12/</w:t>
      </w:r>
      <w:r w:rsidR="00F77475">
        <w:rPr>
          <w:rFonts w:hint="cs"/>
          <w:rtl/>
          <w:lang w:val="fr-CH"/>
        </w:rPr>
        <w:t>2 باء</w:t>
      </w:r>
      <w:r w:rsidRPr="008D6AA6">
        <w:rPr>
          <w:rtl/>
          <w:lang w:val="fr-CH"/>
        </w:rPr>
        <w:t>، طلب من الأمين التنفيذي تطوير قابلية التشغيل البيني مع آليات غرفة تبادل المعلومات الوطنية، ومن بينها مجموعة أدوات البوابة القائمة (</w:t>
      </w:r>
      <w:r w:rsidRPr="008D6AA6">
        <w:rPr>
          <w:lang w:val="fr-CH"/>
        </w:rPr>
        <w:t>PTK</w:t>
      </w:r>
      <w:r w:rsidRPr="008D6AA6">
        <w:rPr>
          <w:rtl/>
          <w:lang w:val="fr-CH"/>
        </w:rPr>
        <w:t xml:space="preserve">) التي يستخدمها العديد من </w:t>
      </w:r>
      <w:r w:rsidR="00F77475">
        <w:rPr>
          <w:rFonts w:hint="cs"/>
          <w:rtl/>
          <w:lang w:val="fr-CH"/>
        </w:rPr>
        <w:t xml:space="preserve">آليات </w:t>
      </w:r>
      <w:r w:rsidRPr="008D6AA6">
        <w:rPr>
          <w:rtl/>
          <w:lang w:val="fr-CH"/>
        </w:rPr>
        <w:t xml:space="preserve">مراكز تبادل المعلومات الوطنية والإقليمية. </w:t>
      </w:r>
      <w:r w:rsidR="00642D7B">
        <w:rPr>
          <w:rFonts w:hint="cs"/>
          <w:rtl/>
          <w:lang w:val="fr-CH"/>
        </w:rPr>
        <w:t>و</w:t>
      </w:r>
      <w:r w:rsidRPr="008D6AA6">
        <w:rPr>
          <w:rtl/>
          <w:lang w:val="fr-CH"/>
        </w:rPr>
        <w:t>استجابة لهذا الطلب، شرع الأمين التنفيذي في تطوير واجهة برمجة تطبيقات (</w:t>
      </w:r>
      <w:r w:rsidRPr="008D6AA6">
        <w:rPr>
          <w:lang w:val="fr-CH"/>
        </w:rPr>
        <w:t>API</w:t>
      </w:r>
      <w:r w:rsidRPr="008D6AA6">
        <w:rPr>
          <w:rtl/>
          <w:lang w:val="fr-CH"/>
        </w:rPr>
        <w:t xml:space="preserve">) لتمكين التشغيل البيني مع آليات غرفة تبادل المعلومات الوطنية أو الشركاء الآخرين. </w:t>
      </w:r>
      <w:r w:rsidR="00642D7B">
        <w:rPr>
          <w:rFonts w:hint="cs"/>
          <w:rtl/>
          <w:lang w:val="fr-CH"/>
        </w:rPr>
        <w:t>و</w:t>
      </w:r>
      <w:r w:rsidRPr="008D6AA6">
        <w:rPr>
          <w:rtl/>
          <w:lang w:val="fr-CH"/>
        </w:rPr>
        <w:t xml:space="preserve">تطورت واجهة برمجة التطبيقات لتصبح الطريقة الأساسية للوصول إلى سجلات آلية غرفة تبادل المعلومات. ويعني هذا النهج أن خدمات تقديم المعلومات الخاصة بآلية غرفة </w:t>
      </w:r>
      <w:r w:rsidR="00642D7B" w:rsidRPr="008D6AA6">
        <w:rPr>
          <w:rtl/>
          <w:lang w:val="fr-CH"/>
        </w:rPr>
        <w:t>تبادل المعلومات</w:t>
      </w:r>
      <w:r w:rsidRPr="008D6AA6">
        <w:rPr>
          <w:rtl/>
          <w:lang w:val="fr-CH"/>
        </w:rPr>
        <w:t xml:space="preserve"> المبنية على البنية التحتية الجديدة للويب، مثل أداة الإبلاغ </w:t>
      </w:r>
      <w:r w:rsidR="00642D7B">
        <w:rPr>
          <w:rFonts w:hint="cs"/>
          <w:rtl/>
          <w:lang w:val="fr-CH"/>
        </w:rPr>
        <w:t>الإلكتروني</w:t>
      </w:r>
      <w:r w:rsidRPr="008D6AA6">
        <w:rPr>
          <w:rtl/>
          <w:lang w:val="fr-CH"/>
        </w:rPr>
        <w:t xml:space="preserve"> وأداة تتبع القرار، تستخدم جميعها واجهة برمجة التطبيقات هذه لتخزين سجلاتها واستردادها. </w:t>
      </w:r>
      <w:r w:rsidR="00642D7B">
        <w:rPr>
          <w:rFonts w:hint="cs"/>
          <w:rtl/>
          <w:lang w:val="fr-CH"/>
        </w:rPr>
        <w:t>و</w:t>
      </w:r>
      <w:r w:rsidRPr="008D6AA6">
        <w:rPr>
          <w:rtl/>
          <w:lang w:val="fr-CH"/>
        </w:rPr>
        <w:t xml:space="preserve">علاوة على ذلك، يتوفر </w:t>
      </w:r>
      <w:r w:rsidR="00642D7B">
        <w:rPr>
          <w:rFonts w:hint="cs"/>
          <w:rtl/>
          <w:lang w:val="fr-CH"/>
        </w:rPr>
        <w:t>رمز</w:t>
      </w:r>
      <w:r w:rsidRPr="008D6AA6">
        <w:rPr>
          <w:rtl/>
          <w:lang w:val="fr-CH"/>
        </w:rPr>
        <w:t xml:space="preserve"> المصدر لهذه الأنظمة </w:t>
      </w:r>
      <w:r w:rsidR="00D6461A">
        <w:rPr>
          <w:rFonts w:hint="cs"/>
          <w:rtl/>
          <w:lang w:val="fr-CH"/>
        </w:rPr>
        <w:t>الإلكترونية</w:t>
      </w:r>
      <w:r w:rsidRPr="008D6AA6">
        <w:rPr>
          <w:rtl/>
          <w:lang w:val="fr-CH"/>
        </w:rPr>
        <w:t xml:space="preserve"> كمش</w:t>
      </w:r>
      <w:r w:rsidR="00642D7B">
        <w:rPr>
          <w:rFonts w:hint="cs"/>
          <w:rtl/>
          <w:lang w:val="fr-CH"/>
        </w:rPr>
        <w:t>اريع</w:t>
      </w:r>
      <w:r w:rsidRPr="008D6AA6">
        <w:rPr>
          <w:rtl/>
          <w:lang w:val="fr-CH"/>
        </w:rPr>
        <w:t xml:space="preserve"> مفتوحة المصدر على مستودع </w:t>
      </w:r>
      <w:r w:rsidRPr="008D6AA6">
        <w:rPr>
          <w:lang w:val="fr-CH"/>
        </w:rPr>
        <w:t>GitHub</w:t>
      </w:r>
      <w:r w:rsidRPr="008D6AA6">
        <w:rPr>
          <w:rtl/>
          <w:lang w:val="fr-CH"/>
        </w:rPr>
        <w:t xml:space="preserve"> عبر الإنترنت على</w:t>
      </w:r>
      <w:r w:rsidR="00020208">
        <w:rPr>
          <w:rFonts w:hint="cs"/>
          <w:rtl/>
          <w:lang w:val="fr-CH"/>
        </w:rPr>
        <w:t xml:space="preserve"> منصة</w:t>
      </w:r>
      <w:r w:rsidRPr="008D6AA6">
        <w:rPr>
          <w:rtl/>
          <w:lang w:val="fr-CH"/>
        </w:rPr>
        <w:t xml:space="preserve"> </w:t>
      </w:r>
      <w:r w:rsidRPr="008D6AA6">
        <w:rPr>
          <w:lang w:val="fr-CH"/>
        </w:rPr>
        <w:t>https://github.com/scbd</w:t>
      </w:r>
      <w:r w:rsidRPr="008D6AA6">
        <w:rPr>
          <w:rtl/>
          <w:lang w:val="fr-CH"/>
        </w:rPr>
        <w:t xml:space="preserve">. </w:t>
      </w:r>
      <w:r w:rsidR="00642D7B">
        <w:rPr>
          <w:rFonts w:hint="cs"/>
          <w:rtl/>
          <w:lang w:val="fr-CH"/>
        </w:rPr>
        <w:t>و</w:t>
      </w:r>
      <w:r w:rsidRPr="008D6AA6">
        <w:rPr>
          <w:rtl/>
          <w:lang w:val="fr-CH"/>
        </w:rPr>
        <w:t xml:space="preserve">سيتم </w:t>
      </w:r>
      <w:r w:rsidR="00642D7B">
        <w:rPr>
          <w:rFonts w:hint="cs"/>
          <w:rtl/>
          <w:lang w:val="fr-CH"/>
        </w:rPr>
        <w:t>مواءمة</w:t>
      </w:r>
      <w:r w:rsidRPr="008D6AA6">
        <w:rPr>
          <w:rtl/>
          <w:lang w:val="fr-CH"/>
        </w:rPr>
        <w:t xml:space="preserve"> المزيد من العمل على</w:t>
      </w:r>
      <w:r w:rsidR="00020208">
        <w:rPr>
          <w:rFonts w:hint="cs"/>
          <w:rtl/>
          <w:lang w:val="fr-CH"/>
        </w:rPr>
        <w:t xml:space="preserve"> </w:t>
      </w:r>
      <w:r w:rsidR="00020208" w:rsidRPr="008D6AA6">
        <w:rPr>
          <w:rtl/>
          <w:lang w:val="fr-CH"/>
        </w:rPr>
        <w:t>واجهة برمجة التطبيقات</w:t>
      </w:r>
      <w:r w:rsidRPr="008D6AA6">
        <w:rPr>
          <w:rtl/>
          <w:lang w:val="fr-CH"/>
        </w:rPr>
        <w:t xml:space="preserve"> </w:t>
      </w:r>
      <w:r w:rsidR="00020208">
        <w:rPr>
          <w:rFonts w:hint="cs"/>
          <w:rtl/>
          <w:lang w:val="fr-CH"/>
        </w:rPr>
        <w:t>(</w:t>
      </w:r>
      <w:r w:rsidR="00020208" w:rsidRPr="008D6AA6">
        <w:rPr>
          <w:lang w:val="fr-CH"/>
        </w:rPr>
        <w:t>API</w:t>
      </w:r>
      <w:r w:rsidR="00020208">
        <w:rPr>
          <w:rFonts w:hint="cs"/>
          <w:rtl/>
          <w:lang w:val="fr-CH"/>
        </w:rPr>
        <w:t>)</w:t>
      </w:r>
      <w:r w:rsidRPr="008D6AA6">
        <w:rPr>
          <w:rtl/>
          <w:lang w:val="fr-CH"/>
        </w:rPr>
        <w:t xml:space="preserve"> مع عملية تنفيذ استراتيجية الويب.</w:t>
      </w:r>
      <w:r w:rsidR="00020208">
        <w:rPr>
          <w:rFonts w:hint="cs"/>
          <w:rtl/>
          <w:lang w:val="fr-CH"/>
        </w:rPr>
        <w:t xml:space="preserve"> </w:t>
      </w:r>
    </w:p>
    <w:p w14:paraId="44926624" w14:textId="77777777" w:rsidR="00D6461A" w:rsidRDefault="00C222E7" w:rsidP="00A324F7">
      <w:pPr>
        <w:spacing w:after="160" w:line="259" w:lineRule="auto"/>
        <w:jc w:val="both"/>
        <w:rPr>
          <w:lang w:val="fr-CH" w:bidi="ar-EG"/>
        </w:rPr>
      </w:pPr>
      <w:r>
        <w:rPr>
          <w:rFonts w:hint="cs"/>
          <w:rtl/>
          <w:lang w:val="fr-CH" w:bidi="ar-EG"/>
        </w:rPr>
        <w:t>53.</w:t>
      </w:r>
      <w:r>
        <w:rPr>
          <w:rtl/>
          <w:lang w:val="fr-CH" w:bidi="ar-EG"/>
        </w:rPr>
        <w:tab/>
      </w:r>
      <w:r w:rsidR="00A40E73">
        <w:rPr>
          <w:rFonts w:hint="cs"/>
          <w:rtl/>
          <w:lang w:val="fr-CH" w:bidi="ar-EG"/>
        </w:rPr>
        <w:t>و</w:t>
      </w:r>
      <w:r w:rsidR="00A40E73" w:rsidRPr="00A40E73">
        <w:rPr>
          <w:rtl/>
          <w:lang w:val="fr-CH" w:bidi="ar-EG"/>
        </w:rPr>
        <w:t>في الفقرة 18 (ج) من المقرر 12/2</w:t>
      </w:r>
      <w:r w:rsidR="00020208">
        <w:rPr>
          <w:rFonts w:hint="cs"/>
          <w:rtl/>
          <w:lang w:val="fr-CH" w:bidi="ar-EG"/>
        </w:rPr>
        <w:t xml:space="preserve"> باء</w:t>
      </w:r>
      <w:r w:rsidR="00A40E73" w:rsidRPr="00A40E73">
        <w:rPr>
          <w:rtl/>
          <w:lang w:val="fr-CH" w:bidi="ar-EG"/>
        </w:rPr>
        <w:t>، طلب من الأمين التنفيذي الحفاظ على قابلية التشغيل البيني مع</w:t>
      </w:r>
      <w:r w:rsidR="00CA0770">
        <w:rPr>
          <w:rFonts w:hint="cs"/>
          <w:rtl/>
          <w:lang w:val="fr-CH" w:bidi="ar-EG"/>
        </w:rPr>
        <w:t xml:space="preserve"> </w:t>
      </w:r>
      <w:r w:rsidR="00CA0770">
        <w:rPr>
          <w:rtl/>
        </w:rPr>
        <w:t xml:space="preserve">بوابة </w:t>
      </w:r>
      <w:r w:rsidR="00A324F7">
        <w:rPr>
          <w:rFonts w:hint="cs"/>
          <w:rtl/>
        </w:rPr>
        <w:t>الأمم</w:t>
      </w:r>
      <w:r w:rsidR="00CA0770">
        <w:rPr>
          <w:rtl/>
        </w:rPr>
        <w:t xml:space="preserve"> </w:t>
      </w:r>
      <w:r w:rsidR="00A324F7">
        <w:rPr>
          <w:rFonts w:hint="cs"/>
          <w:rtl/>
        </w:rPr>
        <w:t>المتحدة</w:t>
      </w:r>
      <w:r w:rsidR="00CA0770">
        <w:rPr>
          <w:rtl/>
        </w:rPr>
        <w:t xml:space="preserve"> للمعلومات </w:t>
      </w:r>
      <w:r w:rsidR="00A324F7">
        <w:rPr>
          <w:rFonts w:hint="cs"/>
          <w:rtl/>
        </w:rPr>
        <w:t>المتعلقة</w:t>
      </w:r>
      <w:r w:rsidR="00CA0770">
        <w:rPr>
          <w:rtl/>
        </w:rPr>
        <w:t xml:space="preserve"> </w:t>
      </w:r>
      <w:r w:rsidR="00A324F7">
        <w:rPr>
          <w:rFonts w:hint="cs"/>
          <w:rtl/>
        </w:rPr>
        <w:t>بالاتفاقات</w:t>
      </w:r>
      <w:r w:rsidR="00CA0770">
        <w:rPr>
          <w:rtl/>
        </w:rPr>
        <w:t xml:space="preserve"> البيئية </w:t>
      </w:r>
      <w:r w:rsidR="00A324F7">
        <w:rPr>
          <w:rFonts w:hint="cs"/>
          <w:rtl/>
        </w:rPr>
        <w:t>المتعددة</w:t>
      </w:r>
      <w:r w:rsidR="00CA0770">
        <w:rPr>
          <w:rtl/>
        </w:rPr>
        <w:t xml:space="preserve"> </w:t>
      </w:r>
      <w:r w:rsidR="00A324F7">
        <w:rPr>
          <w:rFonts w:hint="cs"/>
          <w:rtl/>
        </w:rPr>
        <w:t>الأطراف</w:t>
      </w:r>
      <w:r w:rsidR="00A40E73" w:rsidRPr="00A40E73">
        <w:rPr>
          <w:rtl/>
          <w:lang w:val="fr-CH" w:bidi="ar-EG"/>
        </w:rPr>
        <w:t xml:space="preserve"> </w:t>
      </w:r>
      <w:proofErr w:type="spellStart"/>
      <w:r w:rsidR="00A40E73" w:rsidRPr="00A40E73">
        <w:rPr>
          <w:lang w:val="fr-CH" w:bidi="ar-EG"/>
        </w:rPr>
        <w:t>InforMEA</w:t>
      </w:r>
      <w:proofErr w:type="spellEnd"/>
      <w:r w:rsidR="00A40E73" w:rsidRPr="00A40E73">
        <w:rPr>
          <w:rtl/>
          <w:lang w:val="fr-CH" w:bidi="ar-EG"/>
        </w:rPr>
        <w:t xml:space="preserve"> للسماح بالمعلومات ذات الصلة </w:t>
      </w:r>
      <w:r w:rsidR="00A40E73">
        <w:rPr>
          <w:rFonts w:hint="cs"/>
          <w:rtl/>
          <w:lang w:val="fr-CH" w:bidi="ar-EG"/>
        </w:rPr>
        <w:t>ب</w:t>
      </w:r>
      <w:r w:rsidR="00A40E73" w:rsidRPr="00A40E73">
        <w:rPr>
          <w:rtl/>
          <w:lang w:val="fr-CH" w:bidi="ar-EG"/>
        </w:rPr>
        <w:t xml:space="preserve">الاتفاقية المتعلقة بالتنوع البيولوجي لتكون قابلة للبحث عالمياً على </w:t>
      </w:r>
      <w:r w:rsidR="00020208">
        <w:rPr>
          <w:rFonts w:hint="cs"/>
          <w:rtl/>
          <w:lang w:val="fr-CH" w:bidi="ar-EG"/>
        </w:rPr>
        <w:t>ال</w:t>
      </w:r>
      <w:r w:rsidR="00A40E73" w:rsidRPr="00A40E73">
        <w:rPr>
          <w:rtl/>
          <w:lang w:val="fr-CH" w:bidi="ar-EG"/>
        </w:rPr>
        <w:t>موقع</w:t>
      </w:r>
      <w:r w:rsidR="00020208">
        <w:rPr>
          <w:rFonts w:hint="cs"/>
          <w:rtl/>
          <w:lang w:val="fr-CH" w:bidi="ar-EG"/>
        </w:rPr>
        <w:t xml:space="preserve"> الإلكتروني</w:t>
      </w:r>
      <w:r w:rsidR="00A40E73" w:rsidRPr="00A40E73">
        <w:rPr>
          <w:rtl/>
          <w:lang w:val="fr-CH" w:bidi="ar-EG"/>
        </w:rPr>
        <w:t xml:space="preserve"> </w:t>
      </w:r>
      <w:proofErr w:type="spellStart"/>
      <w:r w:rsidR="00A40E73" w:rsidRPr="00A40E73">
        <w:rPr>
          <w:lang w:val="fr-CH" w:bidi="ar-EG"/>
        </w:rPr>
        <w:t>InforMEA</w:t>
      </w:r>
      <w:proofErr w:type="spellEnd"/>
      <w:r w:rsidR="00A40E73" w:rsidRPr="00A40E73">
        <w:rPr>
          <w:lang w:val="fr-CH" w:bidi="ar-EG"/>
        </w:rPr>
        <w:t xml:space="preserve"> (</w:t>
      </w:r>
      <w:hyperlink r:id="rId18" w:history="1">
        <w:r w:rsidR="00020208" w:rsidRPr="002F5491">
          <w:rPr>
            <w:rStyle w:val="Lienhypertexte"/>
            <w:rFonts w:cs="Times New Roman"/>
            <w:kern w:val="22"/>
            <w:szCs w:val="22"/>
          </w:rPr>
          <w:t>http://www.informea.org</w:t>
        </w:r>
      </w:hyperlink>
      <w:r w:rsidR="00A40E73" w:rsidRPr="00A40E73">
        <w:rPr>
          <w:lang w:val="fr-CH" w:bidi="ar-EG"/>
        </w:rPr>
        <w:t>)</w:t>
      </w:r>
      <w:r w:rsidR="00A40E73" w:rsidRPr="00A40E73">
        <w:rPr>
          <w:rtl/>
          <w:lang w:val="fr-CH" w:bidi="ar-EG"/>
        </w:rPr>
        <w:t xml:space="preserve">، والتي يمكن الوصول إليها من خلال </w:t>
      </w:r>
      <w:r w:rsidR="00A40E73">
        <w:rPr>
          <w:rFonts w:hint="cs"/>
          <w:rtl/>
          <w:lang w:val="fr-CH" w:bidi="ar-EG"/>
        </w:rPr>
        <w:t>ال</w:t>
      </w:r>
      <w:r w:rsidR="00A40E73" w:rsidRPr="00A40E73">
        <w:rPr>
          <w:rtl/>
          <w:lang w:val="fr-CH" w:bidi="ar-EG"/>
        </w:rPr>
        <w:t>موقع</w:t>
      </w:r>
      <w:r w:rsidR="00A40E73">
        <w:rPr>
          <w:rFonts w:hint="cs"/>
          <w:rtl/>
          <w:lang w:val="fr-CH" w:bidi="ar-EG"/>
        </w:rPr>
        <w:t xml:space="preserve"> الإلكتروني</w:t>
      </w:r>
      <w:r w:rsidR="00A40E73" w:rsidRPr="00A40E73">
        <w:rPr>
          <w:rtl/>
          <w:lang w:val="fr-CH" w:bidi="ar-EG"/>
        </w:rPr>
        <w:t xml:space="preserve"> </w:t>
      </w:r>
      <w:r w:rsidR="00A40E73" w:rsidRPr="00A40E73">
        <w:rPr>
          <w:lang w:val="fr-CH" w:bidi="ar-EG"/>
        </w:rPr>
        <w:t>CBD</w:t>
      </w:r>
      <w:r w:rsidR="00A40E73" w:rsidRPr="00A40E73">
        <w:rPr>
          <w:rtl/>
          <w:lang w:val="fr-CH" w:bidi="ar-EG"/>
        </w:rPr>
        <w:t xml:space="preserve">. </w:t>
      </w:r>
      <w:r w:rsidR="00A40E73">
        <w:rPr>
          <w:rFonts w:hint="cs"/>
          <w:rtl/>
          <w:lang w:val="fr-CH" w:bidi="ar-EG"/>
        </w:rPr>
        <w:t>و</w:t>
      </w:r>
      <w:r w:rsidR="00A40E73" w:rsidRPr="00A40E73">
        <w:rPr>
          <w:rtl/>
          <w:lang w:val="fr-CH" w:bidi="ar-EG"/>
        </w:rPr>
        <w:t xml:space="preserve">تقوم الأمانة بتنفيذ وصيانة واجهة برمجة تطبيقات </w:t>
      </w:r>
      <w:proofErr w:type="spellStart"/>
      <w:r w:rsidR="00A40E73" w:rsidRPr="00A40E73">
        <w:rPr>
          <w:lang w:val="fr-CH" w:bidi="ar-EG"/>
        </w:rPr>
        <w:t>InforMEA</w:t>
      </w:r>
      <w:proofErr w:type="spellEnd"/>
      <w:r w:rsidR="00A40E73" w:rsidRPr="00A40E73">
        <w:rPr>
          <w:rtl/>
          <w:lang w:val="fr-CH" w:bidi="ar-EG"/>
        </w:rPr>
        <w:t xml:space="preserve"> استنادًا إلى المواصفات المتاحة على </w:t>
      </w:r>
      <w:hyperlink r:id="rId19" w:history="1">
        <w:r w:rsidR="00171A7E" w:rsidRPr="00E113BB">
          <w:rPr>
            <w:rStyle w:val="Lienhypertexte"/>
            <w:lang w:val="fr-CH" w:bidi="ar-EG"/>
          </w:rPr>
          <w:t>http://www.informea.org/about/api</w:t>
        </w:r>
      </w:hyperlink>
      <w:r w:rsidR="00A40E73" w:rsidRPr="00A40E73">
        <w:rPr>
          <w:rtl/>
          <w:lang w:val="fr-CH" w:bidi="ar-EG"/>
        </w:rPr>
        <w:t>.</w:t>
      </w:r>
      <w:r w:rsidR="00020208">
        <w:rPr>
          <w:rFonts w:hint="cs"/>
          <w:rtl/>
          <w:lang w:val="fr-CH" w:bidi="ar-EG"/>
        </w:rPr>
        <w:t xml:space="preserve"> </w:t>
      </w:r>
    </w:p>
    <w:p w14:paraId="3F653F22" w14:textId="77777777" w:rsidR="00B910DB" w:rsidRPr="00B910DB" w:rsidRDefault="00B910DB" w:rsidP="00B910DB">
      <w:pPr>
        <w:spacing w:after="160" w:line="259" w:lineRule="auto"/>
        <w:jc w:val="center"/>
        <w:rPr>
          <w:b/>
          <w:bCs/>
          <w:rtl/>
          <w:lang w:val="fr-CH" w:bidi="ar-EG"/>
        </w:rPr>
      </w:pPr>
      <w:r w:rsidRPr="00B910DB">
        <w:rPr>
          <w:rFonts w:hint="cs"/>
          <w:b/>
          <w:bCs/>
          <w:rtl/>
          <w:lang w:val="fr-CH" w:bidi="ar-EG"/>
        </w:rPr>
        <w:t>واو.</w:t>
      </w:r>
      <w:r w:rsidRPr="00B910DB">
        <w:rPr>
          <w:b/>
          <w:bCs/>
          <w:rtl/>
          <w:lang w:val="fr-CH" w:bidi="ar-EG"/>
        </w:rPr>
        <w:tab/>
      </w:r>
      <w:r w:rsidRPr="00B910DB">
        <w:rPr>
          <w:rFonts w:hint="cs"/>
          <w:b/>
          <w:bCs/>
          <w:rtl/>
          <w:lang w:val="fr-CH" w:bidi="ar-EG"/>
        </w:rPr>
        <w:t xml:space="preserve">دعم </w:t>
      </w:r>
      <w:r w:rsidRPr="00B910DB">
        <w:rPr>
          <w:b/>
          <w:bCs/>
          <w:rtl/>
          <w:lang w:val="fr-CH"/>
        </w:rPr>
        <w:t>آليات غرفة تبادل المعلومات</w:t>
      </w:r>
    </w:p>
    <w:p w14:paraId="2A33CB3A" w14:textId="77777777" w:rsidR="00171A7E" w:rsidRDefault="00171A7E" w:rsidP="00A324F7">
      <w:pPr>
        <w:spacing w:after="160" w:line="259" w:lineRule="auto"/>
        <w:jc w:val="both"/>
        <w:rPr>
          <w:rtl/>
          <w:lang w:val="fr-CH" w:bidi="ar-EG"/>
        </w:rPr>
      </w:pPr>
      <w:r>
        <w:rPr>
          <w:rFonts w:hint="cs"/>
          <w:rtl/>
          <w:lang w:val="fr-CH" w:bidi="ar-EG"/>
        </w:rPr>
        <w:t>54.</w:t>
      </w:r>
      <w:r w:rsidR="00B910DB">
        <w:rPr>
          <w:rtl/>
          <w:lang w:val="fr-CH" w:bidi="ar-EG"/>
        </w:rPr>
        <w:tab/>
      </w:r>
      <w:r w:rsidR="002124C2">
        <w:rPr>
          <w:rFonts w:hint="cs"/>
          <w:rtl/>
          <w:lang w:val="fr-CH" w:bidi="ar-EG"/>
        </w:rPr>
        <w:t xml:space="preserve">في المقرّر 12/2 باء، دعا مؤتمر الأطراف </w:t>
      </w:r>
      <w:proofErr w:type="spellStart"/>
      <w:r w:rsidR="002124C2" w:rsidRPr="002124C2">
        <w:rPr>
          <w:rtl/>
          <w:lang w:val="fr-CH" w:bidi="ar-EG"/>
        </w:rPr>
        <w:t>الأطراف</w:t>
      </w:r>
      <w:proofErr w:type="spellEnd"/>
      <w:r w:rsidR="002124C2" w:rsidRPr="002124C2">
        <w:rPr>
          <w:rtl/>
          <w:lang w:val="fr-CH" w:bidi="ar-EG"/>
        </w:rPr>
        <w:t xml:space="preserve"> والشركاء إلى تقديم الدعم إلى البلدان النامية الأطراف التي تقوم بتطوير آليات غرف تبادل المعلومات الوطنية (الفقرة 15)، كما دعا الأطراف والجهات المانحة إلى مواصلة تقديم الدعم المالي لإنشاء وتعزيز آليات غرف</w:t>
      </w:r>
      <w:r w:rsidR="002124C2">
        <w:rPr>
          <w:rFonts w:hint="cs"/>
          <w:rtl/>
          <w:lang w:val="fr-CH" w:bidi="ar-EG"/>
        </w:rPr>
        <w:t xml:space="preserve"> </w:t>
      </w:r>
      <w:r w:rsidR="002124C2" w:rsidRPr="002124C2">
        <w:rPr>
          <w:rtl/>
          <w:lang w:val="fr-CH" w:bidi="ar-EG"/>
        </w:rPr>
        <w:t xml:space="preserve">تبادل المعلومات الوطنية، بما في ذلك إعداد المحتوى والترجمة من أجل تسهيل تقاسم المعلومات والمعارف (الفقرة 16). </w:t>
      </w:r>
      <w:r w:rsidR="002124C2">
        <w:rPr>
          <w:rFonts w:hint="cs"/>
          <w:rtl/>
          <w:lang w:val="fr-CH" w:bidi="ar-EG"/>
        </w:rPr>
        <w:t>و</w:t>
      </w:r>
      <w:r w:rsidR="002124C2" w:rsidRPr="002124C2">
        <w:rPr>
          <w:rtl/>
          <w:lang w:val="fr-CH" w:bidi="ar-EG"/>
        </w:rPr>
        <w:t>في الفقرة 12 من المقر</w:t>
      </w:r>
      <w:r w:rsidR="002124C2">
        <w:rPr>
          <w:rFonts w:hint="cs"/>
          <w:rtl/>
          <w:lang w:val="fr-CH" w:bidi="ar-EG"/>
        </w:rPr>
        <w:t>ّ</w:t>
      </w:r>
      <w:r w:rsidR="002124C2" w:rsidRPr="002124C2">
        <w:rPr>
          <w:rtl/>
          <w:lang w:val="fr-CH" w:bidi="ar-EG"/>
        </w:rPr>
        <w:t xml:space="preserve">ر 13/23، شجع مؤتمر الأطراف </w:t>
      </w:r>
      <w:proofErr w:type="spellStart"/>
      <w:r w:rsidR="002124C2" w:rsidRPr="002124C2">
        <w:rPr>
          <w:rtl/>
          <w:lang w:val="fr-CH" w:bidi="ar-EG"/>
        </w:rPr>
        <w:t>الأطراف</w:t>
      </w:r>
      <w:proofErr w:type="spellEnd"/>
      <w:r w:rsidR="002124C2" w:rsidRPr="002124C2">
        <w:rPr>
          <w:rtl/>
          <w:lang w:val="fr-CH" w:bidi="ar-EG"/>
        </w:rPr>
        <w:t xml:space="preserve"> على مواصلة بذل جهودها لإنشاء آليات وطنية فعالة لغرفة تبادل المعلومات ودعمها وتطويرها دعماً لاستراتيجيات وخطط عمل التنوع البيولوجي الوطنية الخاصة بها.</w:t>
      </w:r>
    </w:p>
    <w:p w14:paraId="20083BAD" w14:textId="77777777" w:rsidR="002124C2" w:rsidRDefault="002124C2" w:rsidP="00A324F7">
      <w:pPr>
        <w:spacing w:after="160" w:line="259" w:lineRule="auto"/>
        <w:jc w:val="both"/>
        <w:rPr>
          <w:lang w:val="fr-CH" w:bidi="ar-EG"/>
        </w:rPr>
      </w:pPr>
      <w:r>
        <w:rPr>
          <w:rFonts w:hint="cs"/>
          <w:rtl/>
          <w:lang w:val="fr-CH" w:bidi="ar-EG"/>
        </w:rPr>
        <w:t>55.</w:t>
      </w:r>
      <w:r>
        <w:rPr>
          <w:rtl/>
          <w:lang w:val="fr-CH" w:bidi="ar-EG"/>
        </w:rPr>
        <w:tab/>
      </w:r>
      <w:r w:rsidR="00D95873">
        <w:rPr>
          <w:rFonts w:hint="cs"/>
          <w:rtl/>
          <w:lang w:val="fr-CH" w:bidi="ar-EG"/>
        </w:rPr>
        <w:t>و</w:t>
      </w:r>
      <w:r w:rsidR="00D95873" w:rsidRPr="00D95873">
        <w:rPr>
          <w:rtl/>
          <w:lang w:val="fr-CH" w:bidi="ar-EG"/>
        </w:rPr>
        <w:t xml:space="preserve">قدمت الأمانة الدعم لتطوير آليات </w:t>
      </w:r>
      <w:r w:rsidR="00F70127">
        <w:rPr>
          <w:rFonts w:hint="cs"/>
          <w:rtl/>
          <w:lang w:val="fr-CH" w:bidi="ar-EG"/>
        </w:rPr>
        <w:t xml:space="preserve">غرفة </w:t>
      </w:r>
      <w:r w:rsidR="00D95873" w:rsidRPr="00D95873">
        <w:rPr>
          <w:rtl/>
          <w:lang w:val="fr-CH" w:bidi="ar-EG"/>
        </w:rPr>
        <w:t xml:space="preserve">تبادل المعلومات الوطنية خلال الفترة 2017-2018. وشمل ذلك تنظيم حلقتي عمل إقليميتين لبناء القدرات بشأن آلية غرفة تبادل المعلومات المشار إليها في الوثيقة </w:t>
      </w:r>
      <w:r w:rsidR="00D95873" w:rsidRPr="00D95873">
        <w:rPr>
          <w:lang w:val="fr-CH" w:bidi="ar-EG"/>
        </w:rPr>
        <w:t>CBD / SBI / 2 / INF / 6</w:t>
      </w:r>
      <w:r w:rsidR="00D95873" w:rsidRPr="00D95873">
        <w:rPr>
          <w:rtl/>
          <w:lang w:val="fr-CH" w:bidi="ar-EG"/>
        </w:rPr>
        <w:t xml:space="preserve"> وكذلك الدعم لمواصلة تطوير ونشر أداة </w:t>
      </w:r>
      <w:proofErr w:type="spellStart"/>
      <w:r w:rsidR="00D95873" w:rsidRPr="00D95873">
        <w:rPr>
          <w:lang w:val="fr-CH" w:bidi="ar-EG"/>
        </w:rPr>
        <w:t>Bioland</w:t>
      </w:r>
      <w:proofErr w:type="spellEnd"/>
      <w:r w:rsidR="00D95873" w:rsidRPr="00D95873">
        <w:rPr>
          <w:rtl/>
          <w:lang w:val="fr-CH" w:bidi="ar-EG"/>
        </w:rPr>
        <w:t xml:space="preserve"> التي تسهل إنشاء آليات تبادل معلومات وطنية. وقدمت النسخة الأولى من أداة </w:t>
      </w:r>
      <w:proofErr w:type="spellStart"/>
      <w:r w:rsidR="00D95873" w:rsidRPr="00D95873">
        <w:rPr>
          <w:lang w:val="fr-CH" w:bidi="ar-EG"/>
        </w:rPr>
        <w:t>Bioland</w:t>
      </w:r>
      <w:proofErr w:type="spellEnd"/>
      <w:r w:rsidR="00D95873" w:rsidRPr="00D95873">
        <w:rPr>
          <w:rtl/>
          <w:lang w:val="fr-CH" w:bidi="ar-EG"/>
        </w:rPr>
        <w:t xml:space="preserve"> لمساعدة الأطراف في إنشاء آلياتها الوطنية لتبادل المعلومات في </w:t>
      </w:r>
      <w:r w:rsidR="007D057D">
        <w:rPr>
          <w:rFonts w:hint="cs"/>
          <w:rtl/>
          <w:lang w:val="fr-CH" w:bidi="ar-EG"/>
        </w:rPr>
        <w:t>حلق</w:t>
      </w:r>
      <w:r w:rsidR="00D95873" w:rsidRPr="00D95873">
        <w:rPr>
          <w:rtl/>
          <w:lang w:val="fr-CH" w:bidi="ar-EG"/>
        </w:rPr>
        <w:t>تي العمل المذكور</w:t>
      </w:r>
      <w:r w:rsidR="007D057D">
        <w:rPr>
          <w:rFonts w:hint="cs"/>
          <w:rtl/>
          <w:lang w:val="fr-CH" w:bidi="ar-EG"/>
        </w:rPr>
        <w:t>تين</w:t>
      </w:r>
      <w:r w:rsidR="00D95873" w:rsidRPr="00D95873">
        <w:rPr>
          <w:rtl/>
          <w:lang w:val="fr-CH" w:bidi="ar-EG"/>
        </w:rPr>
        <w:t xml:space="preserve"> أعلاه ال</w:t>
      </w:r>
      <w:r w:rsidR="007D057D">
        <w:rPr>
          <w:rFonts w:hint="cs"/>
          <w:rtl/>
          <w:lang w:val="fr-CH" w:bidi="ar-EG"/>
        </w:rPr>
        <w:t>ل</w:t>
      </w:r>
      <w:r w:rsidR="00D95873" w:rsidRPr="00D95873">
        <w:rPr>
          <w:rtl/>
          <w:lang w:val="fr-CH" w:bidi="ar-EG"/>
        </w:rPr>
        <w:t>تي</w:t>
      </w:r>
      <w:r w:rsidR="007D057D">
        <w:rPr>
          <w:rFonts w:hint="cs"/>
          <w:rtl/>
          <w:lang w:val="fr-CH" w:bidi="ar-EG"/>
        </w:rPr>
        <w:t>ن</w:t>
      </w:r>
      <w:r w:rsidR="00D95873" w:rsidRPr="00D95873">
        <w:rPr>
          <w:rtl/>
          <w:lang w:val="fr-CH" w:bidi="ar-EG"/>
        </w:rPr>
        <w:t xml:space="preserve"> عقدت</w:t>
      </w:r>
      <w:r w:rsidR="007D057D">
        <w:rPr>
          <w:rFonts w:hint="cs"/>
          <w:rtl/>
          <w:lang w:val="fr-CH" w:bidi="ar-EG"/>
        </w:rPr>
        <w:t>ا</w:t>
      </w:r>
      <w:r w:rsidR="00D95873" w:rsidRPr="00D95873">
        <w:rPr>
          <w:rtl/>
          <w:lang w:val="fr-CH" w:bidi="ar-EG"/>
        </w:rPr>
        <w:t xml:space="preserve"> في إثيوبيا وتوغو. ومنذ ذلك الحين، أعدت الأمانة نسخة مطورة من هذه الأداة. ومن المتوقع أن تسهل هذه النسخة الجديدة</w:t>
      </w:r>
      <w:r w:rsidR="00D95873">
        <w:rPr>
          <w:rFonts w:hint="cs"/>
          <w:rtl/>
          <w:lang w:val="fr-CH" w:bidi="ar-EG"/>
        </w:rPr>
        <w:t>، ضمن جملة أمور،</w:t>
      </w:r>
      <w:r w:rsidR="00D95873" w:rsidRPr="00D95873">
        <w:rPr>
          <w:rtl/>
          <w:lang w:val="fr-CH" w:bidi="ar-EG"/>
        </w:rPr>
        <w:t xml:space="preserve"> الانتقال من آلية غرفة تبادل المعلومات الوطنية القائمة والمبنية على آلية</w:t>
      </w:r>
      <w:r w:rsidR="007D057D">
        <w:rPr>
          <w:rFonts w:hint="cs"/>
          <w:rtl/>
          <w:lang w:val="fr-CH" w:bidi="ar-EG"/>
        </w:rPr>
        <w:t xml:space="preserve"> </w:t>
      </w:r>
      <w:r w:rsidR="007D057D" w:rsidRPr="00D95873">
        <w:rPr>
          <w:rtl/>
          <w:lang w:val="fr-CH" w:bidi="ar-EG"/>
        </w:rPr>
        <w:t xml:space="preserve">مجموعة أدوات بوابة </w:t>
      </w:r>
      <w:r w:rsidR="00FC253F">
        <w:rPr>
          <w:rFonts w:hint="cs"/>
          <w:rtl/>
          <w:lang w:val="fr-CH" w:bidi="ar-EG"/>
        </w:rPr>
        <w:t xml:space="preserve">غرفة </w:t>
      </w:r>
      <w:r w:rsidR="007D057D" w:rsidRPr="00D95873">
        <w:rPr>
          <w:rtl/>
          <w:lang w:val="fr-CH" w:bidi="ar-EG"/>
        </w:rPr>
        <w:t>تبادل المعلومات الأوروبية</w:t>
      </w:r>
      <w:r w:rsidR="007D057D">
        <w:rPr>
          <w:rFonts w:hint="cs"/>
          <w:rtl/>
          <w:lang w:val="fr-CH" w:bidi="ar-EG"/>
        </w:rPr>
        <w:t xml:space="preserve"> (</w:t>
      </w:r>
      <w:r w:rsidR="007D057D" w:rsidRPr="00D95873">
        <w:rPr>
          <w:lang w:val="fr-CH" w:bidi="ar-EG"/>
        </w:rPr>
        <w:t>CHM PTK</w:t>
      </w:r>
      <w:r w:rsidR="007D057D">
        <w:rPr>
          <w:rFonts w:hint="cs"/>
          <w:rtl/>
          <w:lang w:val="fr-CH" w:bidi="ar-EG"/>
        </w:rPr>
        <w:t>)</w:t>
      </w:r>
      <w:r w:rsidR="00D95873" w:rsidRPr="00D95873">
        <w:rPr>
          <w:rtl/>
          <w:lang w:val="fr-CH" w:bidi="ar-EG"/>
        </w:rPr>
        <w:t xml:space="preserve"> إلى أداة </w:t>
      </w:r>
      <w:proofErr w:type="spellStart"/>
      <w:r w:rsidR="00D95873" w:rsidRPr="00D95873">
        <w:rPr>
          <w:lang w:val="fr-CH" w:bidi="ar-EG"/>
        </w:rPr>
        <w:t>Bioland</w:t>
      </w:r>
      <w:proofErr w:type="spellEnd"/>
      <w:r w:rsidR="00D95873" w:rsidRPr="00D95873">
        <w:rPr>
          <w:rtl/>
          <w:lang w:val="fr-CH" w:bidi="ar-EG"/>
        </w:rPr>
        <w:t xml:space="preserve"> الجديدة. </w:t>
      </w:r>
      <w:r w:rsidR="00D95873">
        <w:rPr>
          <w:rFonts w:hint="cs"/>
          <w:rtl/>
          <w:lang w:val="fr-CH" w:bidi="ar-EG"/>
        </w:rPr>
        <w:t>و</w:t>
      </w:r>
      <w:r w:rsidR="00D95873" w:rsidRPr="00D95873">
        <w:rPr>
          <w:rtl/>
          <w:lang w:val="fr-CH" w:bidi="ar-EG"/>
        </w:rPr>
        <w:t xml:space="preserve">يمكن </w:t>
      </w:r>
      <w:r w:rsidR="00D95873">
        <w:rPr>
          <w:rFonts w:hint="cs"/>
          <w:rtl/>
          <w:lang w:val="fr-CH" w:bidi="ar-EG"/>
        </w:rPr>
        <w:t>الاطلاع على</w:t>
      </w:r>
      <w:r w:rsidR="00D95873" w:rsidRPr="00D95873">
        <w:rPr>
          <w:rtl/>
          <w:lang w:val="fr-CH" w:bidi="ar-EG"/>
        </w:rPr>
        <w:t xml:space="preserve"> الإصدار الحالي من هذه الأداة على </w:t>
      </w:r>
      <w:r w:rsidR="007D057D">
        <w:rPr>
          <w:rFonts w:hint="cs"/>
          <w:rtl/>
          <w:lang w:val="fr-CH" w:bidi="ar-EG"/>
        </w:rPr>
        <w:t xml:space="preserve">الموقع الإلكتروني </w:t>
      </w:r>
      <w:r w:rsidR="00D95873" w:rsidRPr="00D95873">
        <w:rPr>
          <w:lang w:val="fr-CH" w:bidi="ar-EG"/>
        </w:rPr>
        <w:t>https://demo.chm-cbd.net</w:t>
      </w:r>
      <w:r w:rsidR="00D95873" w:rsidRPr="00D95873">
        <w:rPr>
          <w:rtl/>
          <w:lang w:val="fr-CH" w:bidi="ar-EG"/>
        </w:rPr>
        <w:t xml:space="preserve">. وقد أعرب العديد من الأطراف التي أنشأت بالفعل آلية وطنية لتبادل المعلومات عن اهتمامها بترحيل مواقعها الوطنية الموجودة على أساس آلية غرفة تبادل المعلومات إلى أداة </w:t>
      </w:r>
      <w:proofErr w:type="spellStart"/>
      <w:r w:rsidR="00D95873" w:rsidRPr="00D95873">
        <w:rPr>
          <w:lang w:val="fr-CH" w:bidi="ar-EG"/>
        </w:rPr>
        <w:t>Bioland</w:t>
      </w:r>
      <w:proofErr w:type="spellEnd"/>
      <w:r w:rsidR="00D95873" w:rsidRPr="00D95873">
        <w:rPr>
          <w:rtl/>
          <w:lang w:val="fr-CH" w:bidi="ar-EG"/>
        </w:rPr>
        <w:t xml:space="preserve">. </w:t>
      </w:r>
      <w:r w:rsidR="00D95873">
        <w:rPr>
          <w:rFonts w:hint="cs"/>
          <w:rtl/>
          <w:lang w:val="fr-CH" w:bidi="ar-EG"/>
        </w:rPr>
        <w:t>و</w:t>
      </w:r>
      <w:r w:rsidR="00D95873" w:rsidRPr="00D95873">
        <w:rPr>
          <w:rtl/>
          <w:lang w:val="fr-CH" w:bidi="ar-EG"/>
        </w:rPr>
        <w:t xml:space="preserve">بالإضافة إلى ذلك، لن تكون مجموعة أدوات بوابة </w:t>
      </w:r>
      <w:r w:rsidR="00761DCD">
        <w:rPr>
          <w:rFonts w:hint="cs"/>
          <w:rtl/>
          <w:lang w:val="fr-CH" w:bidi="ar-EG"/>
        </w:rPr>
        <w:t xml:space="preserve">غرفة </w:t>
      </w:r>
      <w:r w:rsidR="00D95873" w:rsidRPr="00D95873">
        <w:rPr>
          <w:rtl/>
          <w:lang w:val="fr-CH" w:bidi="ar-EG"/>
        </w:rPr>
        <w:t>تبادل المعلومات الأوروبية (</w:t>
      </w:r>
      <w:r w:rsidR="00D95873" w:rsidRPr="00D95873">
        <w:rPr>
          <w:lang w:val="fr-CH" w:bidi="ar-EG"/>
        </w:rPr>
        <w:t>PTK</w:t>
      </w:r>
      <w:r w:rsidR="00D95873" w:rsidRPr="00D95873">
        <w:rPr>
          <w:rtl/>
          <w:lang w:val="fr-CH" w:bidi="ar-EG"/>
        </w:rPr>
        <w:t xml:space="preserve">) الحالية التي تدعم أكثر من 30 آلية تبادل معلومات وطنية في وضع يمكنها من توفير الدعم المستمر لهذه الأطراف. ولذلك، يجري حاليًا تنفيذ عملية </w:t>
      </w:r>
      <w:r w:rsidR="00723EFF">
        <w:rPr>
          <w:rFonts w:hint="cs"/>
          <w:rtl/>
          <w:lang w:val="fr-CH" w:bidi="ar-EG"/>
        </w:rPr>
        <w:t>نقل</w:t>
      </w:r>
      <w:r w:rsidR="00D95873" w:rsidRPr="00D95873">
        <w:rPr>
          <w:rtl/>
          <w:lang w:val="fr-CH" w:bidi="ar-EG"/>
        </w:rPr>
        <w:t xml:space="preserve"> هذه الآليات الوطنية</w:t>
      </w:r>
      <w:r w:rsidR="00786CF6">
        <w:rPr>
          <w:rFonts w:hint="cs"/>
          <w:rtl/>
          <w:lang w:val="fr-CH" w:bidi="ar-EG"/>
        </w:rPr>
        <w:t xml:space="preserve"> لغرف </w:t>
      </w:r>
      <w:r w:rsidR="00786CF6" w:rsidRPr="00D95873">
        <w:rPr>
          <w:rtl/>
          <w:lang w:val="fr-CH" w:bidi="ar-EG"/>
        </w:rPr>
        <w:t xml:space="preserve">تبادل </w:t>
      </w:r>
      <w:r w:rsidR="00786CF6">
        <w:rPr>
          <w:rFonts w:hint="cs"/>
          <w:rtl/>
          <w:lang w:val="fr-CH" w:bidi="ar-EG"/>
        </w:rPr>
        <w:t>ال</w:t>
      </w:r>
      <w:r w:rsidR="00786CF6" w:rsidRPr="00D95873">
        <w:rPr>
          <w:rtl/>
          <w:lang w:val="fr-CH" w:bidi="ar-EG"/>
        </w:rPr>
        <w:t>معلومات</w:t>
      </w:r>
      <w:r w:rsidR="00D95873" w:rsidRPr="00D95873">
        <w:rPr>
          <w:rtl/>
          <w:lang w:val="fr-CH" w:bidi="ar-EG"/>
        </w:rPr>
        <w:t xml:space="preserve"> إلى أداة </w:t>
      </w:r>
      <w:proofErr w:type="spellStart"/>
      <w:r w:rsidR="00D95873" w:rsidRPr="00D95873">
        <w:rPr>
          <w:lang w:val="fr-CH" w:bidi="ar-EG"/>
        </w:rPr>
        <w:t>Bioland</w:t>
      </w:r>
      <w:proofErr w:type="spellEnd"/>
      <w:r w:rsidR="00D95873" w:rsidRPr="00D95873">
        <w:rPr>
          <w:rtl/>
          <w:lang w:val="fr-CH" w:bidi="ar-EG"/>
        </w:rPr>
        <w:t>.</w:t>
      </w:r>
      <w:r w:rsidR="00D95873">
        <w:rPr>
          <w:rFonts w:hint="cs"/>
          <w:rtl/>
          <w:lang w:val="fr-CH" w:bidi="ar-EG"/>
        </w:rPr>
        <w:t xml:space="preserve"> </w:t>
      </w:r>
    </w:p>
    <w:p w14:paraId="76E619E3" w14:textId="77777777" w:rsidR="00E01A55" w:rsidRDefault="00E01A55" w:rsidP="00E01A55">
      <w:pPr>
        <w:spacing w:after="160" w:line="259" w:lineRule="auto"/>
        <w:jc w:val="center"/>
        <w:rPr>
          <w:b/>
          <w:bCs/>
          <w:rtl/>
          <w:lang w:val="fr-CH" w:bidi="ar-EG"/>
        </w:rPr>
      </w:pPr>
      <w:r w:rsidRPr="00E01A55">
        <w:rPr>
          <w:rFonts w:hint="cs"/>
          <w:b/>
          <w:bCs/>
          <w:rtl/>
          <w:lang w:val="fr-CH" w:bidi="ar-EG"/>
        </w:rPr>
        <w:t>زاي.</w:t>
      </w:r>
      <w:r w:rsidRPr="00E01A55">
        <w:rPr>
          <w:b/>
          <w:bCs/>
          <w:rtl/>
          <w:lang w:val="fr-CH" w:bidi="ar-EG"/>
        </w:rPr>
        <w:tab/>
        <w:t>جائزة لآليات غرفة تبادل المعلومات الوطنية</w:t>
      </w:r>
    </w:p>
    <w:p w14:paraId="747C0296" w14:textId="77777777" w:rsidR="00C46AE9" w:rsidRDefault="00E01A55" w:rsidP="00FC253F">
      <w:pPr>
        <w:spacing w:after="160" w:line="259" w:lineRule="auto"/>
        <w:jc w:val="both"/>
        <w:rPr>
          <w:rtl/>
          <w:lang w:val="fr-CH" w:bidi="ar-EG"/>
        </w:rPr>
      </w:pPr>
      <w:r w:rsidRPr="00E01A55">
        <w:rPr>
          <w:rFonts w:hint="cs"/>
          <w:rtl/>
          <w:lang w:val="fr-CH" w:bidi="ar-EG"/>
        </w:rPr>
        <w:t>56.</w:t>
      </w:r>
      <w:r>
        <w:rPr>
          <w:rtl/>
          <w:lang w:val="fr-CH" w:bidi="ar-EG"/>
        </w:rPr>
        <w:tab/>
      </w:r>
      <w:r w:rsidRPr="00E01A55">
        <w:rPr>
          <w:rtl/>
          <w:lang w:val="fr-CH" w:bidi="ar-EG"/>
        </w:rPr>
        <w:t>في الفقرة 15 من المقرر 12/</w:t>
      </w:r>
      <w:r>
        <w:rPr>
          <w:rFonts w:hint="cs"/>
          <w:rtl/>
          <w:lang w:val="fr-CH" w:bidi="ar-EG"/>
        </w:rPr>
        <w:t xml:space="preserve"> 2 باء</w:t>
      </w:r>
      <w:r w:rsidRPr="00E01A55">
        <w:rPr>
          <w:rtl/>
          <w:lang w:val="fr-CH" w:bidi="ar-EG"/>
        </w:rPr>
        <w:t>، طلب مؤتمر الأطراف إلى الأمين التنفيذي أن يقترح، بالتعاون مع اللجنة الاستشارية غير الرسمية لآلية تبادل المعلومات، عملية لمنح</w:t>
      </w:r>
      <w:r>
        <w:rPr>
          <w:rFonts w:hint="cs"/>
          <w:rtl/>
          <w:lang w:val="fr-CH" w:bidi="ar-EG"/>
        </w:rPr>
        <w:t xml:space="preserve"> جائزة خلال</w:t>
      </w:r>
      <w:r w:rsidRPr="00E01A55">
        <w:rPr>
          <w:rtl/>
          <w:lang w:val="fr-CH" w:bidi="ar-EG"/>
        </w:rPr>
        <w:t xml:space="preserve"> الاجتماع الثالث عشر والرابع عشر والخامس عشر </w:t>
      </w:r>
      <w:r>
        <w:rPr>
          <w:rFonts w:hint="cs"/>
          <w:rtl/>
          <w:lang w:val="fr-CH" w:bidi="ar-EG"/>
        </w:rPr>
        <w:t>ل</w:t>
      </w:r>
      <w:r w:rsidRPr="00E01A55">
        <w:rPr>
          <w:rtl/>
          <w:lang w:val="fr-CH" w:bidi="ar-EG"/>
        </w:rPr>
        <w:t>مؤتمر الأطراف، رهنا بتوافر الموارد، للأطراف التي كانت حقق</w:t>
      </w:r>
      <w:r w:rsidR="00CB7ABD">
        <w:rPr>
          <w:rFonts w:hint="cs"/>
          <w:rtl/>
          <w:lang w:val="fr-CH" w:bidi="ar-EG"/>
        </w:rPr>
        <w:t>ت</w:t>
      </w:r>
      <w:r w:rsidRPr="00E01A55">
        <w:rPr>
          <w:rtl/>
          <w:lang w:val="fr-CH" w:bidi="ar-EG"/>
        </w:rPr>
        <w:t xml:space="preserve"> أكبر تقدم في إنشاء أو تطوير آلياتها الوطنية لتبادل المعلومات. </w:t>
      </w:r>
      <w:r w:rsidR="00CB7ABD">
        <w:rPr>
          <w:rFonts w:hint="cs"/>
          <w:rtl/>
          <w:lang w:val="fr-CH" w:bidi="ar-EG"/>
        </w:rPr>
        <w:t>و</w:t>
      </w:r>
      <w:r w:rsidRPr="00E01A55">
        <w:rPr>
          <w:rtl/>
          <w:lang w:val="fr-CH" w:bidi="ar-EG"/>
        </w:rPr>
        <w:t>كما طُلب</w:t>
      </w:r>
      <w:r w:rsidR="00FC253F">
        <w:rPr>
          <w:rFonts w:hint="cs"/>
          <w:rtl/>
          <w:lang w:val="fr-CH" w:bidi="ar-EG"/>
        </w:rPr>
        <w:t xml:space="preserve"> ذلك</w:t>
      </w:r>
      <w:r w:rsidRPr="00E01A55">
        <w:rPr>
          <w:rtl/>
          <w:lang w:val="fr-CH" w:bidi="ar-EG"/>
        </w:rPr>
        <w:t xml:space="preserve">، تم منح المجموعة الأولى من الجوائز </w:t>
      </w:r>
      <w:r w:rsidR="00CB7ABD">
        <w:rPr>
          <w:rFonts w:hint="cs"/>
          <w:rtl/>
          <w:lang w:val="fr-CH" w:bidi="ar-EG"/>
        </w:rPr>
        <w:t>خلال</w:t>
      </w:r>
      <w:r w:rsidRPr="00E01A55">
        <w:rPr>
          <w:rtl/>
          <w:lang w:val="fr-CH" w:bidi="ar-EG"/>
        </w:rPr>
        <w:t xml:space="preserve"> الاجتماع الثالث عشر لمؤتمر الأطراف. </w:t>
      </w:r>
      <w:r w:rsidR="00CB7ABD">
        <w:rPr>
          <w:rFonts w:hint="cs"/>
          <w:rtl/>
          <w:lang w:val="fr-CH" w:bidi="ar-EG"/>
        </w:rPr>
        <w:t>وأطلق</w:t>
      </w:r>
      <w:r w:rsidRPr="00E01A55">
        <w:rPr>
          <w:rtl/>
          <w:lang w:val="fr-CH" w:bidi="ar-EG"/>
        </w:rPr>
        <w:t xml:space="preserve"> الإخطار 2018-010 الصادر في 15 يناير</w:t>
      </w:r>
      <w:r w:rsidR="00FC253F">
        <w:rPr>
          <w:rFonts w:hint="cs"/>
          <w:rtl/>
          <w:lang w:val="fr-CH" w:bidi="ar-EG"/>
        </w:rPr>
        <w:t>/كانون الثاني</w:t>
      </w:r>
      <w:r w:rsidRPr="00E01A55">
        <w:rPr>
          <w:rtl/>
          <w:lang w:val="fr-CH" w:bidi="ar-EG"/>
        </w:rPr>
        <w:t xml:space="preserve"> 2018 عملية منح المجموعة الثانية من الجوائز </w:t>
      </w:r>
      <w:r w:rsidR="00CB7ABD">
        <w:rPr>
          <w:rFonts w:hint="cs"/>
          <w:rtl/>
          <w:lang w:val="fr-CH" w:bidi="ar-EG"/>
        </w:rPr>
        <w:t>خلال</w:t>
      </w:r>
      <w:r w:rsidRPr="00E01A55">
        <w:rPr>
          <w:rtl/>
          <w:lang w:val="fr-CH" w:bidi="ar-EG"/>
        </w:rPr>
        <w:t xml:space="preserve"> الاجتماع الرابع عشر لمؤتمر الأطراف. </w:t>
      </w:r>
      <w:r w:rsidR="00CB7ABD">
        <w:rPr>
          <w:rFonts w:hint="cs"/>
          <w:rtl/>
          <w:lang w:val="fr-CH" w:bidi="ar-EG"/>
        </w:rPr>
        <w:t>و</w:t>
      </w:r>
      <w:r w:rsidRPr="00E01A55">
        <w:rPr>
          <w:rtl/>
          <w:lang w:val="fr-CH" w:bidi="ar-EG"/>
        </w:rPr>
        <w:t>يتعين على الأطراف تقديم استبياناتهم حتى 31 يوليو</w:t>
      </w:r>
      <w:r w:rsidR="00CB7ABD">
        <w:rPr>
          <w:rFonts w:hint="cs"/>
          <w:rtl/>
          <w:lang w:val="fr-CH" w:bidi="ar-EG"/>
        </w:rPr>
        <w:t>/تموز</w:t>
      </w:r>
      <w:r w:rsidRPr="00E01A55">
        <w:rPr>
          <w:rtl/>
          <w:lang w:val="fr-CH" w:bidi="ar-EG"/>
        </w:rPr>
        <w:t xml:space="preserve"> 2018 ك</w:t>
      </w:r>
      <w:r w:rsidR="00687EB6">
        <w:rPr>
          <w:rFonts w:hint="cs"/>
          <w:rtl/>
          <w:lang w:val="fr-CH" w:bidi="ar-EG"/>
        </w:rPr>
        <w:t>إشارة</w:t>
      </w:r>
      <w:r w:rsidRPr="00E01A55">
        <w:rPr>
          <w:rtl/>
          <w:lang w:val="fr-CH" w:bidi="ar-EG"/>
        </w:rPr>
        <w:t xml:space="preserve"> على اهتمامهم </w:t>
      </w:r>
      <w:r w:rsidR="00CB7ABD">
        <w:rPr>
          <w:rFonts w:hint="cs"/>
          <w:rtl/>
          <w:lang w:val="fr-CH" w:bidi="ar-EG"/>
        </w:rPr>
        <w:t>بأن يتم النظر في طلباتهم من أجل الحصول على</w:t>
      </w:r>
      <w:r w:rsidRPr="00E01A55">
        <w:rPr>
          <w:rtl/>
          <w:lang w:val="fr-CH" w:bidi="ar-EG"/>
        </w:rPr>
        <w:t xml:space="preserve"> الجائز</w:t>
      </w:r>
      <w:r w:rsidR="00CB7ABD">
        <w:rPr>
          <w:rFonts w:hint="cs"/>
          <w:rtl/>
          <w:lang w:val="fr-CH" w:bidi="ar-EG"/>
        </w:rPr>
        <w:t>ة</w:t>
      </w:r>
      <w:r w:rsidRPr="00E01A55">
        <w:rPr>
          <w:rtl/>
          <w:lang w:val="fr-CH" w:bidi="ar-EG"/>
        </w:rPr>
        <w:t>.</w:t>
      </w:r>
    </w:p>
    <w:p w14:paraId="547C2EB3" w14:textId="77777777" w:rsidR="001579B5" w:rsidRDefault="002270FC" w:rsidP="002270FC">
      <w:pPr>
        <w:spacing w:after="160" w:line="259" w:lineRule="auto"/>
        <w:jc w:val="center"/>
        <w:rPr>
          <w:b/>
          <w:bCs/>
          <w:rtl/>
          <w:lang w:val="fr-CH" w:bidi="ar-EG"/>
        </w:rPr>
      </w:pPr>
      <w:r w:rsidRPr="002270FC">
        <w:rPr>
          <w:rFonts w:hint="cs"/>
          <w:b/>
          <w:bCs/>
          <w:rtl/>
          <w:lang w:val="fr-CH" w:bidi="ar-EG"/>
        </w:rPr>
        <w:t>حاء.</w:t>
      </w:r>
      <w:r w:rsidRPr="002270FC">
        <w:rPr>
          <w:b/>
          <w:bCs/>
          <w:rtl/>
          <w:lang w:val="fr-CH" w:bidi="ar-EG"/>
        </w:rPr>
        <w:tab/>
      </w:r>
      <w:r w:rsidRPr="002270FC">
        <w:rPr>
          <w:rFonts w:hint="cs"/>
          <w:b/>
          <w:bCs/>
          <w:rtl/>
          <w:lang w:val="fr-CH" w:bidi="ar-EG"/>
        </w:rPr>
        <w:t>مبادرات أخرى نفذت بالتعاون مع الشركاء</w:t>
      </w:r>
    </w:p>
    <w:p w14:paraId="3B186CC2" w14:textId="77777777" w:rsidR="002270FC" w:rsidRDefault="002270FC" w:rsidP="002270FC">
      <w:pPr>
        <w:spacing w:after="160" w:line="259" w:lineRule="auto"/>
        <w:jc w:val="both"/>
        <w:rPr>
          <w:rtl/>
          <w:lang w:val="fr-CH" w:bidi="ar-EG"/>
        </w:rPr>
      </w:pPr>
      <w:r w:rsidRPr="002270FC">
        <w:rPr>
          <w:rFonts w:hint="cs"/>
          <w:rtl/>
          <w:lang w:val="fr-CH" w:bidi="ar-EG"/>
        </w:rPr>
        <w:t>57.</w:t>
      </w:r>
      <w:r>
        <w:rPr>
          <w:rtl/>
          <w:lang w:val="fr-CH" w:bidi="ar-EG"/>
        </w:rPr>
        <w:tab/>
      </w:r>
      <w:r w:rsidRPr="002270FC">
        <w:rPr>
          <w:rtl/>
          <w:lang w:val="fr-CH" w:bidi="ar-EG"/>
        </w:rPr>
        <w:t>واصلت الأمانة التعاون مع مبادرة إدارة المعارف الخاصة بالاتفاقات البيئية المتعددة الأطراف (</w:t>
      </w:r>
      <w:r w:rsidRPr="002270FC">
        <w:rPr>
          <w:lang w:val="fr-CH" w:bidi="ar-EG"/>
        </w:rPr>
        <w:t>MEA-IKM</w:t>
      </w:r>
      <w:r w:rsidRPr="002270FC">
        <w:rPr>
          <w:rtl/>
          <w:lang w:val="fr-CH" w:bidi="ar-EG"/>
        </w:rPr>
        <w:t xml:space="preserve">) بشأن مختلف القضايا، بما في ذلك </w:t>
      </w:r>
      <w:r w:rsidR="00F504E7">
        <w:rPr>
          <w:rtl/>
        </w:rPr>
        <w:t>القانو</w:t>
      </w:r>
      <w:r w:rsidR="00F504E7">
        <w:rPr>
          <w:rFonts w:hint="cs"/>
          <w:rtl/>
        </w:rPr>
        <w:t>ن</w:t>
      </w:r>
      <w:r w:rsidR="00F504E7">
        <w:rPr>
          <w:rtl/>
        </w:rPr>
        <w:t xml:space="preserve"> وكائنات البيئة</w:t>
      </w:r>
      <w:r w:rsidR="00F504E7" w:rsidRPr="002270FC">
        <w:rPr>
          <w:rtl/>
          <w:lang w:val="fr-CH" w:bidi="ar-EG"/>
        </w:rPr>
        <w:t xml:space="preserve"> </w:t>
      </w:r>
      <w:r w:rsidRPr="002270FC">
        <w:rPr>
          <w:rtl/>
          <w:lang w:val="fr-CH" w:bidi="ar-EG"/>
        </w:rPr>
        <w:t>(</w:t>
      </w:r>
      <w:r w:rsidRPr="002270FC">
        <w:rPr>
          <w:lang w:val="fr-CH" w:bidi="ar-EG"/>
        </w:rPr>
        <w:t>LEO</w:t>
      </w:r>
      <w:r w:rsidRPr="002270FC">
        <w:rPr>
          <w:rtl/>
          <w:lang w:val="fr-CH" w:bidi="ar-EG"/>
        </w:rPr>
        <w:t>)، والتشغيل ال</w:t>
      </w:r>
      <w:r>
        <w:rPr>
          <w:rFonts w:hint="cs"/>
          <w:rtl/>
          <w:lang w:val="fr-CH" w:bidi="ar-EG"/>
        </w:rPr>
        <w:t>بيني</w:t>
      </w:r>
      <w:r w:rsidRPr="002270FC">
        <w:rPr>
          <w:rtl/>
          <w:lang w:val="fr-CH" w:bidi="ar-EG"/>
        </w:rPr>
        <w:t xml:space="preserve">، والتعلم الإلكتروني، واستخدام صيغة </w:t>
      </w:r>
      <w:proofErr w:type="spellStart"/>
      <w:r w:rsidRPr="002270FC">
        <w:rPr>
          <w:lang w:val="fr-CH" w:bidi="ar-EG"/>
        </w:rPr>
        <w:t>Akoma-Ntoso</w:t>
      </w:r>
      <w:proofErr w:type="spellEnd"/>
      <w:r w:rsidRPr="002270FC">
        <w:rPr>
          <w:rtl/>
          <w:lang w:val="fr-CH" w:bidi="ar-EG"/>
        </w:rPr>
        <w:t xml:space="preserve"> التي اعتمدت في </w:t>
      </w:r>
      <w:r>
        <w:rPr>
          <w:rFonts w:hint="cs"/>
          <w:rtl/>
          <w:lang w:val="fr-CH" w:bidi="ar-EG"/>
        </w:rPr>
        <w:t xml:space="preserve">وثائق </w:t>
      </w:r>
      <w:r w:rsidRPr="002270FC">
        <w:rPr>
          <w:rtl/>
          <w:lang w:val="fr-CH" w:bidi="ar-EG"/>
        </w:rPr>
        <w:t>الأمم المتحدة و</w:t>
      </w:r>
      <w:r>
        <w:rPr>
          <w:rFonts w:hint="cs"/>
          <w:rtl/>
          <w:lang w:val="fr-CH" w:bidi="ar-EG"/>
        </w:rPr>
        <w:t xml:space="preserve">أوجه </w:t>
      </w:r>
      <w:r w:rsidRPr="002270FC">
        <w:rPr>
          <w:rtl/>
          <w:lang w:val="fr-CH" w:bidi="ar-EG"/>
        </w:rPr>
        <w:t>التآزر في التقارير الوطنية من خلال أداة الإبلاغ عن البيانات (</w:t>
      </w:r>
      <w:r w:rsidRPr="002270FC">
        <w:rPr>
          <w:lang w:val="fr-CH" w:bidi="ar-EG"/>
        </w:rPr>
        <w:t>DART</w:t>
      </w:r>
      <w:r w:rsidRPr="002270FC">
        <w:rPr>
          <w:rtl/>
          <w:lang w:val="fr-CH" w:bidi="ar-EG"/>
        </w:rPr>
        <w:t xml:space="preserve">). </w:t>
      </w:r>
      <w:r>
        <w:rPr>
          <w:rFonts w:hint="cs"/>
          <w:rtl/>
          <w:lang w:val="fr-CH" w:bidi="ar-EG"/>
        </w:rPr>
        <w:t>وال</w:t>
      </w:r>
      <w:r w:rsidRPr="002270FC">
        <w:rPr>
          <w:rtl/>
          <w:lang w:val="fr-CH" w:bidi="ar-EG"/>
        </w:rPr>
        <w:t xml:space="preserve">مزيد من المعلومات متاح على </w:t>
      </w:r>
      <w:hyperlink r:id="rId20" w:history="1">
        <w:r w:rsidRPr="008F52F0">
          <w:rPr>
            <w:rStyle w:val="Lienhypertexte"/>
            <w:lang w:val="fr-CH" w:bidi="ar-EG"/>
          </w:rPr>
          <w:t>https://www.informea.org/about</w:t>
        </w:r>
      </w:hyperlink>
      <w:r w:rsidRPr="002270FC">
        <w:rPr>
          <w:rtl/>
          <w:lang w:val="fr-CH" w:bidi="ar-EG"/>
        </w:rPr>
        <w:t>.</w:t>
      </w:r>
    </w:p>
    <w:p w14:paraId="33111F40" w14:textId="77777777" w:rsidR="002270FC" w:rsidRDefault="002270FC" w:rsidP="002270FC">
      <w:pPr>
        <w:spacing w:after="160" w:line="259" w:lineRule="auto"/>
        <w:jc w:val="center"/>
        <w:rPr>
          <w:b/>
          <w:bCs/>
          <w:rtl/>
          <w:lang w:val="fr-CH" w:bidi="ar-EG"/>
        </w:rPr>
      </w:pPr>
      <w:r w:rsidRPr="002270FC">
        <w:rPr>
          <w:rFonts w:hint="cs"/>
          <w:b/>
          <w:bCs/>
          <w:rtl/>
          <w:lang w:val="fr-CH" w:bidi="ar-EG"/>
        </w:rPr>
        <w:t>طاء.</w:t>
      </w:r>
      <w:r w:rsidRPr="002270FC">
        <w:rPr>
          <w:b/>
          <w:bCs/>
          <w:rtl/>
          <w:lang w:val="fr-CH" w:bidi="ar-EG"/>
        </w:rPr>
        <w:tab/>
        <w:t>أعمال اللجنة الاستشارية غير الرسمية لآلية غرفة تبادل المعلومات</w:t>
      </w:r>
    </w:p>
    <w:p w14:paraId="32E8ACBF" w14:textId="77777777" w:rsidR="002270FC" w:rsidRDefault="002270FC" w:rsidP="002270FC">
      <w:pPr>
        <w:spacing w:after="160" w:line="259" w:lineRule="auto"/>
        <w:jc w:val="both"/>
        <w:rPr>
          <w:rtl/>
          <w:lang w:val="fr-CH" w:bidi="ar-EG"/>
        </w:rPr>
      </w:pPr>
      <w:r w:rsidRPr="002270FC">
        <w:rPr>
          <w:rFonts w:hint="cs"/>
          <w:rtl/>
          <w:lang w:val="fr-CH" w:bidi="ar-EG"/>
        </w:rPr>
        <w:t>58.</w:t>
      </w:r>
      <w:r>
        <w:rPr>
          <w:rtl/>
          <w:lang w:val="fr-CH" w:bidi="ar-EG"/>
        </w:rPr>
        <w:tab/>
      </w:r>
      <w:r w:rsidRPr="002270FC">
        <w:rPr>
          <w:rtl/>
          <w:lang w:val="fr-CH" w:bidi="ar-EG"/>
        </w:rPr>
        <w:t xml:space="preserve">في الفقرة 10 من المقرر 13/23، مدد مؤتمر الأطراف ولاية اللجنة الاستشارية غير الرسمية لآلية غرفة تبادل المعلومات وفقاً لإجراءاته التشغيلية حتى الاجتماع الخامس عشر لمؤتمر الأطراف. وبناء على ذلك، أصدر الأمين التنفيذي </w:t>
      </w:r>
      <w:r w:rsidR="00D11E0C">
        <w:rPr>
          <w:rFonts w:hint="cs"/>
          <w:rtl/>
          <w:lang w:val="fr-CH" w:bidi="ar-EG"/>
        </w:rPr>
        <w:t>ال</w:t>
      </w:r>
      <w:r w:rsidRPr="002270FC">
        <w:rPr>
          <w:rtl/>
          <w:lang w:val="fr-CH" w:bidi="ar-EG"/>
        </w:rPr>
        <w:t>إخطار</w:t>
      </w:r>
      <w:r w:rsidR="00D11E0C">
        <w:rPr>
          <w:rFonts w:hint="cs"/>
          <w:rtl/>
          <w:lang w:val="fr-CH" w:bidi="ar-EG"/>
        </w:rPr>
        <w:t xml:space="preserve"> 2017-015 </w:t>
      </w:r>
      <w:r w:rsidRPr="002270FC">
        <w:rPr>
          <w:rtl/>
          <w:lang w:val="fr-CH" w:bidi="ar-EG"/>
        </w:rPr>
        <w:t xml:space="preserve">بتاريخ </w:t>
      </w:r>
      <w:r w:rsidR="00D11E0C">
        <w:rPr>
          <w:rFonts w:hint="cs"/>
          <w:rtl/>
          <w:lang w:val="fr-CH" w:bidi="ar-EG"/>
        </w:rPr>
        <w:t>21</w:t>
      </w:r>
      <w:r w:rsidRPr="002270FC">
        <w:rPr>
          <w:rtl/>
          <w:lang w:val="fr-CH" w:bidi="ar-EG"/>
        </w:rPr>
        <w:t xml:space="preserve"> فبراير</w:t>
      </w:r>
      <w:r>
        <w:rPr>
          <w:rFonts w:hint="cs"/>
          <w:rtl/>
          <w:lang w:val="fr-CH" w:bidi="ar-EG"/>
        </w:rPr>
        <w:t>/شباط</w:t>
      </w:r>
      <w:r w:rsidRPr="002270FC">
        <w:rPr>
          <w:rtl/>
          <w:lang w:val="fr-CH" w:bidi="ar-EG"/>
        </w:rPr>
        <w:t xml:space="preserve"> 2017، داعيا الأطراف إلى تسمية المرشحين، وتم الإعلان عن تشكيل اللجنة من خلال الإخطار 2017-</w:t>
      </w:r>
      <w:r w:rsidRPr="002270FC">
        <w:rPr>
          <w:rFonts w:hint="cs"/>
          <w:rtl/>
          <w:lang w:val="fr-CH" w:bidi="ar-EG"/>
        </w:rPr>
        <w:t>047،</w:t>
      </w:r>
      <w:r w:rsidRPr="002270FC">
        <w:rPr>
          <w:rtl/>
          <w:lang w:val="fr-CH" w:bidi="ar-EG"/>
        </w:rPr>
        <w:t xml:space="preserve"> الصادر في 1 يونيو</w:t>
      </w:r>
      <w:r>
        <w:rPr>
          <w:rFonts w:hint="cs"/>
          <w:rtl/>
          <w:lang w:val="fr-CH" w:bidi="ar-EG"/>
        </w:rPr>
        <w:t>/حزيران</w:t>
      </w:r>
      <w:r w:rsidRPr="002270FC">
        <w:rPr>
          <w:rtl/>
          <w:lang w:val="fr-CH" w:bidi="ar-EG"/>
        </w:rPr>
        <w:t xml:space="preserve"> 2017. وعقد اجتماع عبر الإنترنت للجنة </w:t>
      </w:r>
      <w:r w:rsidR="00D11E0C">
        <w:rPr>
          <w:rFonts w:hint="cs"/>
          <w:rtl/>
          <w:lang w:val="fr-CH" w:bidi="ar-EG"/>
        </w:rPr>
        <w:t>في</w:t>
      </w:r>
      <w:r w:rsidRPr="002270FC">
        <w:rPr>
          <w:rtl/>
          <w:lang w:val="fr-CH" w:bidi="ar-EG"/>
        </w:rPr>
        <w:t xml:space="preserve"> 13 يونيو</w:t>
      </w:r>
      <w:r>
        <w:rPr>
          <w:rFonts w:hint="cs"/>
          <w:rtl/>
          <w:lang w:val="fr-CH" w:bidi="ar-EG"/>
        </w:rPr>
        <w:t>/حزيران</w:t>
      </w:r>
      <w:r w:rsidRPr="002270FC">
        <w:rPr>
          <w:rtl/>
          <w:lang w:val="fr-CH" w:bidi="ar-EG"/>
        </w:rPr>
        <w:t xml:space="preserve"> 2017 وبفضل دعم مالي من الاتحاد الأوروبي، </w:t>
      </w:r>
      <w:r w:rsidR="00D11E0C">
        <w:rPr>
          <w:rFonts w:hint="cs"/>
          <w:rtl/>
          <w:lang w:val="fr-CH" w:bidi="ar-EG"/>
        </w:rPr>
        <w:t>و</w:t>
      </w:r>
      <w:r w:rsidRPr="002270FC">
        <w:rPr>
          <w:rtl/>
          <w:lang w:val="fr-CH" w:bidi="ar-EG"/>
        </w:rPr>
        <w:t xml:space="preserve">عقد اجتماع مباشر لمدة يومين في مونتريال يومي 7 </w:t>
      </w:r>
      <w:r w:rsidRPr="002270FC">
        <w:rPr>
          <w:rFonts w:hint="cs"/>
          <w:rtl/>
          <w:lang w:val="fr-CH" w:bidi="ar-EG"/>
        </w:rPr>
        <w:t>و8 ديسمبر</w:t>
      </w:r>
      <w:r>
        <w:rPr>
          <w:rFonts w:hint="cs"/>
          <w:rtl/>
          <w:lang w:val="fr-CH" w:bidi="ar-EG"/>
        </w:rPr>
        <w:t>/كانون الأول</w:t>
      </w:r>
      <w:r w:rsidRPr="002270FC">
        <w:rPr>
          <w:rtl/>
          <w:lang w:val="fr-CH" w:bidi="ar-EG"/>
        </w:rPr>
        <w:t xml:space="preserve"> 2017. وتوصيات ذلك الاجتماع </w:t>
      </w:r>
      <w:r w:rsidR="00687EB6">
        <w:rPr>
          <w:rFonts w:hint="cs"/>
          <w:rtl/>
          <w:lang w:val="fr-CH" w:bidi="ar-EG"/>
        </w:rPr>
        <w:t xml:space="preserve">متاحة </w:t>
      </w:r>
      <w:r w:rsidRPr="002270FC">
        <w:rPr>
          <w:rtl/>
          <w:lang w:val="fr-CH" w:bidi="ar-EG"/>
        </w:rPr>
        <w:t xml:space="preserve">في الوثيقة </w:t>
      </w:r>
      <w:r w:rsidRPr="002270FC">
        <w:rPr>
          <w:lang w:val="fr-CH" w:bidi="ar-EG"/>
        </w:rPr>
        <w:t>CBD / CHM / IAC / 2017 / 1/5</w:t>
      </w:r>
      <w:r w:rsidRPr="002270FC">
        <w:rPr>
          <w:rtl/>
          <w:lang w:val="fr-CH" w:bidi="ar-EG"/>
        </w:rPr>
        <w:t>.</w:t>
      </w:r>
    </w:p>
    <w:p w14:paraId="2337F4B4" w14:textId="77777777" w:rsidR="00D11E0C" w:rsidRDefault="007E14E9" w:rsidP="00D11E0C">
      <w:pPr>
        <w:spacing w:after="160" w:line="259" w:lineRule="auto"/>
        <w:jc w:val="center"/>
        <w:rPr>
          <w:b/>
          <w:bCs/>
          <w:rtl/>
          <w:lang w:val="fr-CH" w:bidi="ar-EG"/>
        </w:rPr>
      </w:pPr>
      <w:r>
        <w:rPr>
          <w:rFonts w:hint="cs"/>
          <w:b/>
          <w:bCs/>
          <w:rtl/>
          <w:lang w:val="fr-CH" w:bidi="ar-EG"/>
        </w:rPr>
        <w:t>سادسا</w:t>
      </w:r>
      <w:r w:rsidR="00D11E0C" w:rsidRPr="00D11E0C">
        <w:rPr>
          <w:rFonts w:hint="cs"/>
          <w:b/>
          <w:bCs/>
          <w:rtl/>
          <w:lang w:val="fr-CH" w:bidi="ar-EG"/>
        </w:rPr>
        <w:t>.</w:t>
      </w:r>
      <w:r w:rsidR="00D11E0C" w:rsidRPr="00D11E0C">
        <w:rPr>
          <w:b/>
          <w:bCs/>
          <w:rtl/>
          <w:lang w:val="fr-CH" w:bidi="ar-EG"/>
        </w:rPr>
        <w:tab/>
      </w:r>
      <w:r w:rsidR="00D11E0C" w:rsidRPr="00D11E0C">
        <w:rPr>
          <w:rFonts w:hint="cs"/>
          <w:b/>
          <w:bCs/>
          <w:rtl/>
          <w:lang w:val="fr-CH" w:bidi="ar-EG"/>
        </w:rPr>
        <w:t>التوصيات المقترحة</w:t>
      </w:r>
    </w:p>
    <w:p w14:paraId="34B364A6" w14:textId="77777777" w:rsidR="00D11E0C" w:rsidRDefault="00D11E0C" w:rsidP="00D11E0C">
      <w:pPr>
        <w:spacing w:after="160" w:line="259" w:lineRule="auto"/>
        <w:jc w:val="left"/>
        <w:rPr>
          <w:rtl/>
          <w:lang w:val="fr-CH" w:bidi="ar-EG"/>
        </w:rPr>
      </w:pPr>
      <w:r w:rsidRPr="00D11E0C">
        <w:rPr>
          <w:rFonts w:hint="cs"/>
          <w:rtl/>
          <w:lang w:val="fr-CH" w:bidi="ar-EG"/>
        </w:rPr>
        <w:t>59</w:t>
      </w:r>
      <w:r>
        <w:rPr>
          <w:rFonts w:hint="cs"/>
          <w:rtl/>
          <w:lang w:val="fr-CH" w:bidi="ar-EG"/>
        </w:rPr>
        <w:t>.</w:t>
      </w:r>
      <w:r>
        <w:rPr>
          <w:rtl/>
          <w:lang w:val="fr-CH" w:bidi="ar-EG"/>
        </w:rPr>
        <w:tab/>
      </w:r>
      <w:r w:rsidRPr="00D11E0C">
        <w:rPr>
          <w:rtl/>
          <w:lang w:val="fr-CH" w:bidi="ar-EG"/>
        </w:rPr>
        <w:t xml:space="preserve">قد ترغب الهيئة الفرعية للتنفيذ في النظر في توصية مؤتمر الأطراف باعتماد </w:t>
      </w:r>
      <w:r w:rsidR="003C4B68">
        <w:rPr>
          <w:rFonts w:hint="cs"/>
          <w:rtl/>
          <w:lang w:val="fr-CH" w:bidi="ar-EG"/>
        </w:rPr>
        <w:t>مقرّر</w:t>
      </w:r>
      <w:r w:rsidRPr="00D11E0C">
        <w:rPr>
          <w:rtl/>
          <w:lang w:val="fr-CH" w:bidi="ar-EG"/>
        </w:rPr>
        <w:t xml:space="preserve"> على </w:t>
      </w:r>
      <w:r>
        <w:rPr>
          <w:rFonts w:hint="cs"/>
          <w:rtl/>
          <w:lang w:val="fr-CH" w:bidi="ar-EG"/>
        </w:rPr>
        <w:t>غرار ما يلي</w:t>
      </w:r>
      <w:r w:rsidRPr="00D11E0C">
        <w:rPr>
          <w:rtl/>
          <w:lang w:val="fr-CH" w:bidi="ar-EG"/>
        </w:rPr>
        <w:t>:</w:t>
      </w:r>
    </w:p>
    <w:p w14:paraId="6129042D" w14:textId="77777777" w:rsidR="00D11E0C" w:rsidRDefault="00D11E0C" w:rsidP="00D11E0C">
      <w:pPr>
        <w:spacing w:after="160" w:line="259" w:lineRule="auto"/>
        <w:jc w:val="left"/>
        <w:rPr>
          <w:i/>
          <w:iCs/>
          <w:rtl/>
          <w:lang w:val="fr-CH" w:bidi="ar-EG"/>
        </w:rPr>
      </w:pPr>
      <w:r>
        <w:rPr>
          <w:rtl/>
          <w:lang w:val="fr-CH" w:bidi="ar-EG"/>
        </w:rPr>
        <w:tab/>
      </w:r>
      <w:r w:rsidR="00C912DD">
        <w:rPr>
          <w:rFonts w:hint="cs"/>
          <w:rtl/>
          <w:lang w:val="fr-CH" w:bidi="ar-EG"/>
        </w:rPr>
        <w:t xml:space="preserve">إن </w:t>
      </w:r>
      <w:r w:rsidR="00C912DD" w:rsidRPr="00C912DD">
        <w:rPr>
          <w:rFonts w:hint="cs"/>
          <w:i/>
          <w:iCs/>
          <w:rtl/>
          <w:lang w:val="fr-CH" w:bidi="ar-EG"/>
        </w:rPr>
        <w:t>مؤتمر الأطراف،</w:t>
      </w:r>
    </w:p>
    <w:p w14:paraId="7D92244F" w14:textId="77777777" w:rsidR="00C912DD" w:rsidRDefault="00C912DD" w:rsidP="00FE3072">
      <w:pPr>
        <w:spacing w:after="160" w:line="259" w:lineRule="auto"/>
        <w:jc w:val="center"/>
        <w:rPr>
          <w:b/>
          <w:bCs/>
          <w:rtl/>
          <w:lang w:val="fr-CH" w:bidi="ar-EG"/>
        </w:rPr>
      </w:pPr>
      <w:r w:rsidRPr="00C912DD">
        <w:rPr>
          <w:rFonts w:hint="cs"/>
          <w:b/>
          <w:bCs/>
          <w:rtl/>
          <w:lang w:val="fr-CH" w:bidi="ar-EG"/>
        </w:rPr>
        <w:t>1.</w:t>
      </w:r>
      <w:r w:rsidRPr="00C912DD">
        <w:rPr>
          <w:b/>
          <w:bCs/>
          <w:rtl/>
          <w:lang w:val="fr-CH" w:bidi="ar-EG"/>
        </w:rPr>
        <w:tab/>
      </w:r>
      <w:r w:rsidRPr="00C912DD">
        <w:rPr>
          <w:rFonts w:hint="cs"/>
          <w:b/>
          <w:bCs/>
          <w:rtl/>
          <w:lang w:val="fr-CH" w:bidi="ar-EG"/>
        </w:rPr>
        <w:t>بناء القدرات</w:t>
      </w:r>
    </w:p>
    <w:p w14:paraId="6A87F577" w14:textId="77777777" w:rsidR="00C912DD" w:rsidRDefault="00C912DD" w:rsidP="00D11E0C">
      <w:pPr>
        <w:spacing w:after="160" w:line="259" w:lineRule="auto"/>
        <w:jc w:val="left"/>
        <w:rPr>
          <w:rtl/>
          <w:lang w:val="fr-CH" w:bidi="ar-EG"/>
        </w:rPr>
      </w:pPr>
      <w:r>
        <w:rPr>
          <w:b/>
          <w:bCs/>
          <w:rtl/>
          <w:lang w:val="fr-CH" w:bidi="ar-EG"/>
        </w:rPr>
        <w:tab/>
      </w:r>
      <w:r w:rsidRPr="00C912DD">
        <w:rPr>
          <w:rFonts w:hint="cs"/>
          <w:i/>
          <w:iCs/>
          <w:rtl/>
          <w:lang w:val="fr-CH" w:bidi="ar-EG"/>
        </w:rPr>
        <w:t>إذ يشير</w:t>
      </w:r>
      <w:r>
        <w:rPr>
          <w:rFonts w:hint="cs"/>
          <w:rtl/>
          <w:lang w:val="fr-CH" w:bidi="ar-EG"/>
        </w:rPr>
        <w:t xml:space="preserve"> إلى المقرّرين 13/23 و13/24،</w:t>
      </w:r>
    </w:p>
    <w:p w14:paraId="7CE0BF5A" w14:textId="77777777" w:rsidR="00C912DD" w:rsidRDefault="00C912DD" w:rsidP="00B20589">
      <w:pPr>
        <w:spacing w:after="160" w:line="259" w:lineRule="auto"/>
        <w:jc w:val="both"/>
        <w:rPr>
          <w:i/>
          <w:iCs/>
          <w:rtl/>
          <w:lang w:val="fr-CH" w:bidi="ar-EG"/>
        </w:rPr>
      </w:pPr>
      <w:r>
        <w:rPr>
          <w:rtl/>
          <w:lang w:val="fr-CH" w:bidi="ar-EG"/>
        </w:rPr>
        <w:tab/>
      </w:r>
      <w:r w:rsidRPr="00C912DD">
        <w:rPr>
          <w:rFonts w:hint="cs"/>
          <w:i/>
          <w:iCs/>
          <w:rtl/>
          <w:lang w:val="fr-CH" w:bidi="ar-EG"/>
        </w:rPr>
        <w:t>وإذ يلاحظ مع التقدير</w:t>
      </w:r>
      <w:r>
        <w:rPr>
          <w:rFonts w:hint="cs"/>
          <w:i/>
          <w:iCs/>
          <w:rtl/>
          <w:lang w:val="fr-CH" w:bidi="ar-EG"/>
        </w:rPr>
        <w:t xml:space="preserve"> </w:t>
      </w:r>
      <w:r w:rsidRPr="00C912DD">
        <w:rPr>
          <w:rtl/>
          <w:lang w:val="fr-CH" w:bidi="ar-EG"/>
        </w:rPr>
        <w:t>الدعم المقدم من الأطراف والحكومات الأخرى والمنظمات ذات الصلة من أجل بناء القدرات وأنشطة التعاون التقني والعلمي لمساعدة الأطراف من البلدان النامية والشعوب الأصلية والمجتمعات المحلية</w:t>
      </w:r>
      <w:r w:rsidRPr="00C912DD">
        <w:rPr>
          <w:i/>
          <w:iCs/>
          <w:rtl/>
          <w:lang w:val="fr-CH" w:bidi="ar-EG"/>
        </w:rPr>
        <w:t>،</w:t>
      </w:r>
    </w:p>
    <w:p w14:paraId="5519D9D4" w14:textId="77777777" w:rsidR="00C912DD" w:rsidRPr="00C912DD" w:rsidRDefault="00C912DD" w:rsidP="00B20589">
      <w:pPr>
        <w:spacing w:after="160" w:line="259" w:lineRule="auto"/>
        <w:jc w:val="both"/>
        <w:rPr>
          <w:rtl/>
          <w:lang w:val="fr-CH" w:bidi="ar-EG"/>
        </w:rPr>
      </w:pPr>
      <w:r>
        <w:rPr>
          <w:rtl/>
          <w:lang w:val="fr-CH" w:bidi="ar-EG"/>
        </w:rPr>
        <w:tab/>
      </w:r>
      <w:r>
        <w:rPr>
          <w:rFonts w:hint="cs"/>
          <w:rtl/>
          <w:lang w:val="fr-CH" w:bidi="ar-EG"/>
        </w:rPr>
        <w:t>1.</w:t>
      </w:r>
      <w:r>
        <w:rPr>
          <w:rtl/>
          <w:lang w:val="fr-CH" w:bidi="ar-EG"/>
        </w:rPr>
        <w:tab/>
      </w:r>
      <w:r w:rsidRPr="006B6BDC">
        <w:rPr>
          <w:rFonts w:hint="cs"/>
          <w:i/>
          <w:iCs/>
          <w:rtl/>
          <w:lang w:val="fr-CH" w:bidi="ar-EG"/>
        </w:rPr>
        <w:t>يحيط علما</w:t>
      </w:r>
      <w:r>
        <w:rPr>
          <w:rFonts w:hint="cs"/>
          <w:rtl/>
          <w:lang w:val="fr-CH" w:bidi="ar-EG"/>
        </w:rPr>
        <w:t xml:space="preserve"> </w:t>
      </w:r>
      <w:r w:rsidRPr="00C912DD">
        <w:rPr>
          <w:rtl/>
          <w:lang w:val="fr-CH" w:bidi="ar-EG"/>
        </w:rPr>
        <w:t>بالتقرير المرحلي عن تنفيذ خطة العمل قصيرة الأجل (</w:t>
      </w:r>
      <w:r w:rsidR="006B6BDC" w:rsidRPr="006B6BDC">
        <w:rPr>
          <w:rFonts w:ascii="Simplified Arabic" w:hAnsi="Simplified Arabic"/>
          <w:sz w:val="24"/>
          <w:lang w:val="fr-CH" w:bidi="ar-EG"/>
        </w:rPr>
        <w:t>2017</w:t>
      </w:r>
      <w:r w:rsidRPr="00C912DD">
        <w:rPr>
          <w:rtl/>
          <w:lang w:val="fr-CH" w:bidi="ar-EG"/>
        </w:rPr>
        <w:t>-20</w:t>
      </w:r>
      <w:r w:rsidR="006B6BDC" w:rsidRPr="006B6BDC">
        <w:rPr>
          <w:rFonts w:ascii="Simplified Arabic" w:hAnsi="Simplified Arabic"/>
          <w:sz w:val="24"/>
          <w:lang w:val="fr-CH" w:bidi="ar-EG"/>
        </w:rPr>
        <w:t>20</w:t>
      </w:r>
      <w:r w:rsidRPr="00C912DD">
        <w:rPr>
          <w:rtl/>
          <w:lang w:val="fr-CH" w:bidi="ar-EG"/>
        </w:rPr>
        <w:t>) لتعزيز ودعم بناء القدرات لتنفيذ الاتفاقية وبروتوكو</w:t>
      </w:r>
      <w:r w:rsidR="00B20589">
        <w:rPr>
          <w:rFonts w:hint="cs"/>
          <w:rtl/>
          <w:lang w:val="fr-CH" w:bidi="ar-EG"/>
        </w:rPr>
        <w:t>لي</w:t>
      </w:r>
      <w:r w:rsidRPr="00C912DD">
        <w:rPr>
          <w:rtl/>
          <w:lang w:val="fr-CH" w:bidi="ar-EG"/>
        </w:rPr>
        <w:t>ها التي يدعمها ويسهلها الأمين التنفيذي بالتعاون مع مختلف الشركاء.</w:t>
      </w:r>
      <w:r w:rsidR="006B6BDC">
        <w:rPr>
          <w:rStyle w:val="Appelnotedebasdep"/>
          <w:rtl/>
          <w:lang w:val="fr-CH" w:bidi="ar-EG"/>
        </w:rPr>
        <w:footnoteReference w:customMarkFollows="1" w:id="19"/>
        <w:t>18</w:t>
      </w:r>
    </w:p>
    <w:p w14:paraId="5BC676DA" w14:textId="77777777" w:rsidR="002124C2" w:rsidRDefault="006B6BDC" w:rsidP="00A324F7">
      <w:pPr>
        <w:spacing w:after="160" w:line="259" w:lineRule="auto"/>
        <w:jc w:val="both"/>
        <w:rPr>
          <w:rtl/>
          <w:lang w:val="fr-CH" w:bidi="ar-EG"/>
        </w:rPr>
      </w:pPr>
      <w:r>
        <w:rPr>
          <w:rtl/>
          <w:lang w:val="fr-CH" w:bidi="ar-EG"/>
        </w:rPr>
        <w:tab/>
      </w:r>
      <w:r>
        <w:rPr>
          <w:rFonts w:hint="cs"/>
          <w:rtl/>
          <w:lang w:val="fr-CH" w:bidi="ar-EG"/>
        </w:rPr>
        <w:t>2.</w:t>
      </w:r>
      <w:r>
        <w:rPr>
          <w:rtl/>
          <w:lang w:val="fr-CH" w:bidi="ar-EG"/>
        </w:rPr>
        <w:tab/>
      </w:r>
      <w:r w:rsidRPr="006B6BDC">
        <w:rPr>
          <w:rFonts w:hint="cs"/>
          <w:i/>
          <w:iCs/>
          <w:rtl/>
          <w:lang w:val="fr-CH" w:bidi="ar-EG"/>
        </w:rPr>
        <w:t>ي</w:t>
      </w:r>
      <w:r w:rsidRPr="006B6BDC">
        <w:rPr>
          <w:i/>
          <w:iCs/>
          <w:rtl/>
          <w:lang w:val="fr-CH" w:bidi="ar-EG"/>
        </w:rPr>
        <w:t>دعو</w:t>
      </w:r>
      <w:r w:rsidRPr="006B6BDC">
        <w:rPr>
          <w:rtl/>
          <w:lang w:val="fr-CH" w:bidi="ar-EG"/>
        </w:rPr>
        <w:t xml:space="preserve"> الأطراف، والحكومات الأخرى والمنظمات ذات الصلة التي يمكنها</w:t>
      </w:r>
      <w:r w:rsidR="00D81ECC">
        <w:rPr>
          <w:rFonts w:hint="cs"/>
          <w:rtl/>
          <w:lang w:val="fr-CH" w:bidi="ar-EG"/>
        </w:rPr>
        <w:t xml:space="preserve"> القيام بذلك</w:t>
      </w:r>
      <w:r w:rsidRPr="006B6BDC">
        <w:rPr>
          <w:rtl/>
          <w:lang w:val="fr-CH" w:bidi="ar-EG"/>
        </w:rPr>
        <w:t xml:space="preserve"> </w:t>
      </w:r>
      <w:r w:rsidR="00D81ECC">
        <w:rPr>
          <w:rFonts w:hint="cs"/>
          <w:rtl/>
          <w:lang w:val="fr-CH" w:bidi="ar-EG"/>
        </w:rPr>
        <w:t>أن توفر</w:t>
      </w:r>
      <w:r w:rsidRPr="006B6BDC">
        <w:rPr>
          <w:rtl/>
          <w:lang w:val="fr-CH" w:bidi="ar-EG"/>
        </w:rPr>
        <w:t xml:space="preserve"> موارد إضافية لدعم الأنشطة الواردة في خطة العمل قصيرة الأجل التي لم تنفذ بعد؛</w:t>
      </w:r>
    </w:p>
    <w:p w14:paraId="67CA650E" w14:textId="77777777" w:rsidR="006B6BDC" w:rsidRDefault="006B6BDC" w:rsidP="00A324F7">
      <w:pPr>
        <w:spacing w:after="160" w:line="259" w:lineRule="auto"/>
        <w:jc w:val="both"/>
        <w:rPr>
          <w:rtl/>
          <w:lang w:val="fr-CH" w:bidi="ar-EG"/>
        </w:rPr>
      </w:pPr>
      <w:r>
        <w:rPr>
          <w:rtl/>
          <w:lang w:val="fr-CH" w:bidi="ar-EG"/>
        </w:rPr>
        <w:tab/>
      </w:r>
      <w:r>
        <w:rPr>
          <w:rFonts w:hint="cs"/>
          <w:rtl/>
          <w:lang w:val="fr-CH" w:bidi="ar-EG"/>
        </w:rPr>
        <w:t>3.</w:t>
      </w:r>
      <w:r>
        <w:rPr>
          <w:rtl/>
          <w:lang w:val="fr-CH" w:bidi="ar-EG"/>
        </w:rPr>
        <w:tab/>
      </w:r>
      <w:r w:rsidRPr="006B6BDC">
        <w:rPr>
          <w:i/>
          <w:iCs/>
          <w:rtl/>
          <w:lang w:val="fr-CH" w:bidi="ar-EG"/>
        </w:rPr>
        <w:t xml:space="preserve">يرحب </w:t>
      </w:r>
      <w:r w:rsidRPr="006B6BDC">
        <w:rPr>
          <w:rtl/>
          <w:lang w:val="fr-CH" w:bidi="ar-EG"/>
        </w:rPr>
        <w:t xml:space="preserve">بعناصر عملية إعداد </w:t>
      </w:r>
      <w:r w:rsidR="00CF1C13">
        <w:rPr>
          <w:rFonts w:hint="cs"/>
          <w:rtl/>
          <w:lang w:val="fr-CH" w:bidi="ar-EG"/>
        </w:rPr>
        <w:t>ال</w:t>
      </w:r>
      <w:r w:rsidRPr="006B6BDC">
        <w:rPr>
          <w:rtl/>
          <w:lang w:val="fr-CH" w:bidi="ar-EG"/>
        </w:rPr>
        <w:t>إطار الاستراتيجي لتنمية القدرات لما بعد</w:t>
      </w:r>
      <w:r w:rsidR="00CF1C13">
        <w:rPr>
          <w:rFonts w:hint="cs"/>
          <w:lang w:val="fr-CH" w:bidi="ar-EG"/>
        </w:rPr>
        <w:t xml:space="preserve"> </w:t>
      </w:r>
      <w:r w:rsidR="00CF1C13">
        <w:rPr>
          <w:rFonts w:hint="cs"/>
          <w:rtl/>
          <w:lang w:val="fr-CH" w:bidi="ar-EG"/>
        </w:rPr>
        <w:t>عام</w:t>
      </w:r>
      <w:r w:rsidRPr="006B6BDC">
        <w:rPr>
          <w:rtl/>
          <w:lang w:val="fr-CH" w:bidi="ar-EG"/>
        </w:rPr>
        <w:t xml:space="preserve"> 2020، واختصاصات الدراسة لتوفير قاعدة معلومات لإعداد الإطار،</w:t>
      </w:r>
      <w:r w:rsidR="008C7871">
        <w:rPr>
          <w:rStyle w:val="Appelnotedebasdep"/>
          <w:rtl/>
          <w:lang w:val="fr-CH" w:bidi="ar-EG"/>
        </w:rPr>
        <w:footnoteReference w:customMarkFollows="1" w:id="20"/>
        <w:t>19</w:t>
      </w:r>
      <w:r w:rsidRPr="006B6BDC">
        <w:rPr>
          <w:rtl/>
          <w:lang w:val="fr-CH" w:bidi="ar-EG"/>
        </w:rPr>
        <w:t xml:space="preserve"> </w:t>
      </w:r>
      <w:r w:rsidRPr="006B6BDC">
        <w:rPr>
          <w:i/>
          <w:iCs/>
          <w:rtl/>
          <w:lang w:val="fr-CH" w:bidi="ar-EG"/>
        </w:rPr>
        <w:t>ويطلب</w:t>
      </w:r>
      <w:r w:rsidRPr="006B6BDC">
        <w:rPr>
          <w:rtl/>
          <w:lang w:val="fr-CH" w:bidi="ar-EG"/>
        </w:rPr>
        <w:t xml:space="preserve"> إلى الأمين التنفيذي، رهنا بتوافر الأموال </w:t>
      </w:r>
      <w:r w:rsidR="008C7871">
        <w:rPr>
          <w:rFonts w:hint="cs"/>
          <w:rtl/>
          <w:lang w:val="fr-CH" w:bidi="ar-EG"/>
        </w:rPr>
        <w:t>إجراء</w:t>
      </w:r>
      <w:r w:rsidRPr="006B6BDC">
        <w:rPr>
          <w:rtl/>
          <w:lang w:val="fr-CH" w:bidi="ar-EG"/>
        </w:rPr>
        <w:t xml:space="preserve"> الدراسة وفقا لتلك </w:t>
      </w:r>
      <w:r w:rsidRPr="006B6BDC">
        <w:rPr>
          <w:rFonts w:hint="cs"/>
          <w:rtl/>
          <w:lang w:val="fr-CH" w:bidi="ar-EG"/>
        </w:rPr>
        <w:t>الاختصاصات؛</w:t>
      </w:r>
    </w:p>
    <w:p w14:paraId="5A93BE73" w14:textId="77777777" w:rsidR="008C7871" w:rsidRDefault="008C7871" w:rsidP="00A324F7">
      <w:pPr>
        <w:spacing w:after="160" w:line="259" w:lineRule="auto"/>
        <w:jc w:val="both"/>
        <w:rPr>
          <w:rtl/>
          <w:lang w:val="fr-CH" w:bidi="ar-EG"/>
        </w:rPr>
      </w:pPr>
      <w:r>
        <w:rPr>
          <w:rtl/>
          <w:lang w:val="fr-CH" w:bidi="ar-EG"/>
        </w:rPr>
        <w:tab/>
      </w:r>
      <w:r>
        <w:rPr>
          <w:rFonts w:hint="cs"/>
          <w:rtl/>
          <w:lang w:val="fr-CH" w:bidi="ar-EG"/>
        </w:rPr>
        <w:t>4.</w:t>
      </w:r>
      <w:r>
        <w:rPr>
          <w:rtl/>
          <w:lang w:val="fr-CH" w:bidi="ar-EG"/>
        </w:rPr>
        <w:tab/>
      </w:r>
      <w:r w:rsidRPr="008C7871">
        <w:rPr>
          <w:i/>
          <w:iCs/>
          <w:rtl/>
          <w:lang w:val="fr-CH" w:bidi="ar-EG"/>
        </w:rPr>
        <w:t>يدعو</w:t>
      </w:r>
      <w:r w:rsidRPr="008C7871">
        <w:rPr>
          <w:rtl/>
          <w:lang w:val="fr-CH" w:bidi="ar-EG"/>
        </w:rPr>
        <w:t xml:space="preserve"> الأطراف والشعوب الأصلية والمجتمعات المحلية والمنظمات ذات الصلة إلى تزويد الأمين التنفيذي بالمعلومات ذات الصلة بالدراسة المذكورة أعلاه، بما في ذلك احتياجاتها من القدرات والثغرات ذات الأولوية</w:t>
      </w:r>
      <w:r>
        <w:rPr>
          <w:rFonts w:hint="cs"/>
          <w:rtl/>
          <w:lang w:val="fr-CH" w:bidi="ar-EG"/>
        </w:rPr>
        <w:t>،</w:t>
      </w:r>
      <w:r w:rsidRPr="008C7871">
        <w:rPr>
          <w:rtl/>
          <w:lang w:val="fr-CH" w:bidi="ar-EG"/>
        </w:rPr>
        <w:t xml:space="preserve"> والمبادرات الرئيسية لتنمية القدرات الجارية، ودراسات الحالة التي تسلط الضوء على أفضل الممارسات والدروس المستفادة، وكذلك آراء واقتراحات بشأن العناصر المحتملة للإطار الاستراتيجي لتنمية القدرات لما بعد عام 2020؛</w:t>
      </w:r>
    </w:p>
    <w:p w14:paraId="70FE1EFC" w14:textId="77777777" w:rsidR="008C7871" w:rsidRDefault="008C7871" w:rsidP="00A324F7">
      <w:pPr>
        <w:spacing w:after="160" w:line="259" w:lineRule="auto"/>
        <w:jc w:val="both"/>
        <w:rPr>
          <w:lang w:val="fr-CH" w:bidi="ar-EG"/>
        </w:rPr>
      </w:pPr>
      <w:r>
        <w:rPr>
          <w:rtl/>
          <w:lang w:val="fr-CH" w:bidi="ar-EG"/>
        </w:rPr>
        <w:tab/>
      </w:r>
      <w:r>
        <w:rPr>
          <w:rFonts w:hint="cs"/>
          <w:rtl/>
          <w:lang w:val="fr-CH" w:bidi="ar-EG"/>
        </w:rPr>
        <w:t>5.</w:t>
      </w:r>
      <w:r>
        <w:rPr>
          <w:rtl/>
          <w:lang w:val="fr-CH" w:bidi="ar-EG"/>
        </w:rPr>
        <w:tab/>
      </w:r>
      <w:r w:rsidRPr="008C7871">
        <w:rPr>
          <w:rtl/>
          <w:lang w:val="fr-CH" w:bidi="ar-EG"/>
        </w:rPr>
        <w:t>يطلب إلى الأمين التنفيذي، رهنا بتوافر الأموال، أن يدرج في التقييم المستقل لتأثيرات ونتائج وفعالية خطة العمل قصيرة الأجل (20</w:t>
      </w:r>
      <w:r w:rsidR="00B76692">
        <w:rPr>
          <w:rtl/>
          <w:lang w:val="fr-CH" w:bidi="ar-EG"/>
        </w:rPr>
        <w:t>20</w:t>
      </w:r>
      <w:r w:rsidRPr="008C7871">
        <w:rPr>
          <w:rtl/>
          <w:lang w:val="fr-CH" w:bidi="ar-EG"/>
        </w:rPr>
        <w:t>-20</w:t>
      </w:r>
      <w:r w:rsidR="00B76692">
        <w:rPr>
          <w:rtl/>
          <w:lang w:val="fr-CH" w:bidi="ar-EG"/>
        </w:rPr>
        <w:t>17</w:t>
      </w:r>
      <w:r w:rsidRPr="008C7871">
        <w:rPr>
          <w:rtl/>
          <w:lang w:val="fr-CH" w:bidi="ar-EG"/>
        </w:rPr>
        <w:t>) المطلوبة في الفقرة 15 (ز) من</w:t>
      </w:r>
      <w:r w:rsidR="00B76692">
        <w:rPr>
          <w:rFonts w:hint="cs"/>
          <w:rtl/>
          <w:lang w:val="fr-CH" w:bidi="ar-EG"/>
        </w:rPr>
        <w:t xml:space="preserve"> </w:t>
      </w:r>
      <w:r w:rsidRPr="008C7871">
        <w:rPr>
          <w:rtl/>
          <w:lang w:val="fr-CH" w:bidi="ar-EG"/>
        </w:rPr>
        <w:t>المقرر 13/13</w:t>
      </w:r>
      <w:r w:rsidR="00B76692">
        <w:rPr>
          <w:rFonts w:hint="cs"/>
          <w:rtl/>
          <w:lang w:val="fr-CH" w:bidi="ar-EG"/>
        </w:rPr>
        <w:t xml:space="preserve"> رصد</w:t>
      </w:r>
      <w:r w:rsidRPr="008C7871">
        <w:rPr>
          <w:rtl/>
          <w:lang w:val="fr-CH" w:bidi="ar-EG"/>
        </w:rPr>
        <w:t xml:space="preserve"> وتقييم نتائج وفعالية أنشطة بناء القدرات الجارية التي تدعمها وتيسرها الأمانة؛</w:t>
      </w:r>
    </w:p>
    <w:p w14:paraId="5FF7A840" w14:textId="77777777" w:rsidR="00B76692" w:rsidRDefault="00B76692" w:rsidP="00A324F7">
      <w:pPr>
        <w:spacing w:after="160" w:line="259" w:lineRule="auto"/>
        <w:jc w:val="both"/>
        <w:rPr>
          <w:rtl/>
          <w:lang w:val="fr-CH" w:bidi="ar-EG"/>
        </w:rPr>
      </w:pPr>
      <w:r>
        <w:rPr>
          <w:rtl/>
          <w:lang w:val="fr-CH" w:bidi="ar-EG"/>
        </w:rPr>
        <w:tab/>
        <w:t>6</w:t>
      </w:r>
      <w:r>
        <w:rPr>
          <w:rFonts w:hint="cs"/>
          <w:rtl/>
          <w:lang w:val="fr-CH" w:bidi="ar-EG"/>
        </w:rPr>
        <w:t>.</w:t>
      </w:r>
      <w:r>
        <w:rPr>
          <w:rtl/>
          <w:lang w:val="fr-CH" w:bidi="ar-EG"/>
        </w:rPr>
        <w:tab/>
      </w:r>
      <w:r w:rsidRPr="00B76692">
        <w:rPr>
          <w:rtl/>
          <w:lang w:val="fr-CH" w:bidi="ar-EG"/>
        </w:rPr>
        <w:t xml:space="preserve">يطلب أيضا إلى الأمين التنفيذي، رهناً بتوافر الأموال، أن ينظم بالتزامن مع عملية إطار التنوع البيولوجي العالمي لما بعد 2020، حلقات عمل استشارية إقليمية ومنتديات </w:t>
      </w:r>
      <w:r>
        <w:rPr>
          <w:rFonts w:hint="cs"/>
          <w:rtl/>
          <w:lang w:val="fr-CH" w:bidi="ar-EG"/>
        </w:rPr>
        <w:t>النقاش</w:t>
      </w:r>
      <w:r w:rsidRPr="00B76692">
        <w:rPr>
          <w:rtl/>
          <w:lang w:val="fr-CH" w:bidi="ar-EG"/>
        </w:rPr>
        <w:t xml:space="preserve"> عبر الإنترنت لتمكين الأطراف في الاتفاقية وبروتوكو</w:t>
      </w:r>
      <w:r>
        <w:rPr>
          <w:rFonts w:hint="cs"/>
          <w:rtl/>
          <w:lang w:val="fr-CH" w:bidi="ar-EG"/>
        </w:rPr>
        <w:t>لي</w:t>
      </w:r>
      <w:r w:rsidRPr="00B76692">
        <w:rPr>
          <w:rtl/>
          <w:lang w:val="fr-CH" w:bidi="ar-EG"/>
        </w:rPr>
        <w:t xml:space="preserve">ها، فضلاً عن السكان الأصليين </w:t>
      </w:r>
      <w:r w:rsidR="003C4B68">
        <w:rPr>
          <w:rFonts w:hint="cs"/>
          <w:rtl/>
          <w:lang w:val="fr-CH" w:bidi="ar-EG"/>
        </w:rPr>
        <w:t>والمجتمعات</w:t>
      </w:r>
      <w:r w:rsidRPr="00B76692">
        <w:rPr>
          <w:rtl/>
          <w:lang w:val="fr-CH" w:bidi="ar-EG"/>
        </w:rPr>
        <w:t xml:space="preserve"> </w:t>
      </w:r>
      <w:r w:rsidR="003C4B68">
        <w:rPr>
          <w:rFonts w:hint="cs"/>
          <w:rtl/>
          <w:lang w:val="fr-CH" w:bidi="ar-EG"/>
        </w:rPr>
        <w:t>المحلية</w:t>
      </w:r>
      <w:r w:rsidRPr="00B76692">
        <w:rPr>
          <w:rtl/>
          <w:lang w:val="fr-CH" w:bidi="ar-EG"/>
        </w:rPr>
        <w:t xml:space="preserve"> و</w:t>
      </w:r>
      <w:r>
        <w:rPr>
          <w:rFonts w:hint="cs"/>
          <w:rtl/>
          <w:lang w:val="fr-CH" w:bidi="ar-EG"/>
        </w:rPr>
        <w:t>المنظمات</w:t>
      </w:r>
      <w:r w:rsidRPr="00B76692">
        <w:rPr>
          <w:rtl/>
          <w:lang w:val="fr-CH" w:bidi="ar-EG"/>
        </w:rPr>
        <w:t xml:space="preserve"> ذات </w:t>
      </w:r>
      <w:proofErr w:type="spellStart"/>
      <w:r w:rsidRPr="00B76692">
        <w:rPr>
          <w:rtl/>
          <w:lang w:val="fr-CH" w:bidi="ar-EG"/>
        </w:rPr>
        <w:t>ا</w:t>
      </w:r>
      <w:r w:rsidRPr="00B76692">
        <w:rPr>
          <w:rFonts w:hint="cs"/>
          <w:rtl/>
          <w:lang w:val="fr-CH" w:bidi="ar-EG"/>
        </w:rPr>
        <w:t>ﻟﺼﻠﺔ</w:t>
      </w:r>
      <w:proofErr w:type="spellEnd"/>
      <w:r w:rsidRPr="00B76692">
        <w:rPr>
          <w:rtl/>
          <w:lang w:val="fr-CH" w:bidi="ar-EG"/>
        </w:rPr>
        <w:t xml:space="preserve">، </w:t>
      </w:r>
      <w:r w:rsidR="003C4B68">
        <w:rPr>
          <w:rFonts w:hint="cs"/>
          <w:rtl/>
          <w:lang w:val="fr-CH" w:bidi="ar-EG"/>
        </w:rPr>
        <w:t>من</w:t>
      </w:r>
      <w:r w:rsidRPr="00B76692">
        <w:rPr>
          <w:rtl/>
          <w:lang w:val="fr-CH" w:bidi="ar-EG"/>
        </w:rPr>
        <w:t xml:space="preserve"> </w:t>
      </w:r>
      <w:r>
        <w:rPr>
          <w:rFonts w:hint="cs"/>
          <w:rtl/>
          <w:lang w:val="fr-CH" w:bidi="ar-EG"/>
        </w:rPr>
        <w:t>المساهمة</w:t>
      </w:r>
      <w:r w:rsidRPr="00B76692">
        <w:rPr>
          <w:rtl/>
          <w:lang w:val="fr-CH" w:bidi="ar-EG"/>
        </w:rPr>
        <w:t xml:space="preserve"> </w:t>
      </w:r>
      <w:r w:rsidR="003C4B68">
        <w:rPr>
          <w:rFonts w:hint="cs"/>
          <w:rtl/>
          <w:lang w:val="fr-CH" w:bidi="ar-EG"/>
        </w:rPr>
        <w:t>في</w:t>
      </w:r>
      <w:r w:rsidRPr="00B76692">
        <w:rPr>
          <w:rtl/>
          <w:lang w:val="fr-CH" w:bidi="ar-EG"/>
        </w:rPr>
        <w:t xml:space="preserve"> </w:t>
      </w:r>
      <w:r>
        <w:rPr>
          <w:rFonts w:hint="cs"/>
          <w:rtl/>
          <w:lang w:val="fr-CH" w:bidi="ar-EG"/>
        </w:rPr>
        <w:t>إعداد</w:t>
      </w:r>
      <w:r w:rsidRPr="00B76692">
        <w:rPr>
          <w:rtl/>
          <w:lang w:val="fr-CH" w:bidi="ar-EG"/>
        </w:rPr>
        <w:t xml:space="preserve"> </w:t>
      </w:r>
      <w:r>
        <w:rPr>
          <w:rFonts w:hint="cs"/>
          <w:rtl/>
          <w:lang w:val="fr-CH" w:bidi="ar-EG"/>
        </w:rPr>
        <w:t>مشروع</w:t>
      </w:r>
      <w:r w:rsidRPr="00B76692">
        <w:rPr>
          <w:rtl/>
          <w:lang w:val="fr-CH" w:bidi="ar-EG"/>
        </w:rPr>
        <w:t xml:space="preserve"> </w:t>
      </w:r>
      <w:r>
        <w:rPr>
          <w:rFonts w:hint="cs"/>
          <w:rtl/>
          <w:lang w:val="fr-CH" w:bidi="ar-EG"/>
        </w:rPr>
        <w:t>الإطار</w:t>
      </w:r>
      <w:r w:rsidRPr="00B76692">
        <w:rPr>
          <w:rtl/>
          <w:lang w:val="fr-CH" w:bidi="ar-EG"/>
        </w:rPr>
        <w:t xml:space="preserve"> </w:t>
      </w:r>
      <w:r>
        <w:rPr>
          <w:rFonts w:hint="cs"/>
          <w:rtl/>
          <w:lang w:val="fr-CH" w:bidi="ar-EG"/>
        </w:rPr>
        <w:t>الاستراتيجي</w:t>
      </w:r>
      <w:r w:rsidRPr="00B76692">
        <w:rPr>
          <w:rtl/>
          <w:lang w:val="fr-CH" w:bidi="ar-EG"/>
        </w:rPr>
        <w:t xml:space="preserve"> </w:t>
      </w:r>
      <w:r>
        <w:rPr>
          <w:rFonts w:hint="cs"/>
          <w:rtl/>
          <w:lang w:val="fr-CH" w:bidi="ar-EG"/>
        </w:rPr>
        <w:t>لتنمية القدرات في فترة ما بعد عام</w:t>
      </w:r>
      <w:r w:rsidRPr="00B76692">
        <w:rPr>
          <w:rtl/>
          <w:lang w:val="fr-CH" w:bidi="ar-EG"/>
        </w:rPr>
        <w:t xml:space="preserve"> 2020،</w:t>
      </w:r>
      <w:r w:rsidR="003C4B68">
        <w:rPr>
          <w:rFonts w:hint="cs"/>
          <w:rtl/>
          <w:lang w:val="fr-CH" w:bidi="ar-EG"/>
        </w:rPr>
        <w:t xml:space="preserve"> مع</w:t>
      </w:r>
      <w:r w:rsidRPr="00B76692">
        <w:rPr>
          <w:rtl/>
          <w:lang w:val="fr-CH" w:bidi="ar-EG"/>
        </w:rPr>
        <w:t xml:space="preserve"> </w:t>
      </w:r>
      <w:r w:rsidR="003C4B68">
        <w:rPr>
          <w:rFonts w:hint="cs"/>
          <w:rtl/>
          <w:lang w:val="fr-CH" w:bidi="ar-EG"/>
        </w:rPr>
        <w:t>مراعاة</w:t>
      </w:r>
      <w:r w:rsidRPr="00B76692">
        <w:rPr>
          <w:rtl/>
          <w:lang w:val="fr-CH" w:bidi="ar-EG"/>
        </w:rPr>
        <w:t xml:space="preserve"> </w:t>
      </w:r>
      <w:r w:rsidR="003C4B68">
        <w:rPr>
          <w:rFonts w:hint="cs"/>
          <w:rtl/>
          <w:lang w:val="fr-CH" w:bidi="ar-EG"/>
        </w:rPr>
        <w:t>تجميع</w:t>
      </w:r>
      <w:r w:rsidRPr="00B76692">
        <w:rPr>
          <w:rtl/>
          <w:lang w:val="fr-CH" w:bidi="ar-EG"/>
        </w:rPr>
        <w:t xml:space="preserve"> </w:t>
      </w:r>
      <w:r w:rsidR="003C4B68">
        <w:rPr>
          <w:rFonts w:hint="cs"/>
          <w:rtl/>
          <w:lang w:val="fr-CH" w:bidi="ar-EG"/>
        </w:rPr>
        <w:t>الآراء</w:t>
      </w:r>
      <w:r w:rsidRPr="00B76692">
        <w:rPr>
          <w:rtl/>
          <w:lang w:val="fr-CH" w:bidi="ar-EG"/>
        </w:rPr>
        <w:t xml:space="preserve"> </w:t>
      </w:r>
      <w:r>
        <w:rPr>
          <w:rFonts w:hint="cs"/>
          <w:rtl/>
          <w:lang w:val="fr-CH" w:bidi="ar-EG"/>
        </w:rPr>
        <w:t>والمعلومات الواردة؛</w:t>
      </w:r>
    </w:p>
    <w:p w14:paraId="3AFE7F15" w14:textId="77777777" w:rsidR="00B76692" w:rsidRDefault="00B76692" w:rsidP="00786FF8">
      <w:pPr>
        <w:spacing w:after="160" w:line="259" w:lineRule="auto"/>
        <w:ind w:firstLine="708"/>
        <w:jc w:val="both"/>
        <w:rPr>
          <w:rtl/>
          <w:lang w:val="fr-CH" w:bidi="ar-EG"/>
        </w:rPr>
      </w:pPr>
      <w:r>
        <w:rPr>
          <w:rFonts w:hint="cs"/>
          <w:rtl/>
          <w:lang w:val="fr-CH" w:bidi="ar-EG"/>
        </w:rPr>
        <w:t>7.</w:t>
      </w:r>
      <w:r>
        <w:rPr>
          <w:rtl/>
          <w:lang w:val="fr-CH" w:bidi="ar-EG"/>
        </w:rPr>
        <w:tab/>
      </w:r>
      <w:r w:rsidRPr="00B76692">
        <w:rPr>
          <w:rtl/>
          <w:lang w:val="fr-CH" w:bidi="ar-EG"/>
        </w:rPr>
        <w:t>يدعو الأطراف، والحكومات الأخرى والمنظمات ذات الصلة إلى تقديم الدعم المالي والتقني لتنظيم حلقات العمل الاستشارية الإقليمية ومنتديات النقاش على الإنترنت المشار إليها أعلاه؛</w:t>
      </w:r>
    </w:p>
    <w:p w14:paraId="505E2EAE" w14:textId="77777777" w:rsidR="00786FF8" w:rsidRDefault="00B76692" w:rsidP="00786FF8">
      <w:pPr>
        <w:spacing w:after="160" w:line="259" w:lineRule="auto"/>
        <w:ind w:firstLine="708"/>
        <w:jc w:val="both"/>
        <w:rPr>
          <w:rtl/>
          <w:lang w:val="fr-CH" w:bidi="ar-EG"/>
        </w:rPr>
      </w:pPr>
      <w:r>
        <w:rPr>
          <w:rFonts w:hint="cs"/>
          <w:rtl/>
          <w:lang w:val="fr-CH" w:bidi="ar-EG"/>
        </w:rPr>
        <w:t>8.</w:t>
      </w:r>
      <w:r>
        <w:rPr>
          <w:rtl/>
          <w:lang w:val="fr-CH" w:bidi="ar-EG"/>
        </w:rPr>
        <w:tab/>
      </w:r>
      <w:r w:rsidRPr="00B76692">
        <w:rPr>
          <w:rtl/>
          <w:lang w:val="fr-CH" w:bidi="ar-EG"/>
        </w:rPr>
        <w:t>يطلب إلى الأمين التنفيذي تقديم مشروع إطار استراتيجي لتنمية القدرات بعد عام 2020 إلى جانب مشروع إطار التنوع البيولوجي لما بعد 2020 كي تنظر فيه الهيئة الفرعية للتنفيذ في اجتماعها الثالث و</w:t>
      </w:r>
      <w:r w:rsidR="00786FF8">
        <w:rPr>
          <w:rFonts w:hint="cs"/>
          <w:rtl/>
          <w:lang w:val="fr-CH" w:bidi="ar-EG"/>
        </w:rPr>
        <w:t xml:space="preserve">لكي </w:t>
      </w:r>
      <w:r w:rsidRPr="00B76692">
        <w:rPr>
          <w:rtl/>
          <w:lang w:val="fr-CH" w:bidi="ar-EG"/>
        </w:rPr>
        <w:t>ينظر فيه</w:t>
      </w:r>
      <w:r w:rsidR="00786FF8">
        <w:rPr>
          <w:rFonts w:hint="cs"/>
          <w:rtl/>
          <w:lang w:val="fr-CH" w:bidi="ar-EG"/>
        </w:rPr>
        <w:t xml:space="preserve"> بعد ذلك</w:t>
      </w:r>
      <w:r w:rsidRPr="00B76692">
        <w:rPr>
          <w:rtl/>
          <w:lang w:val="fr-CH" w:bidi="ar-EG"/>
        </w:rPr>
        <w:t xml:space="preserve"> مؤتمر الأطراف في اجتماعه الخامس عشر</w:t>
      </w:r>
      <w:r w:rsidR="00786FF8">
        <w:rPr>
          <w:rFonts w:hint="cs"/>
          <w:rtl/>
          <w:lang w:val="fr-CH" w:bidi="ar-EG"/>
        </w:rPr>
        <w:t>؛</w:t>
      </w:r>
    </w:p>
    <w:p w14:paraId="4831B22F" w14:textId="77777777" w:rsidR="00786FF8" w:rsidRDefault="00786FF8" w:rsidP="00786FF8">
      <w:pPr>
        <w:spacing w:after="160" w:line="259" w:lineRule="auto"/>
        <w:jc w:val="center"/>
        <w:rPr>
          <w:b/>
          <w:bCs/>
          <w:rtl/>
          <w:lang w:val="fr-CH" w:bidi="ar-EG"/>
        </w:rPr>
      </w:pPr>
      <w:r w:rsidRPr="00786FF8">
        <w:rPr>
          <w:rFonts w:hint="cs"/>
          <w:b/>
          <w:bCs/>
          <w:rtl/>
          <w:lang w:val="fr-CH" w:bidi="ar-EG"/>
        </w:rPr>
        <w:t>2.</w:t>
      </w:r>
      <w:r w:rsidRPr="00786FF8">
        <w:rPr>
          <w:b/>
          <w:bCs/>
          <w:rtl/>
          <w:lang w:val="fr-CH" w:bidi="ar-EG"/>
        </w:rPr>
        <w:tab/>
      </w:r>
      <w:r w:rsidRPr="00786FF8">
        <w:rPr>
          <w:rFonts w:hint="cs"/>
          <w:b/>
          <w:bCs/>
          <w:rtl/>
          <w:lang w:val="fr-CH" w:bidi="ar-EG"/>
        </w:rPr>
        <w:t>التعاون التقني والعلمي</w:t>
      </w:r>
    </w:p>
    <w:p w14:paraId="358DA146" w14:textId="77777777" w:rsidR="00786FF8" w:rsidRDefault="00786FF8" w:rsidP="00DF4A8F">
      <w:pPr>
        <w:spacing w:after="160" w:line="259" w:lineRule="auto"/>
        <w:jc w:val="both"/>
        <w:rPr>
          <w:rtl/>
          <w:lang w:val="fr-CH" w:bidi="ar-EG"/>
        </w:rPr>
      </w:pPr>
      <w:r>
        <w:rPr>
          <w:b/>
          <w:bCs/>
          <w:rtl/>
          <w:lang w:val="fr-CH" w:bidi="ar-EG"/>
        </w:rPr>
        <w:tab/>
      </w:r>
      <w:r w:rsidRPr="00C912DD">
        <w:rPr>
          <w:rFonts w:hint="cs"/>
          <w:i/>
          <w:iCs/>
          <w:rtl/>
          <w:lang w:val="fr-CH" w:bidi="ar-EG"/>
        </w:rPr>
        <w:t>إذ يشير</w:t>
      </w:r>
      <w:r>
        <w:rPr>
          <w:rFonts w:hint="cs"/>
          <w:rtl/>
          <w:lang w:val="fr-CH" w:bidi="ar-EG"/>
        </w:rPr>
        <w:t xml:space="preserve"> إلى المقرّرات 13/23، و12/2، و10/16، و9/14، و8/12، و7/29 فيما يخص التعاون التقني والعلمي ونقل التكنولوجيا،</w:t>
      </w:r>
    </w:p>
    <w:p w14:paraId="1570B8FF" w14:textId="77777777" w:rsidR="00786FF8" w:rsidRDefault="00786FF8" w:rsidP="00DF4A8F">
      <w:pPr>
        <w:spacing w:after="160" w:line="259" w:lineRule="auto"/>
        <w:jc w:val="both"/>
        <w:rPr>
          <w:rtl/>
          <w:lang w:val="fr-CH" w:bidi="ar-EG"/>
        </w:rPr>
      </w:pPr>
      <w:r>
        <w:rPr>
          <w:rtl/>
          <w:lang w:val="fr-CH" w:bidi="ar-EG"/>
        </w:rPr>
        <w:tab/>
      </w:r>
      <w:r>
        <w:rPr>
          <w:rFonts w:hint="cs"/>
          <w:rtl/>
          <w:lang w:val="fr-CH" w:bidi="ar-EG"/>
        </w:rPr>
        <w:t>9.</w:t>
      </w:r>
      <w:r>
        <w:rPr>
          <w:rtl/>
          <w:lang w:val="fr-CH" w:bidi="ar-EG"/>
        </w:rPr>
        <w:tab/>
      </w:r>
      <w:r>
        <w:rPr>
          <w:rFonts w:hint="cs"/>
          <w:rtl/>
          <w:lang w:val="fr-CH" w:bidi="ar-EG"/>
        </w:rPr>
        <w:t>يحيط علما بالتقرير بشأن التقدم المحرز في تعزيز وتسهيل التعاون التقني والعلمي، بما في ذلك الإنجازات التي تحققت في إطار مبادرة الجسر البيولوجي؛</w:t>
      </w:r>
      <w:r>
        <w:rPr>
          <w:rStyle w:val="Appelnotedebasdep"/>
          <w:rtl/>
          <w:lang w:val="fr-CH" w:bidi="ar-EG"/>
        </w:rPr>
        <w:footnoteReference w:customMarkFollows="1" w:id="21"/>
        <w:t>20</w:t>
      </w:r>
    </w:p>
    <w:p w14:paraId="2075DBD1" w14:textId="77777777" w:rsidR="00786FF8" w:rsidRDefault="00786FF8" w:rsidP="00DF4A8F">
      <w:pPr>
        <w:spacing w:after="160" w:line="259" w:lineRule="auto"/>
        <w:jc w:val="both"/>
        <w:rPr>
          <w:rtl/>
          <w:lang w:val="fr-CH" w:bidi="ar-EG"/>
        </w:rPr>
      </w:pPr>
      <w:r>
        <w:rPr>
          <w:rtl/>
          <w:lang w:val="fr-CH" w:bidi="ar-EG"/>
        </w:rPr>
        <w:tab/>
      </w:r>
      <w:r>
        <w:rPr>
          <w:rFonts w:hint="cs"/>
          <w:rtl/>
          <w:lang w:val="fr-CH" w:bidi="ar-EG"/>
        </w:rPr>
        <w:t>10.</w:t>
      </w:r>
      <w:r>
        <w:rPr>
          <w:rtl/>
          <w:lang w:val="fr-CH" w:bidi="ar-EG"/>
        </w:rPr>
        <w:tab/>
      </w:r>
      <w:r w:rsidRPr="00013376">
        <w:rPr>
          <w:i/>
          <w:iCs/>
          <w:rtl/>
          <w:lang w:val="fr-CH" w:bidi="ar-EG"/>
        </w:rPr>
        <w:t>يدعو</w:t>
      </w:r>
      <w:r w:rsidRPr="00786FF8">
        <w:rPr>
          <w:rtl/>
          <w:lang w:val="fr-CH" w:bidi="ar-EG"/>
        </w:rPr>
        <w:t xml:space="preserve"> الأطراف والمنظمات ذات الصلة </w:t>
      </w:r>
      <w:r w:rsidR="00013376">
        <w:rPr>
          <w:rtl/>
        </w:rPr>
        <w:t>التي هي في وضع يسمح لها بذلك</w:t>
      </w:r>
      <w:r w:rsidR="00013376" w:rsidRPr="00786FF8">
        <w:rPr>
          <w:rtl/>
          <w:lang w:val="fr-CH" w:bidi="ar-EG"/>
        </w:rPr>
        <w:t xml:space="preserve"> </w:t>
      </w:r>
      <w:r w:rsidRPr="00786FF8">
        <w:rPr>
          <w:rtl/>
          <w:lang w:val="fr-CH" w:bidi="ar-EG"/>
        </w:rPr>
        <w:t>التسجيل ك</w:t>
      </w:r>
      <w:r w:rsidR="00013376">
        <w:rPr>
          <w:rFonts w:hint="cs"/>
          <w:rtl/>
          <w:lang w:val="fr-CH" w:bidi="ar-EG"/>
        </w:rPr>
        <w:t xml:space="preserve">جهات </w:t>
      </w:r>
      <w:r w:rsidRPr="00786FF8">
        <w:rPr>
          <w:rtl/>
          <w:lang w:val="fr-CH" w:bidi="ar-EG"/>
        </w:rPr>
        <w:t>مقدم</w:t>
      </w:r>
      <w:r w:rsidR="00013376">
        <w:rPr>
          <w:rFonts w:hint="cs"/>
          <w:rtl/>
          <w:lang w:val="fr-CH" w:bidi="ar-EG"/>
        </w:rPr>
        <w:t>ة</w:t>
      </w:r>
      <w:r w:rsidRPr="00786FF8">
        <w:rPr>
          <w:rtl/>
          <w:lang w:val="fr-CH" w:bidi="ar-EG"/>
        </w:rPr>
        <w:t xml:space="preserve"> </w:t>
      </w:r>
      <w:r w:rsidR="00013376">
        <w:rPr>
          <w:rFonts w:hint="cs"/>
          <w:rtl/>
          <w:lang w:val="fr-CH" w:bidi="ar-EG"/>
        </w:rPr>
        <w:t>ل</w:t>
      </w:r>
      <w:r w:rsidRPr="00786FF8">
        <w:rPr>
          <w:rtl/>
          <w:lang w:val="fr-CH" w:bidi="ar-EG"/>
        </w:rPr>
        <w:t xml:space="preserve">لمساعدة التقنية من خلال منصة </w:t>
      </w:r>
      <w:r w:rsidRPr="00786FF8">
        <w:rPr>
          <w:lang w:val="fr-CH" w:bidi="ar-EG"/>
        </w:rPr>
        <w:t>Bio-Bridge</w:t>
      </w:r>
      <w:r w:rsidRPr="00786FF8">
        <w:rPr>
          <w:rtl/>
          <w:lang w:val="fr-CH" w:bidi="ar-EG"/>
        </w:rPr>
        <w:t xml:space="preserve"> على الويب؛</w:t>
      </w:r>
    </w:p>
    <w:p w14:paraId="647E97D9" w14:textId="77777777" w:rsidR="00013376" w:rsidRDefault="00013376" w:rsidP="00DF4A8F">
      <w:pPr>
        <w:spacing w:after="160" w:line="259" w:lineRule="auto"/>
        <w:jc w:val="both"/>
        <w:rPr>
          <w:rtl/>
          <w:lang w:val="fr-CH" w:bidi="ar-EG"/>
        </w:rPr>
      </w:pPr>
      <w:r>
        <w:rPr>
          <w:b/>
          <w:bCs/>
          <w:rtl/>
          <w:lang w:val="fr-CH" w:bidi="ar-EG"/>
        </w:rPr>
        <w:tab/>
      </w:r>
      <w:r w:rsidRPr="00013376">
        <w:rPr>
          <w:rFonts w:hint="cs"/>
          <w:rtl/>
          <w:lang w:val="fr-CH" w:bidi="ar-EG"/>
        </w:rPr>
        <w:t>11.</w:t>
      </w:r>
      <w:r>
        <w:rPr>
          <w:rtl/>
          <w:lang w:val="fr-CH" w:bidi="ar-EG"/>
        </w:rPr>
        <w:tab/>
      </w:r>
      <w:r w:rsidRPr="00013376">
        <w:rPr>
          <w:i/>
          <w:iCs/>
          <w:rtl/>
          <w:lang w:val="fr-CH" w:bidi="ar-EG"/>
        </w:rPr>
        <w:t>يدعو</w:t>
      </w:r>
      <w:r w:rsidRPr="00013376">
        <w:rPr>
          <w:rtl/>
          <w:lang w:val="fr-CH" w:bidi="ar-EG"/>
        </w:rPr>
        <w:t xml:space="preserve"> مقدمي المساعدة، بما في ذلك </w:t>
      </w:r>
      <w:r>
        <w:rPr>
          <w:rFonts w:hint="cs"/>
          <w:rtl/>
          <w:lang w:val="fr-CH" w:bidi="ar-EG"/>
        </w:rPr>
        <w:t>اتحاد</w:t>
      </w:r>
      <w:r w:rsidRPr="00013376">
        <w:rPr>
          <w:rtl/>
          <w:lang w:val="fr-CH" w:bidi="ar-EG"/>
        </w:rPr>
        <w:t xml:space="preserve"> الشركاء العلميين، إلى إبلاغ الأمين التنفيذي بالمواضيع ذات الأولوية، والتغطية الجغرافية وأنواع الخدمات التي يرغبون في تقديمها إلى الأطراف الأخرى؛</w:t>
      </w:r>
    </w:p>
    <w:p w14:paraId="67943F24" w14:textId="77777777" w:rsidR="00013376" w:rsidRDefault="00013376" w:rsidP="00DF4A8F">
      <w:pPr>
        <w:spacing w:after="160" w:line="259" w:lineRule="auto"/>
        <w:jc w:val="both"/>
        <w:rPr>
          <w:rtl/>
          <w:lang w:val="fr-CH" w:bidi="ar-EG"/>
        </w:rPr>
      </w:pPr>
      <w:r>
        <w:rPr>
          <w:rtl/>
          <w:lang w:val="fr-CH" w:bidi="ar-EG"/>
        </w:rPr>
        <w:tab/>
      </w:r>
      <w:r>
        <w:rPr>
          <w:rFonts w:hint="cs"/>
          <w:rtl/>
          <w:lang w:val="fr-CH" w:bidi="ar-EG"/>
        </w:rPr>
        <w:t>12.</w:t>
      </w:r>
      <w:r>
        <w:rPr>
          <w:rtl/>
          <w:lang w:val="fr-CH" w:bidi="ar-EG"/>
        </w:rPr>
        <w:tab/>
      </w:r>
      <w:r w:rsidRPr="00013376">
        <w:rPr>
          <w:i/>
          <w:iCs/>
          <w:rtl/>
          <w:lang w:val="fr-CH" w:bidi="ar-EG"/>
        </w:rPr>
        <w:t>يقرر</w:t>
      </w:r>
      <w:r w:rsidRPr="00013376">
        <w:rPr>
          <w:rtl/>
          <w:lang w:val="fr-CH" w:bidi="ar-EG"/>
        </w:rPr>
        <w:t xml:space="preserve"> إنشاء لجنة استشارية غير رسمية بشأن التعاون التقني والعلمي لتزويد الأمين التنفيذي بالمشورة بشأن التدابير والأدوات والفرص العملية لتعزيز وتسهيل التعاون التقني والعلمي من أجل التنفيذ الفعال للاتفاقية وفقاً لل</w:t>
      </w:r>
      <w:r>
        <w:rPr>
          <w:rFonts w:hint="cs"/>
          <w:rtl/>
          <w:lang w:val="fr-CH" w:bidi="ar-EG"/>
        </w:rPr>
        <w:t>اختصاصا</w:t>
      </w:r>
      <w:r w:rsidRPr="00013376">
        <w:rPr>
          <w:rtl/>
          <w:lang w:val="fr-CH" w:bidi="ar-EG"/>
        </w:rPr>
        <w:t>ت الواردة في المرفق الثاني</w:t>
      </w:r>
      <w:r w:rsidR="00DF4A8F">
        <w:rPr>
          <w:rFonts w:hint="cs"/>
          <w:rtl/>
          <w:lang w:val="fr-CH" w:bidi="ar-EG"/>
        </w:rPr>
        <w:t xml:space="preserve"> طيّه</w:t>
      </w:r>
      <w:r w:rsidRPr="00013376">
        <w:rPr>
          <w:rtl/>
          <w:lang w:val="fr-CH" w:bidi="ar-EG"/>
        </w:rPr>
        <w:t>؛</w:t>
      </w:r>
    </w:p>
    <w:p w14:paraId="3D4723B7" w14:textId="77777777" w:rsidR="00DF4A8F" w:rsidRDefault="00DF4A8F" w:rsidP="00DF4A8F">
      <w:pPr>
        <w:spacing w:after="160" w:line="259" w:lineRule="auto"/>
        <w:jc w:val="both"/>
        <w:rPr>
          <w:rtl/>
          <w:lang w:val="fr-CH" w:bidi="ar-EG"/>
        </w:rPr>
      </w:pPr>
      <w:r>
        <w:rPr>
          <w:rtl/>
          <w:lang w:val="fr-CH" w:bidi="ar-EG"/>
        </w:rPr>
        <w:tab/>
      </w:r>
      <w:r>
        <w:rPr>
          <w:rFonts w:hint="cs"/>
          <w:rtl/>
          <w:lang w:val="fr-CH" w:bidi="ar-EG"/>
        </w:rPr>
        <w:t>13.</w:t>
      </w:r>
      <w:r>
        <w:rPr>
          <w:rtl/>
          <w:lang w:val="fr-CH" w:bidi="ar-EG"/>
        </w:rPr>
        <w:tab/>
      </w:r>
      <w:r w:rsidRPr="00DF4A8F">
        <w:rPr>
          <w:rtl/>
          <w:lang w:val="fr-CH" w:bidi="ar-EG"/>
        </w:rPr>
        <w:t>يطلب إلى الأمين التنفيذي، بالتعاون مع الشركاء ورهناً بتوافر الموارد، مواصلة تعزيز وتيسير التعاون التقني والعلمي وتقديم تقرير مرحلي كي تنظر فيه الهيئة الفرعية للتنفيذ في اجتماعها الثالث و</w:t>
      </w:r>
      <w:r>
        <w:rPr>
          <w:rFonts w:hint="cs"/>
          <w:rtl/>
          <w:lang w:val="fr-CH" w:bidi="ar-EG"/>
        </w:rPr>
        <w:t xml:space="preserve">لكي ينظر فيه </w:t>
      </w:r>
      <w:r w:rsidRPr="00DF4A8F">
        <w:rPr>
          <w:rtl/>
          <w:lang w:val="fr-CH" w:bidi="ar-EG"/>
        </w:rPr>
        <w:t xml:space="preserve">مؤتمر الأطراف </w:t>
      </w:r>
      <w:r>
        <w:rPr>
          <w:rFonts w:hint="cs"/>
          <w:rtl/>
          <w:lang w:val="fr-CH" w:bidi="ar-EG"/>
        </w:rPr>
        <w:t>خلال</w:t>
      </w:r>
      <w:r w:rsidRPr="00DF4A8F">
        <w:rPr>
          <w:rtl/>
          <w:lang w:val="fr-CH" w:bidi="ar-EG"/>
        </w:rPr>
        <w:t xml:space="preserve"> اجتماعه الخامس عشر</w:t>
      </w:r>
      <w:r>
        <w:rPr>
          <w:rFonts w:hint="cs"/>
          <w:rtl/>
          <w:lang w:val="fr-CH" w:bidi="ar-EG"/>
        </w:rPr>
        <w:t>؛</w:t>
      </w:r>
    </w:p>
    <w:p w14:paraId="6D3202F0" w14:textId="77777777" w:rsidR="00DF4A8F" w:rsidRDefault="00DF4A8F" w:rsidP="00DF4A8F">
      <w:pPr>
        <w:spacing w:after="160" w:line="259" w:lineRule="auto"/>
        <w:jc w:val="center"/>
        <w:rPr>
          <w:b/>
          <w:bCs/>
          <w:rtl/>
          <w:lang w:val="fr-CH" w:bidi="ar-EG"/>
        </w:rPr>
      </w:pPr>
      <w:r w:rsidRPr="00DF4A8F">
        <w:rPr>
          <w:rFonts w:hint="cs"/>
          <w:b/>
          <w:bCs/>
          <w:rtl/>
          <w:lang w:val="fr-CH" w:bidi="ar-EG"/>
        </w:rPr>
        <w:t>3.</w:t>
      </w:r>
      <w:r w:rsidRPr="00DF4A8F">
        <w:rPr>
          <w:b/>
          <w:bCs/>
          <w:rtl/>
          <w:lang w:val="fr-CH" w:bidi="ar-EG"/>
        </w:rPr>
        <w:tab/>
      </w:r>
      <w:r w:rsidRPr="00DF4A8F">
        <w:rPr>
          <w:rFonts w:hint="cs"/>
          <w:b/>
          <w:bCs/>
          <w:rtl/>
          <w:lang w:val="fr-CH" w:bidi="ar-EG"/>
        </w:rPr>
        <w:t>آلية غرفة تبادل المعلومات</w:t>
      </w:r>
    </w:p>
    <w:p w14:paraId="32A79AC3" w14:textId="77777777" w:rsidR="00CA0F3A" w:rsidRDefault="00DF4A8F" w:rsidP="00CA0F3A">
      <w:pPr>
        <w:spacing w:after="160" w:line="259" w:lineRule="auto"/>
        <w:jc w:val="both"/>
        <w:rPr>
          <w:rtl/>
          <w:lang w:val="fr-CH" w:bidi="ar-EG"/>
        </w:rPr>
      </w:pPr>
      <w:r>
        <w:rPr>
          <w:b/>
          <w:bCs/>
          <w:rtl/>
          <w:lang w:val="fr-CH" w:bidi="ar-EG"/>
        </w:rPr>
        <w:tab/>
      </w:r>
      <w:r w:rsidRPr="00DF4A8F">
        <w:rPr>
          <w:rFonts w:hint="cs"/>
          <w:i/>
          <w:iCs/>
          <w:rtl/>
          <w:lang w:val="fr-CH" w:bidi="ar-EG"/>
        </w:rPr>
        <w:t>إذ يلاحظ</w:t>
      </w:r>
      <w:r w:rsidRPr="00DF4A8F">
        <w:rPr>
          <w:i/>
          <w:iCs/>
          <w:rtl/>
          <w:lang w:val="fr-CH" w:bidi="ar-EG"/>
        </w:rPr>
        <w:t xml:space="preserve"> </w:t>
      </w:r>
      <w:r w:rsidRPr="00DF4A8F">
        <w:rPr>
          <w:rtl/>
          <w:lang w:val="fr-CH" w:bidi="ar-EG"/>
        </w:rPr>
        <w:t>التقدم المحرز في تنفيذ استراتيجية الويب للاتفاقية وبروتوكول</w:t>
      </w:r>
      <w:r>
        <w:rPr>
          <w:rFonts w:hint="cs"/>
          <w:rtl/>
          <w:lang w:val="fr-CH" w:bidi="ar-EG"/>
        </w:rPr>
        <w:t>ي</w:t>
      </w:r>
      <w:r w:rsidRPr="00DF4A8F">
        <w:rPr>
          <w:rtl/>
          <w:lang w:val="fr-CH" w:bidi="ar-EG"/>
        </w:rPr>
        <w:t xml:space="preserve">ها وتطوير آليات غرفة تبادل المعلومات الوطنية، بما في ذلك نشر أداة </w:t>
      </w:r>
      <w:proofErr w:type="spellStart"/>
      <w:r w:rsidRPr="00DF4A8F">
        <w:rPr>
          <w:lang w:val="fr-CH" w:bidi="ar-EG"/>
        </w:rPr>
        <w:t>Bioland</w:t>
      </w:r>
      <w:proofErr w:type="spellEnd"/>
      <w:r w:rsidRPr="00DF4A8F">
        <w:rPr>
          <w:rtl/>
          <w:lang w:val="fr-CH" w:bidi="ar-EG"/>
        </w:rPr>
        <w:t xml:space="preserve"> من قبل الأمين التنفيذي لمساعدة الأطراف في إنشاء أو تحسين آليات </w:t>
      </w:r>
      <w:r w:rsidR="00CA0F3A" w:rsidRPr="00DF4A8F">
        <w:rPr>
          <w:rtl/>
          <w:lang w:val="fr-CH" w:bidi="ar-EG"/>
        </w:rPr>
        <w:t>غرفة تبادل المعلومات الوطنية</w:t>
      </w:r>
      <w:r w:rsidR="00CA0F3A">
        <w:rPr>
          <w:rFonts w:hint="cs"/>
          <w:rtl/>
          <w:lang w:val="fr-CH" w:bidi="ar-EG"/>
        </w:rPr>
        <w:t>،</w:t>
      </w:r>
      <w:r w:rsidR="00CA0F3A">
        <w:rPr>
          <w:rStyle w:val="Appelnotedebasdep"/>
          <w:rtl/>
          <w:lang w:val="fr-CH" w:bidi="ar-EG"/>
        </w:rPr>
        <w:footnoteReference w:customMarkFollows="1" w:id="22"/>
        <w:t>21</w:t>
      </w:r>
    </w:p>
    <w:p w14:paraId="62E90221" w14:textId="77777777" w:rsidR="00786FF8" w:rsidRDefault="00CA0F3A" w:rsidP="00CA0F3A">
      <w:pPr>
        <w:spacing w:after="160" w:line="259" w:lineRule="auto"/>
        <w:jc w:val="both"/>
        <w:rPr>
          <w:rtl/>
          <w:lang w:val="fr-CH" w:bidi="ar-EG"/>
        </w:rPr>
      </w:pPr>
      <w:r>
        <w:rPr>
          <w:rtl/>
          <w:lang w:val="fr-CH" w:bidi="ar-EG"/>
        </w:rPr>
        <w:tab/>
      </w:r>
      <w:r>
        <w:rPr>
          <w:rFonts w:hint="cs"/>
          <w:rtl/>
          <w:lang w:val="fr-CH" w:bidi="ar-EG"/>
        </w:rPr>
        <w:t>14.</w:t>
      </w:r>
      <w:r>
        <w:rPr>
          <w:rtl/>
          <w:lang w:val="fr-CH" w:bidi="ar-EG"/>
        </w:rPr>
        <w:tab/>
      </w:r>
      <w:r w:rsidRPr="00CA0F3A">
        <w:rPr>
          <w:i/>
          <w:iCs/>
          <w:rtl/>
          <w:lang w:val="fr-CH" w:bidi="ar-EG"/>
        </w:rPr>
        <w:t>يدعو</w:t>
      </w:r>
      <w:r w:rsidRPr="00CA0F3A">
        <w:rPr>
          <w:rtl/>
          <w:lang w:val="fr-CH" w:bidi="ar-EG"/>
        </w:rPr>
        <w:t xml:space="preserve"> الأطراف والحكومات الأخرى، حسب الاقتضاء، إلى ترحيل مواقعها الإلكترونية الخاصة بآلية </w:t>
      </w:r>
      <w:r>
        <w:rPr>
          <w:rFonts w:hint="cs"/>
          <w:rtl/>
          <w:lang w:val="fr-CH" w:bidi="ar-EG"/>
        </w:rPr>
        <w:t xml:space="preserve">غرفة </w:t>
      </w:r>
      <w:r w:rsidRPr="00CA0F3A">
        <w:rPr>
          <w:rtl/>
          <w:lang w:val="fr-CH" w:bidi="ar-EG"/>
        </w:rPr>
        <w:t xml:space="preserve">تبادل المعلومات القائمة إلى أداة </w:t>
      </w:r>
      <w:proofErr w:type="spellStart"/>
      <w:r w:rsidRPr="00CA0F3A">
        <w:rPr>
          <w:lang w:val="fr-CH" w:bidi="ar-EG"/>
        </w:rPr>
        <w:t>Bioland</w:t>
      </w:r>
      <w:proofErr w:type="spellEnd"/>
      <w:r w:rsidRPr="00CA0F3A">
        <w:rPr>
          <w:rtl/>
          <w:lang w:val="fr-CH" w:bidi="ar-EG"/>
        </w:rPr>
        <w:t xml:space="preserve"> التي أعدها الأمين التنفيذي؛</w:t>
      </w:r>
      <w:r>
        <w:rPr>
          <w:rtl/>
          <w:lang w:val="fr-CH" w:bidi="ar-EG"/>
        </w:rPr>
        <w:tab/>
      </w:r>
    </w:p>
    <w:p w14:paraId="20039D48" w14:textId="77777777" w:rsidR="00CA0F3A" w:rsidRDefault="00CA0F3A" w:rsidP="00CA0F3A">
      <w:pPr>
        <w:spacing w:after="160" w:line="259" w:lineRule="auto"/>
        <w:jc w:val="both"/>
        <w:rPr>
          <w:rtl/>
          <w:lang w:val="fr-CH" w:bidi="ar-EG"/>
        </w:rPr>
      </w:pPr>
      <w:r>
        <w:rPr>
          <w:rtl/>
          <w:lang w:val="fr-CH" w:bidi="ar-EG"/>
        </w:rPr>
        <w:tab/>
      </w:r>
      <w:r>
        <w:rPr>
          <w:rFonts w:hint="cs"/>
          <w:rtl/>
          <w:lang w:val="fr-CH" w:bidi="ar-EG"/>
        </w:rPr>
        <w:t>15.</w:t>
      </w:r>
      <w:r>
        <w:rPr>
          <w:rtl/>
          <w:lang w:val="fr-CH" w:bidi="ar-EG"/>
        </w:rPr>
        <w:tab/>
      </w:r>
      <w:r w:rsidRPr="00CA0F3A">
        <w:rPr>
          <w:i/>
          <w:iCs/>
          <w:rtl/>
          <w:lang w:val="fr-CH" w:bidi="ar-EG"/>
        </w:rPr>
        <w:t>يدعو</w:t>
      </w:r>
      <w:r w:rsidRPr="00CA0F3A">
        <w:rPr>
          <w:rtl/>
          <w:lang w:val="fr-CH" w:bidi="ar-EG"/>
        </w:rPr>
        <w:t xml:space="preserve"> الأطراف، والحكومات الأخرى والمنظمات ذات الصلة، </w:t>
      </w:r>
      <w:r>
        <w:rPr>
          <w:rtl/>
        </w:rPr>
        <w:t>التي هي في وضع يسمح لها بذلك</w:t>
      </w:r>
      <w:r w:rsidRPr="00786FF8">
        <w:rPr>
          <w:rtl/>
          <w:lang w:val="fr-CH" w:bidi="ar-EG"/>
        </w:rPr>
        <w:t xml:space="preserve"> </w:t>
      </w:r>
      <w:r w:rsidRPr="00CA0F3A">
        <w:rPr>
          <w:rtl/>
          <w:lang w:val="fr-CH" w:bidi="ar-EG"/>
        </w:rPr>
        <w:t xml:space="preserve">مواصلة توفير الموارد المالية والتقنية والبشرية اللازمة لدعم مواصلة تطوير آليات غرفة تبادل المعلومات الوطنية، أو نقل </w:t>
      </w:r>
      <w:r>
        <w:rPr>
          <w:rFonts w:hint="cs"/>
          <w:rtl/>
          <w:lang w:val="fr-CH" w:bidi="ar-EG"/>
        </w:rPr>
        <w:t>ال</w:t>
      </w:r>
      <w:r w:rsidRPr="00CA0F3A">
        <w:rPr>
          <w:rtl/>
          <w:lang w:val="fr-CH" w:bidi="ar-EG"/>
        </w:rPr>
        <w:t>مواقع ال</w:t>
      </w:r>
      <w:r>
        <w:rPr>
          <w:rFonts w:hint="cs"/>
          <w:rtl/>
          <w:lang w:val="fr-CH" w:bidi="ar-EG"/>
        </w:rPr>
        <w:t>إلكترونية</w:t>
      </w:r>
      <w:r w:rsidRPr="00CA0F3A">
        <w:rPr>
          <w:rtl/>
          <w:lang w:val="fr-CH" w:bidi="ar-EG"/>
        </w:rPr>
        <w:t xml:space="preserve"> لآلية </w:t>
      </w:r>
      <w:r>
        <w:rPr>
          <w:rFonts w:hint="cs"/>
          <w:rtl/>
          <w:lang w:val="fr-CH" w:bidi="ar-EG"/>
        </w:rPr>
        <w:t xml:space="preserve">غرفة </w:t>
      </w:r>
      <w:r w:rsidRPr="00CA0F3A">
        <w:rPr>
          <w:rtl/>
          <w:lang w:val="fr-CH" w:bidi="ar-EG"/>
        </w:rPr>
        <w:t>تبادل المعلومات</w:t>
      </w:r>
      <w:r>
        <w:rPr>
          <w:rFonts w:hint="cs"/>
          <w:rtl/>
          <w:lang w:val="fr-CH" w:bidi="ar-EG"/>
        </w:rPr>
        <w:t xml:space="preserve"> الوطنية الموجودة</w:t>
      </w:r>
      <w:r w:rsidRPr="00CA0F3A">
        <w:rPr>
          <w:rtl/>
          <w:lang w:val="fr-CH" w:bidi="ar-EG"/>
        </w:rPr>
        <w:t xml:space="preserve"> إلى </w:t>
      </w:r>
      <w:proofErr w:type="spellStart"/>
      <w:r w:rsidRPr="00CA0F3A">
        <w:rPr>
          <w:lang w:val="fr-CH" w:bidi="ar-EG"/>
        </w:rPr>
        <w:t>Bioland</w:t>
      </w:r>
      <w:proofErr w:type="spellEnd"/>
      <w:r w:rsidRPr="00CA0F3A">
        <w:rPr>
          <w:rtl/>
          <w:lang w:val="fr-CH" w:bidi="ar-EG"/>
        </w:rPr>
        <w:t xml:space="preserve"> أداة؛</w:t>
      </w:r>
      <w:r>
        <w:rPr>
          <w:rFonts w:hint="cs"/>
          <w:rtl/>
          <w:lang w:val="fr-CH" w:bidi="ar-EG"/>
        </w:rPr>
        <w:t xml:space="preserve"> </w:t>
      </w:r>
    </w:p>
    <w:p w14:paraId="45B59F35" w14:textId="77777777" w:rsidR="00CA0F3A" w:rsidRDefault="00CA0F3A" w:rsidP="00CA0F3A">
      <w:pPr>
        <w:spacing w:after="160" w:line="259" w:lineRule="auto"/>
        <w:jc w:val="both"/>
        <w:rPr>
          <w:rtl/>
          <w:lang w:val="fr-CH" w:bidi="ar-EG"/>
        </w:rPr>
      </w:pPr>
      <w:r>
        <w:rPr>
          <w:rtl/>
          <w:lang w:val="fr-CH" w:bidi="ar-EG"/>
        </w:rPr>
        <w:tab/>
      </w:r>
      <w:r>
        <w:rPr>
          <w:rFonts w:hint="cs"/>
          <w:rtl/>
          <w:lang w:val="fr-CH" w:bidi="ar-EG"/>
        </w:rPr>
        <w:t>16.</w:t>
      </w:r>
      <w:r>
        <w:rPr>
          <w:rtl/>
          <w:lang w:val="fr-CH" w:bidi="ar-EG"/>
        </w:rPr>
        <w:tab/>
      </w:r>
      <w:r>
        <w:rPr>
          <w:rFonts w:hint="cs"/>
          <w:rtl/>
          <w:lang w:val="fr-CH" w:bidi="ar-EG"/>
        </w:rPr>
        <w:t>يطلب من الأمين التنفيذي، رهنا بتوافر الموارد المالية:</w:t>
      </w:r>
    </w:p>
    <w:p w14:paraId="63A99C1A" w14:textId="77777777" w:rsidR="00CA0F3A" w:rsidRDefault="006520C9" w:rsidP="00CA0F3A">
      <w:pPr>
        <w:spacing w:after="160" w:line="259" w:lineRule="auto"/>
        <w:jc w:val="both"/>
        <w:rPr>
          <w:rtl/>
          <w:lang w:val="fr-CH" w:bidi="ar-EG"/>
        </w:rPr>
      </w:pPr>
      <w:r>
        <w:rPr>
          <w:lang w:val="fr-CH" w:bidi="ar-EG"/>
        </w:rPr>
        <w:tab/>
      </w:r>
      <w:r w:rsidR="00C06576" w:rsidRPr="00C06576">
        <w:rPr>
          <w:rtl/>
          <w:lang w:val="fr-CH" w:bidi="ar-EG"/>
        </w:rPr>
        <w:t xml:space="preserve">(أ) مواصلة دعم الجهود التي تبذلها الأطراف لإنشاء آليات </w:t>
      </w:r>
      <w:r w:rsidR="00C06576">
        <w:rPr>
          <w:rFonts w:hint="cs"/>
          <w:rtl/>
          <w:lang w:val="fr-CH" w:bidi="ar-EG"/>
        </w:rPr>
        <w:t xml:space="preserve">غرفة </w:t>
      </w:r>
      <w:r w:rsidR="00C06576" w:rsidRPr="00C06576">
        <w:rPr>
          <w:rtl/>
          <w:lang w:val="fr-CH" w:bidi="ar-EG"/>
        </w:rPr>
        <w:t>تبادل المعلومات الوطنية الخاصة بها واستمرارها وتطويرها، بما في ذلك من خلال:</w:t>
      </w:r>
      <w:r w:rsidR="00C06576">
        <w:rPr>
          <w:rtl/>
          <w:lang w:val="fr-CH" w:bidi="ar-EG"/>
        </w:rPr>
        <w:tab/>
      </w:r>
    </w:p>
    <w:p w14:paraId="7CD68834" w14:textId="77777777" w:rsidR="00C06576" w:rsidRDefault="00C06576" w:rsidP="00CA0F3A">
      <w:pPr>
        <w:spacing w:after="160" w:line="259" w:lineRule="auto"/>
        <w:jc w:val="both"/>
        <w:rPr>
          <w:rtl/>
          <w:lang w:val="fr-CH" w:bidi="ar-EG"/>
        </w:rPr>
      </w:pPr>
      <w:r>
        <w:rPr>
          <w:rtl/>
          <w:lang w:val="fr-CH" w:bidi="ar-EG"/>
        </w:rPr>
        <w:tab/>
      </w:r>
      <w:r>
        <w:rPr>
          <w:rFonts w:hint="cs"/>
          <w:rtl/>
          <w:lang w:val="fr-CH" w:bidi="ar-EG"/>
        </w:rPr>
        <w:t>(1)</w:t>
      </w:r>
      <w:r>
        <w:rPr>
          <w:rtl/>
          <w:lang w:val="fr-CH" w:bidi="ar-EG"/>
        </w:rPr>
        <w:tab/>
      </w:r>
      <w:r w:rsidRPr="00C06576">
        <w:rPr>
          <w:rtl/>
          <w:lang w:val="fr-CH" w:bidi="ar-EG"/>
        </w:rPr>
        <w:t xml:space="preserve">التطوير المستمر والترويج لأداة </w:t>
      </w:r>
      <w:proofErr w:type="spellStart"/>
      <w:r w:rsidRPr="00C06576">
        <w:rPr>
          <w:lang w:val="fr-CH" w:bidi="ar-EG"/>
        </w:rPr>
        <w:t>Bioland</w:t>
      </w:r>
      <w:proofErr w:type="spellEnd"/>
      <w:r>
        <w:rPr>
          <w:rFonts w:hint="cs"/>
          <w:rtl/>
          <w:lang w:val="fr-CH" w:bidi="ar-EG"/>
        </w:rPr>
        <w:t>؛</w:t>
      </w:r>
    </w:p>
    <w:p w14:paraId="4D342F45" w14:textId="77777777" w:rsidR="00C06576" w:rsidRDefault="00C06576" w:rsidP="00CA0F3A">
      <w:pPr>
        <w:spacing w:after="160" w:line="259" w:lineRule="auto"/>
        <w:jc w:val="both"/>
        <w:rPr>
          <w:rtl/>
          <w:lang w:val="fr-CH" w:bidi="ar-EG"/>
        </w:rPr>
      </w:pPr>
      <w:r>
        <w:rPr>
          <w:rtl/>
          <w:lang w:val="fr-CH" w:bidi="ar-EG"/>
        </w:rPr>
        <w:tab/>
      </w:r>
      <w:r>
        <w:rPr>
          <w:rFonts w:hint="cs"/>
          <w:rtl/>
          <w:lang w:val="fr-CH" w:bidi="ar-EG"/>
        </w:rPr>
        <w:t>(2)</w:t>
      </w:r>
      <w:r>
        <w:rPr>
          <w:rtl/>
          <w:lang w:val="fr-CH" w:bidi="ar-EG"/>
        </w:rPr>
        <w:tab/>
      </w:r>
      <w:r>
        <w:rPr>
          <w:rFonts w:hint="cs"/>
          <w:rtl/>
          <w:lang w:val="fr-CH" w:bidi="ar-EG"/>
        </w:rPr>
        <w:t xml:space="preserve">تنظيم دورات تدريبية لمساعدة الأطراف على تطوير </w:t>
      </w:r>
      <w:r w:rsidRPr="00C06576">
        <w:rPr>
          <w:rtl/>
          <w:lang w:val="fr-CH" w:bidi="ar-EG"/>
        </w:rPr>
        <w:t xml:space="preserve">آليات </w:t>
      </w:r>
      <w:r>
        <w:rPr>
          <w:rFonts w:hint="cs"/>
          <w:rtl/>
          <w:lang w:val="fr-CH" w:bidi="ar-EG"/>
        </w:rPr>
        <w:t xml:space="preserve">غرفة </w:t>
      </w:r>
      <w:r w:rsidRPr="00C06576">
        <w:rPr>
          <w:rtl/>
          <w:lang w:val="fr-CH" w:bidi="ar-EG"/>
        </w:rPr>
        <w:t>تبادل المعلومات الوطنية الخاصة بها</w:t>
      </w:r>
      <w:r>
        <w:rPr>
          <w:rFonts w:hint="cs"/>
          <w:rtl/>
          <w:lang w:val="fr-CH" w:bidi="ar-EG"/>
        </w:rPr>
        <w:t>؛</w:t>
      </w:r>
    </w:p>
    <w:p w14:paraId="660657FC" w14:textId="77777777" w:rsidR="00C06576" w:rsidRDefault="00C06576" w:rsidP="00CA0F3A">
      <w:pPr>
        <w:spacing w:after="160" w:line="259" w:lineRule="auto"/>
        <w:jc w:val="both"/>
        <w:rPr>
          <w:rtl/>
          <w:lang w:val="fr-CH" w:bidi="ar-EG"/>
        </w:rPr>
      </w:pPr>
      <w:r>
        <w:rPr>
          <w:rtl/>
          <w:lang w:val="fr-CH" w:bidi="ar-EG"/>
        </w:rPr>
        <w:tab/>
      </w:r>
      <w:r>
        <w:rPr>
          <w:rFonts w:hint="cs"/>
          <w:rtl/>
          <w:lang w:val="fr-CH" w:bidi="ar-EG"/>
        </w:rPr>
        <w:t>(ب)</w:t>
      </w:r>
      <w:r>
        <w:rPr>
          <w:rtl/>
          <w:lang w:val="fr-CH" w:bidi="ar-EG"/>
        </w:rPr>
        <w:tab/>
      </w:r>
      <w:r>
        <w:rPr>
          <w:rFonts w:hint="cs"/>
          <w:rtl/>
          <w:lang w:val="fr-CH" w:bidi="ar-EG"/>
        </w:rPr>
        <w:t xml:space="preserve">مواصلة تنفيذ برنامج عمل </w:t>
      </w:r>
      <w:r w:rsidRPr="00CA0F3A">
        <w:rPr>
          <w:rtl/>
          <w:lang w:val="fr-CH" w:bidi="ar-EG"/>
        </w:rPr>
        <w:t>آل</w:t>
      </w:r>
      <w:r>
        <w:rPr>
          <w:rFonts w:hint="cs"/>
          <w:rtl/>
          <w:lang w:val="fr-CH" w:bidi="ar-EG"/>
        </w:rPr>
        <w:t>ية</w:t>
      </w:r>
      <w:r w:rsidRPr="00CA0F3A">
        <w:rPr>
          <w:rtl/>
          <w:lang w:val="fr-CH" w:bidi="ar-EG"/>
        </w:rPr>
        <w:t xml:space="preserve"> غرفة تبادل المعلومات</w:t>
      </w:r>
      <w:r>
        <w:rPr>
          <w:rFonts w:hint="cs"/>
          <w:rtl/>
          <w:lang w:val="fr-CH" w:bidi="ar-EG"/>
        </w:rPr>
        <w:t xml:space="preserve"> دعما للخطة الاستراتيجية للتنوع البيولوجي للفترة 2011-2020 </w:t>
      </w:r>
      <w:r w:rsidRPr="00C06576">
        <w:rPr>
          <w:rtl/>
          <w:lang w:val="fr-CH" w:bidi="ar-EG"/>
        </w:rPr>
        <w:t>بتوجيه من اللجنة الاستشارية غير الرسمية لآلية غرفة تبادل المعلومات</w:t>
      </w:r>
      <w:r>
        <w:rPr>
          <w:rFonts w:hint="cs"/>
          <w:rtl/>
          <w:lang w:val="fr-CH" w:bidi="ar-EG"/>
        </w:rPr>
        <w:t>.</w:t>
      </w:r>
    </w:p>
    <w:p w14:paraId="1C6A4A4C" w14:textId="77777777" w:rsidR="00C06576" w:rsidRDefault="00C06576" w:rsidP="00CA0F3A">
      <w:pPr>
        <w:spacing w:after="160" w:line="259" w:lineRule="auto"/>
        <w:jc w:val="both"/>
        <w:rPr>
          <w:rtl/>
          <w:lang w:val="fr-CH" w:bidi="ar-EG"/>
        </w:rPr>
      </w:pPr>
      <w:r>
        <w:rPr>
          <w:rFonts w:hint="cs"/>
          <w:rtl/>
          <w:lang w:val="fr-CH" w:bidi="ar-EG"/>
        </w:rPr>
        <w:t>60.</w:t>
      </w:r>
      <w:r>
        <w:rPr>
          <w:rtl/>
          <w:lang w:val="fr-CH" w:bidi="ar-EG"/>
        </w:rPr>
        <w:tab/>
      </w:r>
      <w:r w:rsidRPr="00C06576">
        <w:rPr>
          <w:rtl/>
          <w:lang w:val="fr-CH" w:bidi="ar-EG"/>
        </w:rPr>
        <w:t xml:space="preserve">قد ترغب الهيئة الفرعية للتنفيذ أيضاً في النظر في توصية مؤتمر الأطراف العامل كاجتماع للأطراف في بروتوكول </w:t>
      </w:r>
      <w:proofErr w:type="spellStart"/>
      <w:r w:rsidRPr="00C06576">
        <w:rPr>
          <w:rtl/>
          <w:lang w:val="fr-CH" w:bidi="ar-EG"/>
        </w:rPr>
        <w:t>ناغويا</w:t>
      </w:r>
      <w:proofErr w:type="spellEnd"/>
      <w:r w:rsidRPr="00C06576">
        <w:rPr>
          <w:rtl/>
          <w:lang w:val="fr-CH" w:bidi="ar-EG"/>
        </w:rPr>
        <w:t xml:space="preserve"> باعتماد مقر</w:t>
      </w:r>
      <w:r>
        <w:rPr>
          <w:rFonts w:hint="cs"/>
          <w:rtl/>
          <w:lang w:val="fr-CH" w:bidi="ar-EG"/>
        </w:rPr>
        <w:t>ّ</w:t>
      </w:r>
      <w:r w:rsidRPr="00C06576">
        <w:rPr>
          <w:rtl/>
          <w:lang w:val="fr-CH" w:bidi="ar-EG"/>
        </w:rPr>
        <w:t>ر على غرار ما يلي:</w:t>
      </w:r>
    </w:p>
    <w:p w14:paraId="34B100BB" w14:textId="77777777" w:rsidR="00C06576" w:rsidRDefault="00C06576" w:rsidP="00CA0F3A">
      <w:pPr>
        <w:spacing w:after="160" w:line="259" w:lineRule="auto"/>
        <w:jc w:val="both"/>
        <w:rPr>
          <w:i/>
          <w:iCs/>
          <w:rtl/>
          <w:lang w:val="fr-CH" w:bidi="ar-EG"/>
        </w:rPr>
      </w:pPr>
      <w:r>
        <w:rPr>
          <w:rtl/>
          <w:lang w:val="fr-CH" w:bidi="ar-EG"/>
        </w:rPr>
        <w:tab/>
      </w:r>
      <w:r w:rsidRPr="00C06576">
        <w:rPr>
          <w:rFonts w:hint="cs"/>
          <w:i/>
          <w:iCs/>
          <w:rtl/>
          <w:lang w:val="fr-CH" w:bidi="ar-EG"/>
        </w:rPr>
        <w:t xml:space="preserve">إن </w:t>
      </w:r>
      <w:r w:rsidRPr="00C06576">
        <w:rPr>
          <w:i/>
          <w:iCs/>
          <w:rtl/>
          <w:lang w:val="fr-CH" w:bidi="ar-EG"/>
        </w:rPr>
        <w:t xml:space="preserve">مؤتمر الأطراف العامل كاجتماع للأطراف في بروتوكول </w:t>
      </w:r>
      <w:proofErr w:type="spellStart"/>
      <w:r w:rsidRPr="00C06576">
        <w:rPr>
          <w:i/>
          <w:iCs/>
          <w:rtl/>
          <w:lang w:val="fr-CH" w:bidi="ar-EG"/>
        </w:rPr>
        <w:t>ناغويا</w:t>
      </w:r>
      <w:proofErr w:type="spellEnd"/>
      <w:r w:rsidRPr="00C06576">
        <w:rPr>
          <w:rFonts w:hint="cs"/>
          <w:i/>
          <w:iCs/>
          <w:rtl/>
          <w:lang w:val="fr-CH" w:bidi="ar-EG"/>
        </w:rPr>
        <w:t>،</w:t>
      </w:r>
    </w:p>
    <w:p w14:paraId="098DF40A" w14:textId="3B1E6219" w:rsidR="00E917CA" w:rsidRDefault="00C06576" w:rsidP="00E917CA">
      <w:pPr>
        <w:spacing w:after="160" w:line="259" w:lineRule="auto"/>
        <w:jc w:val="both"/>
        <w:rPr>
          <w:rStyle w:val="Lienhypertexte"/>
          <w:rFonts w:cs="Times New Roman"/>
          <w:color w:val="000000" w:themeColor="text1"/>
          <w:kern w:val="22"/>
          <w:szCs w:val="22"/>
          <w:u w:val="none"/>
          <w:rtl/>
        </w:rPr>
      </w:pPr>
      <w:r>
        <w:rPr>
          <w:i/>
          <w:iCs/>
          <w:rtl/>
          <w:lang w:val="fr-CH" w:bidi="ar-EG"/>
        </w:rPr>
        <w:tab/>
      </w:r>
      <w:r>
        <w:rPr>
          <w:rFonts w:hint="cs"/>
          <w:i/>
          <w:iCs/>
          <w:rtl/>
          <w:lang w:val="fr-CH" w:bidi="ar-EG"/>
        </w:rPr>
        <w:t xml:space="preserve">إذ يشير إلى المقرّرين </w:t>
      </w:r>
      <w:hyperlink r:id="rId21" w:history="1">
        <w:r w:rsidR="008A4FD3" w:rsidRPr="00661040">
          <w:rPr>
            <w:rStyle w:val="Lienhypertexte"/>
            <w:kern w:val="22"/>
            <w:sz w:val="24"/>
            <w:lang w:eastAsia="zh-CN"/>
          </w:rPr>
          <w:t>NP-1/8</w:t>
        </w:r>
      </w:hyperlink>
      <w:r w:rsidR="008A4FD3">
        <w:rPr>
          <w:rStyle w:val="Lienhypertexte"/>
          <w:rFonts w:hint="cs"/>
          <w:kern w:val="22"/>
          <w:sz w:val="24"/>
          <w:rtl/>
          <w:lang w:eastAsia="zh-CN" w:bidi="ar-EG"/>
        </w:rPr>
        <w:t xml:space="preserve"> </w:t>
      </w:r>
      <w:r w:rsidR="00CA2919" w:rsidRPr="00CA2919">
        <w:rPr>
          <w:rStyle w:val="Lienhypertexte"/>
          <w:rFonts w:ascii="Simplified Arabic" w:hAnsi="Simplified Arabic"/>
          <w:color w:val="000000" w:themeColor="text1"/>
          <w:kern w:val="22"/>
          <w:sz w:val="24"/>
          <w:u w:val="none"/>
          <w:rtl/>
          <w:lang w:bidi="ar-EG"/>
        </w:rPr>
        <w:t>و</w:t>
      </w:r>
      <w:r w:rsidR="008A4FD3">
        <w:rPr>
          <w:rStyle w:val="Lienhypertexte"/>
          <w:rFonts w:ascii="Simplified Arabic" w:hAnsi="Simplified Arabic"/>
          <w:color w:val="000000" w:themeColor="text1"/>
          <w:kern w:val="22"/>
          <w:sz w:val="24"/>
          <w:u w:val="none"/>
          <w:lang w:bidi="ar-EG"/>
        </w:rPr>
        <w:t xml:space="preserve"> </w:t>
      </w:r>
      <w:hyperlink r:id="rId22" w:history="1">
        <w:r w:rsidR="008A4FD3" w:rsidRPr="00661040">
          <w:rPr>
            <w:rStyle w:val="Lienhypertexte"/>
            <w:kern w:val="22"/>
            <w:sz w:val="24"/>
            <w:lang w:eastAsia="zh-CN"/>
          </w:rPr>
          <w:t>N</w:t>
        </w:r>
        <w:bookmarkStart w:id="0" w:name="_GoBack"/>
        <w:bookmarkEnd w:id="0"/>
        <w:r w:rsidR="008A4FD3" w:rsidRPr="00661040">
          <w:rPr>
            <w:rStyle w:val="Lienhypertexte"/>
            <w:kern w:val="22"/>
            <w:sz w:val="24"/>
            <w:lang w:eastAsia="zh-CN"/>
          </w:rPr>
          <w:t>P-2/8</w:t>
        </w:r>
      </w:hyperlink>
      <w:r w:rsidR="00CA2919" w:rsidRPr="00CA2919">
        <w:rPr>
          <w:rStyle w:val="Lienhypertexte"/>
          <w:rFonts w:cs="Times New Roman" w:hint="cs"/>
          <w:color w:val="000000" w:themeColor="text1"/>
          <w:kern w:val="22"/>
          <w:szCs w:val="22"/>
          <w:u w:val="none"/>
          <w:rtl/>
        </w:rPr>
        <w:t>،</w:t>
      </w:r>
    </w:p>
    <w:p w14:paraId="12258DFF" w14:textId="77777777" w:rsidR="00CA2919" w:rsidRDefault="00CA2919" w:rsidP="00CA0F3A">
      <w:pPr>
        <w:spacing w:after="160" w:line="259" w:lineRule="auto"/>
        <w:jc w:val="both"/>
        <w:rPr>
          <w:lang w:val="fr-CH" w:bidi="ar-EG"/>
        </w:rPr>
      </w:pPr>
      <w:r>
        <w:rPr>
          <w:i/>
          <w:iCs/>
          <w:rtl/>
          <w:lang w:val="fr-CH" w:bidi="ar-EG"/>
        </w:rPr>
        <w:tab/>
      </w:r>
      <w:r>
        <w:rPr>
          <w:rFonts w:hint="cs"/>
          <w:i/>
          <w:iCs/>
          <w:rtl/>
          <w:lang w:val="fr-CH" w:bidi="ar-EG"/>
        </w:rPr>
        <w:t>1.</w:t>
      </w:r>
      <w:r>
        <w:rPr>
          <w:i/>
          <w:iCs/>
          <w:rtl/>
          <w:lang w:val="fr-CH" w:bidi="ar-EG"/>
        </w:rPr>
        <w:tab/>
      </w:r>
      <w:r w:rsidRPr="00CA2919">
        <w:rPr>
          <w:i/>
          <w:iCs/>
          <w:rtl/>
          <w:lang w:val="fr-CH" w:bidi="ar-EG"/>
        </w:rPr>
        <w:t xml:space="preserve">يحيط علماً </w:t>
      </w:r>
      <w:r w:rsidRPr="00CA2919">
        <w:rPr>
          <w:rtl/>
          <w:lang w:val="fr-CH" w:bidi="ar-EG"/>
        </w:rPr>
        <w:t>بالتقرير المرحلي عن تنفيذ خطة العمل قصيرة الأجل (</w:t>
      </w:r>
      <w:r w:rsidRPr="00CA2919">
        <w:rPr>
          <w:rFonts w:ascii="Simplified Arabic" w:hAnsi="Simplified Arabic"/>
          <w:sz w:val="24"/>
          <w:lang w:val="fr-CH" w:bidi="ar-EG"/>
        </w:rPr>
        <w:t>2017</w:t>
      </w:r>
      <w:r w:rsidRPr="00CA2919">
        <w:rPr>
          <w:rtl/>
          <w:lang w:val="fr-CH" w:bidi="ar-EG"/>
        </w:rPr>
        <w:t>-20</w:t>
      </w:r>
      <w:r w:rsidRPr="00CA2919">
        <w:rPr>
          <w:rFonts w:ascii="Simplified Arabic" w:hAnsi="Simplified Arabic"/>
          <w:sz w:val="24"/>
          <w:lang w:val="fr-CH" w:bidi="ar-EG"/>
        </w:rPr>
        <w:t>20</w:t>
      </w:r>
      <w:r w:rsidRPr="00CA2919">
        <w:rPr>
          <w:rtl/>
          <w:lang w:val="fr-CH" w:bidi="ar-EG"/>
        </w:rPr>
        <w:t>) لتعزيز ودعم بناء القدرات لتنفيذ الاتفاقية وبروتوكو</w:t>
      </w:r>
      <w:r>
        <w:rPr>
          <w:rFonts w:hint="cs"/>
          <w:rtl/>
          <w:lang w:val="fr-CH" w:bidi="ar-EG"/>
        </w:rPr>
        <w:t>ليها</w:t>
      </w:r>
      <w:r w:rsidRPr="00CA2919">
        <w:rPr>
          <w:rtl/>
          <w:lang w:val="fr-CH" w:bidi="ar-EG"/>
        </w:rPr>
        <w:t xml:space="preserve"> التي يدعمها ويسهلها الأمين التنفيذي بالتعاون مع مختلف الشركاء</w:t>
      </w:r>
      <w:r w:rsidR="003C4B68">
        <w:rPr>
          <w:rFonts w:hint="cs"/>
          <w:rtl/>
          <w:lang w:val="fr-CH" w:bidi="ar-EG"/>
        </w:rPr>
        <w:t>؛</w:t>
      </w:r>
      <w:r w:rsidR="003C4B68">
        <w:rPr>
          <w:rStyle w:val="Appelnotedebasdep"/>
          <w:rtl/>
          <w:lang w:val="fr-CH" w:bidi="ar-EG"/>
        </w:rPr>
        <w:footnoteReference w:customMarkFollows="1" w:id="23"/>
        <w:t>22</w:t>
      </w:r>
    </w:p>
    <w:p w14:paraId="45C53DB6" w14:textId="77777777" w:rsidR="00CA2919" w:rsidRDefault="00CA2919" w:rsidP="00CA0F3A">
      <w:pPr>
        <w:spacing w:after="160" w:line="259" w:lineRule="auto"/>
        <w:jc w:val="both"/>
        <w:rPr>
          <w:rtl/>
          <w:lang w:val="fr-CH" w:bidi="ar-EG"/>
        </w:rPr>
      </w:pPr>
      <w:r>
        <w:rPr>
          <w:i/>
          <w:iCs/>
          <w:lang w:val="fr-CH" w:bidi="ar-EG"/>
        </w:rPr>
        <w:tab/>
      </w:r>
      <w:r>
        <w:rPr>
          <w:rFonts w:hint="cs"/>
          <w:rtl/>
          <w:lang w:val="fr-CH" w:bidi="ar-EG"/>
        </w:rPr>
        <w:t>2.</w:t>
      </w:r>
      <w:r>
        <w:rPr>
          <w:rtl/>
          <w:lang w:val="fr-CH" w:bidi="ar-EG"/>
        </w:rPr>
        <w:tab/>
      </w:r>
      <w:r w:rsidRPr="00CA2919">
        <w:rPr>
          <w:i/>
          <w:iCs/>
          <w:rtl/>
          <w:lang w:val="fr-CH" w:bidi="ar-EG"/>
        </w:rPr>
        <w:t xml:space="preserve">يرحب </w:t>
      </w:r>
      <w:r w:rsidRPr="00CA2919">
        <w:rPr>
          <w:rtl/>
          <w:lang w:val="fr-CH" w:bidi="ar-EG"/>
        </w:rPr>
        <w:t>باختصاصات الدراسة لتوفير قاعدة معلومات لإعداد إطار استراتيجي لتنمية القدرات لما بعد</w:t>
      </w:r>
      <w:r>
        <w:rPr>
          <w:rFonts w:hint="cs"/>
          <w:rtl/>
          <w:lang w:val="fr-CH" w:bidi="ar-EG"/>
        </w:rPr>
        <w:t xml:space="preserve"> عام</w:t>
      </w:r>
      <w:r w:rsidRPr="00CA2919">
        <w:rPr>
          <w:rtl/>
          <w:lang w:val="fr-CH" w:bidi="ar-EG"/>
        </w:rPr>
        <w:t xml:space="preserve"> 2020، كما ورد في التذييل للمرفق الثاني أدناه، ويطلب إلى الأمين التنفيذي أن يكلف ب</w:t>
      </w:r>
      <w:r>
        <w:rPr>
          <w:rFonts w:hint="cs"/>
          <w:rtl/>
          <w:lang w:val="fr-CH" w:bidi="ar-EG"/>
        </w:rPr>
        <w:t xml:space="preserve">إجراء </w:t>
      </w:r>
      <w:r w:rsidRPr="00CA2919">
        <w:rPr>
          <w:rtl/>
          <w:lang w:val="fr-CH" w:bidi="ar-EG"/>
        </w:rPr>
        <w:t xml:space="preserve">الدراسة وفقاً لهذه </w:t>
      </w:r>
      <w:r>
        <w:rPr>
          <w:rFonts w:hint="cs"/>
          <w:rtl/>
          <w:lang w:val="fr-CH" w:bidi="ar-EG"/>
        </w:rPr>
        <w:t>الاختصاصات؛</w:t>
      </w:r>
    </w:p>
    <w:p w14:paraId="3ADD534C" w14:textId="77777777" w:rsidR="00CA2919" w:rsidRDefault="00CA2919" w:rsidP="00CA0F3A">
      <w:pPr>
        <w:spacing w:after="160" w:line="259" w:lineRule="auto"/>
        <w:jc w:val="both"/>
        <w:rPr>
          <w:rtl/>
          <w:lang w:val="fr-CH" w:bidi="ar-EG"/>
        </w:rPr>
      </w:pPr>
      <w:r>
        <w:rPr>
          <w:rtl/>
          <w:lang w:val="fr-CH" w:bidi="ar-EG"/>
        </w:rPr>
        <w:tab/>
      </w:r>
      <w:r>
        <w:rPr>
          <w:rFonts w:hint="cs"/>
          <w:rtl/>
          <w:lang w:val="fr-CH" w:bidi="ar-EG"/>
        </w:rPr>
        <w:t>3.</w:t>
      </w:r>
      <w:r>
        <w:rPr>
          <w:rtl/>
          <w:lang w:val="fr-CH" w:bidi="ar-EG"/>
        </w:rPr>
        <w:tab/>
      </w:r>
      <w:r w:rsidRPr="00CA2919">
        <w:rPr>
          <w:i/>
          <w:iCs/>
          <w:rtl/>
          <w:lang w:val="fr-CH" w:bidi="ar-EG"/>
        </w:rPr>
        <w:t>يدعو</w:t>
      </w:r>
      <w:r w:rsidRPr="00CA2919">
        <w:rPr>
          <w:rtl/>
          <w:lang w:val="fr-CH" w:bidi="ar-EG"/>
        </w:rPr>
        <w:t xml:space="preserve"> الأطراف والشعوب الأصلية والمجتمعات المحلية والمنظمات ذات الصلة إلى تزويد الأمين التنفيذي بآراء ومقترحات بشأن العناصر المحتملة للإطار الاستراتيجي لتنمية القدرات لما بعد</w:t>
      </w:r>
      <w:r>
        <w:rPr>
          <w:rFonts w:hint="cs"/>
          <w:rtl/>
          <w:lang w:val="fr-CH" w:bidi="ar-EG"/>
        </w:rPr>
        <w:t xml:space="preserve"> عام</w:t>
      </w:r>
      <w:r w:rsidRPr="00CA2919">
        <w:rPr>
          <w:rtl/>
          <w:lang w:val="fr-CH" w:bidi="ar-EG"/>
        </w:rPr>
        <w:t xml:space="preserve"> 2020؛</w:t>
      </w:r>
    </w:p>
    <w:p w14:paraId="57D15ED4" w14:textId="77777777" w:rsidR="003C4B68" w:rsidRDefault="003C4B68" w:rsidP="00CA0F3A">
      <w:pPr>
        <w:spacing w:after="160" w:line="259" w:lineRule="auto"/>
        <w:jc w:val="both"/>
        <w:rPr>
          <w:rtl/>
          <w:lang w:val="fr-CH" w:bidi="ar-EG"/>
        </w:rPr>
      </w:pPr>
      <w:r>
        <w:rPr>
          <w:rtl/>
          <w:lang w:val="fr-CH" w:bidi="ar-EG"/>
        </w:rPr>
        <w:tab/>
      </w:r>
      <w:r>
        <w:rPr>
          <w:rFonts w:hint="cs"/>
          <w:rtl/>
          <w:lang w:val="fr-CH" w:bidi="ar-EG"/>
        </w:rPr>
        <w:t>4.</w:t>
      </w:r>
      <w:r>
        <w:rPr>
          <w:rtl/>
          <w:lang w:val="fr-CH" w:bidi="ar-EG"/>
        </w:rPr>
        <w:tab/>
      </w:r>
      <w:r w:rsidRPr="003C4B68">
        <w:rPr>
          <w:i/>
          <w:iCs/>
          <w:rtl/>
          <w:lang w:val="fr-CH" w:bidi="ar-EG"/>
        </w:rPr>
        <w:t>يدعو</w:t>
      </w:r>
      <w:r w:rsidRPr="003C4B68">
        <w:rPr>
          <w:rtl/>
          <w:lang w:val="fr-CH" w:bidi="ar-EG"/>
        </w:rPr>
        <w:t xml:space="preserve"> الأطراف في البروتوكول وكذلك الشعوب الأصلية والمجتمعات المحلية والمنظمات ذات الصلة إلى المشاركة في حلقات العمل التشاورية ومنتديات النقاش على الإنترنت بشأن مشروع الإطار الاستراتيجي لتنمية القدرات لما بعد</w:t>
      </w:r>
      <w:r>
        <w:rPr>
          <w:rFonts w:hint="cs"/>
          <w:rtl/>
          <w:lang w:val="fr-CH" w:bidi="ar-EG"/>
        </w:rPr>
        <w:t xml:space="preserve"> عام</w:t>
      </w:r>
      <w:r w:rsidRPr="003C4B68">
        <w:rPr>
          <w:rtl/>
          <w:lang w:val="fr-CH" w:bidi="ar-EG"/>
        </w:rPr>
        <w:t xml:space="preserve"> 2020 الذي سينظمه الأمين التنفيذي، رهنا بتوافر الأموال، بالاقتران مع عملية إطار التنوع البيولوجي العالمي لما بعد</w:t>
      </w:r>
      <w:r>
        <w:rPr>
          <w:rFonts w:hint="cs"/>
          <w:rtl/>
          <w:lang w:val="fr-CH" w:bidi="ar-EG"/>
        </w:rPr>
        <w:t xml:space="preserve"> عام</w:t>
      </w:r>
      <w:r w:rsidRPr="003C4B68">
        <w:rPr>
          <w:rtl/>
          <w:lang w:val="fr-CH" w:bidi="ar-EG"/>
        </w:rPr>
        <w:t xml:space="preserve"> 2020؛</w:t>
      </w:r>
    </w:p>
    <w:p w14:paraId="162FCB27" w14:textId="77777777" w:rsidR="003C4B68" w:rsidRDefault="003C4B68" w:rsidP="00CA0F3A">
      <w:pPr>
        <w:spacing w:after="160" w:line="259" w:lineRule="auto"/>
        <w:jc w:val="both"/>
        <w:rPr>
          <w:rtl/>
          <w:lang w:val="fr-CH" w:bidi="ar-EG"/>
        </w:rPr>
      </w:pPr>
      <w:r>
        <w:rPr>
          <w:rtl/>
          <w:lang w:val="fr-CH" w:bidi="ar-EG"/>
        </w:rPr>
        <w:tab/>
      </w:r>
      <w:r>
        <w:rPr>
          <w:rFonts w:hint="cs"/>
          <w:rtl/>
          <w:lang w:val="fr-CH" w:bidi="ar-EG"/>
        </w:rPr>
        <w:t>5.</w:t>
      </w:r>
      <w:r>
        <w:rPr>
          <w:rtl/>
          <w:lang w:val="fr-CH" w:bidi="ar-EG"/>
        </w:rPr>
        <w:tab/>
      </w:r>
      <w:r w:rsidRPr="003C4B68">
        <w:rPr>
          <w:i/>
          <w:iCs/>
          <w:rtl/>
          <w:lang w:val="fr-CH" w:bidi="ar-EG"/>
        </w:rPr>
        <w:t>يطلب</w:t>
      </w:r>
      <w:r w:rsidRPr="003C4B68">
        <w:rPr>
          <w:rtl/>
          <w:lang w:val="fr-CH" w:bidi="ar-EG"/>
        </w:rPr>
        <w:t xml:space="preserve"> أيضا إلى الأمين التنفيذي تقديم مشروع إطار استراتيجي لتنمية القدرات بعد عام 2020 كي تنظر فيه الهيئة الفرعية للتنفيذ في اجتماعها الثالث وينظر فيه</w:t>
      </w:r>
      <w:r>
        <w:rPr>
          <w:rFonts w:hint="cs"/>
          <w:rtl/>
          <w:lang w:val="fr-CH" w:bidi="ar-EG"/>
        </w:rPr>
        <w:t xml:space="preserve"> بعد ذلك</w:t>
      </w:r>
      <w:r w:rsidRPr="003C4B68">
        <w:rPr>
          <w:rtl/>
          <w:lang w:val="fr-CH" w:bidi="ar-EG"/>
        </w:rPr>
        <w:t xml:space="preserve"> مؤتمر الأطراف العامل كاجتماع للأطراف في البروتوكول </w:t>
      </w:r>
      <w:r>
        <w:rPr>
          <w:rFonts w:hint="cs"/>
          <w:rtl/>
          <w:lang w:val="fr-CH" w:bidi="ar-EG"/>
        </w:rPr>
        <w:t>خلال</w:t>
      </w:r>
      <w:r w:rsidRPr="003C4B68">
        <w:rPr>
          <w:rtl/>
          <w:lang w:val="fr-CH" w:bidi="ar-EG"/>
        </w:rPr>
        <w:t xml:space="preserve"> اجتماع</w:t>
      </w:r>
      <w:r>
        <w:rPr>
          <w:rFonts w:hint="cs"/>
          <w:rtl/>
          <w:lang w:val="fr-CH" w:bidi="ar-EG"/>
        </w:rPr>
        <w:t>ه</w:t>
      </w:r>
      <w:r w:rsidRPr="003C4B68">
        <w:rPr>
          <w:rtl/>
          <w:lang w:val="fr-CH" w:bidi="ar-EG"/>
        </w:rPr>
        <w:t xml:space="preserve"> الرابع.</w:t>
      </w:r>
    </w:p>
    <w:p w14:paraId="42914C5E" w14:textId="77777777" w:rsidR="003C4B68" w:rsidRDefault="003C4B68" w:rsidP="00CA0F3A">
      <w:pPr>
        <w:spacing w:after="160" w:line="259" w:lineRule="auto"/>
        <w:jc w:val="both"/>
        <w:rPr>
          <w:rtl/>
          <w:lang w:val="fr-CH" w:bidi="ar-EG"/>
        </w:rPr>
      </w:pPr>
      <w:r>
        <w:rPr>
          <w:rFonts w:hint="cs"/>
          <w:rtl/>
          <w:lang w:val="fr-CH" w:bidi="ar-EG"/>
        </w:rPr>
        <w:t>61.</w:t>
      </w:r>
      <w:r>
        <w:rPr>
          <w:rtl/>
          <w:lang w:val="fr-CH" w:bidi="ar-EG"/>
        </w:rPr>
        <w:tab/>
      </w:r>
      <w:r w:rsidRPr="003C4B68">
        <w:rPr>
          <w:rtl/>
          <w:lang w:val="fr-CH" w:bidi="ar-EG"/>
        </w:rPr>
        <w:t xml:space="preserve">قد ترغب الهيئة الفرعية للتنفيذ أيضا في النظر في توصية مؤتمر الأطراف العامل كاجتماع للأطراف في بروتوكول </w:t>
      </w:r>
      <w:proofErr w:type="spellStart"/>
      <w:r w:rsidRPr="003C4B68">
        <w:rPr>
          <w:rtl/>
          <w:lang w:val="fr-CH" w:bidi="ar-EG"/>
        </w:rPr>
        <w:t>قرطاجنة</w:t>
      </w:r>
      <w:proofErr w:type="spellEnd"/>
      <w:r w:rsidRPr="003C4B68">
        <w:rPr>
          <w:rtl/>
          <w:lang w:val="fr-CH" w:bidi="ar-EG"/>
        </w:rPr>
        <w:t xml:space="preserve"> للسلامة الأحيائية باعتماد </w:t>
      </w:r>
      <w:r>
        <w:rPr>
          <w:rFonts w:hint="cs"/>
          <w:rtl/>
          <w:lang w:val="fr-CH" w:bidi="ar-EG"/>
        </w:rPr>
        <w:t>مقرّر</w:t>
      </w:r>
      <w:r w:rsidRPr="003C4B68">
        <w:rPr>
          <w:rtl/>
          <w:lang w:val="fr-CH" w:bidi="ar-EG"/>
        </w:rPr>
        <w:t xml:space="preserve"> على النحو التالي:</w:t>
      </w:r>
    </w:p>
    <w:p w14:paraId="5B2B8AA3" w14:textId="77777777" w:rsidR="003C4B68" w:rsidRDefault="006448BD" w:rsidP="00CA0F3A">
      <w:pPr>
        <w:spacing w:after="160" w:line="259" w:lineRule="auto"/>
        <w:jc w:val="both"/>
        <w:rPr>
          <w:rtl/>
          <w:lang w:val="fr-CH" w:bidi="ar-EG"/>
        </w:rPr>
      </w:pPr>
      <w:r>
        <w:rPr>
          <w:rtl/>
          <w:lang w:val="fr-CH" w:bidi="ar-EG"/>
        </w:rPr>
        <w:tab/>
      </w:r>
      <w:r w:rsidRPr="006448BD">
        <w:rPr>
          <w:rFonts w:hint="cs"/>
          <w:i/>
          <w:iCs/>
          <w:rtl/>
          <w:lang w:val="fr-CH" w:bidi="ar-EG"/>
        </w:rPr>
        <w:t xml:space="preserve">إن </w:t>
      </w:r>
      <w:r w:rsidRPr="006448BD">
        <w:rPr>
          <w:i/>
          <w:iCs/>
          <w:rtl/>
          <w:lang w:val="fr-CH" w:bidi="ar-EG"/>
        </w:rPr>
        <w:t xml:space="preserve">مؤتمر الأطراف العامل كاجتماع للأطراف في بروتوكول </w:t>
      </w:r>
      <w:proofErr w:type="spellStart"/>
      <w:r w:rsidRPr="006448BD">
        <w:rPr>
          <w:i/>
          <w:iCs/>
          <w:rtl/>
          <w:lang w:val="fr-CH" w:bidi="ar-EG"/>
        </w:rPr>
        <w:t>قرطاجنة</w:t>
      </w:r>
      <w:proofErr w:type="spellEnd"/>
      <w:r w:rsidRPr="006448BD">
        <w:rPr>
          <w:i/>
          <w:iCs/>
          <w:rtl/>
          <w:lang w:val="fr-CH" w:bidi="ar-EG"/>
        </w:rPr>
        <w:t xml:space="preserve"> للسلامة الأحيائية</w:t>
      </w:r>
      <w:r>
        <w:rPr>
          <w:rFonts w:hint="cs"/>
          <w:rtl/>
          <w:lang w:val="fr-CH" w:bidi="ar-EG"/>
        </w:rPr>
        <w:t>،</w:t>
      </w:r>
      <w:r w:rsidR="00B03060">
        <w:rPr>
          <w:rFonts w:hint="cs"/>
          <w:rtl/>
          <w:lang w:val="fr-CH" w:bidi="ar-EG"/>
        </w:rPr>
        <w:t xml:space="preserve"> </w:t>
      </w:r>
    </w:p>
    <w:p w14:paraId="30727CE9" w14:textId="5E65E1DB" w:rsidR="006448BD" w:rsidRDefault="006448BD" w:rsidP="00CA0F3A">
      <w:pPr>
        <w:spacing w:after="160" w:line="259" w:lineRule="auto"/>
        <w:jc w:val="both"/>
        <w:rPr>
          <w:rStyle w:val="Lienhypertexte"/>
          <w:rFonts w:cs="Times New Roman"/>
          <w:color w:val="000000" w:themeColor="text1"/>
          <w:kern w:val="22"/>
          <w:szCs w:val="22"/>
          <w:u w:val="none"/>
          <w:rtl/>
        </w:rPr>
      </w:pPr>
      <w:r>
        <w:rPr>
          <w:rtl/>
          <w:lang w:val="fr-CH" w:bidi="ar-EG"/>
        </w:rPr>
        <w:tab/>
      </w:r>
      <w:r>
        <w:rPr>
          <w:rFonts w:hint="cs"/>
          <w:rtl/>
          <w:lang w:val="fr-CH" w:bidi="ar-EG"/>
        </w:rPr>
        <w:t xml:space="preserve">إذ يشير إلى المقرّرين </w:t>
      </w:r>
      <w:hyperlink r:id="rId23" w:history="1">
        <w:r w:rsidR="00B03060" w:rsidRPr="002F5491">
          <w:rPr>
            <w:rStyle w:val="Lienhypertexte"/>
            <w:rFonts w:cs="Times New Roman"/>
            <w:kern w:val="22"/>
            <w:szCs w:val="22"/>
          </w:rPr>
          <w:t>BS-VI/3</w:t>
        </w:r>
      </w:hyperlink>
      <w:r w:rsidR="00B03060" w:rsidRPr="00B03060">
        <w:rPr>
          <w:rStyle w:val="Lienhypertexte"/>
          <w:rFonts w:cs="Times New Roman"/>
          <w:kern w:val="22"/>
          <w:szCs w:val="22"/>
          <w:u w:val="none"/>
          <w:rtl/>
        </w:rPr>
        <w:t xml:space="preserve">  </w:t>
      </w:r>
      <w:r w:rsidR="00B03060">
        <w:rPr>
          <w:rStyle w:val="Lienhypertexte"/>
          <w:rFonts w:ascii="Simplified Arabic" w:hAnsi="Simplified Arabic" w:hint="cs"/>
          <w:color w:val="000000" w:themeColor="text1"/>
          <w:kern w:val="22"/>
          <w:sz w:val="24"/>
          <w:u w:val="none"/>
          <w:rtl/>
          <w:lang w:bidi="ar-EG"/>
        </w:rPr>
        <w:t>و</w:t>
      </w:r>
      <w:hyperlink r:id="rId24" w:history="1">
        <w:r w:rsidR="00B03060" w:rsidRPr="002F5491">
          <w:rPr>
            <w:rStyle w:val="Lienhypertexte"/>
            <w:rFonts w:cs="Times New Roman"/>
            <w:kern w:val="22"/>
            <w:szCs w:val="22"/>
          </w:rPr>
          <w:t>CP-VIII/3</w:t>
        </w:r>
      </w:hyperlink>
      <w:r w:rsidR="00B03060">
        <w:rPr>
          <w:rStyle w:val="Lienhypertexte"/>
          <w:rFonts w:cs="Times New Roman" w:hint="cs"/>
          <w:kern w:val="22"/>
          <w:szCs w:val="22"/>
          <w:rtl/>
        </w:rPr>
        <w:t xml:space="preserve"> </w:t>
      </w:r>
      <w:r w:rsidR="00B03060" w:rsidRPr="00B03060">
        <w:rPr>
          <w:rStyle w:val="Lienhypertexte"/>
          <w:rFonts w:cs="Times New Roman" w:hint="cs"/>
          <w:color w:val="000000" w:themeColor="text1"/>
          <w:kern w:val="22"/>
          <w:szCs w:val="22"/>
          <w:u w:val="none"/>
          <w:rtl/>
        </w:rPr>
        <w:t>،</w:t>
      </w:r>
    </w:p>
    <w:p w14:paraId="332ECD7D" w14:textId="77777777" w:rsidR="00B03060" w:rsidRDefault="00B03060" w:rsidP="008D389B">
      <w:pPr>
        <w:spacing w:line="259" w:lineRule="auto"/>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1.</w:t>
      </w:r>
      <w:r>
        <w:rPr>
          <w:rFonts w:ascii="Simplified Arabic" w:hAnsi="Simplified Arabic"/>
          <w:color w:val="000000" w:themeColor="text1"/>
          <w:sz w:val="24"/>
          <w:rtl/>
          <w:lang w:val="fr-CH" w:bidi="ar-EG"/>
        </w:rPr>
        <w:tab/>
      </w:r>
      <w:r w:rsidRPr="00B03060">
        <w:rPr>
          <w:rFonts w:ascii="Simplified Arabic" w:hAnsi="Simplified Arabic"/>
          <w:i/>
          <w:iCs/>
          <w:color w:val="000000" w:themeColor="text1"/>
          <w:sz w:val="24"/>
          <w:rtl/>
          <w:lang w:val="fr-CH" w:bidi="ar-EG"/>
        </w:rPr>
        <w:t>يحيط علماً</w:t>
      </w:r>
      <w:r w:rsidRPr="00B03060">
        <w:rPr>
          <w:rFonts w:ascii="Simplified Arabic" w:hAnsi="Simplified Arabic"/>
          <w:color w:val="000000" w:themeColor="text1"/>
          <w:sz w:val="24"/>
          <w:rtl/>
          <w:lang w:val="fr-CH" w:bidi="ar-EG"/>
        </w:rPr>
        <w:t xml:space="preserve"> بالتقرير المرحلي عن تنفيذ خطة العمل قصيرة الأجل (20</w:t>
      </w:r>
      <w:r>
        <w:rPr>
          <w:rFonts w:ascii="Simplified Arabic" w:hAnsi="Simplified Arabic" w:hint="cs"/>
          <w:color w:val="000000" w:themeColor="text1"/>
          <w:sz w:val="24"/>
          <w:rtl/>
          <w:lang w:val="fr-CH" w:bidi="ar-EG"/>
        </w:rPr>
        <w:t>20</w:t>
      </w:r>
      <w:r w:rsidRPr="00B03060">
        <w:rPr>
          <w:rFonts w:ascii="Simplified Arabic" w:hAnsi="Simplified Arabic"/>
          <w:color w:val="000000" w:themeColor="text1"/>
          <w:sz w:val="24"/>
          <w:rtl/>
          <w:lang w:val="fr-CH" w:bidi="ar-EG"/>
        </w:rPr>
        <w:t>-20</w:t>
      </w:r>
      <w:r>
        <w:rPr>
          <w:rFonts w:ascii="Simplified Arabic" w:hAnsi="Simplified Arabic" w:hint="cs"/>
          <w:color w:val="000000" w:themeColor="text1"/>
          <w:sz w:val="24"/>
          <w:rtl/>
          <w:lang w:val="fr-CH" w:bidi="ar-EG"/>
        </w:rPr>
        <w:t>17</w:t>
      </w:r>
      <w:r w:rsidRPr="00B03060">
        <w:rPr>
          <w:rFonts w:ascii="Simplified Arabic" w:hAnsi="Simplified Arabic"/>
          <w:color w:val="000000" w:themeColor="text1"/>
          <w:sz w:val="24"/>
          <w:rtl/>
          <w:lang w:val="fr-CH" w:bidi="ar-EG"/>
        </w:rPr>
        <w:t>) لتعزيز ودعم بناء القدرات لتنفيذ الاتفاقية وبروتوكو</w:t>
      </w:r>
      <w:r>
        <w:rPr>
          <w:rFonts w:ascii="Simplified Arabic" w:hAnsi="Simplified Arabic" w:hint="cs"/>
          <w:color w:val="000000" w:themeColor="text1"/>
          <w:sz w:val="24"/>
          <w:rtl/>
          <w:lang w:val="fr-CH" w:bidi="ar-EG"/>
        </w:rPr>
        <w:t>ليها</w:t>
      </w:r>
      <w:r w:rsidRPr="00B03060">
        <w:rPr>
          <w:rFonts w:ascii="Simplified Arabic" w:hAnsi="Simplified Arabic"/>
          <w:color w:val="000000" w:themeColor="text1"/>
          <w:sz w:val="24"/>
          <w:rtl/>
          <w:lang w:val="fr-CH" w:bidi="ar-EG"/>
        </w:rPr>
        <w:t xml:space="preserve"> التي يدعمها ويسهلها الأمين التنفيذي بالتعاون مع مختلف الشركاء</w:t>
      </w:r>
      <w:r>
        <w:rPr>
          <w:rFonts w:ascii="Simplified Arabic" w:hAnsi="Simplified Arabic" w:hint="cs"/>
          <w:color w:val="000000" w:themeColor="text1"/>
          <w:sz w:val="24"/>
          <w:rtl/>
          <w:lang w:val="fr-CH" w:bidi="ar-EG"/>
        </w:rPr>
        <w:t>؛</w:t>
      </w:r>
      <w:r>
        <w:rPr>
          <w:rStyle w:val="Appelnotedebasdep"/>
          <w:rFonts w:ascii="Simplified Arabic" w:hAnsi="Simplified Arabic"/>
          <w:color w:val="000000" w:themeColor="text1"/>
          <w:sz w:val="24"/>
          <w:rtl/>
          <w:lang w:val="fr-CH" w:bidi="ar-EG"/>
        </w:rPr>
        <w:footnoteReference w:customMarkFollows="1" w:id="24"/>
        <w:t>23</w:t>
      </w:r>
    </w:p>
    <w:p w14:paraId="258DFBE5" w14:textId="77777777" w:rsidR="00B03060" w:rsidRDefault="00B03060" w:rsidP="00CA0F3A">
      <w:pPr>
        <w:spacing w:after="160" w:line="259" w:lineRule="auto"/>
        <w:jc w:val="both"/>
        <w:rPr>
          <w:rFonts w:ascii="Simplified Arabic" w:hAnsi="Simplified Arabic"/>
          <w:color w:val="000000" w:themeColor="text1"/>
          <w:sz w:val="24"/>
          <w:rtl/>
          <w:lang w:val="fr-CH" w:bidi="ar-EG"/>
        </w:rPr>
      </w:pPr>
      <w:r>
        <w:rPr>
          <w:rFonts w:ascii="Simplified Arabic" w:hAnsi="Simplified Arabic"/>
          <w:i/>
          <w:iCs/>
          <w:color w:val="000000" w:themeColor="text1"/>
          <w:sz w:val="24"/>
          <w:rtl/>
          <w:lang w:val="fr-CH" w:bidi="ar-EG"/>
        </w:rPr>
        <w:tab/>
      </w:r>
      <w:r>
        <w:rPr>
          <w:rFonts w:ascii="Simplified Arabic" w:hAnsi="Simplified Arabic" w:hint="cs"/>
          <w:i/>
          <w:iCs/>
          <w:color w:val="000000" w:themeColor="text1"/>
          <w:sz w:val="24"/>
          <w:rtl/>
          <w:lang w:val="fr-CH" w:bidi="ar-EG"/>
        </w:rPr>
        <w:t>2.</w:t>
      </w:r>
      <w:r>
        <w:rPr>
          <w:rFonts w:ascii="Simplified Arabic" w:hAnsi="Simplified Arabic"/>
          <w:i/>
          <w:iCs/>
          <w:color w:val="000000" w:themeColor="text1"/>
          <w:sz w:val="24"/>
          <w:rtl/>
          <w:lang w:val="fr-CH" w:bidi="ar-EG"/>
        </w:rPr>
        <w:tab/>
      </w:r>
      <w:r w:rsidRPr="00B03060">
        <w:rPr>
          <w:rFonts w:ascii="Simplified Arabic" w:hAnsi="Simplified Arabic"/>
          <w:i/>
          <w:iCs/>
          <w:color w:val="000000" w:themeColor="text1"/>
          <w:sz w:val="24"/>
          <w:rtl/>
          <w:lang w:val="fr-CH" w:bidi="ar-EG"/>
        </w:rPr>
        <w:t>يرحب</w:t>
      </w:r>
      <w:r w:rsidRPr="00B03060">
        <w:rPr>
          <w:rFonts w:ascii="Simplified Arabic" w:hAnsi="Simplified Arabic"/>
          <w:color w:val="000000" w:themeColor="text1"/>
          <w:sz w:val="24"/>
          <w:rtl/>
          <w:lang w:val="fr-CH" w:bidi="ar-EG"/>
        </w:rPr>
        <w:t xml:space="preserve"> باختصاصات الدراسة </w:t>
      </w:r>
      <w:r w:rsidR="008D389B">
        <w:rPr>
          <w:rFonts w:ascii="Simplified Arabic" w:hAnsi="Simplified Arabic" w:hint="cs"/>
          <w:color w:val="000000" w:themeColor="text1"/>
          <w:sz w:val="24"/>
          <w:rtl/>
          <w:lang w:val="fr-CH" w:bidi="ar-EG"/>
        </w:rPr>
        <w:t xml:space="preserve">من أجل </w:t>
      </w:r>
      <w:r w:rsidRPr="00B03060">
        <w:rPr>
          <w:rFonts w:ascii="Simplified Arabic" w:hAnsi="Simplified Arabic"/>
          <w:color w:val="000000" w:themeColor="text1"/>
          <w:sz w:val="24"/>
          <w:rtl/>
          <w:lang w:val="fr-CH" w:bidi="ar-EG"/>
        </w:rPr>
        <w:t>توفير قاعدة معلومات لإعداد إطار استراتيجي لتنمية القدرات لما بعد</w:t>
      </w:r>
      <w:r w:rsidRPr="00B03060">
        <w:rPr>
          <w:rFonts w:ascii="Simplified Arabic" w:hAnsi="Simplified Arabic" w:hint="cs"/>
          <w:color w:val="000000" w:themeColor="text1"/>
          <w:sz w:val="24"/>
          <w:rtl/>
          <w:lang w:val="fr-CH" w:bidi="ar-EG"/>
        </w:rPr>
        <w:t xml:space="preserve"> عام</w:t>
      </w:r>
      <w:r w:rsidRPr="00B03060">
        <w:rPr>
          <w:rFonts w:ascii="Simplified Arabic" w:hAnsi="Simplified Arabic"/>
          <w:color w:val="000000" w:themeColor="text1"/>
          <w:sz w:val="24"/>
          <w:rtl/>
          <w:lang w:val="fr-CH" w:bidi="ar-EG"/>
        </w:rPr>
        <w:t xml:space="preserve"> 2020، كما ورد في التذييل للمرفق الثاني أدناه، ويطلب إلى الأمين التنفيذي أن يكلف ب</w:t>
      </w:r>
      <w:r w:rsidRPr="00B03060">
        <w:rPr>
          <w:rFonts w:ascii="Simplified Arabic" w:hAnsi="Simplified Arabic" w:hint="cs"/>
          <w:color w:val="000000" w:themeColor="text1"/>
          <w:sz w:val="24"/>
          <w:rtl/>
          <w:lang w:val="fr-CH" w:bidi="ar-EG"/>
        </w:rPr>
        <w:t xml:space="preserve">إجراء </w:t>
      </w:r>
      <w:r w:rsidRPr="00B03060">
        <w:rPr>
          <w:rFonts w:ascii="Simplified Arabic" w:hAnsi="Simplified Arabic"/>
          <w:color w:val="000000" w:themeColor="text1"/>
          <w:sz w:val="24"/>
          <w:rtl/>
          <w:lang w:val="fr-CH" w:bidi="ar-EG"/>
        </w:rPr>
        <w:t xml:space="preserve">الدراسة وفقاً </w:t>
      </w:r>
      <w:r w:rsidRPr="00B03060">
        <w:rPr>
          <w:rFonts w:ascii="Simplified Arabic" w:hAnsi="Simplified Arabic" w:hint="cs"/>
          <w:color w:val="000000" w:themeColor="text1"/>
          <w:sz w:val="24"/>
          <w:rtl/>
          <w:lang w:val="fr-CH" w:bidi="ar-EG"/>
        </w:rPr>
        <w:t>لهذه الاختصاصات؛</w:t>
      </w:r>
    </w:p>
    <w:p w14:paraId="53053E9B" w14:textId="77777777" w:rsidR="00C00029" w:rsidRDefault="00C00029" w:rsidP="00CA0F3A">
      <w:pPr>
        <w:spacing w:after="160" w:line="259" w:lineRule="auto"/>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3.</w:t>
      </w:r>
      <w:r>
        <w:rPr>
          <w:rFonts w:ascii="Simplified Arabic" w:hAnsi="Simplified Arabic"/>
          <w:color w:val="000000" w:themeColor="text1"/>
          <w:sz w:val="24"/>
          <w:rtl/>
          <w:lang w:val="fr-CH" w:bidi="ar-EG"/>
        </w:rPr>
        <w:tab/>
      </w:r>
      <w:r w:rsidRPr="00C00029">
        <w:rPr>
          <w:rFonts w:ascii="Simplified Arabic" w:hAnsi="Simplified Arabic"/>
          <w:i/>
          <w:iCs/>
          <w:color w:val="000000" w:themeColor="text1"/>
          <w:sz w:val="24"/>
          <w:rtl/>
          <w:lang w:val="fr-CH" w:bidi="ar-EG"/>
        </w:rPr>
        <w:t>يدعو</w:t>
      </w:r>
      <w:r w:rsidRPr="00C00029">
        <w:rPr>
          <w:rFonts w:ascii="Simplified Arabic" w:hAnsi="Simplified Arabic"/>
          <w:color w:val="000000" w:themeColor="text1"/>
          <w:sz w:val="24"/>
          <w:rtl/>
          <w:lang w:val="fr-CH" w:bidi="ar-EG"/>
        </w:rPr>
        <w:t xml:space="preserve"> الأطراف والشعوب الأصلية والمجتمعات المحلية والمنظمات ذات الصلة إلى تزويد الأمين التنفيذي بآراء ومقترحات بشأن العناصر المحتملة للإطار الاستراتيجي لتنمية القدرات لما بعد</w:t>
      </w:r>
      <w:r>
        <w:rPr>
          <w:rFonts w:ascii="Simplified Arabic" w:hAnsi="Simplified Arabic" w:hint="cs"/>
          <w:color w:val="000000" w:themeColor="text1"/>
          <w:sz w:val="24"/>
          <w:rtl/>
          <w:lang w:val="fr-CH" w:bidi="ar-EG"/>
        </w:rPr>
        <w:t xml:space="preserve"> عام</w:t>
      </w:r>
      <w:r w:rsidRPr="00C00029">
        <w:rPr>
          <w:rFonts w:ascii="Simplified Arabic" w:hAnsi="Simplified Arabic"/>
          <w:color w:val="000000" w:themeColor="text1"/>
          <w:sz w:val="24"/>
          <w:rtl/>
          <w:lang w:val="fr-CH" w:bidi="ar-EG"/>
        </w:rPr>
        <w:t xml:space="preserve"> 2020؛</w:t>
      </w:r>
    </w:p>
    <w:p w14:paraId="0B3FA5EA" w14:textId="77777777" w:rsidR="00C00029" w:rsidRDefault="00C00029" w:rsidP="00CA0F3A">
      <w:pPr>
        <w:spacing w:after="160" w:line="259" w:lineRule="auto"/>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4.</w:t>
      </w: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يدعو</w:t>
      </w:r>
      <w:r w:rsidRPr="00C00029">
        <w:rPr>
          <w:rFonts w:ascii="Simplified Arabic" w:hAnsi="Simplified Arabic"/>
          <w:color w:val="000000" w:themeColor="text1"/>
          <w:sz w:val="24"/>
          <w:rtl/>
          <w:lang w:val="fr-CH" w:bidi="ar-EG"/>
        </w:rPr>
        <w:t xml:space="preserve"> الأطراف في البروتوكول وكذلك الشعوب الأصلية والمجتمعات المحلية والمنظمات ذات الصلة إلى المشاركة في حلقات العمل التشاورية ومنتديات النقاش على الإنترنت بشأن مشروع الإطار الاستراتيجي لتنمية القدرات لما بعد</w:t>
      </w:r>
      <w:r>
        <w:rPr>
          <w:rFonts w:ascii="Simplified Arabic" w:hAnsi="Simplified Arabic" w:hint="cs"/>
          <w:color w:val="000000" w:themeColor="text1"/>
          <w:sz w:val="24"/>
          <w:rtl/>
          <w:lang w:val="fr-CH" w:bidi="ar-EG"/>
        </w:rPr>
        <w:t xml:space="preserve"> عام</w:t>
      </w:r>
      <w:r w:rsidRPr="00C00029">
        <w:rPr>
          <w:rFonts w:ascii="Simplified Arabic" w:hAnsi="Simplified Arabic"/>
          <w:color w:val="000000" w:themeColor="text1"/>
          <w:sz w:val="24"/>
          <w:rtl/>
          <w:lang w:val="fr-CH" w:bidi="ar-EG"/>
        </w:rPr>
        <w:t xml:space="preserve"> 2020 الذي سينظمه الأمين التنفيذي، رهنا بتوافر الأموال، بالاقتران مع عملية إطار التنوع البيولوجي العالمي لما بعد</w:t>
      </w:r>
      <w:r>
        <w:rPr>
          <w:rFonts w:ascii="Simplified Arabic" w:hAnsi="Simplified Arabic" w:hint="cs"/>
          <w:color w:val="000000" w:themeColor="text1"/>
          <w:sz w:val="24"/>
          <w:rtl/>
          <w:lang w:val="fr-CH" w:bidi="ar-EG"/>
        </w:rPr>
        <w:t xml:space="preserve"> عام</w:t>
      </w:r>
      <w:r w:rsidRPr="00C00029">
        <w:rPr>
          <w:rFonts w:ascii="Simplified Arabic" w:hAnsi="Simplified Arabic"/>
          <w:color w:val="000000" w:themeColor="text1"/>
          <w:sz w:val="24"/>
          <w:rtl/>
          <w:lang w:val="fr-CH" w:bidi="ar-EG"/>
        </w:rPr>
        <w:t xml:space="preserve"> 2020؛</w:t>
      </w:r>
    </w:p>
    <w:p w14:paraId="23CCC12D" w14:textId="77777777" w:rsidR="00C00029" w:rsidRPr="00B03060" w:rsidRDefault="00C00029" w:rsidP="00CA0F3A">
      <w:pPr>
        <w:spacing w:after="160" w:line="259" w:lineRule="auto"/>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5.</w:t>
      </w:r>
      <w:r>
        <w:rPr>
          <w:rFonts w:ascii="Simplified Arabic" w:hAnsi="Simplified Arabic"/>
          <w:color w:val="000000" w:themeColor="text1"/>
          <w:sz w:val="24"/>
          <w:rtl/>
          <w:lang w:val="fr-CH" w:bidi="ar-EG"/>
        </w:rPr>
        <w:tab/>
      </w:r>
      <w:r w:rsidRPr="003C4B68">
        <w:rPr>
          <w:i/>
          <w:iCs/>
          <w:rtl/>
          <w:lang w:val="fr-CH" w:bidi="ar-EG"/>
        </w:rPr>
        <w:t>يطلب</w:t>
      </w:r>
      <w:r w:rsidRPr="003C4B68">
        <w:rPr>
          <w:rtl/>
          <w:lang w:val="fr-CH" w:bidi="ar-EG"/>
        </w:rPr>
        <w:t xml:space="preserve"> إلى الأمين التنفيذي تقديم مشروع إطار استراتيجي لتنمية القدرات بعد عام 2020 كي تنظر فيه الهيئة الفرعية للتنفيذ في اجتماعها الثالث وينظر فيه</w:t>
      </w:r>
      <w:r>
        <w:rPr>
          <w:rFonts w:hint="cs"/>
          <w:rtl/>
          <w:lang w:val="fr-CH" w:bidi="ar-EG"/>
        </w:rPr>
        <w:t xml:space="preserve"> بعد ذلك</w:t>
      </w:r>
      <w:r w:rsidRPr="003C4B68">
        <w:rPr>
          <w:rtl/>
          <w:lang w:val="fr-CH" w:bidi="ar-EG"/>
        </w:rPr>
        <w:t xml:space="preserve"> مؤتمر الأطراف العامل كاجتماع للأطراف في </w:t>
      </w:r>
      <w:r w:rsidRPr="00C00029">
        <w:rPr>
          <w:rtl/>
          <w:lang w:val="fr-CH" w:bidi="ar-EG"/>
        </w:rPr>
        <w:t xml:space="preserve">بروتوكول </w:t>
      </w:r>
      <w:proofErr w:type="spellStart"/>
      <w:r w:rsidRPr="00C00029">
        <w:rPr>
          <w:rtl/>
          <w:lang w:val="fr-CH" w:bidi="ar-EG"/>
        </w:rPr>
        <w:t>قرطاجنة</w:t>
      </w:r>
      <w:proofErr w:type="spellEnd"/>
      <w:r w:rsidRPr="00C00029">
        <w:rPr>
          <w:rtl/>
          <w:lang w:val="fr-CH" w:bidi="ar-EG"/>
        </w:rPr>
        <w:t xml:space="preserve"> للسلامة الأحيائية</w:t>
      </w:r>
      <w:r w:rsidRPr="003C4B68">
        <w:rPr>
          <w:rtl/>
          <w:lang w:val="fr-CH" w:bidi="ar-EG"/>
        </w:rPr>
        <w:t xml:space="preserve"> </w:t>
      </w:r>
      <w:r>
        <w:rPr>
          <w:rFonts w:hint="cs"/>
          <w:rtl/>
          <w:lang w:val="fr-CH" w:bidi="ar-EG"/>
        </w:rPr>
        <w:t>خلال</w:t>
      </w:r>
      <w:r w:rsidRPr="003C4B68">
        <w:rPr>
          <w:rtl/>
          <w:lang w:val="fr-CH" w:bidi="ar-EG"/>
        </w:rPr>
        <w:t xml:space="preserve"> اجتماع</w:t>
      </w:r>
      <w:r>
        <w:rPr>
          <w:rFonts w:hint="cs"/>
          <w:rtl/>
          <w:lang w:val="fr-CH" w:bidi="ar-EG"/>
        </w:rPr>
        <w:t>ه</w:t>
      </w:r>
      <w:r w:rsidRPr="003C4B68">
        <w:rPr>
          <w:rtl/>
          <w:lang w:val="fr-CH" w:bidi="ar-EG"/>
        </w:rPr>
        <w:t xml:space="preserve"> ال</w:t>
      </w:r>
      <w:r>
        <w:rPr>
          <w:rFonts w:hint="cs"/>
          <w:rtl/>
          <w:lang w:val="fr-CH" w:bidi="ar-EG"/>
        </w:rPr>
        <w:t>عاشر</w:t>
      </w:r>
      <w:r w:rsidRPr="003C4B68">
        <w:rPr>
          <w:rtl/>
          <w:lang w:val="fr-CH" w:bidi="ar-EG"/>
        </w:rPr>
        <w:t>.</w:t>
      </w:r>
    </w:p>
    <w:p w14:paraId="011B938C" w14:textId="77777777" w:rsidR="00CA0F3A" w:rsidRDefault="00CA0F3A" w:rsidP="00CA0F3A">
      <w:pPr>
        <w:spacing w:after="160" w:line="259" w:lineRule="auto"/>
        <w:jc w:val="both"/>
        <w:rPr>
          <w:b/>
          <w:bCs/>
          <w:lang w:val="fr-CH" w:bidi="ar-EG"/>
        </w:rPr>
      </w:pPr>
    </w:p>
    <w:p w14:paraId="19F81E2E" w14:textId="77777777" w:rsidR="00F906D0" w:rsidRDefault="00F906D0" w:rsidP="00CA0F3A">
      <w:pPr>
        <w:spacing w:after="160" w:line="259" w:lineRule="auto"/>
        <w:jc w:val="both"/>
        <w:rPr>
          <w:b/>
          <w:bCs/>
          <w:lang w:val="fr-CH" w:bidi="ar-EG"/>
        </w:rPr>
      </w:pPr>
    </w:p>
    <w:p w14:paraId="5EAA86A7" w14:textId="77777777" w:rsidR="00F906D0" w:rsidRDefault="00F906D0" w:rsidP="00CA0F3A">
      <w:pPr>
        <w:spacing w:after="160" w:line="259" w:lineRule="auto"/>
        <w:jc w:val="both"/>
        <w:rPr>
          <w:b/>
          <w:bCs/>
          <w:lang w:val="fr-CH" w:bidi="ar-EG"/>
        </w:rPr>
      </w:pPr>
    </w:p>
    <w:p w14:paraId="4EFCA5FF" w14:textId="77777777" w:rsidR="00F906D0" w:rsidRDefault="00F906D0" w:rsidP="00CA0F3A">
      <w:pPr>
        <w:spacing w:after="160" w:line="259" w:lineRule="auto"/>
        <w:jc w:val="both"/>
        <w:rPr>
          <w:b/>
          <w:bCs/>
          <w:lang w:val="fr-CH" w:bidi="ar-EG"/>
        </w:rPr>
      </w:pPr>
    </w:p>
    <w:p w14:paraId="4D790A64" w14:textId="77777777" w:rsidR="00F906D0" w:rsidRDefault="00F906D0" w:rsidP="00CA0F3A">
      <w:pPr>
        <w:spacing w:after="160" w:line="259" w:lineRule="auto"/>
        <w:jc w:val="both"/>
        <w:rPr>
          <w:b/>
          <w:bCs/>
          <w:lang w:val="fr-CH" w:bidi="ar-EG"/>
        </w:rPr>
      </w:pPr>
    </w:p>
    <w:p w14:paraId="3790879A" w14:textId="77777777" w:rsidR="00F906D0" w:rsidRDefault="00F906D0" w:rsidP="00CA0F3A">
      <w:pPr>
        <w:spacing w:after="160" w:line="259" w:lineRule="auto"/>
        <w:jc w:val="both"/>
        <w:rPr>
          <w:b/>
          <w:bCs/>
          <w:rtl/>
          <w:lang w:val="fr-CH" w:bidi="ar-EG"/>
        </w:rPr>
      </w:pPr>
    </w:p>
    <w:p w14:paraId="3EAF00A7" w14:textId="77777777" w:rsidR="00824DD9" w:rsidRDefault="00824DD9" w:rsidP="00CA0F3A">
      <w:pPr>
        <w:spacing w:after="160" w:line="259" w:lineRule="auto"/>
        <w:jc w:val="both"/>
        <w:rPr>
          <w:b/>
          <w:bCs/>
          <w:rtl/>
          <w:lang w:val="fr-CH" w:bidi="ar-EG"/>
        </w:rPr>
      </w:pPr>
    </w:p>
    <w:p w14:paraId="5AB8DB1C" w14:textId="77777777" w:rsidR="00824DD9" w:rsidRDefault="00824DD9" w:rsidP="00CA0F3A">
      <w:pPr>
        <w:spacing w:after="160" w:line="259" w:lineRule="auto"/>
        <w:jc w:val="both"/>
        <w:rPr>
          <w:b/>
          <w:bCs/>
          <w:rtl/>
          <w:lang w:val="fr-CH" w:bidi="ar-EG"/>
        </w:rPr>
      </w:pPr>
    </w:p>
    <w:p w14:paraId="00BAB637" w14:textId="77777777" w:rsidR="00824DD9" w:rsidRDefault="00824DD9" w:rsidP="00CA0F3A">
      <w:pPr>
        <w:spacing w:after="160" w:line="259" w:lineRule="auto"/>
        <w:jc w:val="both"/>
        <w:rPr>
          <w:b/>
          <w:bCs/>
          <w:rtl/>
          <w:lang w:val="fr-CH" w:bidi="ar-EG"/>
        </w:rPr>
      </w:pPr>
    </w:p>
    <w:p w14:paraId="15ED04D2" w14:textId="77777777" w:rsidR="00824DD9" w:rsidRDefault="00824DD9" w:rsidP="00CA0F3A">
      <w:pPr>
        <w:spacing w:after="160" w:line="259" w:lineRule="auto"/>
        <w:jc w:val="both"/>
        <w:rPr>
          <w:b/>
          <w:bCs/>
          <w:rtl/>
          <w:lang w:val="fr-CH" w:bidi="ar-EG"/>
        </w:rPr>
      </w:pPr>
    </w:p>
    <w:p w14:paraId="40DE9F8B" w14:textId="77777777" w:rsidR="00824DD9" w:rsidRDefault="00824DD9" w:rsidP="00CA0F3A">
      <w:pPr>
        <w:spacing w:after="160" w:line="259" w:lineRule="auto"/>
        <w:jc w:val="both"/>
        <w:rPr>
          <w:b/>
          <w:bCs/>
          <w:rtl/>
          <w:lang w:val="fr-CH" w:bidi="ar-EG"/>
        </w:rPr>
      </w:pPr>
    </w:p>
    <w:p w14:paraId="379B5FC4" w14:textId="77777777" w:rsidR="00824DD9" w:rsidRDefault="00824DD9" w:rsidP="00CA0F3A">
      <w:pPr>
        <w:spacing w:after="160" w:line="259" w:lineRule="auto"/>
        <w:jc w:val="both"/>
        <w:rPr>
          <w:b/>
          <w:bCs/>
          <w:rtl/>
          <w:lang w:val="fr-CH" w:bidi="ar-EG"/>
        </w:rPr>
      </w:pPr>
    </w:p>
    <w:p w14:paraId="5EB5B047" w14:textId="77777777" w:rsidR="00824DD9" w:rsidRDefault="00824DD9" w:rsidP="00CA0F3A">
      <w:pPr>
        <w:spacing w:after="160" w:line="259" w:lineRule="auto"/>
        <w:jc w:val="both"/>
        <w:rPr>
          <w:b/>
          <w:bCs/>
          <w:rtl/>
          <w:lang w:val="fr-CH" w:bidi="ar-EG"/>
        </w:rPr>
      </w:pPr>
    </w:p>
    <w:p w14:paraId="7B3877F8" w14:textId="77777777" w:rsidR="00824DD9" w:rsidRDefault="00824DD9" w:rsidP="00CA0F3A">
      <w:pPr>
        <w:spacing w:after="160" w:line="259" w:lineRule="auto"/>
        <w:jc w:val="both"/>
        <w:rPr>
          <w:b/>
          <w:bCs/>
          <w:rtl/>
          <w:lang w:val="fr-CH" w:bidi="ar-EG"/>
        </w:rPr>
      </w:pPr>
    </w:p>
    <w:p w14:paraId="405F5FAD" w14:textId="77777777" w:rsidR="00824DD9" w:rsidRDefault="00824DD9" w:rsidP="00CA0F3A">
      <w:pPr>
        <w:spacing w:after="160" w:line="259" w:lineRule="auto"/>
        <w:jc w:val="both"/>
        <w:rPr>
          <w:b/>
          <w:bCs/>
          <w:rtl/>
          <w:lang w:val="fr-CH" w:bidi="ar-EG"/>
        </w:rPr>
      </w:pPr>
    </w:p>
    <w:p w14:paraId="25E64FFC" w14:textId="77777777" w:rsidR="00824DD9" w:rsidRDefault="00824DD9" w:rsidP="00CA0F3A">
      <w:pPr>
        <w:spacing w:after="160" w:line="259" w:lineRule="auto"/>
        <w:jc w:val="both"/>
        <w:rPr>
          <w:b/>
          <w:bCs/>
          <w:rtl/>
          <w:lang w:val="fr-CH" w:bidi="ar-EG"/>
        </w:rPr>
      </w:pPr>
    </w:p>
    <w:p w14:paraId="0F972BC0" w14:textId="77777777" w:rsidR="00F906D0" w:rsidRDefault="00F906D0" w:rsidP="00CA0F3A">
      <w:pPr>
        <w:spacing w:after="160" w:line="259" w:lineRule="auto"/>
        <w:jc w:val="both"/>
        <w:rPr>
          <w:b/>
          <w:bCs/>
          <w:lang w:val="fr-CH" w:bidi="ar-EG"/>
        </w:rPr>
      </w:pPr>
    </w:p>
    <w:p w14:paraId="357616E1" w14:textId="77777777" w:rsidR="003C058C" w:rsidRDefault="003C058C" w:rsidP="003C058C">
      <w:pPr>
        <w:spacing w:after="160" w:line="259" w:lineRule="auto"/>
        <w:jc w:val="center"/>
        <w:rPr>
          <w:i/>
          <w:iCs/>
          <w:rtl/>
          <w:lang w:val="fr-CH" w:bidi="ar-EG"/>
        </w:rPr>
      </w:pPr>
      <w:r w:rsidRPr="003C058C">
        <w:rPr>
          <w:rFonts w:hint="cs"/>
          <w:i/>
          <w:iCs/>
          <w:rtl/>
          <w:lang w:val="fr-CH" w:bidi="ar-EG"/>
        </w:rPr>
        <w:t>المرفق الأول</w:t>
      </w:r>
    </w:p>
    <w:p w14:paraId="0E587D13" w14:textId="77777777" w:rsidR="003C058C" w:rsidRDefault="003C058C" w:rsidP="003C058C">
      <w:pPr>
        <w:spacing w:after="160" w:line="259" w:lineRule="auto"/>
        <w:jc w:val="center"/>
        <w:rPr>
          <w:b/>
          <w:bCs/>
          <w:rtl/>
          <w:lang w:val="fr-CH" w:bidi="ar-EG"/>
        </w:rPr>
      </w:pPr>
      <w:r w:rsidRPr="003C058C">
        <w:rPr>
          <w:b/>
          <w:bCs/>
          <w:rtl/>
          <w:lang w:val="fr-CH" w:bidi="ar-EG"/>
        </w:rPr>
        <w:t xml:space="preserve">مشروع </w:t>
      </w:r>
      <w:r w:rsidRPr="003C058C">
        <w:rPr>
          <w:rFonts w:hint="cs"/>
          <w:b/>
          <w:bCs/>
          <w:rtl/>
          <w:lang w:val="fr-CH" w:bidi="ar-EG"/>
        </w:rPr>
        <w:t>اختصاصات</w:t>
      </w:r>
      <w:r w:rsidRPr="003C058C">
        <w:rPr>
          <w:b/>
          <w:bCs/>
          <w:rtl/>
          <w:lang w:val="fr-CH" w:bidi="ar-EG"/>
        </w:rPr>
        <w:t xml:space="preserve"> </w:t>
      </w:r>
      <w:r w:rsidRPr="003C058C">
        <w:rPr>
          <w:rFonts w:hint="cs"/>
          <w:b/>
          <w:bCs/>
          <w:rtl/>
          <w:lang w:val="fr-CH" w:bidi="ar-EG"/>
        </w:rPr>
        <w:t>ا</w:t>
      </w:r>
      <w:r w:rsidRPr="003C058C">
        <w:rPr>
          <w:b/>
          <w:bCs/>
          <w:rtl/>
          <w:lang w:val="fr-CH" w:bidi="ar-EG"/>
        </w:rPr>
        <w:t>ل</w:t>
      </w:r>
      <w:r w:rsidRPr="003C058C">
        <w:rPr>
          <w:rFonts w:hint="cs"/>
          <w:b/>
          <w:bCs/>
          <w:rtl/>
          <w:lang w:val="fr-CH" w:bidi="ar-EG"/>
        </w:rPr>
        <w:t>ل</w:t>
      </w:r>
      <w:r w:rsidRPr="003C058C">
        <w:rPr>
          <w:b/>
          <w:bCs/>
          <w:rtl/>
          <w:lang w:val="fr-CH" w:bidi="ar-EG"/>
        </w:rPr>
        <w:t>جنة الاستشارية غير الرسمية المعنية بالتعاون التقني والعلمي</w:t>
      </w:r>
    </w:p>
    <w:p w14:paraId="73C2F261" w14:textId="77777777" w:rsidR="003C058C" w:rsidRDefault="003C058C" w:rsidP="003C058C">
      <w:pPr>
        <w:spacing w:after="160" w:line="259" w:lineRule="auto"/>
        <w:jc w:val="left"/>
        <w:rPr>
          <w:b/>
          <w:bCs/>
          <w:rtl/>
          <w:lang w:val="fr-CH" w:bidi="ar-EG"/>
        </w:rPr>
      </w:pPr>
      <w:r>
        <w:rPr>
          <w:rFonts w:hint="cs"/>
          <w:b/>
          <w:bCs/>
          <w:rtl/>
          <w:lang w:val="fr-CH" w:bidi="ar-EG"/>
        </w:rPr>
        <w:t>1. معلومات أساسية</w:t>
      </w:r>
    </w:p>
    <w:p w14:paraId="18D96116" w14:textId="77777777" w:rsidR="003C058C" w:rsidRDefault="003C058C" w:rsidP="003C058C">
      <w:pPr>
        <w:spacing w:after="160" w:line="259" w:lineRule="auto"/>
        <w:jc w:val="both"/>
        <w:rPr>
          <w:rtl/>
          <w:lang w:val="fr-CH" w:bidi="ar-EG"/>
        </w:rPr>
      </w:pPr>
      <w:r w:rsidRPr="003C058C">
        <w:rPr>
          <w:rtl/>
          <w:lang w:val="fr-CH" w:bidi="ar-EG"/>
        </w:rPr>
        <w:t>تطلب المادة 18 من اتفاقية التنوع البيولوجي من الأطراف تعزيز التعاون التقني والعلمي في مجال حفظ</w:t>
      </w:r>
      <w:r>
        <w:rPr>
          <w:rFonts w:hint="cs"/>
          <w:rtl/>
          <w:lang w:val="fr-CH" w:bidi="ar-EG"/>
        </w:rPr>
        <w:t xml:space="preserve"> ا</w:t>
      </w:r>
      <w:r w:rsidRPr="003C058C">
        <w:rPr>
          <w:rtl/>
          <w:lang w:val="fr-CH" w:bidi="ar-EG"/>
        </w:rPr>
        <w:t>لتنوع البيولوجي وا</w:t>
      </w:r>
      <w:r>
        <w:rPr>
          <w:rFonts w:hint="cs"/>
          <w:rtl/>
          <w:lang w:val="fr-CH" w:bidi="ar-EG"/>
        </w:rPr>
        <w:t>ستخدامه</w:t>
      </w:r>
      <w:r w:rsidRPr="003C058C">
        <w:rPr>
          <w:rtl/>
          <w:lang w:val="fr-CH" w:bidi="ar-EG"/>
        </w:rPr>
        <w:t xml:space="preserve"> المستدام، بما في ذلك التعاون في تنمية الموارد البشرية وبناء المؤسسات وتطوير واستخدام التكنولوجيات ذات الصلة (بما في ذلك التكنولوجيات الأصلية </w:t>
      </w:r>
      <w:r w:rsidRPr="003C058C">
        <w:rPr>
          <w:rFonts w:hint="cs"/>
          <w:rtl/>
          <w:lang w:val="fr-CH" w:bidi="ar-EG"/>
        </w:rPr>
        <w:t>والتقليدية)</w:t>
      </w:r>
      <w:r w:rsidRPr="003C058C">
        <w:rPr>
          <w:rtl/>
          <w:lang w:val="fr-CH" w:bidi="ar-EG"/>
        </w:rPr>
        <w:t xml:space="preserve">، </w:t>
      </w:r>
      <w:r>
        <w:rPr>
          <w:rFonts w:hint="cs"/>
          <w:rtl/>
          <w:lang w:val="fr-CH" w:bidi="ar-EG"/>
        </w:rPr>
        <w:t>و</w:t>
      </w:r>
      <w:r w:rsidRPr="003C058C">
        <w:rPr>
          <w:rtl/>
          <w:lang w:val="fr-CH" w:bidi="ar-EG"/>
        </w:rPr>
        <w:t xml:space="preserve">تدريب الموظفين، </w:t>
      </w:r>
      <w:r>
        <w:rPr>
          <w:rFonts w:hint="cs"/>
          <w:rtl/>
          <w:lang w:val="fr-CH" w:bidi="ar-EG"/>
        </w:rPr>
        <w:t>و</w:t>
      </w:r>
      <w:r w:rsidRPr="003C058C">
        <w:rPr>
          <w:rtl/>
          <w:lang w:val="fr-CH" w:bidi="ar-EG"/>
        </w:rPr>
        <w:t>تبادل الخبراء، وإنشاء برامج بحث مشتركة ومشاريع مشتركة لتطوير التكنولوجيات ذات الصلة.</w:t>
      </w:r>
    </w:p>
    <w:p w14:paraId="666E478E" w14:textId="77777777" w:rsidR="003C058C" w:rsidRDefault="003C058C" w:rsidP="003C058C">
      <w:pPr>
        <w:spacing w:after="160" w:line="259" w:lineRule="auto"/>
        <w:jc w:val="both"/>
        <w:rPr>
          <w:rtl/>
          <w:lang w:val="fr-CH" w:bidi="ar-EG"/>
        </w:rPr>
      </w:pPr>
      <w:r>
        <w:rPr>
          <w:rFonts w:hint="cs"/>
          <w:rtl/>
          <w:lang w:val="fr-CH" w:bidi="ar-EG"/>
        </w:rPr>
        <w:t>و</w:t>
      </w:r>
      <w:r w:rsidRPr="003C058C">
        <w:rPr>
          <w:rtl/>
          <w:lang w:val="fr-CH" w:bidi="ar-EG"/>
        </w:rPr>
        <w:t xml:space="preserve">اعتمد مؤتمر الأطراف في المقررات 13/23 و12/2 </w:t>
      </w:r>
      <w:r>
        <w:rPr>
          <w:rFonts w:hint="cs"/>
          <w:rtl/>
          <w:lang w:val="fr-CH" w:bidi="ar-EG"/>
        </w:rPr>
        <w:t>و10/16</w:t>
      </w:r>
      <w:r w:rsidRPr="003C058C">
        <w:rPr>
          <w:rtl/>
          <w:lang w:val="fr-CH" w:bidi="ar-EG"/>
        </w:rPr>
        <w:t xml:space="preserve"> </w:t>
      </w:r>
      <w:r>
        <w:rPr>
          <w:rFonts w:hint="cs"/>
          <w:rtl/>
          <w:lang w:val="fr-CH" w:bidi="ar-EG"/>
        </w:rPr>
        <w:t xml:space="preserve">و9/14 </w:t>
      </w:r>
      <w:r w:rsidRPr="003C058C">
        <w:rPr>
          <w:rtl/>
          <w:lang w:val="fr-CH" w:bidi="ar-EG"/>
        </w:rPr>
        <w:t>و</w:t>
      </w:r>
      <w:r>
        <w:rPr>
          <w:rFonts w:hint="cs"/>
          <w:rtl/>
          <w:lang w:val="fr-CH" w:bidi="ar-EG"/>
        </w:rPr>
        <w:t>8</w:t>
      </w:r>
      <w:r w:rsidRPr="003C058C">
        <w:rPr>
          <w:rtl/>
          <w:lang w:val="fr-CH" w:bidi="ar-EG"/>
        </w:rPr>
        <w:t>/</w:t>
      </w:r>
      <w:r>
        <w:rPr>
          <w:rFonts w:hint="cs"/>
          <w:rtl/>
          <w:lang w:val="fr-CH" w:bidi="ar-EG"/>
        </w:rPr>
        <w:t>12</w:t>
      </w:r>
      <w:r w:rsidRPr="003C058C">
        <w:rPr>
          <w:rtl/>
          <w:lang w:val="fr-CH" w:bidi="ar-EG"/>
        </w:rPr>
        <w:t xml:space="preserve"> و7/29، عدداً من التدابير وقدم إرشادات بشأن مختلف الجوانب المتعلقة بالتعاون</w:t>
      </w:r>
      <w:r>
        <w:rPr>
          <w:rFonts w:hint="cs"/>
          <w:rtl/>
          <w:lang w:val="fr-CH" w:bidi="ar-EG"/>
        </w:rPr>
        <w:t xml:space="preserve"> التقني والعلمي</w:t>
      </w:r>
      <w:r w:rsidRPr="003C058C">
        <w:rPr>
          <w:rtl/>
          <w:lang w:val="fr-CH" w:bidi="ar-EG"/>
        </w:rPr>
        <w:t xml:space="preserve"> و</w:t>
      </w:r>
      <w:r>
        <w:rPr>
          <w:rFonts w:hint="cs"/>
          <w:rtl/>
          <w:lang w:val="fr-CH" w:bidi="ar-EG"/>
        </w:rPr>
        <w:t xml:space="preserve">نقل </w:t>
      </w:r>
      <w:r w:rsidRPr="003C058C">
        <w:rPr>
          <w:rtl/>
          <w:lang w:val="fr-CH" w:bidi="ar-EG"/>
        </w:rPr>
        <w:t xml:space="preserve">التكنولوجيا. </w:t>
      </w:r>
      <w:r>
        <w:rPr>
          <w:rFonts w:hint="cs"/>
          <w:rtl/>
          <w:lang w:val="fr-CH" w:bidi="ar-EG"/>
        </w:rPr>
        <w:t>و</w:t>
      </w:r>
      <w:r w:rsidRPr="003C058C">
        <w:rPr>
          <w:rtl/>
          <w:lang w:val="fr-CH" w:bidi="ar-EG"/>
        </w:rPr>
        <w:t>تم إنشاء مبادرة</w:t>
      </w:r>
      <w:r>
        <w:rPr>
          <w:rFonts w:hint="cs"/>
          <w:rtl/>
          <w:lang w:val="fr-CH" w:bidi="ar-EG"/>
        </w:rPr>
        <w:t xml:space="preserve"> الجسر البيولوجي</w:t>
      </w:r>
      <w:r w:rsidRPr="003C058C">
        <w:rPr>
          <w:rtl/>
          <w:lang w:val="fr-CH" w:bidi="ar-EG"/>
        </w:rPr>
        <w:t xml:space="preserve"> </w:t>
      </w:r>
      <w:r w:rsidRPr="003C058C">
        <w:rPr>
          <w:lang w:val="fr-CH" w:bidi="ar-EG"/>
        </w:rPr>
        <w:t>Bio-Bridge (BBI)</w:t>
      </w:r>
      <w:r w:rsidRPr="003C058C">
        <w:rPr>
          <w:rtl/>
          <w:lang w:val="fr-CH" w:bidi="ar-EG"/>
        </w:rPr>
        <w:t xml:space="preserve"> </w:t>
      </w:r>
      <w:r>
        <w:rPr>
          <w:rFonts w:hint="cs"/>
          <w:rtl/>
          <w:lang w:val="fr-CH" w:bidi="ar-EG"/>
        </w:rPr>
        <w:t>خلال</w:t>
      </w:r>
      <w:r w:rsidRPr="003C058C">
        <w:rPr>
          <w:rtl/>
          <w:lang w:val="fr-CH" w:bidi="ar-EG"/>
        </w:rPr>
        <w:t xml:space="preserve"> الاجتماع الثاني عشر لمؤتمر الأطراف بدعم مبدئي من حكومة جمهورية كوريا لتعزيز وتسهيل التعاون التقني والعلمي من أجل التنفيذ الفعال للاتفاقية. </w:t>
      </w:r>
      <w:r>
        <w:rPr>
          <w:rFonts w:hint="cs"/>
          <w:rtl/>
          <w:lang w:val="fr-CH" w:bidi="ar-EG"/>
        </w:rPr>
        <w:t>و</w:t>
      </w:r>
      <w:r w:rsidRPr="003C058C">
        <w:rPr>
          <w:rtl/>
          <w:lang w:val="fr-CH" w:bidi="ar-EG"/>
        </w:rPr>
        <w:t>تم إطلاق خطة عمل الجس</w:t>
      </w:r>
      <w:r>
        <w:rPr>
          <w:rFonts w:hint="cs"/>
          <w:rtl/>
          <w:lang w:val="fr-CH" w:bidi="ar-EG"/>
        </w:rPr>
        <w:t>ر</w:t>
      </w:r>
      <w:r w:rsidRPr="003C058C">
        <w:rPr>
          <w:rtl/>
          <w:lang w:val="fr-CH" w:bidi="ar-EG"/>
        </w:rPr>
        <w:t xml:space="preserve"> ال</w:t>
      </w:r>
      <w:r>
        <w:rPr>
          <w:rFonts w:hint="cs"/>
          <w:rtl/>
          <w:lang w:val="fr-CH" w:bidi="ar-EG"/>
        </w:rPr>
        <w:t>بيولوجي</w:t>
      </w:r>
      <w:r w:rsidRPr="003C058C">
        <w:rPr>
          <w:rtl/>
          <w:lang w:val="fr-CH" w:bidi="ar-EG"/>
        </w:rPr>
        <w:t xml:space="preserve"> في ديسمبر</w:t>
      </w:r>
      <w:r>
        <w:rPr>
          <w:rFonts w:hint="cs"/>
          <w:rtl/>
          <w:lang w:val="fr-CH" w:bidi="ar-EG"/>
        </w:rPr>
        <w:t>/كانون الأول</w:t>
      </w:r>
      <w:r w:rsidRPr="003C058C">
        <w:rPr>
          <w:rtl/>
          <w:lang w:val="fr-CH" w:bidi="ar-EG"/>
        </w:rPr>
        <w:t xml:space="preserve"> 2016 </w:t>
      </w:r>
      <w:r>
        <w:rPr>
          <w:rFonts w:hint="cs"/>
          <w:rtl/>
          <w:lang w:val="fr-CH" w:bidi="ar-EG"/>
        </w:rPr>
        <w:t>خلال</w:t>
      </w:r>
      <w:r w:rsidRPr="003C058C">
        <w:rPr>
          <w:rtl/>
          <w:lang w:val="fr-CH" w:bidi="ar-EG"/>
        </w:rPr>
        <w:t xml:space="preserve"> الاجتماع الثالث عشر لمؤتمر الأطراف في </w:t>
      </w:r>
      <w:proofErr w:type="spellStart"/>
      <w:r w:rsidRPr="003C058C">
        <w:rPr>
          <w:rtl/>
          <w:lang w:val="fr-CH" w:bidi="ar-EG"/>
        </w:rPr>
        <w:t>كانكون</w:t>
      </w:r>
      <w:proofErr w:type="spellEnd"/>
      <w:r w:rsidRPr="003C058C">
        <w:rPr>
          <w:rtl/>
          <w:lang w:val="fr-CH" w:bidi="ar-EG"/>
        </w:rPr>
        <w:t xml:space="preserve"> لتوجيه أنشطة وعمليات المبادرة للفترة 2017-2020.</w:t>
      </w:r>
    </w:p>
    <w:p w14:paraId="2FBC0620" w14:textId="77777777" w:rsidR="003C058C" w:rsidRDefault="003C058C" w:rsidP="003C058C">
      <w:pPr>
        <w:spacing w:after="160" w:line="259" w:lineRule="auto"/>
        <w:jc w:val="both"/>
        <w:rPr>
          <w:b/>
          <w:bCs/>
          <w:rtl/>
          <w:lang w:val="fr-CH" w:bidi="ar-EG"/>
        </w:rPr>
      </w:pPr>
      <w:r w:rsidRPr="00123B6E">
        <w:rPr>
          <w:rFonts w:hint="cs"/>
          <w:b/>
          <w:bCs/>
          <w:rtl/>
          <w:lang w:val="fr-CH" w:bidi="ar-EG"/>
        </w:rPr>
        <w:t>2. الغرض</w:t>
      </w:r>
    </w:p>
    <w:p w14:paraId="5B43D6E9" w14:textId="77777777" w:rsidR="00123B6E" w:rsidRPr="00123B6E" w:rsidRDefault="00123B6E" w:rsidP="00123B6E">
      <w:pPr>
        <w:spacing w:after="160" w:line="259" w:lineRule="auto"/>
        <w:jc w:val="both"/>
        <w:rPr>
          <w:rtl/>
          <w:lang w:val="fr-CH" w:bidi="ar-EG"/>
        </w:rPr>
      </w:pPr>
      <w:r w:rsidRPr="00123B6E">
        <w:rPr>
          <w:rtl/>
          <w:lang w:val="fr-CH" w:bidi="ar-EG"/>
        </w:rPr>
        <w:t xml:space="preserve">تقدم اللجنة الاستشارية غير الرسمية المشورة إلى الأمين التنفيذي بشأن سبل ووسائل تشجيع وتيسير التعاون التقني والعلمي بين الأطراف في الاتفاقية. </w:t>
      </w:r>
      <w:r>
        <w:rPr>
          <w:rFonts w:hint="cs"/>
          <w:rtl/>
          <w:lang w:val="fr-CH" w:bidi="ar-EG"/>
        </w:rPr>
        <w:t>و</w:t>
      </w:r>
      <w:r w:rsidRPr="00123B6E">
        <w:rPr>
          <w:rtl/>
          <w:lang w:val="fr-CH" w:bidi="ar-EG"/>
        </w:rPr>
        <w:t>على وجه الخصوص، تقوم اللجنة الاستشارية غير الرسمية بما يلي:</w:t>
      </w:r>
    </w:p>
    <w:p w14:paraId="549887F4" w14:textId="77777777" w:rsidR="00123B6E" w:rsidRPr="00123B6E" w:rsidRDefault="00123B6E" w:rsidP="00123B6E">
      <w:pPr>
        <w:spacing w:after="160" w:line="259" w:lineRule="auto"/>
        <w:jc w:val="both"/>
        <w:rPr>
          <w:rtl/>
          <w:lang w:val="fr-CH" w:bidi="ar-EG"/>
        </w:rPr>
      </w:pPr>
      <w:r w:rsidRPr="00123B6E">
        <w:rPr>
          <w:rtl/>
          <w:lang w:val="fr-CH" w:bidi="ar-EG"/>
        </w:rPr>
        <w:t>(أ) تقديم المشورة والتوصيات بشأن التدابير والنهج والآليات العملية لتعزيز التعاون التقني والعلمي من أجل التنفيذ الفعال للاتفاقية؛</w:t>
      </w:r>
    </w:p>
    <w:p w14:paraId="7AA47746" w14:textId="77777777" w:rsidR="00123B6E" w:rsidRDefault="00123B6E" w:rsidP="00123B6E">
      <w:pPr>
        <w:spacing w:after="160" w:line="259" w:lineRule="auto"/>
        <w:jc w:val="both"/>
        <w:rPr>
          <w:rtl/>
          <w:lang w:val="fr-CH" w:bidi="ar-EG"/>
        </w:rPr>
      </w:pPr>
      <w:r w:rsidRPr="00123B6E">
        <w:rPr>
          <w:rtl/>
          <w:lang w:val="fr-CH" w:bidi="ar-EG"/>
        </w:rPr>
        <w:t xml:space="preserve">(ب) توفير التوجيه الاستراتيجي </w:t>
      </w:r>
      <w:proofErr w:type="spellStart"/>
      <w:r w:rsidRPr="00123B6E">
        <w:rPr>
          <w:rtl/>
          <w:lang w:val="fr-CH" w:bidi="ar-EG"/>
        </w:rPr>
        <w:t>والبرنامجي</w:t>
      </w:r>
      <w:proofErr w:type="spellEnd"/>
      <w:r w:rsidRPr="00123B6E">
        <w:rPr>
          <w:rtl/>
          <w:lang w:val="fr-CH" w:bidi="ar-EG"/>
        </w:rPr>
        <w:t xml:space="preserve"> لمبادرة </w:t>
      </w:r>
      <w:r>
        <w:rPr>
          <w:rFonts w:hint="cs"/>
          <w:rtl/>
          <w:lang w:val="fr-CH" w:bidi="ar-EG"/>
        </w:rPr>
        <w:t>ال</w:t>
      </w:r>
      <w:r w:rsidRPr="00123B6E">
        <w:rPr>
          <w:rtl/>
          <w:lang w:val="fr-CH" w:bidi="ar-EG"/>
        </w:rPr>
        <w:t>جسر ال</w:t>
      </w:r>
      <w:r>
        <w:rPr>
          <w:rFonts w:hint="cs"/>
          <w:rtl/>
          <w:lang w:val="fr-CH" w:bidi="ar-EG"/>
        </w:rPr>
        <w:t>بيولوجي</w:t>
      </w:r>
      <w:r w:rsidRPr="00123B6E">
        <w:rPr>
          <w:rtl/>
          <w:lang w:val="fr-CH" w:bidi="ar-EG"/>
        </w:rPr>
        <w:t xml:space="preserve"> وغيرها من البرامج التي تسهم في تنفيذ المادة 18 والأحكام ذات الصلة من الاتفاقية، بما في ذلك استعراض واعتماد أولويات برامج</w:t>
      </w:r>
      <w:r>
        <w:rPr>
          <w:rFonts w:hint="cs"/>
          <w:rtl/>
          <w:lang w:val="fr-CH" w:bidi="ar-EG"/>
        </w:rPr>
        <w:t>ها</w:t>
      </w:r>
      <w:r w:rsidRPr="00123B6E">
        <w:rPr>
          <w:rtl/>
          <w:lang w:val="fr-CH" w:bidi="ar-EG"/>
        </w:rPr>
        <w:t xml:space="preserve"> المقترحة وخطط العمل والتقارير المرحلية والسياسات والإجراءات التشغيلية، بما في ذلك معايير وإجراءات اختيار المشاريع؛</w:t>
      </w:r>
    </w:p>
    <w:p w14:paraId="1280BE41" w14:textId="77777777" w:rsidR="00123B6E" w:rsidRPr="00123B6E" w:rsidRDefault="00123B6E" w:rsidP="00123B6E">
      <w:pPr>
        <w:spacing w:after="160" w:line="259" w:lineRule="auto"/>
        <w:jc w:val="both"/>
        <w:rPr>
          <w:rtl/>
          <w:lang w:val="fr-CH" w:bidi="ar-EG"/>
        </w:rPr>
      </w:pPr>
      <w:r w:rsidRPr="00123B6E">
        <w:rPr>
          <w:rtl/>
          <w:lang w:val="fr-CH" w:bidi="ar-EG"/>
        </w:rPr>
        <w:t>(ج) رصد تنفيذ مبادرة</w:t>
      </w:r>
      <w:r>
        <w:rPr>
          <w:rFonts w:hint="cs"/>
          <w:rtl/>
          <w:lang w:val="fr-CH" w:bidi="ar-EG"/>
        </w:rPr>
        <w:t xml:space="preserve"> الجسر البيولوجي</w:t>
      </w:r>
      <w:r w:rsidRPr="00123B6E">
        <w:rPr>
          <w:rtl/>
          <w:lang w:val="fr-CH" w:bidi="ar-EG"/>
        </w:rPr>
        <w:t xml:space="preserve"> </w:t>
      </w:r>
      <w:r w:rsidRPr="00123B6E">
        <w:rPr>
          <w:lang w:val="fr-CH" w:bidi="ar-EG"/>
        </w:rPr>
        <w:t>Bio-Bridge</w:t>
      </w:r>
      <w:r w:rsidRPr="00123B6E">
        <w:rPr>
          <w:rtl/>
          <w:lang w:val="fr-CH" w:bidi="ar-EG"/>
        </w:rPr>
        <w:t xml:space="preserve"> والبرامج الأخرى التي تسهم في تعزيز التعاون التقني والعلمي؛</w:t>
      </w:r>
    </w:p>
    <w:p w14:paraId="700F86F9" w14:textId="77777777" w:rsidR="00123B6E" w:rsidRPr="00123B6E" w:rsidRDefault="00123B6E" w:rsidP="00123B6E">
      <w:pPr>
        <w:spacing w:after="160" w:line="259" w:lineRule="auto"/>
        <w:jc w:val="both"/>
        <w:rPr>
          <w:rtl/>
          <w:lang w:val="fr-CH" w:bidi="ar-EG"/>
        </w:rPr>
      </w:pPr>
      <w:r w:rsidRPr="00123B6E">
        <w:rPr>
          <w:rtl/>
          <w:lang w:val="fr-CH" w:bidi="ar-EG"/>
        </w:rPr>
        <w:t>(د) تقديم المشورة إلى الأمين التنفيذي بشأن وضع وتنفيذ أدوات وآليات لتشجيع وتيسير التعاون التقني والعلمي، بما في ذلك التوجيه بشأن حل المسائل التقنية والعملية المتصلة بآلية غرفة تبادل المعلومات؛</w:t>
      </w:r>
    </w:p>
    <w:p w14:paraId="1EB9E39D" w14:textId="77777777" w:rsidR="00123B6E" w:rsidRPr="00123B6E" w:rsidRDefault="00123B6E" w:rsidP="00E4718D">
      <w:pPr>
        <w:spacing w:after="160" w:line="259" w:lineRule="auto"/>
        <w:jc w:val="both"/>
        <w:rPr>
          <w:rtl/>
          <w:lang w:val="fr-CH" w:bidi="ar-EG"/>
        </w:rPr>
      </w:pPr>
      <w:r w:rsidRPr="00123B6E">
        <w:rPr>
          <w:rtl/>
          <w:lang w:val="fr-CH" w:bidi="ar-EG"/>
        </w:rPr>
        <w:t>(هـ) تقديم المشورة والتوجيه بشأن فرص تعبئة الموارد والاستدامة والخطط التحويلية لتعزيز وتسهيل التعاون التقني والعلمي.</w:t>
      </w:r>
    </w:p>
    <w:p w14:paraId="5C5DB9E7" w14:textId="77777777" w:rsidR="000A7F9B" w:rsidRDefault="005C724E" w:rsidP="00A54986">
      <w:pPr>
        <w:spacing w:after="160" w:line="259" w:lineRule="auto"/>
        <w:jc w:val="both"/>
        <w:rPr>
          <w:rtl/>
          <w:lang w:val="fr-CH" w:bidi="ar-EG"/>
        </w:rPr>
      </w:pPr>
      <w:r>
        <w:rPr>
          <w:rFonts w:hint="cs"/>
          <w:rtl/>
          <w:lang w:val="fr-CH" w:bidi="ar-EG"/>
        </w:rPr>
        <w:t>و</w:t>
      </w:r>
      <w:r w:rsidR="00123B6E" w:rsidRPr="00123B6E">
        <w:rPr>
          <w:rtl/>
          <w:lang w:val="fr-CH" w:bidi="ar-EG"/>
        </w:rPr>
        <w:t>ست</w:t>
      </w:r>
      <w:r w:rsidR="00123B6E">
        <w:rPr>
          <w:rFonts w:hint="cs"/>
          <w:rtl/>
          <w:lang w:val="fr-CH" w:bidi="ar-EG"/>
        </w:rPr>
        <w:t>قوم</w:t>
      </w:r>
      <w:r w:rsidR="00123B6E" w:rsidRPr="00123B6E">
        <w:rPr>
          <w:rtl/>
          <w:lang w:val="fr-CH" w:bidi="ar-EG"/>
        </w:rPr>
        <w:t xml:space="preserve"> أمانة </w:t>
      </w:r>
      <w:r>
        <w:rPr>
          <w:rFonts w:hint="cs"/>
          <w:rtl/>
          <w:lang w:val="fr-CH" w:bidi="ar-EG"/>
        </w:rPr>
        <w:t>ال</w:t>
      </w:r>
      <w:r w:rsidR="00123B6E" w:rsidRPr="00123B6E">
        <w:rPr>
          <w:rtl/>
          <w:lang w:val="fr-CH" w:bidi="ar-EG"/>
        </w:rPr>
        <w:t>اتفاقية</w:t>
      </w:r>
      <w:r>
        <w:rPr>
          <w:rFonts w:hint="cs"/>
          <w:rtl/>
          <w:lang w:val="fr-CH" w:bidi="ar-EG"/>
        </w:rPr>
        <w:t xml:space="preserve"> المتعلقة</w:t>
      </w:r>
      <w:r w:rsidR="00123B6E" w:rsidRPr="00123B6E">
        <w:rPr>
          <w:rtl/>
          <w:lang w:val="fr-CH" w:bidi="ar-EG"/>
        </w:rPr>
        <w:t xml:space="preserve"> </w:t>
      </w:r>
      <w:r>
        <w:rPr>
          <w:rFonts w:hint="cs"/>
          <w:rtl/>
          <w:lang w:val="fr-CH" w:bidi="ar-EG"/>
        </w:rPr>
        <w:t>ب</w:t>
      </w:r>
      <w:r w:rsidR="00123B6E" w:rsidRPr="00123B6E">
        <w:rPr>
          <w:rtl/>
          <w:lang w:val="fr-CH" w:bidi="ar-EG"/>
        </w:rPr>
        <w:t>التنوع البيولوجي</w:t>
      </w:r>
      <w:r w:rsidR="00123B6E">
        <w:rPr>
          <w:rFonts w:hint="cs"/>
          <w:rtl/>
          <w:lang w:val="fr-CH" w:bidi="ar-EG"/>
        </w:rPr>
        <w:t xml:space="preserve"> بخدمة</w:t>
      </w:r>
      <w:r w:rsidR="00123B6E" w:rsidRPr="00123B6E">
        <w:rPr>
          <w:rtl/>
          <w:lang w:val="fr-CH" w:bidi="ar-EG"/>
        </w:rPr>
        <w:t xml:space="preserve"> اللجنة الاستشارية غير الرسمية، بما في ذلك تقديم الدعم اللوجستي </w:t>
      </w:r>
      <w:proofErr w:type="spellStart"/>
      <w:r w:rsidR="00123B6E" w:rsidRPr="00123B6E">
        <w:rPr>
          <w:rtl/>
          <w:lang w:val="fr-CH" w:bidi="ar-EG"/>
        </w:rPr>
        <w:t>والسكرتاري</w:t>
      </w:r>
      <w:proofErr w:type="spellEnd"/>
      <w:r w:rsidR="00123B6E" w:rsidRPr="00123B6E">
        <w:rPr>
          <w:rtl/>
          <w:lang w:val="fr-CH" w:bidi="ar-EG"/>
        </w:rPr>
        <w:t xml:space="preserve"> اللازم لعملها.</w:t>
      </w:r>
    </w:p>
    <w:p w14:paraId="12B1B1C8" w14:textId="77777777" w:rsidR="005C724E" w:rsidRDefault="005C724E" w:rsidP="00A54986">
      <w:pPr>
        <w:spacing w:after="160" w:line="259" w:lineRule="auto"/>
        <w:jc w:val="both"/>
        <w:rPr>
          <w:rtl/>
          <w:lang w:val="fr-CH" w:bidi="ar-EG"/>
        </w:rPr>
      </w:pPr>
    </w:p>
    <w:p w14:paraId="45FDF77C" w14:textId="77777777" w:rsidR="00123B6E" w:rsidRDefault="00123B6E" w:rsidP="00123B6E">
      <w:pPr>
        <w:spacing w:after="160" w:line="259" w:lineRule="auto"/>
        <w:jc w:val="both"/>
        <w:rPr>
          <w:b/>
          <w:bCs/>
          <w:rtl/>
          <w:lang w:val="fr-CH" w:bidi="ar-EG"/>
        </w:rPr>
      </w:pPr>
      <w:r w:rsidRPr="00123B6E">
        <w:rPr>
          <w:rFonts w:hint="cs"/>
          <w:b/>
          <w:bCs/>
          <w:rtl/>
          <w:lang w:val="fr-CH" w:bidi="ar-EG"/>
        </w:rPr>
        <w:t>3.   العضوية</w:t>
      </w:r>
    </w:p>
    <w:p w14:paraId="3B0C21DF" w14:textId="77777777" w:rsidR="009248E9" w:rsidRDefault="00123B6E" w:rsidP="009248E9">
      <w:pPr>
        <w:spacing w:after="160" w:line="259" w:lineRule="auto"/>
        <w:jc w:val="both"/>
        <w:rPr>
          <w:rtl/>
          <w:lang w:val="fr-CH" w:bidi="ar-EG"/>
        </w:rPr>
      </w:pPr>
      <w:r w:rsidRPr="00123B6E">
        <w:rPr>
          <w:rtl/>
          <w:lang w:val="fr-CH" w:bidi="ar-EG"/>
        </w:rPr>
        <w:t xml:space="preserve">تتألف اللجنة الاستشارية غير الرسمية من خبراء ترشحهم أطراف في الاتفاقية من كل إقليم من الأقاليم الخمسة بالإضافة إلى خبراء من المنظمات ذات الصلة. </w:t>
      </w:r>
      <w:r w:rsidR="009248E9">
        <w:rPr>
          <w:rFonts w:hint="cs"/>
          <w:rtl/>
          <w:lang w:val="fr-CH" w:bidi="ar-EG"/>
        </w:rPr>
        <w:t>و</w:t>
      </w:r>
      <w:r w:rsidRPr="00123B6E">
        <w:rPr>
          <w:rtl/>
          <w:lang w:val="fr-CH" w:bidi="ar-EG"/>
        </w:rPr>
        <w:t>من المتوقع أن يكون</w:t>
      </w:r>
      <w:r w:rsidR="00922ECD">
        <w:rPr>
          <w:rFonts w:hint="cs"/>
          <w:rtl/>
          <w:lang w:val="fr-CH" w:bidi="ar-EG"/>
        </w:rPr>
        <w:t xml:space="preserve"> لدى</w:t>
      </w:r>
      <w:r w:rsidRPr="00123B6E">
        <w:rPr>
          <w:rtl/>
          <w:lang w:val="fr-CH" w:bidi="ar-EG"/>
        </w:rPr>
        <w:t xml:space="preserve"> أعضاء اللجنة الاستشارية غير الرسمية </w:t>
      </w:r>
      <w:r w:rsidR="00922ECD">
        <w:rPr>
          <w:rFonts w:hint="cs"/>
          <w:rtl/>
          <w:lang w:val="fr-CH" w:bidi="ar-EG"/>
        </w:rPr>
        <w:t>معرفة جيدة ب</w:t>
      </w:r>
      <w:r w:rsidRPr="00123B6E">
        <w:rPr>
          <w:rtl/>
          <w:lang w:val="fr-CH" w:bidi="ar-EG"/>
        </w:rPr>
        <w:t>مجالات خبرتهم و</w:t>
      </w:r>
      <w:r w:rsidR="00922ECD">
        <w:rPr>
          <w:rFonts w:hint="cs"/>
          <w:rtl/>
          <w:lang w:val="fr-CH" w:bidi="ar-EG"/>
        </w:rPr>
        <w:t xml:space="preserve">يكونوا </w:t>
      </w:r>
      <w:r w:rsidR="00A54986">
        <w:rPr>
          <w:rFonts w:hint="cs"/>
          <w:rtl/>
          <w:lang w:val="fr-CH" w:bidi="ar-EG"/>
        </w:rPr>
        <w:t>عوامل</w:t>
      </w:r>
      <w:r w:rsidRPr="00123B6E">
        <w:rPr>
          <w:rtl/>
          <w:lang w:val="fr-CH" w:bidi="ar-EG"/>
        </w:rPr>
        <w:t xml:space="preserve"> </w:t>
      </w:r>
      <w:r w:rsidR="00922ECD">
        <w:rPr>
          <w:rFonts w:hint="cs"/>
          <w:rtl/>
          <w:lang w:val="fr-CH" w:bidi="ar-EG"/>
        </w:rPr>
        <w:t>ل</w:t>
      </w:r>
      <w:r w:rsidRPr="00123B6E">
        <w:rPr>
          <w:rtl/>
          <w:lang w:val="fr-CH" w:bidi="ar-EG"/>
        </w:rPr>
        <w:t xml:space="preserve">لتغيير. </w:t>
      </w:r>
      <w:r w:rsidR="009248E9">
        <w:rPr>
          <w:rFonts w:hint="cs"/>
          <w:rtl/>
          <w:lang w:val="fr-CH" w:bidi="ar-EG"/>
        </w:rPr>
        <w:t>و</w:t>
      </w:r>
      <w:r w:rsidRPr="00123B6E">
        <w:rPr>
          <w:rtl/>
          <w:lang w:val="fr-CH" w:bidi="ar-EG"/>
        </w:rPr>
        <w:t>يتم اختيار الأعضاء على أساس المعايير التالية كما هو موضح في سيرتهم الذاتية:</w:t>
      </w:r>
    </w:p>
    <w:p w14:paraId="5B7C28F9" w14:textId="77777777" w:rsidR="009248E9" w:rsidRPr="009248E9" w:rsidRDefault="009248E9" w:rsidP="009248E9">
      <w:pPr>
        <w:spacing w:after="160" w:line="259" w:lineRule="auto"/>
        <w:jc w:val="both"/>
        <w:rPr>
          <w:rtl/>
          <w:lang w:val="fr-CH" w:bidi="ar-EG"/>
        </w:rPr>
      </w:pPr>
      <w:r>
        <w:rPr>
          <w:rtl/>
          <w:lang w:val="fr-CH" w:bidi="ar-EG"/>
        </w:rPr>
        <w:tab/>
      </w:r>
      <w:r w:rsidRPr="009248E9">
        <w:rPr>
          <w:rtl/>
          <w:lang w:val="fr-CH" w:bidi="ar-EG"/>
        </w:rPr>
        <w:t>(أ) خمس سنوات على الأقل من الخبرة العملية في المجالات التقنية والعلمية المتعلقة بتنفيذ اتفاقية التنوع البيولوجي و / أو الاتفاقيات الأخرى المتعلقة بالتنوع البيولوجي؛</w:t>
      </w:r>
    </w:p>
    <w:p w14:paraId="453CC4CE" w14:textId="77777777" w:rsidR="009248E9" w:rsidRPr="009248E9" w:rsidRDefault="009248E9" w:rsidP="009248E9">
      <w:pPr>
        <w:spacing w:after="160" w:line="259" w:lineRule="auto"/>
        <w:ind w:firstLine="708"/>
        <w:jc w:val="both"/>
        <w:rPr>
          <w:rtl/>
          <w:lang w:val="fr-CH" w:bidi="ar-EG"/>
        </w:rPr>
      </w:pPr>
      <w:r w:rsidRPr="009248E9">
        <w:rPr>
          <w:rtl/>
          <w:lang w:val="fr-CH" w:bidi="ar-EG"/>
        </w:rPr>
        <w:t xml:space="preserve">(ب) الخبرة </w:t>
      </w:r>
      <w:r w:rsidR="00922ECD">
        <w:rPr>
          <w:rFonts w:hint="cs"/>
          <w:rtl/>
          <w:lang w:val="fr-CH" w:bidi="ar-EG"/>
        </w:rPr>
        <w:t>المتعددة التخصصات</w:t>
      </w:r>
      <w:r w:rsidRPr="009248E9">
        <w:rPr>
          <w:rtl/>
          <w:lang w:val="fr-CH" w:bidi="ar-EG"/>
        </w:rPr>
        <w:t xml:space="preserve"> في العلوم والتكنولوجيا والابتكار فيما يتعلق بالمواضيع المحددة في المادة 18 والأحكام الأخرى ذات الصلة في الاتفاقية، والخطة الاستراتيجية للتنوع البيولوجي 2011-2020 وأهداف أيشي للتنوع البيولوجي؛</w:t>
      </w:r>
    </w:p>
    <w:p w14:paraId="4756DF56" w14:textId="77777777" w:rsidR="009248E9" w:rsidRPr="009248E9" w:rsidRDefault="009248E9" w:rsidP="009248E9">
      <w:pPr>
        <w:spacing w:after="160" w:line="259" w:lineRule="auto"/>
        <w:ind w:firstLine="708"/>
        <w:jc w:val="both"/>
        <w:rPr>
          <w:rtl/>
          <w:lang w:val="fr-CH" w:bidi="ar-EG"/>
        </w:rPr>
      </w:pPr>
      <w:r w:rsidRPr="009248E9">
        <w:rPr>
          <w:rtl/>
          <w:lang w:val="fr-CH" w:bidi="ar-EG"/>
        </w:rPr>
        <w:t xml:space="preserve">(ج) تجربة واضحة </w:t>
      </w:r>
      <w:r>
        <w:rPr>
          <w:rFonts w:hint="cs"/>
          <w:rtl/>
          <w:lang w:val="fr-CH" w:bidi="ar-EG"/>
        </w:rPr>
        <w:t>ضمن</w:t>
      </w:r>
      <w:r w:rsidRPr="009248E9">
        <w:rPr>
          <w:rtl/>
          <w:lang w:val="fr-CH" w:bidi="ar-EG"/>
        </w:rPr>
        <w:t xml:space="preserve"> عمليات التعاون الإقليمي أو الدولي وبرامج تنمية القدرات ذات الصلة بالاتفاقية.</w:t>
      </w:r>
    </w:p>
    <w:p w14:paraId="6AC2D18A" w14:textId="77777777" w:rsidR="009248E9" w:rsidRPr="009248E9" w:rsidRDefault="009248E9" w:rsidP="009248E9">
      <w:pPr>
        <w:spacing w:after="160" w:line="259" w:lineRule="auto"/>
        <w:jc w:val="both"/>
        <w:rPr>
          <w:rtl/>
          <w:lang w:val="fr-CH" w:bidi="ar-EG"/>
        </w:rPr>
      </w:pPr>
      <w:r>
        <w:rPr>
          <w:rFonts w:hint="cs"/>
          <w:rtl/>
          <w:lang w:val="fr-CH" w:bidi="ar-EG"/>
        </w:rPr>
        <w:t>و</w:t>
      </w:r>
      <w:r w:rsidRPr="009248E9">
        <w:rPr>
          <w:rtl/>
          <w:lang w:val="fr-CH" w:bidi="ar-EG"/>
        </w:rPr>
        <w:t xml:space="preserve">يتم اختيار أعضاء اللجنة الاستشارية غير الرسمية من خلال عملية ترشيح رسمية بناءً على المعايير المذكورة أعلاه. </w:t>
      </w:r>
      <w:r>
        <w:rPr>
          <w:rFonts w:hint="cs"/>
          <w:rtl/>
          <w:lang w:val="fr-CH" w:bidi="ar-EG"/>
        </w:rPr>
        <w:t>و</w:t>
      </w:r>
      <w:r w:rsidRPr="009248E9">
        <w:rPr>
          <w:rtl/>
          <w:lang w:val="fr-CH" w:bidi="ar-EG"/>
        </w:rPr>
        <w:t xml:space="preserve">يجوز للأمين التنفيذي أن يختار خبراء لمواضيع أو قضايا محددة لمناقشتها في كل اجتماع من اجتماعات اللجنة الاستشارية غير الرسمية، بما يكفل وجود توازن بين الخبراء بشأن المسائل المتعلقة بالاتفاقية. </w:t>
      </w:r>
      <w:r>
        <w:rPr>
          <w:rFonts w:hint="cs"/>
          <w:rtl/>
          <w:lang w:val="fr-CH" w:bidi="ar-EG"/>
        </w:rPr>
        <w:t>و</w:t>
      </w:r>
      <w:r w:rsidRPr="009248E9">
        <w:rPr>
          <w:rtl/>
          <w:lang w:val="fr-CH" w:bidi="ar-EG"/>
        </w:rPr>
        <w:t>يعمل الأعضاء بصفتهم الشخصية وليس كممثل</w:t>
      </w:r>
      <w:r>
        <w:rPr>
          <w:rFonts w:hint="cs"/>
          <w:rtl/>
          <w:lang w:val="fr-CH" w:bidi="ar-EG"/>
        </w:rPr>
        <w:t>ين</w:t>
      </w:r>
      <w:r w:rsidRPr="009248E9">
        <w:rPr>
          <w:rtl/>
          <w:lang w:val="fr-CH" w:bidi="ar-EG"/>
        </w:rPr>
        <w:t xml:space="preserve"> لحكومة أو منظمة أو كيان آخر.</w:t>
      </w:r>
    </w:p>
    <w:p w14:paraId="4EED792B" w14:textId="77777777" w:rsidR="00A3068D" w:rsidRDefault="009248E9" w:rsidP="00A3068D">
      <w:pPr>
        <w:spacing w:after="160" w:line="259" w:lineRule="auto"/>
        <w:jc w:val="both"/>
        <w:rPr>
          <w:lang w:val="fr-CH" w:bidi="ar-EG"/>
        </w:rPr>
      </w:pPr>
      <w:r>
        <w:rPr>
          <w:rFonts w:hint="cs"/>
          <w:rtl/>
          <w:lang w:val="fr-CH" w:bidi="ar-EG"/>
        </w:rPr>
        <w:t>و</w:t>
      </w:r>
      <w:r w:rsidRPr="009248E9">
        <w:rPr>
          <w:rtl/>
          <w:lang w:val="fr-CH" w:bidi="ar-EG"/>
        </w:rPr>
        <w:t xml:space="preserve">يعمل أعضاء اللجنة الاستشارية غير الرسمية </w:t>
      </w:r>
      <w:r>
        <w:rPr>
          <w:rFonts w:hint="cs"/>
          <w:rtl/>
          <w:lang w:val="fr-CH" w:bidi="ar-EG"/>
        </w:rPr>
        <w:t xml:space="preserve">لولاية </w:t>
      </w:r>
      <w:r w:rsidRPr="009248E9">
        <w:rPr>
          <w:rtl/>
          <w:lang w:val="fr-CH" w:bidi="ar-EG"/>
        </w:rPr>
        <w:t>مد</w:t>
      </w:r>
      <w:r>
        <w:rPr>
          <w:rFonts w:hint="cs"/>
          <w:rtl/>
          <w:lang w:val="fr-CH" w:bidi="ar-EG"/>
        </w:rPr>
        <w:t>تها</w:t>
      </w:r>
      <w:r w:rsidRPr="009248E9">
        <w:rPr>
          <w:rtl/>
          <w:lang w:val="fr-CH" w:bidi="ar-EG"/>
        </w:rPr>
        <w:t xml:space="preserve"> سنتين، مع إمكانية تجديدها لمدة سنتين إضافيتين.</w:t>
      </w:r>
    </w:p>
    <w:p w14:paraId="074E3EE4" w14:textId="77777777" w:rsidR="00A3068D" w:rsidRDefault="00A3068D" w:rsidP="00A3068D">
      <w:pPr>
        <w:spacing w:after="160" w:line="259" w:lineRule="auto"/>
        <w:jc w:val="both"/>
        <w:rPr>
          <w:b/>
          <w:bCs/>
          <w:rtl/>
          <w:lang w:val="fr-CH" w:bidi="ar-EG"/>
        </w:rPr>
      </w:pPr>
      <w:r w:rsidRPr="00A3068D">
        <w:rPr>
          <w:rFonts w:hint="cs"/>
          <w:b/>
          <w:bCs/>
          <w:rtl/>
          <w:lang w:val="fr-CH" w:bidi="ar-EG"/>
        </w:rPr>
        <w:t>طريقة التشغيل</w:t>
      </w:r>
    </w:p>
    <w:p w14:paraId="5FCF6341" w14:textId="77777777" w:rsidR="00C771F2" w:rsidRPr="00C771F2" w:rsidRDefault="00C771F2" w:rsidP="00C771F2">
      <w:pPr>
        <w:spacing w:after="160" w:line="259" w:lineRule="auto"/>
        <w:ind w:firstLine="708"/>
        <w:jc w:val="both"/>
        <w:rPr>
          <w:rtl/>
          <w:lang w:val="fr-CH" w:bidi="ar-EG"/>
        </w:rPr>
      </w:pPr>
      <w:r w:rsidRPr="00C771F2">
        <w:rPr>
          <w:rtl/>
          <w:lang w:val="fr-CH" w:bidi="ar-EG"/>
        </w:rPr>
        <w:t xml:space="preserve">(أ) تجتمع اللجنة الاستشارية وجها لوجه مرة واحدة في السنة على الأقل، حيثما أمكن، على هامش الاجتماعات الأخرى ذات الصلة. </w:t>
      </w:r>
      <w:r>
        <w:rPr>
          <w:rFonts w:hint="cs"/>
          <w:rtl/>
          <w:lang w:val="fr-CH" w:bidi="ar-EG"/>
        </w:rPr>
        <w:t>و</w:t>
      </w:r>
      <w:r w:rsidRPr="00C771F2">
        <w:rPr>
          <w:rtl/>
          <w:lang w:val="fr-CH" w:bidi="ar-EG"/>
        </w:rPr>
        <w:t xml:space="preserve">يمكن تعديل وتيرة الاجتماعات من قبل الأعضاء عند الحاجة. </w:t>
      </w:r>
      <w:r w:rsidR="00922ECD">
        <w:rPr>
          <w:rFonts w:hint="cs"/>
          <w:rtl/>
          <w:lang w:val="fr-CH" w:bidi="ar-EG"/>
        </w:rPr>
        <w:t>و</w:t>
      </w:r>
      <w:r w:rsidRPr="00C771F2">
        <w:rPr>
          <w:rtl/>
          <w:lang w:val="fr-CH" w:bidi="ar-EG"/>
        </w:rPr>
        <w:t>ستعمل اللجنة فيما بين الدورات، حسب الاقتضاء، عبر الوسائل الإلكترونية؛</w:t>
      </w:r>
    </w:p>
    <w:p w14:paraId="321F97D2" w14:textId="77777777" w:rsidR="00C771F2" w:rsidRPr="00C771F2" w:rsidRDefault="00C771F2" w:rsidP="00C771F2">
      <w:pPr>
        <w:spacing w:after="160" w:line="259" w:lineRule="auto"/>
        <w:ind w:firstLine="708"/>
        <w:jc w:val="both"/>
        <w:rPr>
          <w:rtl/>
          <w:lang w:val="fr-CH" w:bidi="ar-EG"/>
        </w:rPr>
      </w:pPr>
      <w:r w:rsidRPr="00C771F2">
        <w:rPr>
          <w:rtl/>
          <w:lang w:val="fr-CH" w:bidi="ar-EG"/>
        </w:rPr>
        <w:t xml:space="preserve">(ب) لا يتلقى أعضاء اللجنة الاستشارية أي مكافآت أو </w:t>
      </w:r>
      <w:r w:rsidR="00922ECD">
        <w:rPr>
          <w:rFonts w:hint="cs"/>
          <w:rtl/>
          <w:lang w:val="fr-CH" w:bidi="ar-EG"/>
        </w:rPr>
        <w:t>أتعاب</w:t>
      </w:r>
      <w:r w:rsidRPr="00C771F2">
        <w:rPr>
          <w:rtl/>
          <w:lang w:val="fr-CH" w:bidi="ar-EG"/>
        </w:rPr>
        <w:t xml:space="preserve"> أو </w:t>
      </w:r>
      <w:r w:rsidR="00305C20">
        <w:rPr>
          <w:rFonts w:hint="cs"/>
          <w:rtl/>
          <w:lang w:val="fr-CH" w:bidi="ar-EG"/>
        </w:rPr>
        <w:t xml:space="preserve">أي </w:t>
      </w:r>
      <w:r w:rsidR="00922ECD">
        <w:rPr>
          <w:rFonts w:hint="cs"/>
          <w:rtl/>
          <w:lang w:val="fr-CH" w:bidi="ar-EG"/>
        </w:rPr>
        <w:t>أجر</w:t>
      </w:r>
      <w:r w:rsidR="00305C20">
        <w:rPr>
          <w:rFonts w:hint="cs"/>
          <w:rtl/>
          <w:lang w:val="fr-CH" w:bidi="ar-EG"/>
        </w:rPr>
        <w:t xml:space="preserve"> آخر</w:t>
      </w:r>
      <w:r w:rsidRPr="00C771F2">
        <w:rPr>
          <w:rtl/>
          <w:lang w:val="fr-CH" w:bidi="ar-EG"/>
        </w:rPr>
        <w:t xml:space="preserve"> من الأمم المتحدة. غير أن تكاليف مشاركة أعضاء اللجنة الذين ترشحهم البلدان النامية الأطراف والأطراف التي تمر اقتصاداتها بمرحلة انتقالية يتم تغطيتها، تمشيا مع قواعد وأنظمة الأمم المتحدة؛</w:t>
      </w:r>
    </w:p>
    <w:p w14:paraId="011019A7" w14:textId="77777777" w:rsidR="00C771F2" w:rsidRPr="00C771F2" w:rsidRDefault="00C771F2" w:rsidP="00C771F2">
      <w:pPr>
        <w:spacing w:after="160" w:line="259" w:lineRule="auto"/>
        <w:ind w:firstLine="708"/>
        <w:jc w:val="both"/>
        <w:rPr>
          <w:rtl/>
          <w:lang w:val="fr-CH" w:bidi="ar-EG"/>
        </w:rPr>
      </w:pPr>
      <w:r w:rsidRPr="00C771F2">
        <w:rPr>
          <w:rtl/>
          <w:lang w:val="fr-CH" w:bidi="ar-EG"/>
        </w:rPr>
        <w:t>(ج) تنتخب اللجنة الاستشارية غير الرسمية رئيس</w:t>
      </w:r>
      <w:r>
        <w:rPr>
          <w:rFonts w:hint="cs"/>
          <w:rtl/>
          <w:lang w:val="fr-CH" w:bidi="ar-EG"/>
        </w:rPr>
        <w:t>ا</w:t>
      </w:r>
      <w:r w:rsidRPr="00C771F2">
        <w:rPr>
          <w:rtl/>
          <w:lang w:val="fr-CH" w:bidi="ar-EG"/>
        </w:rPr>
        <w:t xml:space="preserve"> لتوجيه اجتماعاتها على أساس التناوب. </w:t>
      </w:r>
      <w:r>
        <w:rPr>
          <w:rFonts w:hint="cs"/>
          <w:rtl/>
          <w:lang w:val="fr-CH" w:bidi="ar-EG"/>
        </w:rPr>
        <w:t>و</w:t>
      </w:r>
      <w:r w:rsidRPr="00C771F2">
        <w:rPr>
          <w:rtl/>
          <w:lang w:val="fr-CH" w:bidi="ar-EG"/>
        </w:rPr>
        <w:t>يعمل الرئيس لمدة سنة واحدة في كل مرة؛</w:t>
      </w:r>
    </w:p>
    <w:p w14:paraId="61B4BE48" w14:textId="77777777" w:rsidR="00C771F2" w:rsidRPr="00C771F2" w:rsidRDefault="00C771F2" w:rsidP="00C771F2">
      <w:pPr>
        <w:spacing w:after="160" w:line="259" w:lineRule="auto"/>
        <w:ind w:firstLine="708"/>
        <w:jc w:val="both"/>
        <w:rPr>
          <w:rtl/>
          <w:lang w:val="fr-CH" w:bidi="ar-EG"/>
        </w:rPr>
      </w:pPr>
      <w:r w:rsidRPr="00C771F2">
        <w:rPr>
          <w:rtl/>
          <w:lang w:val="fr-CH" w:bidi="ar-EG"/>
        </w:rPr>
        <w:t>(د) تتخذ اللجنة الاستشارية غير الرسمية قراراتها وتوصياتها بتوافق الآراء؛</w:t>
      </w:r>
    </w:p>
    <w:p w14:paraId="6DF4CD36" w14:textId="77777777" w:rsidR="00C771F2" w:rsidRPr="00C771F2" w:rsidRDefault="00C771F2" w:rsidP="00C771F2">
      <w:pPr>
        <w:spacing w:after="160" w:line="259" w:lineRule="auto"/>
        <w:ind w:firstLine="708"/>
        <w:jc w:val="both"/>
        <w:rPr>
          <w:rtl/>
          <w:lang w:val="fr-CH" w:bidi="ar-EG"/>
        </w:rPr>
      </w:pPr>
      <w:r w:rsidRPr="00C771F2">
        <w:rPr>
          <w:rtl/>
          <w:lang w:val="fr-CH" w:bidi="ar-EG"/>
        </w:rPr>
        <w:t>(هـ) يجوز للجنة الاستشارية غير الرسمية في أي وقت أن تنقح أساليب عملها بتوافق الآراء؛</w:t>
      </w:r>
    </w:p>
    <w:p w14:paraId="63717BFD" w14:textId="77777777" w:rsidR="00A54986" w:rsidRDefault="00C771F2" w:rsidP="00305C20">
      <w:pPr>
        <w:spacing w:after="160" w:line="259" w:lineRule="auto"/>
        <w:ind w:firstLine="708"/>
        <w:jc w:val="both"/>
        <w:rPr>
          <w:lang w:val="fr-CH" w:bidi="ar-EG"/>
        </w:rPr>
      </w:pPr>
      <w:r w:rsidRPr="00C771F2">
        <w:rPr>
          <w:rtl/>
          <w:lang w:val="fr-CH" w:bidi="ar-EG"/>
        </w:rPr>
        <w:t>(و) تكون لغة عمل اللجنة هي اللغة الإنجليزية.</w:t>
      </w:r>
    </w:p>
    <w:p w14:paraId="13AE7DFE" w14:textId="77777777" w:rsidR="00CF1C13" w:rsidRDefault="00CF1C13" w:rsidP="00CF1C13">
      <w:pPr>
        <w:spacing w:after="160" w:line="259" w:lineRule="auto"/>
        <w:ind w:firstLine="708"/>
        <w:jc w:val="center"/>
        <w:rPr>
          <w:i/>
          <w:iCs/>
          <w:rtl/>
          <w:lang w:val="fr-CH" w:bidi="ar-EG"/>
        </w:rPr>
      </w:pPr>
      <w:r w:rsidRPr="00CF1C13">
        <w:rPr>
          <w:rFonts w:hint="cs"/>
          <w:i/>
          <w:iCs/>
          <w:rtl/>
          <w:lang w:val="fr-CH" w:bidi="ar-EG"/>
        </w:rPr>
        <w:t>المرفق</w:t>
      </w:r>
      <w:r w:rsidRPr="00CF1C13">
        <w:rPr>
          <w:rFonts w:hint="cs"/>
          <w:i/>
          <w:iCs/>
          <w:lang w:val="fr-CH" w:bidi="ar-EG"/>
        </w:rPr>
        <w:t xml:space="preserve"> </w:t>
      </w:r>
      <w:r w:rsidRPr="00CF1C13">
        <w:rPr>
          <w:rFonts w:hint="cs"/>
          <w:i/>
          <w:iCs/>
          <w:rtl/>
          <w:lang w:val="fr-CH" w:bidi="ar-EG"/>
        </w:rPr>
        <w:t>الثاني</w:t>
      </w:r>
    </w:p>
    <w:p w14:paraId="28242E06" w14:textId="77777777" w:rsidR="00CF1C13" w:rsidRDefault="00CF1C13" w:rsidP="00CF1C13">
      <w:pPr>
        <w:spacing w:after="160" w:line="259" w:lineRule="auto"/>
        <w:ind w:firstLine="708"/>
        <w:jc w:val="center"/>
        <w:rPr>
          <w:b/>
          <w:bCs/>
          <w:rtl/>
          <w:lang w:val="fr-CH" w:bidi="ar-EG"/>
        </w:rPr>
      </w:pPr>
      <w:r w:rsidRPr="00CF1C13">
        <w:rPr>
          <w:rFonts w:hint="cs"/>
          <w:b/>
          <w:bCs/>
          <w:rtl/>
          <w:lang w:val="fr-CH" w:bidi="ar-EG"/>
        </w:rPr>
        <w:t>عناصر</w:t>
      </w:r>
      <w:r w:rsidRPr="00CF1C13">
        <w:rPr>
          <w:rFonts w:hint="cs"/>
          <w:b/>
          <w:bCs/>
          <w:lang w:val="fr-CH" w:bidi="ar-EG"/>
        </w:rPr>
        <w:t xml:space="preserve"> </w:t>
      </w:r>
      <w:r w:rsidRPr="00CF1C13">
        <w:rPr>
          <w:b/>
          <w:bCs/>
          <w:rtl/>
          <w:lang w:val="fr-CH" w:bidi="ar-EG"/>
        </w:rPr>
        <w:t xml:space="preserve">عملية إعداد </w:t>
      </w:r>
      <w:r w:rsidRPr="00CF1C13">
        <w:rPr>
          <w:rFonts w:hint="cs"/>
          <w:b/>
          <w:bCs/>
          <w:rtl/>
          <w:lang w:val="fr-CH" w:bidi="ar-EG"/>
        </w:rPr>
        <w:t>ال</w:t>
      </w:r>
      <w:r w:rsidRPr="00CF1C13">
        <w:rPr>
          <w:b/>
          <w:bCs/>
          <w:rtl/>
          <w:lang w:val="fr-CH" w:bidi="ar-EG"/>
        </w:rPr>
        <w:t>إطار الاستراتيجي لتنمية القدرات لما بعد</w:t>
      </w:r>
      <w:r w:rsidRPr="00CF1C13">
        <w:rPr>
          <w:rFonts w:hint="cs"/>
          <w:b/>
          <w:bCs/>
          <w:lang w:val="fr-CH" w:bidi="ar-EG"/>
        </w:rPr>
        <w:t xml:space="preserve"> </w:t>
      </w:r>
      <w:r w:rsidRPr="00CF1C13">
        <w:rPr>
          <w:rFonts w:hint="cs"/>
          <w:b/>
          <w:bCs/>
          <w:rtl/>
          <w:lang w:val="fr-CH" w:bidi="ar-EG"/>
        </w:rPr>
        <w:t>عام</w:t>
      </w:r>
      <w:r w:rsidRPr="00CF1C13">
        <w:rPr>
          <w:b/>
          <w:bCs/>
          <w:rtl/>
          <w:lang w:val="fr-CH" w:bidi="ar-EG"/>
        </w:rPr>
        <w:t xml:space="preserve"> 2020</w:t>
      </w:r>
    </w:p>
    <w:p w14:paraId="0F06713A" w14:textId="77777777" w:rsidR="00CF1C13" w:rsidRDefault="00CF1C13" w:rsidP="00CF1C13">
      <w:pPr>
        <w:spacing w:after="160" w:line="259" w:lineRule="auto"/>
        <w:ind w:firstLine="708"/>
        <w:jc w:val="center"/>
        <w:rPr>
          <w:b/>
          <w:bCs/>
          <w:rtl/>
          <w:lang w:val="fr-CH" w:bidi="ar-EG"/>
        </w:rPr>
      </w:pPr>
    </w:p>
    <w:p w14:paraId="053277C5" w14:textId="77777777" w:rsidR="00CF1C13" w:rsidRDefault="00CF1C13" w:rsidP="00CF1C13">
      <w:pPr>
        <w:spacing w:after="160" w:line="259" w:lineRule="auto"/>
        <w:ind w:firstLine="708"/>
        <w:jc w:val="center"/>
        <w:rPr>
          <w:b/>
          <w:bCs/>
          <w:rtl/>
          <w:lang w:val="fr-CH" w:bidi="ar-EG"/>
        </w:rPr>
      </w:pPr>
      <w:r>
        <w:rPr>
          <w:rFonts w:hint="cs"/>
          <w:b/>
          <w:bCs/>
          <w:rtl/>
          <w:lang w:val="fr-CH" w:bidi="ar-EG"/>
        </w:rPr>
        <w:t>ألف</w:t>
      </w:r>
      <w:r>
        <w:rPr>
          <w:rFonts w:hint="cs"/>
          <w:b/>
          <w:bCs/>
          <w:lang w:val="fr-CH" w:bidi="ar-EG"/>
        </w:rPr>
        <w:t>.</w:t>
      </w:r>
      <w:r>
        <w:rPr>
          <w:b/>
          <w:bCs/>
          <w:lang w:val="fr-CH" w:bidi="ar-EG"/>
        </w:rPr>
        <w:tab/>
      </w:r>
      <w:r>
        <w:rPr>
          <w:rFonts w:hint="cs"/>
          <w:b/>
          <w:bCs/>
          <w:rtl/>
          <w:lang w:val="fr-CH" w:bidi="ar-EG"/>
        </w:rPr>
        <w:t>مقدمة</w:t>
      </w:r>
    </w:p>
    <w:p w14:paraId="7C296ECB" w14:textId="77777777" w:rsidR="00CF1C13" w:rsidRDefault="00852A11" w:rsidP="00852A11">
      <w:pPr>
        <w:spacing w:after="160" w:line="259" w:lineRule="auto"/>
        <w:jc w:val="both"/>
        <w:rPr>
          <w:rFonts w:ascii="Simplified Arabic" w:hAnsi="Simplified Arabic"/>
          <w:sz w:val="24"/>
          <w:rtl/>
          <w:lang w:val="fr-CH" w:bidi="ar-EG"/>
        </w:rPr>
      </w:pPr>
      <w:r>
        <w:rPr>
          <w:rFonts w:ascii="Traditional Arabic" w:hAnsi="Traditional Arabic" w:cs="Traditional Arabic"/>
          <w:sz w:val="24"/>
          <w:lang w:val="fr-CH" w:bidi="ar-EG"/>
        </w:rPr>
        <w:t>.1</w:t>
      </w:r>
      <w:r>
        <w:rPr>
          <w:rFonts w:ascii="Traditional Arabic" w:hAnsi="Traditional Arabic" w:cs="Traditional Arabic"/>
          <w:sz w:val="24"/>
          <w:lang w:val="fr-CH" w:bidi="ar-EG"/>
        </w:rPr>
        <w:tab/>
      </w:r>
      <w:r w:rsidR="00305C20" w:rsidRPr="00852A11">
        <w:rPr>
          <w:rFonts w:ascii="Simplified Arabic" w:hAnsi="Simplified Arabic"/>
          <w:sz w:val="24"/>
          <w:rtl/>
          <w:lang w:val="fr-CH" w:bidi="ar-EG"/>
        </w:rPr>
        <w:t>طلب مؤتمر الأطراف</w:t>
      </w:r>
      <w:r w:rsidR="00305C20">
        <w:rPr>
          <w:rFonts w:ascii="Simplified Arabic" w:hAnsi="Simplified Arabic" w:hint="cs"/>
          <w:sz w:val="24"/>
          <w:rtl/>
          <w:lang w:val="fr-CH" w:bidi="ar-EG"/>
        </w:rPr>
        <w:t>،</w:t>
      </w:r>
      <w:r w:rsidR="00305C20" w:rsidRPr="00852A11">
        <w:rPr>
          <w:rFonts w:ascii="Simplified Arabic" w:hAnsi="Simplified Arabic"/>
          <w:sz w:val="24"/>
          <w:rtl/>
          <w:lang w:val="fr-CH" w:bidi="ar-EG"/>
        </w:rPr>
        <w:t xml:space="preserve"> </w:t>
      </w:r>
      <w:r w:rsidRPr="00852A11">
        <w:rPr>
          <w:rFonts w:ascii="Simplified Arabic" w:hAnsi="Simplified Arabic"/>
          <w:sz w:val="24"/>
          <w:rtl/>
          <w:lang w:val="fr-CH" w:bidi="ar-EG"/>
        </w:rPr>
        <w:t>في اجتماعه الثالث عشر، إلى الأمين التنفيذي أن يبدأ عملية لإعداد إطار استراتيجي طويل الأجل لبناء القدرات بعد عام 2020 لضمان مواءمته مع متابعة الخطة الاستراتيجية للتنوع البيولوجي 2011-2020 وعمل البروتوكو</w:t>
      </w:r>
      <w:r>
        <w:rPr>
          <w:rFonts w:ascii="Simplified Arabic" w:hAnsi="Simplified Arabic" w:hint="cs"/>
          <w:sz w:val="24"/>
          <w:rtl/>
          <w:lang w:val="fr-CH" w:bidi="ar-EG"/>
        </w:rPr>
        <w:t>لين</w:t>
      </w:r>
      <w:r w:rsidRPr="00852A11">
        <w:rPr>
          <w:rFonts w:ascii="Simplified Arabic" w:hAnsi="Simplified Arabic"/>
          <w:sz w:val="24"/>
          <w:rtl/>
          <w:lang w:val="fr-CH" w:bidi="ar-EG"/>
        </w:rPr>
        <w:t>، وضمان تنسيقها مع الجدول الزمني لتطوير هذا الإطار، بهدف تحديد إجراءات بناء القدرات ذات الأولوية في الوقت المناسب.</w:t>
      </w:r>
      <w:r w:rsidR="00C93300" w:rsidRPr="00852A11">
        <w:rPr>
          <w:rFonts w:ascii="Simplified Arabic" w:hAnsi="Simplified Arabic"/>
          <w:sz w:val="24"/>
          <w:lang w:val="fr-CH" w:bidi="ar-EG"/>
        </w:rPr>
        <w:tab/>
      </w:r>
    </w:p>
    <w:p w14:paraId="5C8C64B8" w14:textId="77777777" w:rsidR="00852A11" w:rsidRDefault="00852A11" w:rsidP="00852A11">
      <w:pPr>
        <w:spacing w:after="160" w:line="259" w:lineRule="auto"/>
        <w:jc w:val="both"/>
        <w:rPr>
          <w:rFonts w:ascii="Simplified Arabic" w:hAnsi="Simplified Arabic"/>
          <w:sz w:val="24"/>
          <w:lang w:val="fr-CH" w:bidi="ar-EG"/>
        </w:rPr>
      </w:pPr>
      <w:r>
        <w:rPr>
          <w:rFonts w:ascii="Traditional Arabic" w:hAnsi="Traditional Arabic" w:cs="Traditional Arabic"/>
          <w:sz w:val="24"/>
          <w:lang w:val="fr-CH" w:bidi="ar-EG"/>
        </w:rPr>
        <w:t>.2</w:t>
      </w:r>
      <w:r>
        <w:rPr>
          <w:rFonts w:ascii="Traditional Arabic" w:hAnsi="Traditional Arabic" w:cs="Traditional Arabic"/>
          <w:sz w:val="24"/>
          <w:lang w:val="fr-CH" w:bidi="ar-EG"/>
        </w:rPr>
        <w:tab/>
      </w:r>
      <w:r w:rsidR="00153168">
        <w:rPr>
          <w:rFonts w:ascii="Traditional Arabic" w:hAnsi="Traditional Arabic" w:cs="Traditional Arabic" w:hint="cs"/>
          <w:sz w:val="24"/>
          <w:rtl/>
          <w:lang w:val="fr-CH" w:bidi="ar-EG"/>
        </w:rPr>
        <w:t>و</w:t>
      </w:r>
      <w:r w:rsidRPr="00852A11">
        <w:rPr>
          <w:rFonts w:ascii="Simplified Arabic" w:hAnsi="Simplified Arabic"/>
          <w:sz w:val="24"/>
          <w:rtl/>
          <w:lang w:val="fr-CH" w:bidi="ar-EG"/>
        </w:rPr>
        <w:t>في الفقرة 15 (ن) من المقرر 13/23، طلب مؤتمر الأطراف إلى ال</w:t>
      </w:r>
      <w:r>
        <w:rPr>
          <w:rFonts w:ascii="Simplified Arabic" w:hAnsi="Simplified Arabic" w:hint="cs"/>
          <w:sz w:val="24"/>
          <w:rtl/>
          <w:lang w:val="fr-CH" w:bidi="ar-EG"/>
        </w:rPr>
        <w:t>أمين</w:t>
      </w:r>
      <w:r w:rsidRPr="00852A11">
        <w:rPr>
          <w:rFonts w:ascii="Simplified Arabic" w:hAnsi="Simplified Arabic"/>
          <w:sz w:val="24"/>
          <w:rtl/>
          <w:lang w:val="fr-CH" w:bidi="ar-EG"/>
        </w:rPr>
        <w:t xml:space="preserve"> التنفيذي أن </w:t>
      </w:r>
      <w:r>
        <w:rPr>
          <w:rFonts w:ascii="Simplified Arabic" w:hAnsi="Simplified Arabic" w:hint="cs"/>
          <w:sz w:val="24"/>
          <w:rtl/>
          <w:lang w:val="fr-CH" w:bidi="ar-EG"/>
        </w:rPr>
        <w:t>ي</w:t>
      </w:r>
      <w:r w:rsidRPr="00852A11">
        <w:rPr>
          <w:rFonts w:ascii="Simplified Arabic" w:hAnsi="Simplified Arabic"/>
          <w:sz w:val="24"/>
          <w:rtl/>
          <w:lang w:val="fr-CH" w:bidi="ar-EG"/>
        </w:rPr>
        <w:t xml:space="preserve">عد اختصاصات لدراسة توفير قاعدة معارف لإعداد إطار استراتيجي طويل الأجل لبناء القدرات بعد عام 2020، </w:t>
      </w:r>
      <w:r>
        <w:rPr>
          <w:rFonts w:ascii="Simplified Arabic" w:hAnsi="Simplified Arabic" w:hint="cs"/>
          <w:sz w:val="24"/>
          <w:rtl/>
          <w:lang w:val="fr-CH" w:bidi="ar-EG"/>
        </w:rPr>
        <w:t>لكي</w:t>
      </w:r>
      <w:r w:rsidRPr="00852A11">
        <w:rPr>
          <w:rFonts w:ascii="Simplified Arabic" w:hAnsi="Simplified Arabic"/>
          <w:sz w:val="24"/>
          <w:rtl/>
          <w:lang w:val="fr-CH" w:bidi="ar-EG"/>
        </w:rPr>
        <w:t xml:space="preserve"> تنظر</w:t>
      </w:r>
      <w:r>
        <w:rPr>
          <w:rFonts w:ascii="Simplified Arabic" w:hAnsi="Simplified Arabic" w:hint="cs"/>
          <w:sz w:val="24"/>
          <w:lang w:val="fr-CH" w:bidi="ar-EG"/>
        </w:rPr>
        <w:t xml:space="preserve"> </w:t>
      </w:r>
      <w:r>
        <w:rPr>
          <w:rFonts w:ascii="Simplified Arabic" w:hAnsi="Simplified Arabic" w:hint="cs"/>
          <w:sz w:val="24"/>
          <w:rtl/>
          <w:lang w:val="fr-CH" w:bidi="ar-EG"/>
        </w:rPr>
        <w:t>فيه</w:t>
      </w:r>
      <w:r w:rsidR="00305C20">
        <w:rPr>
          <w:rFonts w:ascii="Simplified Arabic" w:hAnsi="Simplified Arabic" w:hint="cs"/>
          <w:sz w:val="24"/>
          <w:rtl/>
          <w:lang w:val="fr-CH" w:bidi="ar-EG"/>
        </w:rPr>
        <w:t>ا</w:t>
      </w:r>
      <w:r w:rsidRPr="00852A11">
        <w:rPr>
          <w:rFonts w:ascii="Simplified Arabic" w:hAnsi="Simplified Arabic"/>
          <w:sz w:val="24"/>
          <w:rtl/>
          <w:lang w:val="fr-CH" w:bidi="ar-EG"/>
        </w:rPr>
        <w:t xml:space="preserve"> الهيئة الفرعية للتنفيذ في اجتماعها الثاني ثم </w:t>
      </w:r>
      <w:r>
        <w:rPr>
          <w:rFonts w:ascii="Simplified Arabic" w:hAnsi="Simplified Arabic" w:hint="cs"/>
          <w:sz w:val="24"/>
          <w:rtl/>
          <w:lang w:val="fr-CH" w:bidi="ar-EG"/>
        </w:rPr>
        <w:t>ينظر</w:t>
      </w:r>
      <w:r>
        <w:rPr>
          <w:rFonts w:ascii="Simplified Arabic" w:hAnsi="Simplified Arabic" w:hint="cs"/>
          <w:sz w:val="24"/>
          <w:lang w:val="fr-CH" w:bidi="ar-EG"/>
        </w:rPr>
        <w:t xml:space="preserve"> </w:t>
      </w:r>
      <w:r>
        <w:rPr>
          <w:rFonts w:ascii="Simplified Arabic" w:hAnsi="Simplified Arabic" w:hint="cs"/>
          <w:sz w:val="24"/>
          <w:rtl/>
          <w:lang w:val="fr-CH" w:bidi="ar-EG"/>
        </w:rPr>
        <w:t>فيه</w:t>
      </w:r>
      <w:r w:rsidR="00305C20">
        <w:rPr>
          <w:rFonts w:ascii="Simplified Arabic" w:hAnsi="Simplified Arabic" w:hint="cs"/>
          <w:sz w:val="24"/>
          <w:rtl/>
          <w:lang w:val="fr-CH" w:bidi="ar-EG"/>
        </w:rPr>
        <w:t>ا</w:t>
      </w:r>
      <w:r>
        <w:rPr>
          <w:rFonts w:ascii="Simplified Arabic" w:hAnsi="Simplified Arabic" w:hint="cs"/>
          <w:sz w:val="24"/>
          <w:lang w:val="fr-CH" w:bidi="ar-EG"/>
        </w:rPr>
        <w:t xml:space="preserve"> </w:t>
      </w:r>
      <w:r w:rsidRPr="00852A11">
        <w:rPr>
          <w:rFonts w:ascii="Simplified Arabic" w:hAnsi="Simplified Arabic"/>
          <w:sz w:val="24"/>
          <w:rtl/>
          <w:lang w:val="fr-CH" w:bidi="ar-EG"/>
        </w:rPr>
        <w:t xml:space="preserve">مؤتمر الأطراف </w:t>
      </w:r>
      <w:r>
        <w:rPr>
          <w:rFonts w:ascii="Simplified Arabic" w:hAnsi="Simplified Arabic" w:hint="cs"/>
          <w:sz w:val="24"/>
          <w:rtl/>
          <w:lang w:val="fr-CH" w:bidi="ar-EG"/>
        </w:rPr>
        <w:t>خلال</w:t>
      </w:r>
      <w:r w:rsidRPr="00852A11">
        <w:rPr>
          <w:rFonts w:ascii="Simplified Arabic" w:hAnsi="Simplified Arabic"/>
          <w:sz w:val="24"/>
          <w:rtl/>
          <w:lang w:val="fr-CH" w:bidi="ar-EG"/>
        </w:rPr>
        <w:t xml:space="preserve"> اجتماعه الرابع عشر، مع التأكد من أن الدراسة تراعي، في جملة أمور، تنفيذ خطة العمل القصيرة الأجل لبناء القدرات </w:t>
      </w:r>
      <w:r>
        <w:rPr>
          <w:rFonts w:ascii="Simplified Arabic" w:hAnsi="Simplified Arabic" w:hint="cs"/>
          <w:sz w:val="24"/>
          <w:rtl/>
          <w:lang w:val="fr-CH" w:bidi="ar-EG"/>
        </w:rPr>
        <w:t>و</w:t>
      </w:r>
      <w:r w:rsidRPr="00852A11">
        <w:rPr>
          <w:rFonts w:ascii="Simplified Arabic" w:hAnsi="Simplified Arabic"/>
          <w:sz w:val="24"/>
          <w:rtl/>
          <w:lang w:val="fr-CH" w:bidi="ar-EG"/>
        </w:rPr>
        <w:t>الخبرات</w:t>
      </w:r>
      <w:r>
        <w:rPr>
          <w:rFonts w:ascii="Simplified Arabic" w:hAnsi="Simplified Arabic" w:hint="cs"/>
          <w:sz w:val="24"/>
          <w:lang w:val="fr-CH" w:bidi="ar-EG"/>
        </w:rPr>
        <w:t xml:space="preserve"> </w:t>
      </w:r>
      <w:r>
        <w:rPr>
          <w:rFonts w:ascii="Simplified Arabic" w:hAnsi="Simplified Arabic" w:hint="cs"/>
          <w:sz w:val="24"/>
          <w:rtl/>
          <w:lang w:val="fr-CH" w:bidi="ar-EG"/>
        </w:rPr>
        <w:t>ذات</w:t>
      </w:r>
      <w:r>
        <w:rPr>
          <w:rFonts w:ascii="Simplified Arabic" w:hAnsi="Simplified Arabic" w:hint="cs"/>
          <w:sz w:val="24"/>
          <w:lang w:val="fr-CH" w:bidi="ar-EG"/>
        </w:rPr>
        <w:t xml:space="preserve"> </w:t>
      </w:r>
      <w:r>
        <w:rPr>
          <w:rFonts w:ascii="Simplified Arabic" w:hAnsi="Simplified Arabic" w:hint="cs"/>
          <w:sz w:val="24"/>
          <w:rtl/>
          <w:lang w:val="fr-CH" w:bidi="ar-EG"/>
        </w:rPr>
        <w:t>الصلة</w:t>
      </w:r>
      <w:r w:rsidRPr="00852A11">
        <w:rPr>
          <w:rFonts w:ascii="Simplified Arabic" w:hAnsi="Simplified Arabic"/>
          <w:sz w:val="24"/>
          <w:rtl/>
          <w:lang w:val="fr-CH" w:bidi="ar-EG"/>
        </w:rPr>
        <w:t xml:space="preserve"> التي أبلغ</w:t>
      </w:r>
      <w:r>
        <w:rPr>
          <w:rFonts w:ascii="Simplified Arabic" w:hAnsi="Simplified Arabic" w:hint="cs"/>
          <w:sz w:val="24"/>
          <w:rtl/>
          <w:lang w:val="fr-CH" w:bidi="ar-EG"/>
        </w:rPr>
        <w:t>ت</w:t>
      </w:r>
      <w:r w:rsidRPr="00852A11">
        <w:rPr>
          <w:rFonts w:ascii="Simplified Arabic" w:hAnsi="Simplified Arabic"/>
          <w:sz w:val="24"/>
          <w:rtl/>
          <w:lang w:val="fr-CH" w:bidi="ar-EG"/>
        </w:rPr>
        <w:t xml:space="preserve"> عنها الأطراف في تقاريره</w:t>
      </w:r>
      <w:r>
        <w:rPr>
          <w:rFonts w:ascii="Simplified Arabic" w:hAnsi="Simplified Arabic" w:hint="cs"/>
          <w:sz w:val="24"/>
          <w:rtl/>
          <w:lang w:val="fr-CH" w:bidi="ar-EG"/>
        </w:rPr>
        <w:t>ا</w:t>
      </w:r>
      <w:r w:rsidRPr="00852A11">
        <w:rPr>
          <w:rFonts w:ascii="Simplified Arabic" w:hAnsi="Simplified Arabic"/>
          <w:sz w:val="24"/>
          <w:rtl/>
          <w:lang w:val="fr-CH" w:bidi="ar-EG"/>
        </w:rPr>
        <w:t xml:space="preserve"> الوطنية.</w:t>
      </w:r>
    </w:p>
    <w:p w14:paraId="1100D42B" w14:textId="77777777" w:rsidR="00153168" w:rsidRDefault="00153168" w:rsidP="00852A11">
      <w:pPr>
        <w:spacing w:after="160" w:line="259" w:lineRule="auto"/>
        <w:jc w:val="both"/>
        <w:rPr>
          <w:rFonts w:ascii="Simplified Arabic" w:hAnsi="Simplified Arabic"/>
          <w:sz w:val="24"/>
          <w:rtl/>
          <w:lang w:val="fr-CH" w:bidi="ar-EG"/>
        </w:rPr>
      </w:pPr>
      <w:r>
        <w:rPr>
          <w:rFonts w:ascii="Simplified Arabic" w:hAnsi="Simplified Arabic"/>
          <w:sz w:val="24"/>
          <w:lang w:val="fr-CH" w:bidi="ar-EG"/>
        </w:rPr>
        <w:t>.</w:t>
      </w:r>
      <w:r w:rsidR="00852A11">
        <w:rPr>
          <w:rFonts w:ascii="Simplified Arabic" w:hAnsi="Simplified Arabic"/>
          <w:sz w:val="24"/>
          <w:lang w:val="fr-CH" w:bidi="ar-EG"/>
        </w:rPr>
        <w:t>3</w:t>
      </w:r>
      <w:r>
        <w:rPr>
          <w:rFonts w:ascii="Simplified Arabic" w:hAnsi="Simplified Arabic"/>
          <w:sz w:val="24"/>
          <w:lang w:val="fr-CH" w:bidi="ar-EG"/>
        </w:rPr>
        <w:tab/>
      </w:r>
      <w:r>
        <w:rPr>
          <w:rFonts w:ascii="Simplified Arabic" w:hAnsi="Simplified Arabic" w:hint="cs"/>
          <w:sz w:val="24"/>
          <w:rtl/>
          <w:lang w:val="fr-CH" w:bidi="ar-EG"/>
        </w:rPr>
        <w:t>و</w:t>
      </w:r>
      <w:r w:rsidRPr="00153168">
        <w:rPr>
          <w:rFonts w:ascii="Simplified Arabic" w:hAnsi="Simplified Arabic"/>
          <w:sz w:val="24"/>
          <w:rtl/>
          <w:lang w:val="fr-CH" w:bidi="ar-EG"/>
        </w:rPr>
        <w:t xml:space="preserve">بموجب بروتوكول </w:t>
      </w:r>
      <w:proofErr w:type="spellStart"/>
      <w:r w:rsidRPr="00153168">
        <w:rPr>
          <w:rFonts w:ascii="Simplified Arabic" w:hAnsi="Simplified Arabic"/>
          <w:sz w:val="24"/>
          <w:rtl/>
          <w:lang w:val="fr-CH" w:bidi="ar-EG"/>
        </w:rPr>
        <w:t>قرطاجنة</w:t>
      </w:r>
      <w:proofErr w:type="spellEnd"/>
      <w:r w:rsidRPr="00153168">
        <w:rPr>
          <w:rFonts w:ascii="Simplified Arabic" w:hAnsi="Simplified Arabic"/>
          <w:sz w:val="24"/>
          <w:rtl/>
          <w:lang w:val="fr-CH" w:bidi="ar-EG"/>
        </w:rPr>
        <w:t xml:space="preserve"> للسلامة الأحيائية، اعتمد مؤتمر الأطراف العامل كاجتماع للأطراف في البروتوكول في اجتماعه السادس إطار</w:t>
      </w:r>
      <w:r w:rsidR="00305C20">
        <w:rPr>
          <w:rFonts w:ascii="Simplified Arabic" w:hAnsi="Simplified Arabic" w:hint="cs"/>
          <w:sz w:val="24"/>
          <w:rtl/>
          <w:lang w:val="fr-CH" w:bidi="ar-EG"/>
        </w:rPr>
        <w:t>ا</w:t>
      </w:r>
      <w:r w:rsidRPr="00153168">
        <w:rPr>
          <w:rFonts w:ascii="Simplified Arabic" w:hAnsi="Simplified Arabic"/>
          <w:sz w:val="24"/>
          <w:rtl/>
          <w:lang w:val="fr-CH" w:bidi="ar-EG"/>
        </w:rPr>
        <w:t xml:space="preserve"> وخطة عمل لبناء القدرات من أجل التنفيذ الفعال للبروتوكول واتفق على استعراضه </w:t>
      </w:r>
      <w:r>
        <w:rPr>
          <w:rFonts w:ascii="Simplified Arabic" w:hAnsi="Simplified Arabic" w:hint="cs"/>
          <w:sz w:val="24"/>
          <w:rtl/>
          <w:lang w:val="fr-CH" w:bidi="ar-EG"/>
        </w:rPr>
        <w:t>خلال</w:t>
      </w:r>
      <w:r w:rsidRPr="00153168">
        <w:rPr>
          <w:rFonts w:ascii="Simplified Arabic" w:hAnsi="Simplified Arabic"/>
          <w:sz w:val="24"/>
          <w:rtl/>
          <w:lang w:val="fr-CH" w:bidi="ar-EG"/>
        </w:rPr>
        <w:t xml:space="preserve"> الاجتماع الثامن للأطراف (المقرر </w:t>
      </w:r>
      <w:r>
        <w:rPr>
          <w:rFonts w:ascii="Simplified Arabic" w:hAnsi="Simplified Arabic" w:hint="cs"/>
          <w:sz w:val="24"/>
          <w:lang w:val="fr-CH" w:bidi="ar-EG"/>
        </w:rPr>
        <w:t>3</w:t>
      </w:r>
      <w:r w:rsidRPr="00153168">
        <w:rPr>
          <w:rFonts w:ascii="Simplified Arabic" w:hAnsi="Simplified Arabic"/>
          <w:sz w:val="24"/>
          <w:lang w:val="fr-CH" w:bidi="ar-EG"/>
        </w:rPr>
        <w:t xml:space="preserve"> / </w:t>
      </w:r>
      <w:r>
        <w:rPr>
          <w:rFonts w:ascii="Simplified Arabic" w:hAnsi="Simplified Arabic" w:hint="cs"/>
          <w:sz w:val="24"/>
          <w:lang w:val="fr-CH" w:bidi="ar-EG"/>
        </w:rPr>
        <w:t>6</w:t>
      </w:r>
      <w:r w:rsidRPr="00153168">
        <w:rPr>
          <w:rFonts w:ascii="Simplified Arabic" w:hAnsi="Simplified Arabic"/>
          <w:sz w:val="24"/>
          <w:rtl/>
          <w:lang w:val="fr-CH" w:bidi="ar-EG"/>
        </w:rPr>
        <w:t>). وبعد ذلك الاستعراض، قررت الأطراف في البروتوكول الحفاظ على الإطار وخطة العمل حتى عام 2020 (المقر</w:t>
      </w:r>
      <w:r>
        <w:rPr>
          <w:rFonts w:ascii="Simplified Arabic" w:hAnsi="Simplified Arabic" w:hint="cs"/>
          <w:sz w:val="24"/>
          <w:rtl/>
          <w:lang w:val="fr-CH" w:bidi="ar-EG"/>
        </w:rPr>
        <w:t>ّ</w:t>
      </w:r>
      <w:r w:rsidRPr="00153168">
        <w:rPr>
          <w:rFonts w:ascii="Simplified Arabic" w:hAnsi="Simplified Arabic"/>
          <w:sz w:val="24"/>
          <w:rtl/>
          <w:lang w:val="fr-CH" w:bidi="ar-EG"/>
        </w:rPr>
        <w:t xml:space="preserve">ر </w:t>
      </w:r>
      <w:r w:rsidRPr="002F5491">
        <w:rPr>
          <w:rFonts w:cs="Times New Roman"/>
          <w:szCs w:val="22"/>
        </w:rPr>
        <w:t>CP-VIII/3</w:t>
      </w:r>
      <w:r w:rsidRPr="00153168">
        <w:rPr>
          <w:rFonts w:ascii="Simplified Arabic" w:hAnsi="Simplified Arabic"/>
          <w:sz w:val="24"/>
          <w:rtl/>
          <w:lang w:val="fr-CH" w:bidi="ar-EG"/>
        </w:rPr>
        <w:t>).</w:t>
      </w:r>
    </w:p>
    <w:p w14:paraId="67D8299F" w14:textId="77777777" w:rsidR="00A46BCD" w:rsidRDefault="00153168" w:rsidP="00852A11">
      <w:pPr>
        <w:spacing w:after="160" w:line="259" w:lineRule="auto"/>
        <w:jc w:val="both"/>
        <w:rPr>
          <w:rFonts w:ascii="Simplified Arabic" w:hAnsi="Simplified Arabic"/>
          <w:sz w:val="24"/>
          <w:rtl/>
          <w:lang w:val="fr-CH" w:bidi="ar-EG"/>
        </w:rPr>
      </w:pPr>
      <w:r>
        <w:rPr>
          <w:rFonts w:ascii="Simplified Arabic" w:hAnsi="Simplified Arabic"/>
          <w:sz w:val="24"/>
          <w:lang w:val="fr-CH" w:bidi="ar-EG"/>
        </w:rPr>
        <w:t>.</w:t>
      </w:r>
      <w:r>
        <w:rPr>
          <w:rFonts w:ascii="Simplified Arabic" w:hAnsi="Simplified Arabic" w:hint="cs"/>
          <w:sz w:val="24"/>
          <w:lang w:val="fr-CH" w:bidi="ar-EG"/>
        </w:rPr>
        <w:t>4</w:t>
      </w:r>
      <w:r>
        <w:rPr>
          <w:rFonts w:ascii="Simplified Arabic" w:hAnsi="Simplified Arabic"/>
          <w:sz w:val="24"/>
          <w:lang w:val="fr-CH" w:bidi="ar-EG"/>
        </w:rPr>
        <w:tab/>
      </w:r>
      <w:r w:rsidRPr="00153168">
        <w:rPr>
          <w:rFonts w:ascii="Simplified Arabic" w:hAnsi="Simplified Arabic"/>
          <w:sz w:val="24"/>
          <w:rtl/>
          <w:lang w:val="fr-CH" w:bidi="ar-EG"/>
        </w:rPr>
        <w:t xml:space="preserve">وبالمثل، اعتمد مؤتمر الأطراف العامل كاجتماع للأطراف في بروتوكول </w:t>
      </w:r>
      <w:proofErr w:type="spellStart"/>
      <w:r w:rsidRPr="00153168">
        <w:rPr>
          <w:rFonts w:ascii="Simplified Arabic" w:hAnsi="Simplified Arabic"/>
          <w:sz w:val="24"/>
          <w:rtl/>
          <w:lang w:val="fr-CH" w:bidi="ar-EG"/>
        </w:rPr>
        <w:t>ناغويا</w:t>
      </w:r>
      <w:proofErr w:type="spellEnd"/>
      <w:r w:rsidRPr="00153168">
        <w:rPr>
          <w:rFonts w:ascii="Simplified Arabic" w:hAnsi="Simplified Arabic"/>
          <w:sz w:val="24"/>
          <w:rtl/>
          <w:lang w:val="fr-CH" w:bidi="ar-EG"/>
        </w:rPr>
        <w:t xml:space="preserve">، في مقرره </w:t>
      </w:r>
      <w:r w:rsidRPr="00153168">
        <w:rPr>
          <w:rFonts w:ascii="Simplified Arabic" w:hAnsi="Simplified Arabic"/>
          <w:sz w:val="24"/>
          <w:lang w:val="fr-CH" w:bidi="ar-EG"/>
        </w:rPr>
        <w:t>NP-1/8</w:t>
      </w:r>
      <w:r w:rsidRPr="00153168">
        <w:rPr>
          <w:rFonts w:ascii="Simplified Arabic" w:hAnsi="Simplified Arabic"/>
          <w:sz w:val="24"/>
          <w:rtl/>
          <w:lang w:val="fr-CH" w:bidi="ar-EG"/>
        </w:rPr>
        <w:t xml:space="preserve"> ، إطارا استراتيجيا لبناء القدرات وتنميتها لدعم تنفيذ بروتوكول </w:t>
      </w:r>
      <w:proofErr w:type="spellStart"/>
      <w:r w:rsidRPr="00153168">
        <w:rPr>
          <w:rFonts w:ascii="Simplified Arabic" w:hAnsi="Simplified Arabic"/>
          <w:sz w:val="24"/>
          <w:rtl/>
          <w:lang w:val="fr-CH" w:bidi="ar-EG"/>
        </w:rPr>
        <w:t>ناغويا</w:t>
      </w:r>
      <w:proofErr w:type="spellEnd"/>
      <w:r w:rsidRPr="00153168">
        <w:rPr>
          <w:rFonts w:ascii="Simplified Arabic" w:hAnsi="Simplified Arabic"/>
          <w:sz w:val="24"/>
          <w:rtl/>
          <w:lang w:val="fr-CH" w:bidi="ar-EG"/>
        </w:rPr>
        <w:t xml:space="preserve"> الذي يغطي الفترة حتى</w:t>
      </w:r>
      <w:r w:rsidR="00A46BCD">
        <w:rPr>
          <w:rFonts w:ascii="Simplified Arabic" w:hAnsi="Simplified Arabic" w:hint="cs"/>
          <w:sz w:val="24"/>
          <w:lang w:val="fr-CH" w:bidi="ar-EG"/>
        </w:rPr>
        <w:t xml:space="preserve"> </w:t>
      </w:r>
      <w:r w:rsidR="00A46BCD">
        <w:rPr>
          <w:rFonts w:ascii="Simplified Arabic" w:hAnsi="Simplified Arabic" w:hint="cs"/>
          <w:sz w:val="24"/>
          <w:rtl/>
          <w:lang w:val="fr-CH" w:bidi="ar-EG"/>
        </w:rPr>
        <w:t>عام</w:t>
      </w:r>
      <w:r w:rsidRPr="00153168">
        <w:rPr>
          <w:rFonts w:ascii="Simplified Arabic" w:hAnsi="Simplified Arabic"/>
          <w:sz w:val="24"/>
          <w:rtl/>
          <w:lang w:val="fr-CH" w:bidi="ar-EG"/>
        </w:rPr>
        <w:t xml:space="preserve"> 2020. </w:t>
      </w:r>
      <w:r w:rsidR="00A46BCD">
        <w:rPr>
          <w:rFonts w:ascii="Simplified Arabic" w:hAnsi="Simplified Arabic" w:hint="cs"/>
          <w:sz w:val="24"/>
          <w:rtl/>
          <w:lang w:val="fr-CH" w:bidi="ar-EG"/>
        </w:rPr>
        <w:t>و</w:t>
      </w:r>
      <w:r w:rsidRPr="00153168">
        <w:rPr>
          <w:rFonts w:ascii="Simplified Arabic" w:hAnsi="Simplified Arabic"/>
          <w:sz w:val="24"/>
          <w:rtl/>
          <w:lang w:val="fr-CH" w:bidi="ar-EG"/>
        </w:rPr>
        <w:t xml:space="preserve">في المقرر نفسه، طُلب إلى الأمين التنفيذي </w:t>
      </w:r>
      <w:r w:rsidR="00305C20">
        <w:rPr>
          <w:rFonts w:ascii="Simplified Arabic" w:hAnsi="Simplified Arabic" w:hint="cs"/>
          <w:sz w:val="24"/>
          <w:rtl/>
          <w:lang w:val="fr-CH" w:bidi="ar-EG"/>
        </w:rPr>
        <w:t xml:space="preserve">إعداد </w:t>
      </w:r>
      <w:r w:rsidRPr="00153168">
        <w:rPr>
          <w:rFonts w:ascii="Simplified Arabic" w:hAnsi="Simplified Arabic"/>
          <w:sz w:val="24"/>
          <w:rtl/>
          <w:lang w:val="fr-CH" w:bidi="ar-EG"/>
        </w:rPr>
        <w:t xml:space="preserve">تقييم للإطار الاستراتيجي في عام 2019 وأن يقدم تقريراً لينظر فيه اجتماع الأطراف في بروتوكول </w:t>
      </w:r>
      <w:proofErr w:type="spellStart"/>
      <w:r w:rsidRPr="00153168">
        <w:rPr>
          <w:rFonts w:ascii="Simplified Arabic" w:hAnsi="Simplified Arabic"/>
          <w:sz w:val="24"/>
          <w:rtl/>
          <w:lang w:val="fr-CH" w:bidi="ar-EG"/>
        </w:rPr>
        <w:t>ناغويا</w:t>
      </w:r>
      <w:proofErr w:type="spellEnd"/>
      <w:r w:rsidRPr="00153168">
        <w:rPr>
          <w:rFonts w:ascii="Simplified Arabic" w:hAnsi="Simplified Arabic"/>
          <w:sz w:val="24"/>
          <w:rtl/>
          <w:lang w:val="fr-CH" w:bidi="ar-EG"/>
        </w:rPr>
        <w:t xml:space="preserve"> في عام 2020 لتيسير استعراض الاستراتيجية المحتملة وتنقيحها بالاقتران مع استعراض الخطة الاستراتيجية للتنوع البيولوجي</w:t>
      </w:r>
      <w:r w:rsidR="00A46BCD">
        <w:rPr>
          <w:rFonts w:ascii="Simplified Arabic" w:hAnsi="Simplified Arabic" w:hint="cs"/>
          <w:sz w:val="24"/>
          <w:lang w:val="fr-CH" w:bidi="ar-EG"/>
        </w:rPr>
        <w:t xml:space="preserve"> </w:t>
      </w:r>
      <w:r w:rsidR="00A46BCD">
        <w:rPr>
          <w:rFonts w:ascii="Simplified Arabic" w:hAnsi="Simplified Arabic" w:hint="cs"/>
          <w:sz w:val="24"/>
          <w:rtl/>
          <w:lang w:val="fr-CH" w:bidi="ar-EG"/>
        </w:rPr>
        <w:t>للفترة</w:t>
      </w:r>
      <w:r w:rsidRPr="00153168">
        <w:rPr>
          <w:rFonts w:ascii="Simplified Arabic" w:hAnsi="Simplified Arabic"/>
          <w:sz w:val="24"/>
          <w:rtl/>
          <w:lang w:val="fr-CH" w:bidi="ar-EG"/>
        </w:rPr>
        <w:t xml:space="preserve"> 2011-2020.</w:t>
      </w:r>
    </w:p>
    <w:p w14:paraId="6AC194D9" w14:textId="77777777" w:rsidR="00852A11" w:rsidRDefault="00A46BCD" w:rsidP="00A46BCD">
      <w:pPr>
        <w:spacing w:after="160" w:line="259" w:lineRule="auto"/>
        <w:jc w:val="center"/>
        <w:rPr>
          <w:rFonts w:ascii="Simplified Arabic" w:hAnsi="Simplified Arabic"/>
          <w:b/>
          <w:bCs/>
          <w:sz w:val="24"/>
          <w:rtl/>
          <w:lang w:val="fr-CH" w:bidi="ar-EG"/>
        </w:rPr>
      </w:pPr>
      <w:r w:rsidRPr="00A46BCD">
        <w:rPr>
          <w:rFonts w:ascii="Simplified Arabic" w:hAnsi="Simplified Arabic" w:hint="cs"/>
          <w:b/>
          <w:bCs/>
          <w:sz w:val="24"/>
          <w:rtl/>
          <w:lang w:val="fr-CH" w:bidi="ar-EG"/>
        </w:rPr>
        <w:t>باء</w:t>
      </w:r>
      <w:r w:rsidRPr="00A46BCD">
        <w:rPr>
          <w:rFonts w:ascii="Simplified Arabic" w:hAnsi="Simplified Arabic" w:hint="cs"/>
          <w:b/>
          <w:bCs/>
          <w:sz w:val="24"/>
          <w:lang w:val="fr-CH" w:bidi="ar-EG"/>
        </w:rPr>
        <w:t>.</w:t>
      </w:r>
      <w:r w:rsidRPr="00A46BCD">
        <w:rPr>
          <w:rFonts w:ascii="Simplified Arabic" w:hAnsi="Simplified Arabic"/>
          <w:b/>
          <w:bCs/>
          <w:sz w:val="24"/>
          <w:lang w:val="fr-CH" w:bidi="ar-EG"/>
        </w:rPr>
        <w:tab/>
      </w:r>
      <w:r w:rsidRPr="00A46BCD">
        <w:rPr>
          <w:rFonts w:ascii="Simplified Arabic" w:hAnsi="Simplified Arabic" w:hint="cs"/>
          <w:b/>
          <w:bCs/>
          <w:sz w:val="24"/>
          <w:rtl/>
          <w:lang w:val="fr-CH" w:bidi="ar-EG"/>
        </w:rPr>
        <w:t>نطاق</w:t>
      </w:r>
      <w:r w:rsidRPr="00A46BCD">
        <w:rPr>
          <w:rFonts w:ascii="Simplified Arabic" w:hAnsi="Simplified Arabic" w:hint="cs"/>
          <w:b/>
          <w:bCs/>
          <w:sz w:val="24"/>
          <w:lang w:val="fr-CH" w:bidi="ar-EG"/>
        </w:rPr>
        <w:t xml:space="preserve"> </w:t>
      </w:r>
      <w:r w:rsidRPr="00A46BCD">
        <w:rPr>
          <w:rFonts w:ascii="Simplified Arabic" w:hAnsi="Simplified Arabic" w:hint="cs"/>
          <w:b/>
          <w:bCs/>
          <w:sz w:val="24"/>
          <w:rtl/>
          <w:lang w:val="fr-CH" w:bidi="ar-EG"/>
        </w:rPr>
        <w:t>عملية</w:t>
      </w:r>
      <w:r w:rsidRPr="00A46BCD">
        <w:rPr>
          <w:rFonts w:ascii="Simplified Arabic" w:hAnsi="Simplified Arabic" w:hint="cs"/>
          <w:b/>
          <w:bCs/>
          <w:sz w:val="24"/>
          <w:lang w:val="fr-CH" w:bidi="ar-EG"/>
        </w:rPr>
        <w:t xml:space="preserve"> </w:t>
      </w:r>
      <w:r w:rsidRPr="00A46BCD">
        <w:rPr>
          <w:rFonts w:ascii="Simplified Arabic" w:hAnsi="Simplified Arabic" w:hint="cs"/>
          <w:b/>
          <w:bCs/>
          <w:sz w:val="24"/>
          <w:rtl/>
          <w:lang w:val="fr-CH" w:bidi="ar-EG"/>
        </w:rPr>
        <w:t>إعداد</w:t>
      </w:r>
      <w:r w:rsidRPr="00A46BCD">
        <w:rPr>
          <w:rFonts w:ascii="Simplified Arabic" w:hAnsi="Simplified Arabic" w:hint="cs"/>
          <w:b/>
          <w:bCs/>
          <w:sz w:val="24"/>
          <w:lang w:val="fr-CH" w:bidi="ar-EG"/>
        </w:rPr>
        <w:t xml:space="preserve"> </w:t>
      </w:r>
      <w:r w:rsidRPr="00A46BCD">
        <w:rPr>
          <w:rFonts w:ascii="Simplified Arabic" w:hAnsi="Simplified Arabic" w:hint="cs"/>
          <w:b/>
          <w:bCs/>
          <w:sz w:val="24"/>
          <w:rtl/>
          <w:lang w:val="fr-CH" w:bidi="ar-EG"/>
        </w:rPr>
        <w:t>الإطار</w:t>
      </w:r>
    </w:p>
    <w:p w14:paraId="1F782BBD" w14:textId="77777777" w:rsidR="00A46BCD" w:rsidRDefault="00FE3072" w:rsidP="00A46BC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5.</w:t>
      </w:r>
      <w:r w:rsidR="00A46BCD">
        <w:rPr>
          <w:rFonts w:ascii="Simplified Arabic" w:hAnsi="Simplified Arabic"/>
          <w:sz w:val="24"/>
          <w:lang w:val="fr-CH" w:bidi="ar-EG"/>
        </w:rPr>
        <w:tab/>
      </w:r>
      <w:r w:rsidR="00A46BCD">
        <w:rPr>
          <w:rFonts w:ascii="Simplified Arabic" w:hAnsi="Simplified Arabic" w:hint="cs"/>
          <w:sz w:val="24"/>
          <w:rtl/>
          <w:lang w:val="fr-CH" w:bidi="ar-EG"/>
        </w:rPr>
        <w:t>ستشمل</w:t>
      </w:r>
      <w:r w:rsidR="00A46BCD">
        <w:rPr>
          <w:rFonts w:ascii="Simplified Arabic" w:hAnsi="Simplified Arabic" w:hint="cs"/>
          <w:sz w:val="24"/>
          <w:lang w:val="fr-CH" w:bidi="ar-EG"/>
        </w:rPr>
        <w:t xml:space="preserve"> </w:t>
      </w:r>
      <w:r w:rsidR="00A46BCD">
        <w:rPr>
          <w:rFonts w:ascii="Simplified Arabic" w:hAnsi="Simplified Arabic" w:hint="cs"/>
          <w:sz w:val="24"/>
          <w:rtl/>
          <w:lang w:val="fr-CH" w:bidi="ar-EG"/>
        </w:rPr>
        <w:t>العملية</w:t>
      </w:r>
      <w:r w:rsidR="00A46BCD">
        <w:rPr>
          <w:rFonts w:ascii="Simplified Arabic" w:hAnsi="Simplified Arabic" w:hint="cs"/>
          <w:sz w:val="24"/>
          <w:lang w:val="fr-CH" w:bidi="ar-EG"/>
        </w:rPr>
        <w:t xml:space="preserve"> </w:t>
      </w:r>
      <w:r w:rsidR="00A46BCD">
        <w:rPr>
          <w:rFonts w:ascii="Simplified Arabic" w:hAnsi="Simplified Arabic" w:hint="cs"/>
          <w:sz w:val="24"/>
          <w:rtl/>
          <w:lang w:val="fr-CH" w:bidi="ar-EG"/>
        </w:rPr>
        <w:t>المهام</w:t>
      </w:r>
      <w:r w:rsidR="00A46BCD">
        <w:rPr>
          <w:rFonts w:ascii="Simplified Arabic" w:hAnsi="Simplified Arabic" w:hint="cs"/>
          <w:sz w:val="24"/>
          <w:lang w:val="fr-CH" w:bidi="ar-EG"/>
        </w:rPr>
        <w:t xml:space="preserve"> </w:t>
      </w:r>
      <w:r>
        <w:rPr>
          <w:rFonts w:ascii="Simplified Arabic" w:hAnsi="Simplified Arabic" w:hint="cs"/>
          <w:sz w:val="24"/>
          <w:rtl/>
          <w:lang w:val="fr-CH" w:bidi="ar-EG"/>
        </w:rPr>
        <w:t>التالية</w:t>
      </w:r>
      <w:r>
        <w:rPr>
          <w:rFonts w:ascii="Simplified Arabic" w:hAnsi="Simplified Arabic"/>
          <w:sz w:val="24"/>
          <w:lang w:val="fr-CH" w:bidi="ar-EG"/>
        </w:rPr>
        <w:t>:</w:t>
      </w:r>
    </w:p>
    <w:p w14:paraId="6032C282" w14:textId="77777777" w:rsidR="00A46BCD" w:rsidRPr="00A46BCD" w:rsidRDefault="00A46BCD" w:rsidP="00A46BCD">
      <w:pPr>
        <w:spacing w:after="160" w:line="259" w:lineRule="auto"/>
        <w:jc w:val="left"/>
        <w:rPr>
          <w:rFonts w:ascii="Simplified Arabic" w:hAnsi="Simplified Arabic"/>
          <w:sz w:val="24"/>
          <w:rtl/>
          <w:lang w:val="fr-CH" w:bidi="ar-EG"/>
        </w:rPr>
      </w:pPr>
      <w:r>
        <w:rPr>
          <w:rFonts w:ascii="Simplified Arabic" w:hAnsi="Simplified Arabic"/>
          <w:sz w:val="24"/>
          <w:lang w:val="fr-CH" w:bidi="ar-EG"/>
        </w:rPr>
        <w:tab/>
      </w:r>
      <w:r w:rsidRPr="00A46BCD">
        <w:rPr>
          <w:rFonts w:ascii="Simplified Arabic" w:hAnsi="Simplified Arabic"/>
          <w:sz w:val="24"/>
          <w:rtl/>
          <w:lang w:val="fr-CH" w:bidi="ar-EG"/>
        </w:rPr>
        <w:t>(أ) إجراء دراسة لتوفير قاعدة معارف لإعداد الإطار الاستراتيجي الطويل الأجل لبناء القدرات بعد عام 2020 وفقاً للاختصاصات الواردة في التذييل 1 أدناه؛</w:t>
      </w:r>
    </w:p>
    <w:p w14:paraId="165CCEB2" w14:textId="77777777" w:rsidR="00A46BCD" w:rsidRPr="00A46BCD" w:rsidRDefault="00A46BCD" w:rsidP="00A46BCD">
      <w:pPr>
        <w:spacing w:after="160" w:line="259" w:lineRule="auto"/>
        <w:ind w:firstLine="708"/>
        <w:jc w:val="left"/>
        <w:rPr>
          <w:rFonts w:ascii="Simplified Arabic" w:hAnsi="Simplified Arabic"/>
          <w:sz w:val="24"/>
          <w:rtl/>
          <w:lang w:val="fr-CH" w:bidi="ar-EG"/>
        </w:rPr>
      </w:pPr>
      <w:r w:rsidRPr="00A46BCD">
        <w:rPr>
          <w:rFonts w:ascii="Simplified Arabic" w:hAnsi="Simplified Arabic"/>
          <w:sz w:val="24"/>
          <w:rtl/>
          <w:lang w:val="fr-CH" w:bidi="ar-EG"/>
        </w:rPr>
        <w:t>(ب) إعداد مش</w:t>
      </w:r>
      <w:r>
        <w:rPr>
          <w:rFonts w:ascii="Simplified Arabic" w:hAnsi="Simplified Arabic" w:hint="cs"/>
          <w:sz w:val="24"/>
          <w:rtl/>
          <w:lang w:val="fr-CH" w:bidi="ar-EG"/>
        </w:rPr>
        <w:t>روع</w:t>
      </w:r>
      <w:r w:rsidRPr="00A46BCD">
        <w:rPr>
          <w:rFonts w:ascii="Simplified Arabic" w:hAnsi="Simplified Arabic"/>
          <w:sz w:val="24"/>
          <w:rtl/>
          <w:lang w:val="fr-CH" w:bidi="ar-EG"/>
        </w:rPr>
        <w:t xml:space="preserve"> عناصر الإطار الاستراتيجي لتنمية القدرات لما بعد عام 2020، مع مراعاة المعلومات الواردة في تقرير الدراسة المذكورة أعلاه. وسيشمل مشروع العناصر، في جملة أمور، رؤية شاملة ونظرية تغيير تحدد معايير ونتائج</w:t>
      </w:r>
      <w:r w:rsidR="00305C20">
        <w:rPr>
          <w:rFonts w:ascii="Simplified Arabic" w:hAnsi="Simplified Arabic" w:hint="cs"/>
          <w:sz w:val="24"/>
          <w:rtl/>
          <w:lang w:val="fr-CH" w:bidi="ar-EG"/>
        </w:rPr>
        <w:t xml:space="preserve"> قوية</w:t>
      </w:r>
      <w:r w:rsidR="00FE3072">
        <w:rPr>
          <w:rFonts w:ascii="Simplified Arabic" w:hAnsi="Simplified Arabic" w:hint="cs"/>
          <w:sz w:val="24"/>
          <w:rtl/>
          <w:lang w:val="fr-CH" w:bidi="ar-EG"/>
        </w:rPr>
        <w:t xml:space="preserve"> </w:t>
      </w:r>
      <w:r w:rsidR="00305C20">
        <w:rPr>
          <w:rFonts w:ascii="Simplified Arabic" w:hAnsi="Simplified Arabic" w:hint="cs"/>
          <w:sz w:val="24"/>
          <w:rtl/>
          <w:lang w:val="fr-CH" w:bidi="ar-EG"/>
        </w:rPr>
        <w:t>ل</w:t>
      </w:r>
      <w:r w:rsidRPr="00A46BCD">
        <w:rPr>
          <w:rFonts w:ascii="Simplified Arabic" w:hAnsi="Simplified Arabic"/>
          <w:sz w:val="24"/>
          <w:rtl/>
          <w:lang w:val="fr-CH" w:bidi="ar-EG"/>
        </w:rPr>
        <w:t xml:space="preserve">تنمية القدرات على المدى الطويل </w:t>
      </w:r>
      <w:r w:rsidR="00305C20">
        <w:rPr>
          <w:rFonts w:ascii="Simplified Arabic" w:hAnsi="Simplified Arabic" w:hint="cs"/>
          <w:sz w:val="24"/>
          <w:rtl/>
          <w:lang w:val="fr-CH" w:bidi="ar-EG"/>
        </w:rPr>
        <w:t xml:space="preserve">من أجل </w:t>
      </w:r>
      <w:r w:rsidRPr="00A46BCD">
        <w:rPr>
          <w:rFonts w:ascii="Simplified Arabic" w:hAnsi="Simplified Arabic"/>
          <w:sz w:val="24"/>
          <w:rtl/>
          <w:lang w:val="fr-CH" w:bidi="ar-EG"/>
        </w:rPr>
        <w:t xml:space="preserve">دعم التغيير التحويلي نحو تحقيق رؤية عام 2050 المتمثلة في "العيش في انسجام مع الطبيعة"، والمبادئ التوجيهية العامة، </w:t>
      </w:r>
      <w:r>
        <w:rPr>
          <w:rFonts w:ascii="Simplified Arabic" w:hAnsi="Simplified Arabic" w:hint="cs"/>
          <w:sz w:val="24"/>
          <w:rtl/>
          <w:lang w:val="fr-CH" w:bidi="ar-EG"/>
        </w:rPr>
        <w:t>و</w:t>
      </w:r>
      <w:r w:rsidRPr="00A46BCD">
        <w:rPr>
          <w:rFonts w:ascii="Simplified Arabic" w:hAnsi="Simplified Arabic"/>
          <w:sz w:val="24"/>
          <w:rtl/>
          <w:lang w:val="fr-CH" w:bidi="ar-EG"/>
        </w:rPr>
        <w:t>المسارات الممكنة لتحقيق تنمية القدرات الفعالة و</w:t>
      </w:r>
      <w:r w:rsidR="004546F3">
        <w:rPr>
          <w:rFonts w:ascii="Simplified Arabic" w:hAnsi="Simplified Arabic" w:hint="cs"/>
          <w:sz w:val="24"/>
          <w:rtl/>
          <w:lang w:val="fr-CH" w:bidi="ar-EG"/>
        </w:rPr>
        <w:t>ذات</w:t>
      </w:r>
      <w:r w:rsidR="004546F3">
        <w:rPr>
          <w:rFonts w:ascii="Simplified Arabic" w:hAnsi="Simplified Arabic" w:hint="cs"/>
          <w:sz w:val="24"/>
          <w:lang w:val="fr-CH" w:bidi="ar-EG"/>
        </w:rPr>
        <w:t xml:space="preserve"> </w:t>
      </w:r>
      <w:r w:rsidR="004546F3">
        <w:rPr>
          <w:rFonts w:ascii="Simplified Arabic" w:hAnsi="Simplified Arabic" w:hint="cs"/>
          <w:sz w:val="24"/>
          <w:rtl/>
          <w:lang w:val="fr-CH" w:bidi="ar-EG"/>
        </w:rPr>
        <w:t>التأثير</w:t>
      </w:r>
      <w:r w:rsidRPr="00A46BCD">
        <w:rPr>
          <w:rFonts w:ascii="Simplified Arabic" w:hAnsi="Simplified Arabic"/>
          <w:sz w:val="24"/>
          <w:rtl/>
          <w:lang w:val="fr-CH" w:bidi="ar-EG"/>
        </w:rPr>
        <w:t xml:space="preserve">؛ وإطار للرصد والتقييم يتضمن مؤشرات محتملة يمكن قياسها على المدى المتوسط </w:t>
      </w:r>
      <w:r w:rsidRPr="00A46BCD">
        <w:rPr>
          <w:rFonts w:cs="Times New Roman" w:hint="cs"/>
          <w:sz w:val="24"/>
          <w:rtl/>
          <w:lang w:val="fr-CH" w:bidi="ar-EG"/>
        </w:rPr>
        <w:t>​​</w:t>
      </w:r>
      <w:r w:rsidRPr="00A46BCD">
        <w:rPr>
          <w:rFonts w:ascii="Simplified Arabic" w:hAnsi="Simplified Arabic" w:hint="cs"/>
          <w:sz w:val="24"/>
          <w:rtl/>
          <w:lang w:val="fr-CH" w:bidi="ar-EG"/>
        </w:rPr>
        <w:t>وال</w:t>
      </w:r>
      <w:r w:rsidR="00305C20">
        <w:rPr>
          <w:rFonts w:ascii="Simplified Arabic" w:hAnsi="Simplified Arabic" w:hint="cs"/>
          <w:sz w:val="24"/>
          <w:rtl/>
          <w:lang w:val="fr-CH" w:bidi="ar-EG"/>
        </w:rPr>
        <w:t>طويل</w:t>
      </w:r>
      <w:r w:rsidRPr="00A46BCD">
        <w:rPr>
          <w:rFonts w:ascii="Simplified Arabic" w:hAnsi="Simplified Arabic"/>
          <w:sz w:val="24"/>
          <w:rtl/>
          <w:lang w:val="fr-CH" w:bidi="ar-EG"/>
        </w:rPr>
        <w:t>.</w:t>
      </w:r>
    </w:p>
    <w:p w14:paraId="01723180" w14:textId="77777777" w:rsidR="00A46BCD" w:rsidRDefault="00A46BCD" w:rsidP="00A46BCD">
      <w:pPr>
        <w:spacing w:after="160" w:line="259" w:lineRule="auto"/>
        <w:ind w:firstLine="708"/>
        <w:jc w:val="left"/>
        <w:rPr>
          <w:rFonts w:ascii="Simplified Arabic" w:hAnsi="Simplified Arabic"/>
          <w:sz w:val="24"/>
          <w:rtl/>
          <w:lang w:val="fr-CH" w:bidi="ar-EG"/>
        </w:rPr>
      </w:pPr>
      <w:r w:rsidRPr="00A46BCD">
        <w:rPr>
          <w:rFonts w:ascii="Simplified Arabic" w:hAnsi="Simplified Arabic"/>
          <w:sz w:val="24"/>
          <w:rtl/>
          <w:lang w:val="fr-CH" w:bidi="ar-EG"/>
        </w:rPr>
        <w:t>(ج) تنظيم حلقات عمل استشارية إقليمية ومنتديات لل</w:t>
      </w:r>
      <w:r w:rsidR="00305C20">
        <w:rPr>
          <w:rFonts w:ascii="Simplified Arabic" w:hAnsi="Simplified Arabic" w:hint="cs"/>
          <w:sz w:val="24"/>
          <w:rtl/>
          <w:lang w:val="fr-CH" w:bidi="ar-EG"/>
        </w:rPr>
        <w:t>نقاش</w:t>
      </w:r>
      <w:r w:rsidRPr="00A46BCD">
        <w:rPr>
          <w:rFonts w:ascii="Simplified Arabic" w:hAnsi="Simplified Arabic"/>
          <w:sz w:val="24"/>
          <w:rtl/>
          <w:lang w:val="fr-CH" w:bidi="ar-EG"/>
        </w:rPr>
        <w:t xml:space="preserve"> على الإنترنت، يتم تنفيذها بالاقتران مع عملية إطار التنوع البيولوجي العالمي لما بعد عام 2020.</w:t>
      </w:r>
      <w:r>
        <w:rPr>
          <w:rFonts w:ascii="Simplified Arabic" w:hAnsi="Simplified Arabic" w:hint="cs"/>
          <w:sz w:val="24"/>
          <w:rtl/>
          <w:lang w:val="fr-CH" w:bidi="ar-EG"/>
        </w:rPr>
        <w:t> </w:t>
      </w:r>
    </w:p>
    <w:p w14:paraId="14E19CC5" w14:textId="77777777" w:rsidR="004546F3" w:rsidRDefault="004546F3" w:rsidP="004546F3">
      <w:pPr>
        <w:spacing w:after="160" w:line="259" w:lineRule="auto"/>
        <w:jc w:val="both"/>
        <w:rPr>
          <w:rFonts w:ascii="Simplified Arabic" w:hAnsi="Simplified Arabic"/>
          <w:sz w:val="24"/>
          <w:rtl/>
          <w:lang w:val="fr-CH" w:bidi="ar-EG"/>
        </w:rPr>
      </w:pPr>
      <w:r>
        <w:rPr>
          <w:rFonts w:ascii="Simplified Arabic" w:hAnsi="Simplified Arabic" w:hint="cs"/>
          <w:sz w:val="24"/>
          <w:lang w:val="fr-CH" w:bidi="ar-EG"/>
        </w:rPr>
        <w:t>6</w:t>
      </w:r>
      <w:r w:rsidR="00FE3072">
        <w:rPr>
          <w:rFonts w:ascii="Simplified Arabic" w:hAnsi="Simplified Arabic" w:hint="cs"/>
          <w:sz w:val="24"/>
          <w:rtl/>
          <w:lang w:val="fr-CH" w:bidi="ar-EG"/>
        </w:rPr>
        <w:t>.</w:t>
      </w:r>
      <w:r>
        <w:rPr>
          <w:rFonts w:ascii="Simplified Arabic" w:hAnsi="Simplified Arabic"/>
          <w:sz w:val="24"/>
          <w:lang w:val="fr-CH" w:bidi="ar-EG"/>
        </w:rPr>
        <w:tab/>
      </w:r>
      <w:r>
        <w:rPr>
          <w:rFonts w:ascii="Simplified Arabic" w:hAnsi="Simplified Arabic" w:hint="cs"/>
          <w:sz w:val="24"/>
          <w:rtl/>
          <w:lang w:val="fr-CH" w:bidi="ar-EG"/>
        </w:rPr>
        <w:t>ورهنا</w:t>
      </w:r>
      <w:r>
        <w:rPr>
          <w:rFonts w:ascii="Simplified Arabic" w:hAnsi="Simplified Arabic" w:hint="cs"/>
          <w:sz w:val="24"/>
          <w:lang w:val="fr-CH" w:bidi="ar-EG"/>
        </w:rPr>
        <w:t xml:space="preserve"> </w:t>
      </w:r>
      <w:r>
        <w:rPr>
          <w:rFonts w:ascii="Simplified Arabic" w:hAnsi="Simplified Arabic" w:hint="cs"/>
          <w:sz w:val="24"/>
          <w:rtl/>
          <w:lang w:val="fr-CH" w:bidi="ar-EG"/>
        </w:rPr>
        <w:t>بتوافر</w:t>
      </w:r>
      <w:r>
        <w:rPr>
          <w:rFonts w:ascii="Simplified Arabic" w:hAnsi="Simplified Arabic" w:hint="cs"/>
          <w:sz w:val="24"/>
          <w:lang w:val="fr-CH" w:bidi="ar-EG"/>
        </w:rPr>
        <w:t xml:space="preserve"> </w:t>
      </w:r>
      <w:r>
        <w:rPr>
          <w:rFonts w:ascii="Simplified Arabic" w:hAnsi="Simplified Arabic" w:hint="cs"/>
          <w:sz w:val="24"/>
          <w:rtl/>
          <w:lang w:val="fr-CH" w:bidi="ar-EG"/>
        </w:rPr>
        <w:t>الموارد</w:t>
      </w:r>
      <w:r>
        <w:rPr>
          <w:rFonts w:ascii="Simplified Arabic" w:hAnsi="Simplified Arabic" w:hint="cs"/>
          <w:sz w:val="24"/>
          <w:lang w:val="fr-CH" w:bidi="ar-EG"/>
        </w:rPr>
        <w:t xml:space="preserve"> </w:t>
      </w:r>
      <w:r>
        <w:rPr>
          <w:rFonts w:ascii="Simplified Arabic" w:hAnsi="Simplified Arabic" w:hint="cs"/>
          <w:sz w:val="24"/>
          <w:rtl/>
          <w:lang w:val="fr-CH" w:bidi="ar-EG"/>
        </w:rPr>
        <w:t>المالية،</w:t>
      </w:r>
      <w:r>
        <w:rPr>
          <w:rFonts w:ascii="Simplified Arabic" w:hAnsi="Simplified Arabic" w:hint="cs"/>
          <w:sz w:val="24"/>
          <w:lang w:val="fr-CH" w:bidi="ar-EG"/>
        </w:rPr>
        <w:t xml:space="preserve"> </w:t>
      </w:r>
      <w:r w:rsidRPr="004546F3">
        <w:rPr>
          <w:rFonts w:ascii="Simplified Arabic" w:hAnsi="Simplified Arabic"/>
          <w:sz w:val="24"/>
          <w:rtl/>
          <w:lang w:val="fr-CH" w:bidi="ar-EG"/>
        </w:rPr>
        <w:t>سيتم إشراك شركة استشارية لإجراء الدراسة وإعداد مشروع تقرير الدراسة بالإضافة إلى م</w:t>
      </w:r>
      <w:r>
        <w:rPr>
          <w:rFonts w:ascii="Simplified Arabic" w:hAnsi="Simplified Arabic" w:hint="cs"/>
          <w:sz w:val="24"/>
          <w:rtl/>
          <w:lang w:val="fr-CH" w:bidi="ar-EG"/>
        </w:rPr>
        <w:t>شروع</w:t>
      </w:r>
      <w:r w:rsidRPr="004546F3">
        <w:rPr>
          <w:rFonts w:ascii="Simplified Arabic" w:hAnsi="Simplified Arabic"/>
          <w:sz w:val="24"/>
          <w:rtl/>
          <w:lang w:val="fr-CH" w:bidi="ar-EG"/>
        </w:rPr>
        <w:t xml:space="preserve"> عناصر الإطار الاستراتيجي لتنمية القدرات لما بعد 2020. وستتم مناقشة المسودات خلال حلقات العمل الاستشارية الإقليمية ومنتديات ال</w:t>
      </w:r>
      <w:r>
        <w:rPr>
          <w:rFonts w:ascii="Simplified Arabic" w:hAnsi="Simplified Arabic" w:hint="cs"/>
          <w:sz w:val="24"/>
          <w:rtl/>
          <w:lang w:val="fr-CH" w:bidi="ar-EG"/>
        </w:rPr>
        <w:t>نقاش</w:t>
      </w:r>
      <w:r w:rsidRPr="004546F3">
        <w:rPr>
          <w:rFonts w:ascii="Simplified Arabic" w:hAnsi="Simplified Arabic"/>
          <w:sz w:val="24"/>
          <w:rtl/>
          <w:lang w:val="fr-CH" w:bidi="ar-EG"/>
        </w:rPr>
        <w:t xml:space="preserve"> على الإنترنت التي ستنظمها الأمانة والمنظمات ذات الصلة بالاقتران مع عملية إطار التنوع البيولوجي العالمي لما بعد 2020. </w:t>
      </w:r>
      <w:r>
        <w:rPr>
          <w:rFonts w:ascii="Simplified Arabic" w:hAnsi="Simplified Arabic" w:hint="cs"/>
          <w:sz w:val="24"/>
          <w:rtl/>
          <w:lang w:val="fr-CH" w:bidi="ar-EG"/>
        </w:rPr>
        <w:t>و</w:t>
      </w:r>
      <w:r w:rsidRPr="004546F3">
        <w:rPr>
          <w:rFonts w:ascii="Simplified Arabic" w:hAnsi="Simplified Arabic"/>
          <w:sz w:val="24"/>
          <w:rtl/>
          <w:lang w:val="fr-CH" w:bidi="ar-EG"/>
        </w:rPr>
        <w:t xml:space="preserve">ستقوم الشركة الاستشارية بدمج المدخلات </w:t>
      </w:r>
      <w:proofErr w:type="spellStart"/>
      <w:r w:rsidRPr="004546F3">
        <w:rPr>
          <w:rFonts w:ascii="Simplified Arabic" w:hAnsi="Simplified Arabic"/>
          <w:sz w:val="24"/>
          <w:rtl/>
          <w:lang w:val="fr-CH" w:bidi="ar-EG"/>
        </w:rPr>
        <w:t>المتلقاة</w:t>
      </w:r>
      <w:proofErr w:type="spellEnd"/>
      <w:r w:rsidRPr="004546F3">
        <w:rPr>
          <w:rFonts w:ascii="Simplified Arabic" w:hAnsi="Simplified Arabic"/>
          <w:sz w:val="24"/>
          <w:rtl/>
          <w:lang w:val="fr-CH" w:bidi="ar-EG"/>
        </w:rPr>
        <w:t xml:space="preserve"> من حلقات العمل التشاورية ومنتديات ال</w:t>
      </w:r>
      <w:r>
        <w:rPr>
          <w:rFonts w:ascii="Simplified Arabic" w:hAnsi="Simplified Arabic" w:hint="cs"/>
          <w:sz w:val="24"/>
          <w:rtl/>
          <w:lang w:val="fr-CH" w:bidi="ar-EG"/>
        </w:rPr>
        <w:t>نقاش</w:t>
      </w:r>
      <w:r w:rsidRPr="004546F3">
        <w:rPr>
          <w:rFonts w:ascii="Simplified Arabic" w:hAnsi="Simplified Arabic"/>
          <w:sz w:val="24"/>
          <w:rtl/>
          <w:lang w:val="fr-CH" w:bidi="ar-EG"/>
        </w:rPr>
        <w:t xml:space="preserve"> على الإنترنت في المشروع النهائي للإطار الاستراتيجي لتنمية القدرات الذي سيقدم بعد ذلك إلى الهيئة الفرعية للتنفيذ للنظر فيه </w:t>
      </w:r>
      <w:r>
        <w:rPr>
          <w:rFonts w:ascii="Simplified Arabic" w:hAnsi="Simplified Arabic" w:hint="cs"/>
          <w:sz w:val="24"/>
          <w:rtl/>
          <w:lang w:val="fr-CH" w:bidi="ar-EG"/>
        </w:rPr>
        <w:t>خلال</w:t>
      </w:r>
      <w:r w:rsidRPr="004546F3">
        <w:rPr>
          <w:rFonts w:ascii="Simplified Arabic" w:hAnsi="Simplified Arabic"/>
          <w:sz w:val="24"/>
          <w:rtl/>
          <w:lang w:val="fr-CH" w:bidi="ar-EG"/>
        </w:rPr>
        <w:t xml:space="preserve"> اجتماعها الثالث وفي نهاية المطاف من جانب مؤتمر الأطراف في اجتماعه الخامس عشر.</w:t>
      </w:r>
    </w:p>
    <w:p w14:paraId="2E47FDEC" w14:textId="77777777" w:rsidR="004546F3" w:rsidRDefault="00E4718D" w:rsidP="00E54749">
      <w:pPr>
        <w:spacing w:after="160" w:line="259" w:lineRule="auto"/>
        <w:jc w:val="center"/>
        <w:rPr>
          <w:rFonts w:ascii="Simplified Arabic" w:hAnsi="Simplified Arabic"/>
          <w:b/>
          <w:bCs/>
          <w:sz w:val="24"/>
          <w:rtl/>
          <w:lang w:val="fr-CH" w:bidi="ar-EG"/>
        </w:rPr>
      </w:pPr>
      <w:r w:rsidRPr="00E4718D">
        <w:rPr>
          <w:rFonts w:ascii="Simplified Arabic" w:hAnsi="Simplified Arabic" w:hint="cs"/>
          <w:b/>
          <w:bCs/>
          <w:sz w:val="24"/>
          <w:rtl/>
          <w:lang w:val="fr-CH" w:bidi="ar-EG"/>
        </w:rPr>
        <w:t>جيم</w:t>
      </w:r>
      <w:r w:rsidRPr="00E4718D">
        <w:rPr>
          <w:rFonts w:ascii="Simplified Arabic" w:hAnsi="Simplified Arabic" w:hint="cs"/>
          <w:b/>
          <w:bCs/>
          <w:sz w:val="24"/>
          <w:lang w:val="fr-CH" w:bidi="ar-EG"/>
        </w:rPr>
        <w:t>.</w:t>
      </w:r>
      <w:r w:rsidRPr="00E4718D">
        <w:rPr>
          <w:rFonts w:ascii="Simplified Arabic" w:hAnsi="Simplified Arabic"/>
          <w:b/>
          <w:bCs/>
          <w:sz w:val="24"/>
          <w:lang w:val="fr-CH" w:bidi="ar-EG"/>
        </w:rPr>
        <w:tab/>
      </w:r>
      <w:r w:rsidRPr="00E4718D">
        <w:rPr>
          <w:rFonts w:ascii="Simplified Arabic" w:hAnsi="Simplified Arabic" w:hint="cs"/>
          <w:b/>
          <w:bCs/>
          <w:sz w:val="24"/>
          <w:rtl/>
          <w:lang w:val="fr-CH" w:bidi="ar-EG"/>
        </w:rPr>
        <w:t>جدول</w:t>
      </w:r>
      <w:r w:rsidRPr="00E4718D">
        <w:rPr>
          <w:rFonts w:ascii="Simplified Arabic" w:hAnsi="Simplified Arabic" w:hint="cs"/>
          <w:b/>
          <w:bCs/>
          <w:sz w:val="24"/>
          <w:lang w:val="fr-CH" w:bidi="ar-EG"/>
        </w:rPr>
        <w:t xml:space="preserve"> </w:t>
      </w:r>
      <w:r w:rsidRPr="00E4718D">
        <w:rPr>
          <w:rFonts w:ascii="Simplified Arabic" w:hAnsi="Simplified Arabic" w:hint="cs"/>
          <w:b/>
          <w:bCs/>
          <w:sz w:val="24"/>
          <w:rtl/>
          <w:lang w:val="fr-CH" w:bidi="ar-EG"/>
        </w:rPr>
        <w:t>زمني</w:t>
      </w:r>
      <w:r w:rsidRPr="00E4718D">
        <w:rPr>
          <w:rFonts w:ascii="Simplified Arabic" w:hAnsi="Simplified Arabic" w:hint="cs"/>
          <w:b/>
          <w:bCs/>
          <w:sz w:val="24"/>
          <w:lang w:val="fr-CH" w:bidi="ar-EG"/>
        </w:rPr>
        <w:t xml:space="preserve"> </w:t>
      </w:r>
      <w:r w:rsidRPr="00E4718D">
        <w:rPr>
          <w:rFonts w:ascii="Simplified Arabic" w:hAnsi="Simplified Arabic" w:hint="cs"/>
          <w:b/>
          <w:bCs/>
          <w:sz w:val="24"/>
          <w:rtl/>
          <w:lang w:val="fr-CH" w:bidi="ar-EG"/>
        </w:rPr>
        <w:t>إرشادي</w:t>
      </w:r>
      <w:r w:rsidRPr="00E4718D">
        <w:rPr>
          <w:rFonts w:ascii="Simplified Arabic" w:hAnsi="Simplified Arabic" w:hint="cs"/>
          <w:b/>
          <w:bCs/>
          <w:sz w:val="24"/>
          <w:lang w:val="fr-CH" w:bidi="ar-EG"/>
        </w:rPr>
        <w:t xml:space="preserve"> </w:t>
      </w:r>
      <w:r w:rsidRPr="00E4718D">
        <w:rPr>
          <w:rFonts w:ascii="Simplified Arabic" w:hAnsi="Simplified Arabic" w:hint="cs"/>
          <w:b/>
          <w:bCs/>
          <w:sz w:val="24"/>
          <w:rtl/>
          <w:lang w:val="fr-CH" w:bidi="ar-EG"/>
        </w:rPr>
        <w:t>للأنشطة</w:t>
      </w:r>
    </w:p>
    <w:p w14:paraId="1AE5093C" w14:textId="77777777" w:rsidR="00E54749" w:rsidRDefault="00E54749" w:rsidP="00D5284A">
      <w:pPr>
        <w:spacing w:line="259" w:lineRule="auto"/>
        <w:jc w:val="center"/>
        <w:rPr>
          <w:rFonts w:ascii="Simplified Arabic" w:hAnsi="Simplified Arabic"/>
          <w:b/>
          <w:bCs/>
          <w:sz w:val="24"/>
          <w:rtl/>
          <w:lang w:val="fr-CH" w:bidi="ar-EG"/>
        </w:rPr>
      </w:pPr>
      <w:r>
        <w:rPr>
          <w:rFonts w:ascii="Simplified Arabic" w:hAnsi="Simplified Arabic" w:hint="cs"/>
          <w:sz w:val="24"/>
          <w:rtl/>
          <w:lang w:val="fr-CH" w:bidi="ar-EG"/>
        </w:rPr>
        <w:t>7.</w:t>
      </w:r>
      <w:r>
        <w:rPr>
          <w:rFonts w:ascii="Simplified Arabic" w:hAnsi="Simplified Arabic"/>
          <w:sz w:val="24"/>
          <w:lang w:val="fr-CH" w:bidi="ar-EG"/>
        </w:rPr>
        <w:tab/>
      </w:r>
      <w:r w:rsidRPr="00E4718D">
        <w:rPr>
          <w:rFonts w:ascii="Simplified Arabic" w:hAnsi="Simplified Arabic"/>
          <w:sz w:val="24"/>
          <w:rtl/>
          <w:lang w:val="fr-CH" w:bidi="ar-EG"/>
        </w:rPr>
        <w:t xml:space="preserve">ستشمل عملية إعداد إطار استراتيجي طويل الأجل لبناء القدرات الأنشطة التالية، </w:t>
      </w:r>
      <w:r>
        <w:rPr>
          <w:rFonts w:ascii="Simplified Arabic" w:hAnsi="Simplified Arabic" w:hint="cs"/>
          <w:sz w:val="24"/>
          <w:rtl/>
          <w:lang w:val="fr-CH" w:bidi="ar-EG"/>
        </w:rPr>
        <w:t>التي</w:t>
      </w:r>
      <w:r>
        <w:rPr>
          <w:rFonts w:ascii="Simplified Arabic" w:hAnsi="Simplified Arabic" w:hint="cs"/>
          <w:sz w:val="24"/>
          <w:lang w:val="fr-CH" w:bidi="ar-EG"/>
        </w:rPr>
        <w:t xml:space="preserve"> </w:t>
      </w:r>
      <w:r>
        <w:rPr>
          <w:rFonts w:ascii="Simplified Arabic" w:hAnsi="Simplified Arabic" w:hint="cs"/>
          <w:sz w:val="24"/>
          <w:rtl/>
          <w:lang w:val="fr-CH" w:bidi="ar-EG"/>
        </w:rPr>
        <w:t>ينبغي</w:t>
      </w:r>
      <w:r>
        <w:rPr>
          <w:rFonts w:ascii="Simplified Arabic" w:hAnsi="Simplified Arabic" w:hint="cs"/>
          <w:sz w:val="24"/>
          <w:lang w:val="fr-CH" w:bidi="ar-EG"/>
        </w:rPr>
        <w:t xml:space="preserve"> </w:t>
      </w:r>
      <w:r>
        <w:rPr>
          <w:rFonts w:ascii="Simplified Arabic" w:hAnsi="Simplified Arabic" w:hint="cs"/>
          <w:sz w:val="24"/>
          <w:rtl/>
          <w:lang w:val="fr-CH" w:bidi="ar-EG"/>
        </w:rPr>
        <w:t>مواءمتها</w:t>
      </w:r>
      <w:r w:rsidRPr="00E4718D">
        <w:rPr>
          <w:rFonts w:ascii="Simplified Arabic" w:hAnsi="Simplified Arabic"/>
          <w:sz w:val="24"/>
          <w:rtl/>
          <w:lang w:val="fr-CH" w:bidi="ar-EG"/>
        </w:rPr>
        <w:t xml:space="preserve"> مع الجدول الزمني لتطوير متابعة الخطة الاستراتيجية للتنوع البيولوجي</w:t>
      </w:r>
      <w:r>
        <w:rPr>
          <w:rFonts w:ascii="Simplified Arabic" w:hAnsi="Simplified Arabic" w:hint="cs"/>
          <w:sz w:val="24"/>
          <w:lang w:val="fr-CH" w:bidi="ar-EG"/>
        </w:rPr>
        <w:t xml:space="preserve"> </w:t>
      </w:r>
      <w:r>
        <w:rPr>
          <w:rFonts w:ascii="Simplified Arabic" w:hAnsi="Simplified Arabic" w:hint="cs"/>
          <w:sz w:val="24"/>
          <w:rtl/>
          <w:lang w:val="fr-CH" w:bidi="ar-EG"/>
        </w:rPr>
        <w:t>للفترة</w:t>
      </w:r>
      <w:r w:rsidRPr="00E4718D">
        <w:rPr>
          <w:rFonts w:ascii="Simplified Arabic" w:hAnsi="Simplified Arabic"/>
          <w:sz w:val="24"/>
          <w:rtl/>
          <w:lang w:val="fr-CH" w:bidi="ar-EG"/>
        </w:rPr>
        <w:t xml:space="preserve"> </w:t>
      </w:r>
      <w:proofErr w:type="gramStart"/>
      <w:r w:rsidRPr="00E4718D">
        <w:rPr>
          <w:rFonts w:ascii="Simplified Arabic" w:hAnsi="Simplified Arabic"/>
          <w:sz w:val="24"/>
          <w:rtl/>
          <w:lang w:val="fr-CH" w:bidi="ar-EG"/>
        </w:rPr>
        <w:t>2011</w:t>
      </w:r>
      <w:r>
        <w:rPr>
          <w:rFonts w:ascii="Simplified Arabic" w:hAnsi="Simplified Arabic" w:hint="cs"/>
          <w:sz w:val="24"/>
          <w:rtl/>
          <w:lang w:val="fr-CH" w:bidi="ar-EG"/>
        </w:rPr>
        <w:t> </w:t>
      </w:r>
      <w:r>
        <w:rPr>
          <w:rFonts w:ascii="Simplified Arabic" w:hAnsi="Simplified Arabic" w:hint="cs"/>
          <w:sz w:val="24"/>
          <w:lang w:val="fr-CH" w:bidi="ar-EG"/>
        </w:rPr>
        <w:t>:</w:t>
      </w:r>
      <w:proofErr w:type="gramEnd"/>
      <w:r>
        <w:rPr>
          <w:rFonts w:ascii="Simplified Arabic" w:hAnsi="Simplified Arabic" w:hint="cs"/>
          <w:sz w:val="24"/>
          <w:lang w:val="fr-CH" w:bidi="ar-EG"/>
        </w:rPr>
        <w:t xml:space="preserve"> 2020-</w:t>
      </w:r>
      <w:r>
        <w:rPr>
          <w:rFonts w:ascii="Simplified Arabic" w:hAnsi="Simplified Arabic"/>
          <w:b/>
          <w:bCs/>
          <w:sz w:val="24"/>
          <w:rtl/>
          <w:lang w:val="fr-CH" w:bidi="ar-EG"/>
        </w:rPr>
        <w:tab/>
      </w:r>
      <w:r>
        <w:rPr>
          <w:rFonts w:ascii="Simplified Arabic" w:hAnsi="Simplified Arabic"/>
          <w:b/>
          <w:bCs/>
          <w:sz w:val="24"/>
          <w:rtl/>
          <w:lang w:val="fr-CH" w:bidi="ar-EG"/>
        </w:rPr>
        <w:tab/>
      </w:r>
      <w:r>
        <w:rPr>
          <w:rFonts w:ascii="Simplified Arabic" w:hAnsi="Simplified Arabic"/>
          <w:b/>
          <w:bCs/>
          <w:sz w:val="24"/>
          <w:rtl/>
          <w:lang w:val="fr-CH" w:bidi="ar-EG"/>
        </w:rPr>
        <w:tab/>
      </w:r>
      <w:r>
        <w:rPr>
          <w:rFonts w:ascii="Simplified Arabic" w:hAnsi="Simplified Arabic"/>
          <w:b/>
          <w:bCs/>
          <w:sz w:val="24"/>
          <w:rtl/>
          <w:lang w:val="fr-CH" w:bidi="ar-EG"/>
        </w:rPr>
        <w:tab/>
      </w:r>
      <w:r>
        <w:rPr>
          <w:rFonts w:ascii="Simplified Arabic" w:hAnsi="Simplified Arabic"/>
          <w:b/>
          <w:bCs/>
          <w:sz w:val="24"/>
          <w:rtl/>
          <w:lang w:val="fr-CH" w:bidi="ar-EG"/>
        </w:rPr>
        <w:tab/>
      </w:r>
      <w:r>
        <w:rPr>
          <w:rFonts w:ascii="Simplified Arabic" w:hAnsi="Simplified Arabic"/>
          <w:b/>
          <w:bCs/>
          <w:sz w:val="24"/>
          <w:rtl/>
          <w:lang w:val="fr-CH" w:bidi="ar-EG"/>
        </w:rPr>
        <w:tab/>
      </w:r>
      <w:r>
        <w:rPr>
          <w:rFonts w:ascii="Simplified Arabic" w:hAnsi="Simplified Arabic"/>
          <w:b/>
          <w:bCs/>
          <w:sz w:val="24"/>
          <w:rtl/>
          <w:lang w:val="fr-CH" w:bidi="ar-EG"/>
        </w:rPr>
        <w:tab/>
      </w:r>
      <w:r>
        <w:rPr>
          <w:rFonts w:ascii="Simplified Arabic" w:hAnsi="Simplified Arabic"/>
          <w:b/>
          <w:bCs/>
          <w:sz w:val="24"/>
          <w:rtl/>
          <w:lang w:val="fr-CH" w:bidi="ar-EG"/>
        </w:rPr>
        <w:tab/>
      </w:r>
      <w:r>
        <w:rPr>
          <w:rFonts w:ascii="Simplified Arabic" w:hAnsi="Simplified Arabic"/>
          <w:b/>
          <w:bCs/>
          <w:sz w:val="24"/>
          <w:rtl/>
          <w:lang w:val="fr-CH" w:bidi="ar-EG"/>
        </w:rPr>
        <w:tab/>
      </w:r>
      <w:r>
        <w:rPr>
          <w:rFonts w:ascii="Simplified Arabic" w:hAnsi="Simplified Arabic"/>
          <w:b/>
          <w:bCs/>
          <w:sz w:val="24"/>
          <w:rtl/>
          <w:lang w:val="fr-CH" w:bidi="ar-EG"/>
        </w:rPr>
        <w:tab/>
      </w:r>
    </w:p>
    <w:tbl>
      <w:tblPr>
        <w:tblStyle w:val="Grilledutableau"/>
        <w:bidiVisual/>
        <w:tblW w:w="9644" w:type="dxa"/>
        <w:tblLook w:val="04A0" w:firstRow="1" w:lastRow="0" w:firstColumn="1" w:lastColumn="0" w:noHBand="0" w:noVBand="1"/>
      </w:tblPr>
      <w:tblGrid>
        <w:gridCol w:w="3416"/>
        <w:gridCol w:w="3415"/>
        <w:gridCol w:w="2813"/>
      </w:tblGrid>
      <w:tr w:rsidR="00E4718D" w14:paraId="58A78C55" w14:textId="77777777" w:rsidTr="00E54749">
        <w:tc>
          <w:tcPr>
            <w:tcW w:w="3416" w:type="dxa"/>
            <w:tcBorders>
              <w:top w:val="nil"/>
              <w:left w:val="nil"/>
              <w:bottom w:val="nil"/>
              <w:right w:val="nil"/>
            </w:tcBorders>
          </w:tcPr>
          <w:p w14:paraId="5FA0115C" w14:textId="77777777" w:rsidR="00E4718D" w:rsidRPr="00E54749" w:rsidRDefault="00E4718D" w:rsidP="00D5284A">
            <w:pPr>
              <w:spacing w:line="259" w:lineRule="auto"/>
              <w:jc w:val="left"/>
              <w:rPr>
                <w:rFonts w:ascii="Simplified Arabic" w:hAnsi="Simplified Arabic"/>
                <w:i/>
                <w:iCs/>
                <w:sz w:val="24"/>
                <w:rtl/>
                <w:lang w:val="fr-CH" w:bidi="ar-EG"/>
              </w:rPr>
            </w:pPr>
            <w:r w:rsidRPr="00E54749">
              <w:rPr>
                <w:rFonts w:ascii="Simplified Arabic" w:hAnsi="Simplified Arabic" w:hint="cs"/>
                <w:i/>
                <w:iCs/>
                <w:sz w:val="24"/>
                <w:rtl/>
                <w:lang w:val="fr-CH" w:bidi="ar-EG"/>
              </w:rPr>
              <w:t>النشاط</w:t>
            </w:r>
            <w:r w:rsidRPr="00E54749">
              <w:rPr>
                <w:rFonts w:ascii="Simplified Arabic" w:hAnsi="Simplified Arabic" w:hint="cs"/>
                <w:i/>
                <w:iCs/>
                <w:sz w:val="24"/>
                <w:lang w:val="fr-CH" w:bidi="ar-EG"/>
              </w:rPr>
              <w:t>/</w:t>
            </w:r>
            <w:r w:rsidRPr="00E54749">
              <w:rPr>
                <w:rFonts w:ascii="Simplified Arabic" w:hAnsi="Simplified Arabic" w:hint="cs"/>
                <w:i/>
                <w:iCs/>
                <w:sz w:val="24"/>
                <w:rtl/>
                <w:lang w:val="fr-CH" w:bidi="ar-EG"/>
              </w:rPr>
              <w:t>المهمة</w:t>
            </w:r>
          </w:p>
        </w:tc>
        <w:tc>
          <w:tcPr>
            <w:tcW w:w="3415" w:type="dxa"/>
            <w:tcBorders>
              <w:top w:val="nil"/>
              <w:left w:val="nil"/>
              <w:bottom w:val="nil"/>
              <w:right w:val="nil"/>
            </w:tcBorders>
          </w:tcPr>
          <w:p w14:paraId="1AC6CE5A" w14:textId="77777777" w:rsidR="00E4718D" w:rsidRPr="00E54749" w:rsidRDefault="00E4718D" w:rsidP="00D5284A">
            <w:pPr>
              <w:spacing w:line="259" w:lineRule="auto"/>
              <w:jc w:val="left"/>
              <w:rPr>
                <w:rFonts w:ascii="Simplified Arabic" w:hAnsi="Simplified Arabic"/>
                <w:i/>
                <w:iCs/>
                <w:sz w:val="24"/>
                <w:rtl/>
                <w:lang w:val="fr-CH" w:bidi="ar-EG"/>
              </w:rPr>
            </w:pPr>
            <w:r w:rsidRPr="00E54749">
              <w:rPr>
                <w:rFonts w:ascii="Simplified Arabic" w:hAnsi="Simplified Arabic" w:hint="cs"/>
                <w:i/>
                <w:iCs/>
                <w:sz w:val="24"/>
                <w:rtl/>
                <w:lang w:val="fr-CH" w:bidi="ar-EG"/>
              </w:rPr>
              <w:t>الجدول</w:t>
            </w:r>
            <w:r w:rsidRPr="00E54749">
              <w:rPr>
                <w:rFonts w:ascii="Simplified Arabic" w:hAnsi="Simplified Arabic" w:hint="cs"/>
                <w:i/>
                <w:iCs/>
                <w:sz w:val="24"/>
                <w:lang w:val="fr-CH" w:bidi="ar-EG"/>
              </w:rPr>
              <w:t xml:space="preserve"> </w:t>
            </w:r>
            <w:r w:rsidRPr="00E54749">
              <w:rPr>
                <w:rFonts w:ascii="Simplified Arabic" w:hAnsi="Simplified Arabic" w:hint="cs"/>
                <w:i/>
                <w:iCs/>
                <w:sz w:val="24"/>
                <w:rtl/>
                <w:lang w:val="fr-CH" w:bidi="ar-EG"/>
              </w:rPr>
              <w:t>الزمني</w:t>
            </w:r>
          </w:p>
        </w:tc>
        <w:tc>
          <w:tcPr>
            <w:tcW w:w="2813" w:type="dxa"/>
            <w:tcBorders>
              <w:top w:val="nil"/>
              <w:left w:val="nil"/>
              <w:bottom w:val="nil"/>
              <w:right w:val="nil"/>
            </w:tcBorders>
          </w:tcPr>
          <w:p w14:paraId="57E71F45" w14:textId="77777777" w:rsidR="00E4718D" w:rsidRPr="00E54749" w:rsidRDefault="00E4718D" w:rsidP="00D5284A">
            <w:pPr>
              <w:spacing w:line="259" w:lineRule="auto"/>
              <w:jc w:val="left"/>
              <w:rPr>
                <w:rFonts w:ascii="Simplified Arabic" w:hAnsi="Simplified Arabic"/>
                <w:i/>
                <w:iCs/>
                <w:sz w:val="24"/>
                <w:rtl/>
                <w:lang w:val="fr-CH" w:bidi="ar-EG"/>
              </w:rPr>
            </w:pPr>
            <w:r w:rsidRPr="00E54749">
              <w:rPr>
                <w:rFonts w:ascii="Simplified Arabic" w:hAnsi="Simplified Arabic" w:hint="cs"/>
                <w:i/>
                <w:iCs/>
                <w:sz w:val="24"/>
                <w:rtl/>
                <w:lang w:val="fr-CH" w:bidi="ar-EG"/>
              </w:rPr>
              <w:t>المسؤولية</w:t>
            </w:r>
          </w:p>
        </w:tc>
      </w:tr>
      <w:tr w:rsidR="00E4718D" w14:paraId="027E8967" w14:textId="77777777" w:rsidTr="00E54749">
        <w:tc>
          <w:tcPr>
            <w:tcW w:w="3416" w:type="dxa"/>
            <w:tcBorders>
              <w:top w:val="nil"/>
              <w:left w:val="nil"/>
              <w:bottom w:val="nil"/>
              <w:right w:val="nil"/>
            </w:tcBorders>
          </w:tcPr>
          <w:p w14:paraId="2EBF72CB" w14:textId="77777777" w:rsidR="00E4718D" w:rsidRDefault="00F31000" w:rsidP="00E4718D">
            <w:pPr>
              <w:spacing w:after="160" w:line="259" w:lineRule="auto"/>
              <w:jc w:val="left"/>
              <w:rPr>
                <w:rFonts w:ascii="Simplified Arabic" w:hAnsi="Simplified Arabic"/>
                <w:sz w:val="24"/>
                <w:rtl/>
                <w:lang w:val="fr-CH" w:bidi="ar-EG"/>
              </w:rPr>
            </w:pPr>
            <w:r>
              <w:rPr>
                <w:rFonts w:ascii="Simplified Arabic" w:hAnsi="Simplified Arabic" w:hint="cs"/>
                <w:sz w:val="24"/>
                <w:lang w:val="fr-CH" w:bidi="ar-EG"/>
              </w:rPr>
              <w:t xml:space="preserve"> 1</w:t>
            </w:r>
            <w:r w:rsidR="000A7F9B" w:rsidRPr="000A7F9B">
              <w:rPr>
                <w:rFonts w:ascii="Simplified Arabic" w:hAnsi="Simplified Arabic"/>
                <w:sz w:val="24"/>
                <w:rtl/>
                <w:lang w:val="fr-CH" w:bidi="ar-EG"/>
              </w:rPr>
              <w:t xml:space="preserve">دعوة الأطراف </w:t>
            </w:r>
            <w:r w:rsidR="000A7F9B">
              <w:rPr>
                <w:rFonts w:ascii="Simplified Arabic" w:hAnsi="Simplified Arabic" w:hint="cs"/>
                <w:sz w:val="24"/>
                <w:rtl/>
                <w:lang w:val="fr-CH" w:bidi="ar-EG"/>
              </w:rPr>
              <w:t>والشعوب</w:t>
            </w:r>
            <w:r w:rsidR="000A7F9B">
              <w:rPr>
                <w:rFonts w:ascii="Simplified Arabic" w:hAnsi="Simplified Arabic" w:hint="cs"/>
                <w:sz w:val="24"/>
                <w:lang w:val="fr-CH" w:bidi="ar-EG"/>
              </w:rPr>
              <w:t xml:space="preserve"> </w:t>
            </w:r>
            <w:r w:rsidR="000A7F9B">
              <w:rPr>
                <w:rFonts w:ascii="Simplified Arabic" w:hAnsi="Simplified Arabic" w:hint="cs"/>
                <w:sz w:val="24"/>
                <w:rtl/>
                <w:lang w:val="fr-CH" w:bidi="ar-EG"/>
              </w:rPr>
              <w:t>الأصلية</w:t>
            </w:r>
            <w:r w:rsidR="000A7F9B">
              <w:rPr>
                <w:rFonts w:ascii="Simplified Arabic" w:hAnsi="Simplified Arabic" w:hint="cs"/>
                <w:sz w:val="24"/>
                <w:lang w:val="fr-CH" w:bidi="ar-EG"/>
              </w:rPr>
              <w:t xml:space="preserve"> </w:t>
            </w:r>
            <w:r w:rsidR="000A7F9B">
              <w:rPr>
                <w:rFonts w:ascii="Simplified Arabic" w:hAnsi="Simplified Arabic" w:hint="cs"/>
                <w:sz w:val="24"/>
                <w:rtl/>
                <w:lang w:val="fr-CH" w:bidi="ar-EG"/>
              </w:rPr>
              <w:t>والمجتمعات</w:t>
            </w:r>
            <w:r w:rsidR="000A7F9B">
              <w:rPr>
                <w:rFonts w:ascii="Simplified Arabic" w:hAnsi="Simplified Arabic" w:hint="cs"/>
                <w:sz w:val="24"/>
                <w:lang w:val="fr-CH" w:bidi="ar-EG"/>
              </w:rPr>
              <w:t xml:space="preserve"> </w:t>
            </w:r>
            <w:r w:rsidR="000A7F9B">
              <w:rPr>
                <w:rFonts w:ascii="Simplified Arabic" w:hAnsi="Simplified Arabic" w:hint="cs"/>
                <w:sz w:val="24"/>
                <w:rtl/>
                <w:lang w:val="fr-CH" w:bidi="ar-EG"/>
              </w:rPr>
              <w:t>المحلية</w:t>
            </w:r>
            <w:r w:rsidR="000A7F9B" w:rsidRPr="000A7F9B">
              <w:rPr>
                <w:rFonts w:ascii="Simplified Arabic" w:hAnsi="Simplified Arabic"/>
                <w:sz w:val="24"/>
                <w:rtl/>
                <w:lang w:val="fr-CH" w:bidi="ar-EG"/>
              </w:rPr>
              <w:t xml:space="preserve"> والم</w:t>
            </w:r>
            <w:r w:rsidR="000A7F9B">
              <w:rPr>
                <w:rFonts w:ascii="Simplified Arabic" w:hAnsi="Simplified Arabic" w:hint="cs"/>
                <w:sz w:val="24"/>
                <w:rtl/>
                <w:lang w:val="fr-CH" w:bidi="ar-EG"/>
              </w:rPr>
              <w:t>نظم</w:t>
            </w:r>
            <w:r w:rsidR="000A7F9B" w:rsidRPr="000A7F9B">
              <w:rPr>
                <w:rFonts w:ascii="Simplified Arabic" w:hAnsi="Simplified Arabic"/>
                <w:sz w:val="24"/>
                <w:rtl/>
                <w:lang w:val="fr-CH" w:bidi="ar-EG"/>
              </w:rPr>
              <w:t xml:space="preserve">ات ذات الصلة إلى تقديم معلومات عن احتياجات وأولويات تنمية القدرات والخبرات ذات الصلة والدروس المستفادة، وكذلك الآراء / الاقتراحات بشأن العناصر المحتملة للإطار الاستراتيجي لتنمية القدرات لما بعد </w:t>
            </w:r>
            <w:r w:rsidR="000A7F9B">
              <w:rPr>
                <w:rFonts w:ascii="Simplified Arabic" w:hAnsi="Simplified Arabic" w:hint="cs"/>
                <w:sz w:val="24"/>
                <w:rtl/>
                <w:lang w:val="fr-CH" w:bidi="ar-EG"/>
              </w:rPr>
              <w:t>عام</w:t>
            </w:r>
            <w:r w:rsidR="000A7F9B">
              <w:rPr>
                <w:rFonts w:ascii="Simplified Arabic" w:hAnsi="Simplified Arabic" w:hint="cs"/>
                <w:sz w:val="24"/>
                <w:lang w:val="fr-CH" w:bidi="ar-EG"/>
              </w:rPr>
              <w:t xml:space="preserve"> </w:t>
            </w:r>
            <w:r w:rsidR="000A7F9B" w:rsidRPr="000A7F9B">
              <w:rPr>
                <w:rFonts w:ascii="Simplified Arabic" w:hAnsi="Simplified Arabic"/>
                <w:sz w:val="24"/>
                <w:rtl/>
                <w:lang w:val="fr-CH" w:bidi="ar-EG"/>
              </w:rPr>
              <w:t>2020، واستكمال المعلومات المقدمة من خلال التقارير الوطنية</w:t>
            </w:r>
          </w:p>
        </w:tc>
        <w:tc>
          <w:tcPr>
            <w:tcW w:w="3415" w:type="dxa"/>
            <w:tcBorders>
              <w:top w:val="nil"/>
              <w:left w:val="nil"/>
              <w:bottom w:val="nil"/>
              <w:right w:val="nil"/>
            </w:tcBorders>
          </w:tcPr>
          <w:p w14:paraId="01A3AE64" w14:textId="77777777" w:rsidR="00E4718D" w:rsidRDefault="00E4718D" w:rsidP="00E4718D">
            <w:pPr>
              <w:spacing w:after="160" w:line="259" w:lineRule="auto"/>
              <w:jc w:val="left"/>
              <w:rPr>
                <w:rFonts w:ascii="Simplified Arabic" w:hAnsi="Simplified Arabic"/>
                <w:sz w:val="24"/>
                <w:rtl/>
                <w:lang w:val="fr-CH" w:bidi="ar-EG"/>
              </w:rPr>
            </w:pPr>
            <w:r w:rsidRPr="000A7F9B">
              <w:rPr>
                <w:rFonts w:ascii="Simplified Arabic" w:hAnsi="Simplified Arabic" w:hint="cs"/>
                <w:sz w:val="22"/>
                <w:szCs w:val="22"/>
                <w:rtl/>
                <w:lang w:val="fr-CH" w:bidi="ar-EG"/>
              </w:rPr>
              <w:t>أغسطس</w:t>
            </w:r>
            <w:r w:rsidRPr="000A7F9B">
              <w:rPr>
                <w:rFonts w:ascii="Simplified Arabic" w:hAnsi="Simplified Arabic" w:hint="cs"/>
                <w:sz w:val="22"/>
                <w:szCs w:val="22"/>
                <w:lang w:val="fr-CH" w:bidi="ar-EG"/>
              </w:rPr>
              <w:t>/</w:t>
            </w:r>
            <w:r w:rsidR="000A7F9B" w:rsidRPr="000A7F9B">
              <w:rPr>
                <w:rFonts w:ascii="Simplified Arabic" w:hAnsi="Simplified Arabic" w:hint="cs"/>
                <w:sz w:val="22"/>
                <w:szCs w:val="22"/>
                <w:rtl/>
                <w:lang w:val="fr-CH" w:bidi="ar-EG"/>
              </w:rPr>
              <w:t>آب</w:t>
            </w:r>
            <w:r w:rsidR="000A7F9B" w:rsidRPr="000A7F9B">
              <w:rPr>
                <w:rFonts w:ascii="Simplified Arabic" w:hAnsi="Simplified Arabic" w:hint="cs"/>
                <w:sz w:val="22"/>
                <w:szCs w:val="22"/>
                <w:lang w:val="fr-CH" w:bidi="ar-EG"/>
              </w:rPr>
              <w:t xml:space="preserve"> - </w:t>
            </w:r>
            <w:r w:rsidR="000A7F9B" w:rsidRPr="000A7F9B">
              <w:rPr>
                <w:rFonts w:ascii="Simplified Arabic" w:hAnsi="Simplified Arabic" w:hint="cs"/>
                <w:sz w:val="22"/>
                <w:szCs w:val="22"/>
                <w:rtl/>
                <w:lang w:val="fr-CH" w:bidi="ar-EG"/>
              </w:rPr>
              <w:t>نوفمبر</w:t>
            </w:r>
            <w:r w:rsidR="000A7F9B" w:rsidRPr="000A7F9B">
              <w:rPr>
                <w:rFonts w:ascii="Simplified Arabic" w:hAnsi="Simplified Arabic" w:hint="cs"/>
                <w:sz w:val="22"/>
                <w:szCs w:val="22"/>
                <w:lang w:val="fr-CH" w:bidi="ar-EG"/>
              </w:rPr>
              <w:t>/</w:t>
            </w:r>
            <w:r w:rsidR="000A7F9B" w:rsidRPr="000A7F9B">
              <w:rPr>
                <w:rFonts w:ascii="Simplified Arabic" w:hAnsi="Simplified Arabic" w:hint="cs"/>
                <w:sz w:val="22"/>
                <w:szCs w:val="22"/>
                <w:rtl/>
                <w:lang w:val="fr-CH" w:bidi="ar-EG"/>
              </w:rPr>
              <w:t>تشرين</w:t>
            </w:r>
            <w:r w:rsidR="000A7F9B" w:rsidRPr="000A7F9B">
              <w:rPr>
                <w:rFonts w:ascii="Simplified Arabic" w:hAnsi="Simplified Arabic" w:hint="cs"/>
                <w:sz w:val="22"/>
                <w:szCs w:val="22"/>
                <w:lang w:val="fr-CH" w:bidi="ar-EG"/>
              </w:rPr>
              <w:t xml:space="preserve"> </w:t>
            </w:r>
            <w:r w:rsidR="000A7F9B" w:rsidRPr="000A7F9B">
              <w:rPr>
                <w:rFonts w:ascii="Simplified Arabic" w:hAnsi="Simplified Arabic" w:hint="cs"/>
                <w:sz w:val="22"/>
                <w:szCs w:val="22"/>
                <w:rtl/>
                <w:lang w:val="fr-CH" w:bidi="ar-EG"/>
              </w:rPr>
              <w:t>الثاني</w:t>
            </w:r>
            <w:r w:rsidR="000A7F9B" w:rsidRPr="000A7F9B">
              <w:rPr>
                <w:rFonts w:ascii="Simplified Arabic" w:hAnsi="Simplified Arabic" w:hint="cs"/>
                <w:sz w:val="22"/>
                <w:szCs w:val="22"/>
                <w:lang w:val="fr-CH" w:bidi="ar-EG"/>
              </w:rPr>
              <w:t xml:space="preserve"> 201</w:t>
            </w:r>
            <w:r w:rsidR="000A7F9B">
              <w:rPr>
                <w:rFonts w:ascii="Simplified Arabic" w:hAnsi="Simplified Arabic" w:hint="cs"/>
                <w:sz w:val="24"/>
                <w:lang w:val="fr-CH" w:bidi="ar-EG"/>
              </w:rPr>
              <w:t xml:space="preserve">8 </w:t>
            </w:r>
          </w:p>
        </w:tc>
        <w:tc>
          <w:tcPr>
            <w:tcW w:w="2813" w:type="dxa"/>
            <w:tcBorders>
              <w:top w:val="nil"/>
              <w:left w:val="nil"/>
              <w:bottom w:val="nil"/>
              <w:right w:val="nil"/>
            </w:tcBorders>
          </w:tcPr>
          <w:p w14:paraId="7F65E13B" w14:textId="77777777" w:rsidR="00E4718D" w:rsidRDefault="000A7F9B" w:rsidP="00E4718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الأمانة؛</w:t>
            </w:r>
            <w:r>
              <w:rPr>
                <w:rFonts w:ascii="Simplified Arabic" w:hAnsi="Simplified Arabic" w:hint="cs"/>
                <w:sz w:val="24"/>
                <w:lang w:val="fr-CH" w:bidi="ar-EG"/>
              </w:rPr>
              <w:t xml:space="preserve"> </w:t>
            </w:r>
            <w:r>
              <w:rPr>
                <w:rFonts w:ascii="Simplified Arabic" w:hAnsi="Simplified Arabic" w:hint="cs"/>
                <w:sz w:val="24"/>
                <w:rtl/>
                <w:lang w:val="fr-CH" w:bidi="ar-EG"/>
              </w:rPr>
              <w:t>والأطراف،</w:t>
            </w:r>
            <w:r>
              <w:rPr>
                <w:rFonts w:ascii="Simplified Arabic" w:hAnsi="Simplified Arabic" w:hint="cs"/>
                <w:sz w:val="24"/>
                <w:lang w:val="fr-CH" w:bidi="ar-EG"/>
              </w:rPr>
              <w:t xml:space="preserve"> </w:t>
            </w:r>
            <w:r>
              <w:rPr>
                <w:rFonts w:ascii="Simplified Arabic" w:hAnsi="Simplified Arabic" w:hint="cs"/>
                <w:sz w:val="24"/>
                <w:rtl/>
                <w:lang w:val="fr-CH" w:bidi="ar-EG"/>
              </w:rPr>
              <w:t>والشعوب</w:t>
            </w:r>
            <w:r>
              <w:rPr>
                <w:rFonts w:ascii="Simplified Arabic" w:hAnsi="Simplified Arabic" w:hint="cs"/>
                <w:sz w:val="24"/>
                <w:lang w:val="fr-CH" w:bidi="ar-EG"/>
              </w:rPr>
              <w:t xml:space="preserve"> </w:t>
            </w:r>
            <w:r>
              <w:rPr>
                <w:rFonts w:ascii="Simplified Arabic" w:hAnsi="Simplified Arabic" w:hint="cs"/>
                <w:sz w:val="24"/>
                <w:rtl/>
                <w:lang w:val="fr-CH" w:bidi="ar-EG"/>
              </w:rPr>
              <w:t>الأصلية</w:t>
            </w:r>
            <w:r>
              <w:rPr>
                <w:rFonts w:ascii="Simplified Arabic" w:hAnsi="Simplified Arabic" w:hint="cs"/>
                <w:sz w:val="24"/>
                <w:lang w:val="fr-CH" w:bidi="ar-EG"/>
              </w:rPr>
              <w:t xml:space="preserve"> </w:t>
            </w:r>
            <w:r>
              <w:rPr>
                <w:rFonts w:ascii="Simplified Arabic" w:hAnsi="Simplified Arabic" w:hint="cs"/>
                <w:sz w:val="24"/>
                <w:rtl/>
                <w:lang w:val="fr-CH" w:bidi="ar-EG"/>
              </w:rPr>
              <w:t>والمجتمعات</w:t>
            </w:r>
            <w:r>
              <w:rPr>
                <w:rFonts w:ascii="Simplified Arabic" w:hAnsi="Simplified Arabic" w:hint="cs"/>
                <w:sz w:val="24"/>
                <w:lang w:val="fr-CH" w:bidi="ar-EG"/>
              </w:rPr>
              <w:t xml:space="preserve"> </w:t>
            </w:r>
            <w:r>
              <w:rPr>
                <w:rFonts w:ascii="Simplified Arabic" w:hAnsi="Simplified Arabic" w:hint="cs"/>
                <w:sz w:val="24"/>
                <w:rtl/>
                <w:lang w:val="fr-CH" w:bidi="ar-EG"/>
              </w:rPr>
              <w:t>المحلية،</w:t>
            </w:r>
            <w:r>
              <w:rPr>
                <w:rFonts w:ascii="Simplified Arabic" w:hAnsi="Simplified Arabic" w:hint="cs"/>
                <w:sz w:val="24"/>
                <w:lang w:val="fr-CH" w:bidi="ar-EG"/>
              </w:rPr>
              <w:t xml:space="preserve"> </w:t>
            </w:r>
            <w:r>
              <w:rPr>
                <w:rFonts w:ascii="Simplified Arabic" w:hAnsi="Simplified Arabic" w:hint="cs"/>
                <w:sz w:val="24"/>
                <w:rtl/>
                <w:lang w:val="fr-CH" w:bidi="ar-EG"/>
              </w:rPr>
              <w:t>والمنظمات</w:t>
            </w:r>
            <w:r>
              <w:rPr>
                <w:rFonts w:ascii="Simplified Arabic" w:hAnsi="Simplified Arabic" w:hint="cs"/>
                <w:sz w:val="24"/>
                <w:lang w:val="fr-CH" w:bidi="ar-EG"/>
              </w:rPr>
              <w:t xml:space="preserve"> </w:t>
            </w:r>
            <w:r>
              <w:rPr>
                <w:rFonts w:ascii="Simplified Arabic" w:hAnsi="Simplified Arabic" w:hint="cs"/>
                <w:sz w:val="24"/>
                <w:rtl/>
                <w:lang w:val="fr-CH" w:bidi="ar-EG"/>
              </w:rPr>
              <w:t>المعنية</w:t>
            </w:r>
          </w:p>
        </w:tc>
      </w:tr>
      <w:tr w:rsidR="00F31000" w14:paraId="65C21325" w14:textId="77777777" w:rsidTr="00E54749">
        <w:tc>
          <w:tcPr>
            <w:tcW w:w="3416" w:type="dxa"/>
            <w:tcBorders>
              <w:top w:val="nil"/>
              <w:left w:val="nil"/>
              <w:bottom w:val="nil"/>
              <w:right w:val="nil"/>
            </w:tcBorders>
          </w:tcPr>
          <w:p w14:paraId="4B69E1E6" w14:textId="77777777" w:rsidR="00F31000" w:rsidRPr="000A7F9B" w:rsidRDefault="00F31000" w:rsidP="00E4718D">
            <w:pPr>
              <w:spacing w:after="160" w:line="259" w:lineRule="auto"/>
              <w:jc w:val="left"/>
              <w:rPr>
                <w:rFonts w:ascii="Simplified Arabic" w:hAnsi="Simplified Arabic"/>
                <w:sz w:val="24"/>
                <w:rtl/>
                <w:lang w:val="fr-CH" w:bidi="ar-EG"/>
              </w:rPr>
            </w:pPr>
            <w:r>
              <w:rPr>
                <w:rFonts w:ascii="Simplified Arabic" w:hAnsi="Simplified Arabic" w:hint="cs"/>
                <w:sz w:val="24"/>
                <w:lang w:val="fr-CH" w:bidi="ar-EG"/>
              </w:rPr>
              <w:t xml:space="preserve"> 2</w:t>
            </w:r>
            <w:r>
              <w:rPr>
                <w:rFonts w:ascii="Simplified Arabic" w:hAnsi="Simplified Arabic" w:hint="cs"/>
                <w:sz w:val="24"/>
                <w:rtl/>
                <w:lang w:val="fr-CH" w:bidi="ar-EG"/>
              </w:rPr>
              <w:t>تقديم</w:t>
            </w:r>
            <w:r>
              <w:rPr>
                <w:rFonts w:ascii="Simplified Arabic" w:hAnsi="Simplified Arabic" w:hint="cs"/>
                <w:sz w:val="24"/>
                <w:lang w:val="fr-CH" w:bidi="ar-EG"/>
              </w:rPr>
              <w:t xml:space="preserve"> </w:t>
            </w:r>
            <w:r>
              <w:rPr>
                <w:rFonts w:ascii="Simplified Arabic" w:hAnsi="Simplified Arabic" w:hint="cs"/>
                <w:sz w:val="24"/>
                <w:rtl/>
                <w:lang w:val="fr-CH" w:bidi="ar-EG"/>
              </w:rPr>
              <w:t>التقارير</w:t>
            </w:r>
            <w:r>
              <w:rPr>
                <w:rFonts w:ascii="Simplified Arabic" w:hAnsi="Simplified Arabic" w:hint="cs"/>
                <w:sz w:val="24"/>
                <w:lang w:val="fr-CH" w:bidi="ar-EG"/>
              </w:rPr>
              <w:t xml:space="preserve"> </w:t>
            </w:r>
            <w:r>
              <w:rPr>
                <w:rFonts w:ascii="Simplified Arabic" w:hAnsi="Simplified Arabic" w:hint="cs"/>
                <w:sz w:val="24"/>
                <w:rtl/>
                <w:lang w:val="fr-CH" w:bidi="ar-EG"/>
              </w:rPr>
              <w:t>الوطنية</w:t>
            </w:r>
          </w:p>
        </w:tc>
        <w:tc>
          <w:tcPr>
            <w:tcW w:w="3415" w:type="dxa"/>
            <w:tcBorders>
              <w:top w:val="nil"/>
              <w:left w:val="nil"/>
              <w:bottom w:val="nil"/>
              <w:right w:val="nil"/>
            </w:tcBorders>
          </w:tcPr>
          <w:p w14:paraId="380C1836" w14:textId="77777777" w:rsidR="00F31000" w:rsidRPr="000A7F9B" w:rsidRDefault="00F31000" w:rsidP="00E4718D">
            <w:pPr>
              <w:spacing w:after="160" w:line="259" w:lineRule="auto"/>
              <w:jc w:val="left"/>
              <w:rPr>
                <w:rFonts w:ascii="Simplified Arabic" w:hAnsi="Simplified Arabic"/>
                <w:sz w:val="22"/>
                <w:szCs w:val="22"/>
                <w:rtl/>
                <w:lang w:val="fr-CH" w:bidi="ar-EG"/>
              </w:rPr>
            </w:pPr>
            <w:r>
              <w:rPr>
                <w:rFonts w:ascii="Simplified Arabic" w:hAnsi="Simplified Arabic" w:hint="cs"/>
                <w:sz w:val="22"/>
                <w:szCs w:val="22"/>
                <w:rtl/>
                <w:lang w:val="fr-CH" w:bidi="ar-EG"/>
              </w:rPr>
              <w:t>ديسمبر</w:t>
            </w:r>
            <w:r>
              <w:rPr>
                <w:rFonts w:ascii="Simplified Arabic" w:hAnsi="Simplified Arabic" w:hint="cs"/>
                <w:sz w:val="22"/>
                <w:szCs w:val="22"/>
                <w:lang w:val="fr-CH" w:bidi="ar-EG"/>
              </w:rPr>
              <w:t>/</w:t>
            </w:r>
            <w:r>
              <w:rPr>
                <w:rFonts w:ascii="Simplified Arabic" w:hAnsi="Simplified Arabic" w:hint="cs"/>
                <w:sz w:val="22"/>
                <w:szCs w:val="22"/>
                <w:rtl/>
                <w:lang w:val="fr-CH" w:bidi="ar-EG"/>
              </w:rPr>
              <w:t>كانون</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الأول</w:t>
            </w:r>
            <w:r>
              <w:rPr>
                <w:rFonts w:ascii="Simplified Arabic" w:hAnsi="Simplified Arabic"/>
                <w:sz w:val="22"/>
                <w:szCs w:val="22"/>
                <w:lang w:val="fr-CH" w:bidi="ar-EG"/>
              </w:rPr>
              <w:t xml:space="preserve"> 2018</w:t>
            </w:r>
            <w:r>
              <w:rPr>
                <w:rFonts w:ascii="Simplified Arabic" w:hAnsi="Simplified Arabic" w:hint="cs"/>
                <w:sz w:val="22"/>
                <w:szCs w:val="22"/>
                <w:lang w:val="fr-CH" w:bidi="ar-EG"/>
              </w:rPr>
              <w:t xml:space="preserve"> </w:t>
            </w:r>
          </w:p>
        </w:tc>
        <w:tc>
          <w:tcPr>
            <w:tcW w:w="2813" w:type="dxa"/>
            <w:tcBorders>
              <w:top w:val="nil"/>
              <w:left w:val="nil"/>
              <w:bottom w:val="nil"/>
              <w:right w:val="nil"/>
            </w:tcBorders>
          </w:tcPr>
          <w:p w14:paraId="4309B06D" w14:textId="77777777" w:rsidR="00F31000" w:rsidRDefault="00F31000" w:rsidP="00E4718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الأطراف</w:t>
            </w:r>
          </w:p>
        </w:tc>
      </w:tr>
      <w:tr w:rsidR="00F31000" w14:paraId="356C109F" w14:textId="77777777" w:rsidTr="00E54749">
        <w:tc>
          <w:tcPr>
            <w:tcW w:w="3416" w:type="dxa"/>
            <w:tcBorders>
              <w:top w:val="nil"/>
              <w:left w:val="nil"/>
              <w:bottom w:val="nil"/>
              <w:right w:val="nil"/>
            </w:tcBorders>
          </w:tcPr>
          <w:p w14:paraId="61657291" w14:textId="77777777" w:rsidR="00F31000" w:rsidRDefault="00F31000" w:rsidP="00E4718D">
            <w:pPr>
              <w:spacing w:after="160" w:line="259" w:lineRule="auto"/>
              <w:jc w:val="left"/>
              <w:rPr>
                <w:rFonts w:ascii="Simplified Arabic" w:hAnsi="Simplified Arabic"/>
                <w:sz w:val="24"/>
                <w:lang w:val="fr-CH" w:bidi="ar-EG"/>
              </w:rPr>
            </w:pPr>
            <w:r>
              <w:rPr>
                <w:rFonts w:ascii="Simplified Arabic" w:hAnsi="Simplified Arabic" w:hint="cs"/>
                <w:sz w:val="24"/>
                <w:lang w:val="fr-CH" w:bidi="ar-EG"/>
              </w:rPr>
              <w:t>.</w:t>
            </w:r>
            <w:r w:rsidRPr="00F31000">
              <w:rPr>
                <w:rFonts w:ascii="Simplified Arabic" w:hAnsi="Simplified Arabic"/>
                <w:sz w:val="24"/>
                <w:lang w:val="fr-CH" w:bidi="ar-EG"/>
              </w:rPr>
              <w:t>3</w:t>
            </w:r>
            <w:r w:rsidRPr="00F31000">
              <w:rPr>
                <w:rFonts w:ascii="Simplified Arabic" w:hAnsi="Simplified Arabic"/>
                <w:sz w:val="24"/>
                <w:rtl/>
                <w:lang w:val="fr-CH" w:bidi="ar-EG"/>
              </w:rPr>
              <w:t xml:space="preserve"> التقييم المستقل لآثار خطة العمل القصيرة الأجل ونتائجها وفعاليتها (2017-2020) لتعزيز ودعم بناء القدرات من أجل تنفيذ الاتفاقية وبروتوكو</w:t>
            </w:r>
            <w:r>
              <w:rPr>
                <w:rFonts w:ascii="Simplified Arabic" w:hAnsi="Simplified Arabic" w:hint="cs"/>
                <w:sz w:val="24"/>
                <w:rtl/>
                <w:lang w:val="fr-CH" w:bidi="ar-EG"/>
              </w:rPr>
              <w:t>ليها</w:t>
            </w:r>
          </w:p>
        </w:tc>
        <w:tc>
          <w:tcPr>
            <w:tcW w:w="3415" w:type="dxa"/>
            <w:tcBorders>
              <w:top w:val="nil"/>
              <w:left w:val="nil"/>
              <w:bottom w:val="nil"/>
              <w:right w:val="nil"/>
            </w:tcBorders>
          </w:tcPr>
          <w:p w14:paraId="0BE915BF" w14:textId="77777777" w:rsidR="00F31000" w:rsidRDefault="00F31000" w:rsidP="00E4718D">
            <w:pPr>
              <w:spacing w:after="160" w:line="259" w:lineRule="auto"/>
              <w:jc w:val="left"/>
              <w:rPr>
                <w:rFonts w:ascii="Simplified Arabic" w:hAnsi="Simplified Arabic"/>
                <w:sz w:val="22"/>
                <w:szCs w:val="22"/>
                <w:rtl/>
                <w:lang w:val="fr-CH" w:bidi="ar-EG"/>
              </w:rPr>
            </w:pP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يناير</w:t>
            </w:r>
            <w:r>
              <w:rPr>
                <w:rFonts w:ascii="Simplified Arabic" w:hAnsi="Simplified Arabic" w:hint="cs"/>
                <w:sz w:val="22"/>
                <w:szCs w:val="22"/>
                <w:lang w:val="fr-CH" w:bidi="ar-EG"/>
              </w:rPr>
              <w:t>/</w:t>
            </w:r>
            <w:r>
              <w:rPr>
                <w:rFonts w:ascii="Simplified Arabic" w:hAnsi="Simplified Arabic" w:hint="cs"/>
                <w:sz w:val="22"/>
                <w:szCs w:val="22"/>
                <w:rtl/>
                <w:lang w:val="fr-CH" w:bidi="ar-EG"/>
              </w:rPr>
              <w:t>كانون</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الثاني</w:t>
            </w:r>
            <w:r>
              <w:rPr>
                <w:rFonts w:ascii="Simplified Arabic" w:hAnsi="Simplified Arabic" w:hint="cs"/>
                <w:sz w:val="22"/>
                <w:szCs w:val="22"/>
                <w:lang w:val="fr-CH" w:bidi="ar-EG"/>
              </w:rPr>
              <w:t xml:space="preserve"> </w:t>
            </w:r>
            <w:r>
              <w:rPr>
                <w:rFonts w:ascii="Simplified Arabic" w:hAnsi="Simplified Arabic"/>
                <w:sz w:val="22"/>
                <w:szCs w:val="22"/>
                <w:lang w:val="fr-CH" w:bidi="ar-EG"/>
              </w:rPr>
              <w:t>–</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مايو</w:t>
            </w:r>
            <w:r>
              <w:rPr>
                <w:rFonts w:ascii="Simplified Arabic" w:hAnsi="Simplified Arabic" w:hint="cs"/>
                <w:sz w:val="22"/>
                <w:szCs w:val="22"/>
                <w:lang w:val="fr-CH" w:bidi="ar-EG"/>
              </w:rPr>
              <w:t>/</w:t>
            </w:r>
            <w:r>
              <w:rPr>
                <w:rFonts w:ascii="Simplified Arabic" w:hAnsi="Simplified Arabic" w:hint="cs"/>
                <w:sz w:val="22"/>
                <w:szCs w:val="22"/>
                <w:rtl/>
                <w:lang w:val="fr-CH" w:bidi="ar-EG"/>
              </w:rPr>
              <w:t>أيار</w:t>
            </w:r>
            <w:r>
              <w:rPr>
                <w:rFonts w:ascii="Simplified Arabic" w:hAnsi="Simplified Arabic" w:hint="cs"/>
                <w:sz w:val="22"/>
                <w:szCs w:val="22"/>
                <w:lang w:val="fr-CH" w:bidi="ar-EG"/>
              </w:rPr>
              <w:t xml:space="preserve"> 201</w:t>
            </w:r>
            <w:r w:rsidR="00855972">
              <w:rPr>
                <w:rFonts w:ascii="Simplified Arabic" w:hAnsi="Simplified Arabic" w:hint="cs"/>
                <w:sz w:val="22"/>
                <w:szCs w:val="22"/>
                <w:lang w:val="fr-CH" w:bidi="ar-EG"/>
              </w:rPr>
              <w:t>9</w:t>
            </w:r>
          </w:p>
        </w:tc>
        <w:tc>
          <w:tcPr>
            <w:tcW w:w="2813" w:type="dxa"/>
            <w:tcBorders>
              <w:top w:val="nil"/>
              <w:left w:val="nil"/>
              <w:bottom w:val="nil"/>
              <w:right w:val="nil"/>
            </w:tcBorders>
          </w:tcPr>
          <w:p w14:paraId="07F3F78A" w14:textId="77777777" w:rsidR="00F31000" w:rsidRDefault="00F31000" w:rsidP="00E4718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خبير</w:t>
            </w:r>
            <w:r>
              <w:rPr>
                <w:rFonts w:ascii="Simplified Arabic" w:hAnsi="Simplified Arabic" w:hint="cs"/>
                <w:sz w:val="24"/>
                <w:lang w:val="fr-CH" w:bidi="ar-EG"/>
              </w:rPr>
              <w:t xml:space="preserve"> </w:t>
            </w:r>
            <w:r>
              <w:rPr>
                <w:rFonts w:ascii="Simplified Arabic" w:hAnsi="Simplified Arabic" w:hint="cs"/>
                <w:sz w:val="24"/>
                <w:rtl/>
                <w:lang w:val="fr-CH" w:bidi="ar-EG"/>
              </w:rPr>
              <w:t>استشاري</w:t>
            </w:r>
          </w:p>
        </w:tc>
      </w:tr>
      <w:tr w:rsidR="00F31000" w14:paraId="1A13D305" w14:textId="77777777" w:rsidTr="00E54749">
        <w:tc>
          <w:tcPr>
            <w:tcW w:w="3416" w:type="dxa"/>
            <w:tcBorders>
              <w:top w:val="nil"/>
              <w:left w:val="nil"/>
              <w:bottom w:val="nil"/>
              <w:right w:val="nil"/>
            </w:tcBorders>
          </w:tcPr>
          <w:p w14:paraId="0DC6730A" w14:textId="77777777" w:rsidR="00F31000" w:rsidRDefault="00F31000" w:rsidP="00E4718D">
            <w:pPr>
              <w:spacing w:after="160" w:line="259" w:lineRule="auto"/>
              <w:jc w:val="left"/>
              <w:rPr>
                <w:rFonts w:ascii="Simplified Arabic" w:hAnsi="Simplified Arabic"/>
                <w:sz w:val="24"/>
                <w:lang w:val="fr-CH" w:bidi="ar-EG"/>
              </w:rPr>
            </w:pPr>
            <w:r w:rsidRPr="00F31000">
              <w:rPr>
                <w:rFonts w:ascii="Simplified Arabic" w:hAnsi="Simplified Arabic"/>
                <w:sz w:val="24"/>
                <w:rtl/>
                <w:lang w:val="fr-CH" w:bidi="ar-EG"/>
              </w:rPr>
              <w:t>4</w:t>
            </w:r>
            <w:r>
              <w:rPr>
                <w:rFonts w:ascii="Simplified Arabic" w:hAnsi="Simplified Arabic" w:hint="cs"/>
                <w:sz w:val="24"/>
                <w:lang w:val="fr-CH" w:bidi="ar-EG"/>
              </w:rPr>
              <w:t>.</w:t>
            </w:r>
            <w:r w:rsidRPr="00F31000">
              <w:rPr>
                <w:rFonts w:ascii="Simplified Arabic" w:hAnsi="Simplified Arabic"/>
                <w:sz w:val="24"/>
                <w:rtl/>
                <w:lang w:val="fr-CH" w:bidi="ar-EG"/>
              </w:rPr>
              <w:t xml:space="preserve">  إجراء الدراسة لتوفير قاعدة المعارف لإعداد الإطار الاستراتيجي الطويل الأجل لبناء القدرات، بما في ذلك إجراء استعراض مكتبي للتقارير والوثائق ذات الصلة؛ </w:t>
            </w:r>
            <w:r>
              <w:rPr>
                <w:rFonts w:ascii="Simplified Arabic" w:hAnsi="Simplified Arabic" w:hint="cs"/>
                <w:sz w:val="24"/>
                <w:rtl/>
                <w:lang w:val="fr-CH" w:bidi="ar-EG"/>
              </w:rPr>
              <w:t>وتجميع</w:t>
            </w:r>
            <w:r w:rsidRPr="00F31000">
              <w:rPr>
                <w:rFonts w:ascii="Simplified Arabic" w:hAnsi="Simplified Arabic"/>
                <w:sz w:val="24"/>
                <w:rtl/>
                <w:lang w:val="fr-CH" w:bidi="ar-EG"/>
              </w:rPr>
              <w:t xml:space="preserve"> المعلومات الواردة من الأطراف والشعوب الأصلية والمجتمعات المحلية والمنظمات ذات الصلة؛ وال</w:t>
            </w:r>
            <w:r>
              <w:rPr>
                <w:rFonts w:ascii="Simplified Arabic" w:hAnsi="Simplified Arabic" w:hint="cs"/>
                <w:sz w:val="24"/>
                <w:rtl/>
                <w:lang w:val="fr-CH" w:bidi="ar-EG"/>
              </w:rPr>
              <w:t>دراسات</w:t>
            </w:r>
            <w:r>
              <w:rPr>
                <w:rFonts w:ascii="Simplified Arabic" w:hAnsi="Simplified Arabic" w:hint="cs"/>
                <w:sz w:val="24"/>
                <w:lang w:val="fr-CH" w:bidi="ar-EG"/>
              </w:rPr>
              <w:t xml:space="preserve"> </w:t>
            </w:r>
            <w:r>
              <w:rPr>
                <w:rFonts w:ascii="Simplified Arabic" w:hAnsi="Simplified Arabic" w:hint="cs"/>
                <w:sz w:val="24"/>
                <w:rtl/>
                <w:lang w:val="fr-CH" w:bidi="ar-EG"/>
              </w:rPr>
              <w:t>الاستقصائية</w:t>
            </w:r>
            <w:r w:rsidRPr="00F31000">
              <w:rPr>
                <w:rFonts w:ascii="Simplified Arabic" w:hAnsi="Simplified Arabic"/>
                <w:sz w:val="24"/>
                <w:rtl/>
                <w:lang w:val="fr-CH" w:bidi="ar-EG"/>
              </w:rPr>
              <w:t xml:space="preserve"> / المقابلات مع </w:t>
            </w:r>
            <w:r>
              <w:rPr>
                <w:rFonts w:ascii="Simplified Arabic" w:hAnsi="Simplified Arabic" w:hint="cs"/>
                <w:sz w:val="24"/>
                <w:rtl/>
                <w:lang w:val="fr-CH" w:bidi="ar-EG"/>
              </w:rPr>
              <w:t>أصحاب</w:t>
            </w:r>
            <w:r>
              <w:rPr>
                <w:rFonts w:ascii="Simplified Arabic" w:hAnsi="Simplified Arabic" w:hint="cs"/>
                <w:sz w:val="24"/>
                <w:lang w:val="fr-CH" w:bidi="ar-EG"/>
              </w:rPr>
              <w:t xml:space="preserve"> </w:t>
            </w:r>
            <w:r>
              <w:rPr>
                <w:rFonts w:ascii="Simplified Arabic" w:hAnsi="Simplified Arabic" w:hint="cs"/>
                <w:sz w:val="24"/>
                <w:rtl/>
                <w:lang w:val="fr-CH" w:bidi="ar-EG"/>
              </w:rPr>
              <w:t>المصلحة</w:t>
            </w:r>
            <w:r w:rsidRPr="00F31000">
              <w:rPr>
                <w:rFonts w:ascii="Simplified Arabic" w:hAnsi="Simplified Arabic"/>
                <w:sz w:val="24"/>
                <w:rtl/>
                <w:lang w:val="fr-CH" w:bidi="ar-EG"/>
              </w:rPr>
              <w:t xml:space="preserve"> الرئيسي</w:t>
            </w:r>
            <w:r>
              <w:rPr>
                <w:rFonts w:ascii="Simplified Arabic" w:hAnsi="Simplified Arabic" w:hint="cs"/>
                <w:sz w:val="24"/>
                <w:rtl/>
                <w:lang w:val="fr-CH" w:bidi="ar-EG"/>
              </w:rPr>
              <w:t>ين</w:t>
            </w:r>
          </w:p>
        </w:tc>
        <w:tc>
          <w:tcPr>
            <w:tcW w:w="3415" w:type="dxa"/>
            <w:tcBorders>
              <w:top w:val="nil"/>
              <w:left w:val="nil"/>
              <w:bottom w:val="nil"/>
              <w:right w:val="nil"/>
            </w:tcBorders>
          </w:tcPr>
          <w:p w14:paraId="113800DB" w14:textId="77777777" w:rsidR="00F31000" w:rsidRDefault="00F31000" w:rsidP="00E4718D">
            <w:pPr>
              <w:spacing w:after="160" w:line="259" w:lineRule="auto"/>
              <w:jc w:val="left"/>
              <w:rPr>
                <w:rFonts w:ascii="Simplified Arabic" w:hAnsi="Simplified Arabic"/>
                <w:sz w:val="22"/>
                <w:szCs w:val="22"/>
                <w:lang w:val="fr-CH" w:bidi="ar-EG"/>
              </w:rPr>
            </w:pPr>
            <w:r>
              <w:rPr>
                <w:rFonts w:ascii="Simplified Arabic" w:hAnsi="Simplified Arabic" w:hint="cs"/>
                <w:sz w:val="22"/>
                <w:szCs w:val="22"/>
                <w:rtl/>
                <w:lang w:val="fr-CH" w:bidi="ar-EG"/>
              </w:rPr>
              <w:t>يناير</w:t>
            </w:r>
            <w:r>
              <w:rPr>
                <w:rFonts w:ascii="Simplified Arabic" w:hAnsi="Simplified Arabic" w:hint="cs"/>
                <w:sz w:val="22"/>
                <w:szCs w:val="22"/>
                <w:lang w:val="fr-CH" w:bidi="ar-EG"/>
              </w:rPr>
              <w:t>/</w:t>
            </w:r>
            <w:r>
              <w:rPr>
                <w:rFonts w:ascii="Simplified Arabic" w:hAnsi="Simplified Arabic" w:hint="cs"/>
                <w:sz w:val="22"/>
                <w:szCs w:val="22"/>
                <w:rtl/>
                <w:lang w:val="fr-CH" w:bidi="ar-EG"/>
              </w:rPr>
              <w:t>كانون</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الثاني</w:t>
            </w:r>
            <w:r>
              <w:rPr>
                <w:rFonts w:ascii="Simplified Arabic" w:hAnsi="Simplified Arabic" w:hint="cs"/>
                <w:sz w:val="22"/>
                <w:szCs w:val="22"/>
                <w:lang w:val="fr-CH" w:bidi="ar-EG"/>
              </w:rPr>
              <w:t xml:space="preserve"> </w:t>
            </w:r>
            <w:r>
              <w:rPr>
                <w:rFonts w:ascii="Simplified Arabic" w:hAnsi="Simplified Arabic"/>
                <w:sz w:val="22"/>
                <w:szCs w:val="22"/>
                <w:lang w:val="fr-CH" w:bidi="ar-EG"/>
              </w:rPr>
              <w:t>–</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أبريل</w:t>
            </w:r>
            <w:r>
              <w:rPr>
                <w:rFonts w:ascii="Simplified Arabic" w:hAnsi="Simplified Arabic" w:hint="cs"/>
                <w:sz w:val="22"/>
                <w:szCs w:val="22"/>
                <w:lang w:val="fr-CH" w:bidi="ar-EG"/>
              </w:rPr>
              <w:t>/</w:t>
            </w:r>
            <w:r>
              <w:rPr>
                <w:rFonts w:ascii="Simplified Arabic" w:hAnsi="Simplified Arabic" w:hint="cs"/>
                <w:sz w:val="22"/>
                <w:szCs w:val="22"/>
                <w:rtl/>
                <w:lang w:val="fr-CH" w:bidi="ar-EG"/>
              </w:rPr>
              <w:t>نيسان</w:t>
            </w:r>
            <w:r>
              <w:rPr>
                <w:rFonts w:ascii="Simplified Arabic" w:hAnsi="Simplified Arabic" w:hint="cs"/>
                <w:sz w:val="22"/>
                <w:szCs w:val="22"/>
                <w:lang w:val="fr-CH" w:bidi="ar-EG"/>
              </w:rPr>
              <w:t xml:space="preserve"> 201</w:t>
            </w:r>
            <w:r w:rsidR="00855972">
              <w:rPr>
                <w:rFonts w:ascii="Simplified Arabic" w:hAnsi="Simplified Arabic" w:hint="cs"/>
                <w:sz w:val="22"/>
                <w:szCs w:val="22"/>
                <w:lang w:val="fr-CH" w:bidi="ar-EG"/>
              </w:rPr>
              <w:t>9</w:t>
            </w:r>
          </w:p>
        </w:tc>
        <w:tc>
          <w:tcPr>
            <w:tcW w:w="2813" w:type="dxa"/>
            <w:tcBorders>
              <w:top w:val="nil"/>
              <w:left w:val="nil"/>
              <w:bottom w:val="nil"/>
              <w:right w:val="nil"/>
            </w:tcBorders>
          </w:tcPr>
          <w:p w14:paraId="2C858A35" w14:textId="77777777" w:rsidR="00F31000" w:rsidRDefault="00F31000" w:rsidP="00E4718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خبير</w:t>
            </w:r>
            <w:r>
              <w:rPr>
                <w:rFonts w:ascii="Simplified Arabic" w:hAnsi="Simplified Arabic" w:hint="cs"/>
                <w:sz w:val="24"/>
                <w:lang w:val="fr-CH" w:bidi="ar-EG"/>
              </w:rPr>
              <w:t xml:space="preserve"> </w:t>
            </w:r>
            <w:r>
              <w:rPr>
                <w:rFonts w:ascii="Simplified Arabic" w:hAnsi="Simplified Arabic" w:hint="cs"/>
                <w:sz w:val="24"/>
                <w:rtl/>
                <w:lang w:val="fr-CH" w:bidi="ar-EG"/>
              </w:rPr>
              <w:t>استشاري</w:t>
            </w:r>
          </w:p>
        </w:tc>
      </w:tr>
      <w:tr w:rsidR="00F31000" w14:paraId="5B58C2E1" w14:textId="77777777" w:rsidTr="00E54749">
        <w:tc>
          <w:tcPr>
            <w:tcW w:w="3416" w:type="dxa"/>
            <w:tcBorders>
              <w:top w:val="nil"/>
              <w:left w:val="nil"/>
              <w:bottom w:val="nil"/>
              <w:right w:val="nil"/>
            </w:tcBorders>
          </w:tcPr>
          <w:p w14:paraId="05933066" w14:textId="77777777" w:rsidR="00F31000" w:rsidRPr="00F31000" w:rsidRDefault="00855972" w:rsidP="00E4718D">
            <w:pPr>
              <w:spacing w:after="160" w:line="259" w:lineRule="auto"/>
              <w:jc w:val="left"/>
              <w:rPr>
                <w:rFonts w:ascii="Simplified Arabic" w:hAnsi="Simplified Arabic"/>
                <w:sz w:val="24"/>
                <w:rtl/>
                <w:lang w:val="fr-CH" w:bidi="ar-EG"/>
              </w:rPr>
            </w:pPr>
            <w:r>
              <w:rPr>
                <w:rFonts w:ascii="Simplified Arabic" w:hAnsi="Simplified Arabic" w:hint="cs"/>
                <w:sz w:val="24"/>
                <w:lang w:val="fr-CH" w:bidi="ar-EG"/>
              </w:rPr>
              <w:t xml:space="preserve"> .5</w:t>
            </w:r>
            <w:r w:rsidRPr="00855972">
              <w:rPr>
                <w:rFonts w:ascii="Simplified Arabic" w:hAnsi="Simplified Arabic"/>
                <w:sz w:val="24"/>
                <w:rtl/>
                <w:lang w:val="fr-CH" w:bidi="ar-EG"/>
              </w:rPr>
              <w:t xml:space="preserve">إعداد مشروع تقرير دراسة يستند إلى التقارير الواردة من الأطراف </w:t>
            </w:r>
            <w:r w:rsidRPr="00F31000">
              <w:rPr>
                <w:rFonts w:ascii="Simplified Arabic" w:hAnsi="Simplified Arabic"/>
                <w:sz w:val="24"/>
                <w:rtl/>
                <w:lang w:val="fr-CH" w:bidi="ar-EG"/>
              </w:rPr>
              <w:t xml:space="preserve">والشعوب الأصلية </w:t>
            </w:r>
            <w:r w:rsidRPr="00855972">
              <w:rPr>
                <w:rFonts w:ascii="Simplified Arabic" w:hAnsi="Simplified Arabic"/>
                <w:sz w:val="24"/>
                <w:rtl/>
                <w:lang w:val="fr-CH" w:bidi="ar-EG"/>
              </w:rPr>
              <w:t>والمجتمعات المحلية والمنظمات ذات الصلة وأصحاب المصلحة واستعراض التقارير الوطنية والوثائق الأخرى ذات الصلة</w:t>
            </w:r>
            <w:r>
              <w:rPr>
                <w:rFonts w:ascii="Simplified Arabic" w:hAnsi="Simplified Arabic" w:hint="cs"/>
                <w:sz w:val="24"/>
                <w:lang w:val="fr-CH" w:bidi="ar-EG"/>
              </w:rPr>
              <w:t xml:space="preserve"> </w:t>
            </w:r>
          </w:p>
        </w:tc>
        <w:tc>
          <w:tcPr>
            <w:tcW w:w="3415" w:type="dxa"/>
            <w:tcBorders>
              <w:top w:val="nil"/>
              <w:left w:val="nil"/>
              <w:bottom w:val="nil"/>
              <w:right w:val="nil"/>
            </w:tcBorders>
          </w:tcPr>
          <w:p w14:paraId="7AB47AC3" w14:textId="77777777" w:rsidR="00F31000" w:rsidRDefault="00855972" w:rsidP="00E4718D">
            <w:pPr>
              <w:spacing w:after="160" w:line="259" w:lineRule="auto"/>
              <w:jc w:val="left"/>
              <w:rPr>
                <w:rFonts w:ascii="Simplified Arabic" w:hAnsi="Simplified Arabic"/>
                <w:sz w:val="22"/>
                <w:szCs w:val="22"/>
                <w:rtl/>
                <w:lang w:val="fr-CH" w:bidi="ar-EG"/>
              </w:rPr>
            </w:pPr>
            <w:r>
              <w:rPr>
                <w:rFonts w:ascii="Simplified Arabic" w:hAnsi="Simplified Arabic" w:hint="cs"/>
                <w:sz w:val="22"/>
                <w:szCs w:val="22"/>
                <w:rtl/>
                <w:lang w:val="fr-CH" w:bidi="ar-EG"/>
              </w:rPr>
              <w:t>أبريل</w:t>
            </w:r>
            <w:r>
              <w:rPr>
                <w:rFonts w:ascii="Simplified Arabic" w:hAnsi="Simplified Arabic" w:hint="cs"/>
                <w:sz w:val="22"/>
                <w:szCs w:val="22"/>
                <w:lang w:val="fr-CH" w:bidi="ar-EG"/>
              </w:rPr>
              <w:t>/</w:t>
            </w:r>
            <w:r>
              <w:rPr>
                <w:rFonts w:ascii="Simplified Arabic" w:hAnsi="Simplified Arabic" w:hint="cs"/>
                <w:sz w:val="22"/>
                <w:szCs w:val="22"/>
                <w:rtl/>
                <w:lang w:val="fr-CH" w:bidi="ar-EG"/>
              </w:rPr>
              <w:t>نيسان</w:t>
            </w:r>
            <w:r>
              <w:rPr>
                <w:rFonts w:ascii="Simplified Arabic" w:hAnsi="Simplified Arabic" w:hint="cs"/>
                <w:sz w:val="22"/>
                <w:szCs w:val="22"/>
                <w:lang w:val="fr-CH" w:bidi="ar-EG"/>
              </w:rPr>
              <w:t xml:space="preserve"> </w:t>
            </w:r>
            <w:r>
              <w:rPr>
                <w:rFonts w:ascii="Simplified Arabic" w:hAnsi="Simplified Arabic"/>
                <w:sz w:val="22"/>
                <w:szCs w:val="22"/>
                <w:lang w:val="fr-CH" w:bidi="ar-EG"/>
              </w:rPr>
              <w:t>–</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مايو</w:t>
            </w:r>
            <w:r>
              <w:rPr>
                <w:rFonts w:ascii="Simplified Arabic" w:hAnsi="Simplified Arabic" w:hint="cs"/>
                <w:sz w:val="22"/>
                <w:szCs w:val="22"/>
                <w:lang w:val="fr-CH" w:bidi="ar-EG"/>
              </w:rPr>
              <w:t>/</w:t>
            </w:r>
            <w:r>
              <w:rPr>
                <w:rFonts w:ascii="Simplified Arabic" w:hAnsi="Simplified Arabic" w:hint="cs"/>
                <w:sz w:val="22"/>
                <w:szCs w:val="22"/>
                <w:rtl/>
                <w:lang w:val="fr-CH" w:bidi="ar-EG"/>
              </w:rPr>
              <w:t>أيار</w:t>
            </w:r>
            <w:r>
              <w:rPr>
                <w:rFonts w:ascii="Simplified Arabic" w:hAnsi="Simplified Arabic" w:hint="cs"/>
                <w:sz w:val="22"/>
                <w:szCs w:val="22"/>
                <w:lang w:val="fr-CH" w:bidi="ar-EG"/>
              </w:rPr>
              <w:t xml:space="preserve"> 2019</w:t>
            </w:r>
          </w:p>
        </w:tc>
        <w:tc>
          <w:tcPr>
            <w:tcW w:w="2813" w:type="dxa"/>
            <w:tcBorders>
              <w:top w:val="nil"/>
              <w:left w:val="nil"/>
              <w:bottom w:val="nil"/>
              <w:right w:val="nil"/>
            </w:tcBorders>
          </w:tcPr>
          <w:p w14:paraId="78D69681" w14:textId="77777777" w:rsidR="00F31000" w:rsidRDefault="00855972" w:rsidP="00E4718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خبير</w:t>
            </w:r>
            <w:r>
              <w:rPr>
                <w:rFonts w:ascii="Simplified Arabic" w:hAnsi="Simplified Arabic" w:hint="cs"/>
                <w:sz w:val="24"/>
                <w:lang w:val="fr-CH" w:bidi="ar-EG"/>
              </w:rPr>
              <w:t xml:space="preserve"> </w:t>
            </w:r>
            <w:r>
              <w:rPr>
                <w:rFonts w:ascii="Simplified Arabic" w:hAnsi="Simplified Arabic" w:hint="cs"/>
                <w:sz w:val="24"/>
                <w:rtl/>
                <w:lang w:val="fr-CH" w:bidi="ar-EG"/>
              </w:rPr>
              <w:t>استشاري</w:t>
            </w:r>
            <w:r>
              <w:rPr>
                <w:rFonts w:ascii="Simplified Arabic" w:hAnsi="Simplified Arabic"/>
                <w:sz w:val="24"/>
                <w:lang w:val="fr-CH" w:bidi="ar-EG"/>
              </w:rPr>
              <w:t xml:space="preserve"> </w:t>
            </w:r>
            <w:r>
              <w:rPr>
                <w:rFonts w:ascii="Simplified Arabic" w:hAnsi="Simplified Arabic"/>
                <w:sz w:val="24"/>
                <w:rtl/>
                <w:lang w:val="fr-CH" w:bidi="ar-EG"/>
              </w:rPr>
              <w:t>والأمانة</w:t>
            </w:r>
          </w:p>
        </w:tc>
      </w:tr>
      <w:tr w:rsidR="00855972" w14:paraId="5F00CED1" w14:textId="77777777" w:rsidTr="00E54749">
        <w:tc>
          <w:tcPr>
            <w:tcW w:w="3416" w:type="dxa"/>
            <w:tcBorders>
              <w:top w:val="nil"/>
              <w:left w:val="nil"/>
              <w:bottom w:val="nil"/>
              <w:right w:val="nil"/>
            </w:tcBorders>
          </w:tcPr>
          <w:p w14:paraId="773920DB" w14:textId="77777777" w:rsidR="00855972" w:rsidRDefault="00855972" w:rsidP="00E4718D">
            <w:pPr>
              <w:spacing w:after="160" w:line="259" w:lineRule="auto"/>
              <w:jc w:val="left"/>
              <w:rPr>
                <w:rFonts w:ascii="Simplified Arabic" w:hAnsi="Simplified Arabic"/>
                <w:sz w:val="24"/>
                <w:lang w:val="fr-CH" w:bidi="ar-EG"/>
              </w:rPr>
            </w:pPr>
            <w:r w:rsidRPr="00855972">
              <w:rPr>
                <w:rFonts w:ascii="Simplified Arabic" w:hAnsi="Simplified Arabic"/>
                <w:sz w:val="24"/>
                <w:rtl/>
                <w:lang w:val="fr-CH" w:bidi="ar-EG"/>
              </w:rPr>
              <w:t>6</w:t>
            </w:r>
            <w:r>
              <w:rPr>
                <w:rFonts w:ascii="Simplified Arabic" w:hAnsi="Simplified Arabic" w:hint="cs"/>
                <w:sz w:val="24"/>
                <w:lang w:val="fr-CH" w:bidi="ar-EG"/>
              </w:rPr>
              <w:t>.</w:t>
            </w:r>
            <w:r w:rsidRPr="00855972">
              <w:rPr>
                <w:rFonts w:ascii="Simplified Arabic" w:hAnsi="Simplified Arabic"/>
                <w:sz w:val="24"/>
                <w:rtl/>
                <w:lang w:val="fr-CH" w:bidi="ar-EG"/>
              </w:rPr>
              <w:t xml:space="preserve"> إعداد مشروع عناصر الإطار الاستراتيجي لتنمية القدرات لما بعد عام 2020</w:t>
            </w:r>
          </w:p>
        </w:tc>
        <w:tc>
          <w:tcPr>
            <w:tcW w:w="3415" w:type="dxa"/>
            <w:tcBorders>
              <w:top w:val="nil"/>
              <w:left w:val="nil"/>
              <w:bottom w:val="nil"/>
              <w:right w:val="nil"/>
            </w:tcBorders>
          </w:tcPr>
          <w:p w14:paraId="65AE59B5" w14:textId="77777777" w:rsidR="00855972" w:rsidRDefault="00855972" w:rsidP="00E4718D">
            <w:pPr>
              <w:spacing w:after="160" w:line="259" w:lineRule="auto"/>
              <w:jc w:val="left"/>
              <w:rPr>
                <w:rFonts w:ascii="Simplified Arabic" w:hAnsi="Simplified Arabic"/>
                <w:sz w:val="22"/>
                <w:szCs w:val="22"/>
                <w:rtl/>
                <w:lang w:val="fr-CH" w:bidi="ar-EG"/>
              </w:rPr>
            </w:pPr>
            <w:r>
              <w:rPr>
                <w:rFonts w:ascii="Simplified Arabic" w:hAnsi="Simplified Arabic" w:hint="cs"/>
                <w:sz w:val="22"/>
                <w:szCs w:val="22"/>
                <w:rtl/>
                <w:lang w:val="fr-CH" w:bidi="ar-EG"/>
              </w:rPr>
              <w:t>مايو</w:t>
            </w:r>
            <w:r>
              <w:rPr>
                <w:rFonts w:ascii="Simplified Arabic" w:hAnsi="Simplified Arabic" w:hint="cs"/>
                <w:sz w:val="22"/>
                <w:szCs w:val="22"/>
                <w:lang w:val="fr-CH" w:bidi="ar-EG"/>
              </w:rPr>
              <w:t>/</w:t>
            </w:r>
            <w:r>
              <w:rPr>
                <w:rFonts w:ascii="Simplified Arabic" w:hAnsi="Simplified Arabic" w:hint="cs"/>
                <w:sz w:val="22"/>
                <w:szCs w:val="22"/>
                <w:rtl/>
                <w:lang w:val="fr-CH" w:bidi="ar-EG"/>
              </w:rPr>
              <w:t>أيار</w:t>
            </w:r>
            <w:r>
              <w:rPr>
                <w:rFonts w:ascii="Simplified Arabic" w:hAnsi="Simplified Arabic" w:hint="cs"/>
                <w:sz w:val="22"/>
                <w:szCs w:val="22"/>
                <w:lang w:val="fr-CH" w:bidi="ar-EG"/>
              </w:rPr>
              <w:t xml:space="preserve"> - </w:t>
            </w:r>
            <w:r>
              <w:rPr>
                <w:rFonts w:ascii="Simplified Arabic" w:hAnsi="Simplified Arabic" w:hint="cs"/>
                <w:sz w:val="22"/>
                <w:szCs w:val="22"/>
                <w:rtl/>
                <w:lang w:val="fr-CH" w:bidi="ar-EG"/>
              </w:rPr>
              <w:t>يونيو</w:t>
            </w:r>
            <w:r>
              <w:rPr>
                <w:rFonts w:ascii="Simplified Arabic" w:hAnsi="Simplified Arabic" w:hint="cs"/>
                <w:sz w:val="22"/>
                <w:szCs w:val="22"/>
                <w:lang w:val="fr-CH" w:bidi="ar-EG"/>
              </w:rPr>
              <w:t>/</w:t>
            </w:r>
            <w:r>
              <w:rPr>
                <w:rFonts w:ascii="Simplified Arabic" w:hAnsi="Simplified Arabic" w:hint="cs"/>
                <w:sz w:val="22"/>
                <w:szCs w:val="22"/>
                <w:rtl/>
                <w:lang w:val="fr-CH" w:bidi="ar-EG"/>
              </w:rPr>
              <w:t>حزيران</w:t>
            </w:r>
            <w:r>
              <w:rPr>
                <w:rFonts w:ascii="Simplified Arabic" w:hAnsi="Simplified Arabic" w:hint="cs"/>
                <w:sz w:val="22"/>
                <w:szCs w:val="22"/>
                <w:lang w:val="fr-CH" w:bidi="ar-EG"/>
              </w:rPr>
              <w:t xml:space="preserve"> 2019</w:t>
            </w:r>
          </w:p>
        </w:tc>
        <w:tc>
          <w:tcPr>
            <w:tcW w:w="2813" w:type="dxa"/>
            <w:tcBorders>
              <w:top w:val="nil"/>
              <w:left w:val="nil"/>
              <w:bottom w:val="nil"/>
              <w:right w:val="nil"/>
            </w:tcBorders>
          </w:tcPr>
          <w:p w14:paraId="6CB4612C" w14:textId="77777777" w:rsidR="00855972" w:rsidRDefault="00855972" w:rsidP="00E4718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خبير</w:t>
            </w:r>
            <w:r>
              <w:rPr>
                <w:rFonts w:ascii="Simplified Arabic" w:hAnsi="Simplified Arabic" w:hint="cs"/>
                <w:sz w:val="24"/>
                <w:lang w:val="fr-CH" w:bidi="ar-EG"/>
              </w:rPr>
              <w:t xml:space="preserve"> </w:t>
            </w:r>
            <w:r>
              <w:rPr>
                <w:rFonts w:ascii="Simplified Arabic" w:hAnsi="Simplified Arabic" w:hint="cs"/>
                <w:sz w:val="24"/>
                <w:rtl/>
                <w:lang w:val="fr-CH" w:bidi="ar-EG"/>
              </w:rPr>
              <w:t>استشاري</w:t>
            </w:r>
            <w:r>
              <w:rPr>
                <w:rFonts w:ascii="Simplified Arabic" w:hAnsi="Simplified Arabic"/>
                <w:sz w:val="24"/>
                <w:lang w:val="fr-CH" w:bidi="ar-EG"/>
              </w:rPr>
              <w:t xml:space="preserve"> </w:t>
            </w:r>
            <w:r>
              <w:rPr>
                <w:rFonts w:ascii="Simplified Arabic" w:hAnsi="Simplified Arabic"/>
                <w:sz w:val="24"/>
                <w:rtl/>
                <w:lang w:val="fr-CH" w:bidi="ar-EG"/>
              </w:rPr>
              <w:t>والأمانة</w:t>
            </w:r>
            <w:r>
              <w:rPr>
                <w:rFonts w:ascii="Simplified Arabic" w:hAnsi="Simplified Arabic" w:hint="cs"/>
                <w:sz w:val="24"/>
                <w:rtl/>
                <w:lang w:val="fr-CH" w:bidi="ar-EG"/>
              </w:rPr>
              <w:t>؛</w:t>
            </w:r>
          </w:p>
        </w:tc>
      </w:tr>
      <w:tr w:rsidR="00855972" w14:paraId="16F9C901" w14:textId="77777777" w:rsidTr="00E54749">
        <w:tc>
          <w:tcPr>
            <w:tcW w:w="3416" w:type="dxa"/>
            <w:tcBorders>
              <w:top w:val="nil"/>
              <w:left w:val="nil"/>
              <w:bottom w:val="nil"/>
              <w:right w:val="nil"/>
            </w:tcBorders>
          </w:tcPr>
          <w:p w14:paraId="3D0B0F41" w14:textId="77777777" w:rsidR="00855972" w:rsidRPr="00855972" w:rsidRDefault="00C46AE9" w:rsidP="00E4718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7.</w:t>
            </w:r>
            <w:r w:rsidR="00855972" w:rsidRPr="00855972">
              <w:rPr>
                <w:rFonts w:ascii="Simplified Arabic" w:hAnsi="Simplified Arabic"/>
                <w:sz w:val="24"/>
                <w:rtl/>
                <w:lang w:val="fr-CH" w:bidi="ar-EG"/>
              </w:rPr>
              <w:t xml:space="preserve">  حلقات </w:t>
            </w:r>
            <w:r w:rsidR="00855972">
              <w:rPr>
                <w:rFonts w:ascii="Simplified Arabic" w:hAnsi="Simplified Arabic" w:hint="cs"/>
                <w:sz w:val="24"/>
                <w:rtl/>
                <w:lang w:val="fr-CH" w:bidi="ar-EG"/>
              </w:rPr>
              <w:t>ال</w:t>
            </w:r>
            <w:r w:rsidR="00855972" w:rsidRPr="00855972">
              <w:rPr>
                <w:rFonts w:ascii="Simplified Arabic" w:hAnsi="Simplified Arabic"/>
                <w:sz w:val="24"/>
                <w:rtl/>
                <w:lang w:val="fr-CH" w:bidi="ar-EG"/>
              </w:rPr>
              <w:t>عمل التشاور</w:t>
            </w:r>
            <w:r w:rsidR="00855972">
              <w:rPr>
                <w:rFonts w:ascii="Simplified Arabic" w:hAnsi="Simplified Arabic" w:hint="cs"/>
                <w:sz w:val="24"/>
                <w:rtl/>
                <w:lang w:val="fr-CH" w:bidi="ar-EG"/>
              </w:rPr>
              <w:t>ية</w:t>
            </w:r>
            <w:r w:rsidR="00855972" w:rsidRPr="00855972">
              <w:rPr>
                <w:rFonts w:ascii="Simplified Arabic" w:hAnsi="Simplified Arabic"/>
                <w:sz w:val="24"/>
                <w:rtl/>
                <w:lang w:val="fr-CH" w:bidi="ar-EG"/>
              </w:rPr>
              <w:t xml:space="preserve"> الإقليمية ومنتديات ال</w:t>
            </w:r>
            <w:r w:rsidR="00855972">
              <w:rPr>
                <w:rFonts w:ascii="Simplified Arabic" w:hAnsi="Simplified Arabic" w:hint="cs"/>
                <w:sz w:val="24"/>
                <w:rtl/>
                <w:lang w:val="fr-CH" w:bidi="ar-EG"/>
              </w:rPr>
              <w:t>نقاش</w:t>
            </w:r>
            <w:r w:rsidR="00855972" w:rsidRPr="00855972">
              <w:rPr>
                <w:rFonts w:ascii="Simplified Arabic" w:hAnsi="Simplified Arabic"/>
                <w:sz w:val="24"/>
                <w:rtl/>
                <w:lang w:val="fr-CH" w:bidi="ar-EG"/>
              </w:rPr>
              <w:t xml:space="preserve"> على الإنترنت بشأن مشروع تقرير الدراسة وورقات المناقشة ذات الصلة ومشروع عناصر الإطار الاستراتيجي لتنمية القدرات لما بعد عام 2020 (بالاقتران مع عملية إطار التنوع البيولوجي العالمي لما بعد عام 2020</w:t>
            </w:r>
            <w:r w:rsidR="00855972">
              <w:rPr>
                <w:rFonts w:ascii="Simplified Arabic" w:hAnsi="Simplified Arabic" w:hint="cs"/>
                <w:sz w:val="24"/>
                <w:lang w:val="fr-CH" w:bidi="ar-EG"/>
              </w:rPr>
              <w:t>(</w:t>
            </w:r>
          </w:p>
        </w:tc>
        <w:tc>
          <w:tcPr>
            <w:tcW w:w="3415" w:type="dxa"/>
            <w:tcBorders>
              <w:top w:val="nil"/>
              <w:left w:val="nil"/>
              <w:bottom w:val="nil"/>
              <w:right w:val="nil"/>
            </w:tcBorders>
          </w:tcPr>
          <w:p w14:paraId="6C54F698" w14:textId="77777777" w:rsidR="00855972" w:rsidRDefault="00855972" w:rsidP="00E4718D">
            <w:pPr>
              <w:spacing w:after="160" w:line="259" w:lineRule="auto"/>
              <w:jc w:val="left"/>
              <w:rPr>
                <w:rFonts w:ascii="Simplified Arabic" w:hAnsi="Simplified Arabic"/>
                <w:sz w:val="22"/>
                <w:szCs w:val="22"/>
                <w:rtl/>
                <w:lang w:val="fr-CH" w:bidi="ar-EG"/>
              </w:rPr>
            </w:pPr>
            <w:r>
              <w:rPr>
                <w:rFonts w:ascii="Simplified Arabic" w:hAnsi="Simplified Arabic" w:hint="cs"/>
                <w:sz w:val="22"/>
                <w:szCs w:val="22"/>
                <w:rtl/>
                <w:lang w:val="fr-CH" w:bidi="ar-EG"/>
              </w:rPr>
              <w:t>يناير</w:t>
            </w:r>
            <w:r>
              <w:rPr>
                <w:rFonts w:ascii="Simplified Arabic" w:hAnsi="Simplified Arabic" w:hint="cs"/>
                <w:sz w:val="22"/>
                <w:szCs w:val="22"/>
                <w:lang w:val="fr-CH" w:bidi="ar-EG"/>
              </w:rPr>
              <w:t>/</w:t>
            </w:r>
            <w:r>
              <w:rPr>
                <w:rFonts w:ascii="Simplified Arabic" w:hAnsi="Simplified Arabic" w:hint="cs"/>
                <w:sz w:val="22"/>
                <w:szCs w:val="22"/>
                <w:rtl/>
                <w:lang w:val="fr-CH" w:bidi="ar-EG"/>
              </w:rPr>
              <w:t>كانون</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الثاني</w:t>
            </w:r>
            <w:r>
              <w:rPr>
                <w:rFonts w:ascii="Simplified Arabic" w:hAnsi="Simplified Arabic" w:hint="cs"/>
                <w:sz w:val="22"/>
                <w:szCs w:val="22"/>
                <w:lang w:val="fr-CH" w:bidi="ar-EG"/>
              </w:rPr>
              <w:t xml:space="preserve"> </w:t>
            </w:r>
            <w:r w:rsidR="00FB1F05">
              <w:rPr>
                <w:rFonts w:ascii="Simplified Arabic" w:hAnsi="Simplified Arabic"/>
                <w:sz w:val="22"/>
                <w:szCs w:val="22"/>
                <w:lang w:val="fr-CH" w:bidi="ar-EG"/>
              </w:rPr>
              <w:t>–</w:t>
            </w:r>
            <w:r>
              <w:rPr>
                <w:rFonts w:ascii="Simplified Arabic" w:hAnsi="Simplified Arabic" w:hint="cs"/>
                <w:sz w:val="22"/>
                <w:szCs w:val="22"/>
                <w:lang w:val="fr-CH" w:bidi="ar-EG"/>
              </w:rPr>
              <w:t xml:space="preserve"> </w:t>
            </w:r>
            <w:r w:rsidR="00FB1F05">
              <w:rPr>
                <w:rFonts w:ascii="Simplified Arabic" w:hAnsi="Simplified Arabic" w:hint="cs"/>
                <w:sz w:val="22"/>
                <w:szCs w:val="22"/>
                <w:rtl/>
                <w:lang w:val="fr-CH" w:bidi="ar-EG"/>
              </w:rPr>
              <w:t>يوليو</w:t>
            </w:r>
            <w:r w:rsidR="00FB1F05">
              <w:rPr>
                <w:rFonts w:ascii="Simplified Arabic" w:hAnsi="Simplified Arabic" w:hint="cs"/>
                <w:sz w:val="22"/>
                <w:szCs w:val="22"/>
                <w:lang w:val="fr-CH" w:bidi="ar-EG"/>
              </w:rPr>
              <w:t>/</w:t>
            </w:r>
            <w:r w:rsidR="00FB1F05">
              <w:rPr>
                <w:rFonts w:ascii="Simplified Arabic" w:hAnsi="Simplified Arabic" w:hint="cs"/>
                <w:sz w:val="22"/>
                <w:szCs w:val="22"/>
                <w:rtl/>
                <w:lang w:val="fr-CH" w:bidi="ar-EG"/>
              </w:rPr>
              <w:t>تموز</w:t>
            </w:r>
            <w:r w:rsidR="00FB1F05">
              <w:rPr>
                <w:rFonts w:ascii="Simplified Arabic" w:hAnsi="Simplified Arabic" w:hint="cs"/>
                <w:sz w:val="22"/>
                <w:szCs w:val="22"/>
                <w:lang w:val="fr-CH" w:bidi="ar-EG"/>
              </w:rPr>
              <w:t xml:space="preserve"> 2019</w:t>
            </w:r>
          </w:p>
        </w:tc>
        <w:tc>
          <w:tcPr>
            <w:tcW w:w="2813" w:type="dxa"/>
            <w:tcBorders>
              <w:top w:val="nil"/>
              <w:left w:val="nil"/>
              <w:bottom w:val="nil"/>
              <w:right w:val="nil"/>
            </w:tcBorders>
          </w:tcPr>
          <w:p w14:paraId="12851816" w14:textId="77777777" w:rsidR="00855972" w:rsidRDefault="00FB1F05" w:rsidP="00E4718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الأمانة</w:t>
            </w:r>
            <w:r>
              <w:rPr>
                <w:rFonts w:ascii="Simplified Arabic" w:hAnsi="Simplified Arabic" w:hint="cs"/>
                <w:sz w:val="24"/>
                <w:lang w:val="fr-CH" w:bidi="ar-EG"/>
              </w:rPr>
              <w:t xml:space="preserve"> </w:t>
            </w:r>
            <w:r>
              <w:rPr>
                <w:rFonts w:ascii="Simplified Arabic" w:hAnsi="Simplified Arabic" w:hint="cs"/>
                <w:sz w:val="24"/>
                <w:rtl/>
                <w:lang w:val="fr-CH" w:bidi="ar-EG"/>
              </w:rPr>
              <w:t>وخبير</w:t>
            </w:r>
            <w:r>
              <w:rPr>
                <w:rFonts w:ascii="Simplified Arabic" w:hAnsi="Simplified Arabic" w:hint="cs"/>
                <w:sz w:val="24"/>
                <w:lang w:val="fr-CH" w:bidi="ar-EG"/>
              </w:rPr>
              <w:t xml:space="preserve"> </w:t>
            </w:r>
            <w:r>
              <w:rPr>
                <w:rFonts w:ascii="Simplified Arabic" w:hAnsi="Simplified Arabic" w:hint="cs"/>
                <w:sz w:val="24"/>
                <w:rtl/>
                <w:lang w:val="fr-CH" w:bidi="ar-EG"/>
              </w:rPr>
              <w:t>استشاري</w:t>
            </w:r>
          </w:p>
        </w:tc>
      </w:tr>
      <w:tr w:rsidR="00FB1F05" w14:paraId="55093C03" w14:textId="77777777" w:rsidTr="0066262F">
        <w:tc>
          <w:tcPr>
            <w:tcW w:w="3416" w:type="dxa"/>
            <w:tcBorders>
              <w:top w:val="nil"/>
              <w:left w:val="nil"/>
              <w:bottom w:val="nil"/>
              <w:right w:val="nil"/>
            </w:tcBorders>
          </w:tcPr>
          <w:p w14:paraId="07A0EA02" w14:textId="77777777" w:rsidR="00FB1F05" w:rsidRPr="00855972" w:rsidRDefault="00FB1F05" w:rsidP="00E4718D">
            <w:pPr>
              <w:spacing w:after="160" w:line="259" w:lineRule="auto"/>
              <w:jc w:val="left"/>
              <w:rPr>
                <w:rFonts w:ascii="Simplified Arabic" w:hAnsi="Simplified Arabic"/>
                <w:sz w:val="24"/>
                <w:rtl/>
                <w:lang w:val="fr-CH" w:bidi="ar-EG"/>
              </w:rPr>
            </w:pPr>
            <w:r w:rsidRPr="00FB1F05">
              <w:rPr>
                <w:rFonts w:ascii="Simplified Arabic" w:hAnsi="Simplified Arabic"/>
                <w:sz w:val="24"/>
                <w:rtl/>
                <w:lang w:val="fr-CH" w:bidi="ar-EG"/>
              </w:rPr>
              <w:t>8 - تقديم تقرير الدراسة المنقح ومشروع العناصر المنقحة للإطار الاستراتيجي لتنمية القدرات لما بعد عام 2020</w:t>
            </w:r>
          </w:p>
        </w:tc>
        <w:tc>
          <w:tcPr>
            <w:tcW w:w="3415" w:type="dxa"/>
            <w:tcBorders>
              <w:top w:val="nil"/>
              <w:left w:val="nil"/>
              <w:bottom w:val="nil"/>
              <w:right w:val="nil"/>
            </w:tcBorders>
          </w:tcPr>
          <w:p w14:paraId="433DFC82" w14:textId="77777777" w:rsidR="00FB1F05" w:rsidRDefault="00FB1F05" w:rsidP="00E4718D">
            <w:pPr>
              <w:spacing w:after="160" w:line="259" w:lineRule="auto"/>
              <w:jc w:val="left"/>
              <w:rPr>
                <w:rFonts w:ascii="Simplified Arabic" w:hAnsi="Simplified Arabic"/>
                <w:sz w:val="22"/>
                <w:szCs w:val="22"/>
                <w:rtl/>
                <w:lang w:val="fr-CH" w:bidi="ar-EG"/>
              </w:rPr>
            </w:pPr>
            <w:r w:rsidRPr="000A7F9B">
              <w:rPr>
                <w:rFonts w:ascii="Simplified Arabic" w:hAnsi="Simplified Arabic" w:hint="cs"/>
                <w:sz w:val="22"/>
                <w:szCs w:val="22"/>
                <w:rtl/>
                <w:lang w:val="fr-CH" w:bidi="ar-EG"/>
              </w:rPr>
              <w:t>أغسطس</w:t>
            </w:r>
            <w:r w:rsidRPr="000A7F9B">
              <w:rPr>
                <w:rFonts w:ascii="Simplified Arabic" w:hAnsi="Simplified Arabic" w:hint="cs"/>
                <w:sz w:val="22"/>
                <w:szCs w:val="22"/>
                <w:lang w:val="fr-CH" w:bidi="ar-EG"/>
              </w:rPr>
              <w:t>/</w:t>
            </w:r>
            <w:r w:rsidRPr="000A7F9B">
              <w:rPr>
                <w:rFonts w:ascii="Simplified Arabic" w:hAnsi="Simplified Arabic" w:hint="cs"/>
                <w:sz w:val="22"/>
                <w:szCs w:val="22"/>
                <w:rtl/>
                <w:lang w:val="fr-CH" w:bidi="ar-EG"/>
              </w:rPr>
              <w:t>آب</w:t>
            </w:r>
            <w:r>
              <w:rPr>
                <w:rFonts w:ascii="Simplified Arabic" w:hAnsi="Simplified Arabic" w:hint="cs"/>
                <w:sz w:val="22"/>
                <w:szCs w:val="22"/>
                <w:lang w:val="fr-CH" w:bidi="ar-EG"/>
              </w:rPr>
              <w:t xml:space="preserve"> 2019 </w:t>
            </w:r>
          </w:p>
        </w:tc>
        <w:tc>
          <w:tcPr>
            <w:tcW w:w="2813" w:type="dxa"/>
            <w:tcBorders>
              <w:top w:val="nil"/>
              <w:left w:val="nil"/>
              <w:bottom w:val="nil"/>
              <w:right w:val="nil"/>
            </w:tcBorders>
          </w:tcPr>
          <w:p w14:paraId="3C0CE064" w14:textId="77777777" w:rsidR="00FB1F05" w:rsidRDefault="00FB1F05" w:rsidP="00E4718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خبير</w:t>
            </w:r>
            <w:r>
              <w:rPr>
                <w:rFonts w:ascii="Simplified Arabic" w:hAnsi="Simplified Arabic" w:hint="cs"/>
                <w:sz w:val="24"/>
                <w:lang w:val="fr-CH" w:bidi="ar-EG"/>
              </w:rPr>
              <w:t xml:space="preserve"> </w:t>
            </w:r>
            <w:r>
              <w:rPr>
                <w:rFonts w:ascii="Simplified Arabic" w:hAnsi="Simplified Arabic" w:hint="cs"/>
                <w:sz w:val="24"/>
                <w:rtl/>
                <w:lang w:val="fr-CH" w:bidi="ar-EG"/>
              </w:rPr>
              <w:t>استشاري</w:t>
            </w:r>
          </w:p>
        </w:tc>
      </w:tr>
      <w:tr w:rsidR="00FB1F05" w14:paraId="29867396" w14:textId="77777777" w:rsidTr="0066262F">
        <w:tc>
          <w:tcPr>
            <w:tcW w:w="3416" w:type="dxa"/>
            <w:tcBorders>
              <w:top w:val="nil"/>
              <w:left w:val="nil"/>
              <w:bottom w:val="nil"/>
              <w:right w:val="nil"/>
            </w:tcBorders>
          </w:tcPr>
          <w:p w14:paraId="5E501734" w14:textId="77777777" w:rsidR="00FB1F05" w:rsidRPr="00FB1F05" w:rsidRDefault="00FB1F05" w:rsidP="00E4718D">
            <w:pPr>
              <w:spacing w:after="160" w:line="259" w:lineRule="auto"/>
              <w:jc w:val="left"/>
              <w:rPr>
                <w:rFonts w:ascii="Simplified Arabic" w:hAnsi="Simplified Arabic"/>
                <w:sz w:val="24"/>
                <w:rtl/>
                <w:lang w:val="fr-CH" w:bidi="ar-EG"/>
              </w:rPr>
            </w:pPr>
            <w:r w:rsidRPr="00FB1F05">
              <w:rPr>
                <w:rFonts w:ascii="Simplified Arabic" w:hAnsi="Simplified Arabic"/>
                <w:sz w:val="24"/>
                <w:rtl/>
                <w:lang w:val="fr-CH" w:bidi="ar-EG"/>
              </w:rPr>
              <w:t>9</w:t>
            </w:r>
            <w:r>
              <w:rPr>
                <w:rFonts w:ascii="Simplified Arabic" w:hAnsi="Simplified Arabic" w:hint="cs"/>
                <w:sz w:val="24"/>
                <w:lang w:val="fr-CH" w:bidi="ar-EG"/>
              </w:rPr>
              <w:t>.</w:t>
            </w:r>
            <w:r w:rsidRPr="00FB1F05">
              <w:rPr>
                <w:rFonts w:ascii="Simplified Arabic" w:hAnsi="Simplified Arabic"/>
                <w:sz w:val="24"/>
                <w:rtl/>
                <w:lang w:val="fr-CH" w:bidi="ar-EG"/>
              </w:rPr>
              <w:t xml:space="preserve"> حلقة (حلقات)</w:t>
            </w:r>
            <w:r w:rsidR="0066262F">
              <w:rPr>
                <w:rFonts w:ascii="Simplified Arabic" w:hAnsi="Simplified Arabic" w:hint="cs"/>
                <w:sz w:val="24"/>
                <w:rtl/>
                <w:lang w:val="fr-CH" w:bidi="ar-EG"/>
              </w:rPr>
              <w:t xml:space="preserve"> عمل</w:t>
            </w:r>
            <w:r w:rsidRPr="00FB1F05">
              <w:rPr>
                <w:rFonts w:ascii="Simplified Arabic" w:hAnsi="Simplified Arabic"/>
                <w:sz w:val="24"/>
                <w:rtl/>
                <w:lang w:val="fr-CH" w:bidi="ar-EG"/>
              </w:rPr>
              <w:t xml:space="preserve"> </w:t>
            </w:r>
            <w:r w:rsidR="0066262F">
              <w:rPr>
                <w:rFonts w:ascii="Simplified Arabic" w:hAnsi="Simplified Arabic" w:hint="cs"/>
                <w:sz w:val="24"/>
                <w:rtl/>
                <w:lang w:val="fr-CH" w:bidi="ar-EG"/>
              </w:rPr>
              <w:t>ل</w:t>
            </w:r>
            <w:r w:rsidRPr="00FB1F05">
              <w:rPr>
                <w:rFonts w:ascii="Simplified Arabic" w:hAnsi="Simplified Arabic"/>
                <w:sz w:val="24"/>
                <w:rtl/>
                <w:lang w:val="fr-CH" w:bidi="ar-EG"/>
              </w:rPr>
              <w:t>لتشاور بشأن مشروع العناصر المنقحة للإطار الاستراتيجي لتنمية القدرات لما بعد عام 2020</w:t>
            </w:r>
          </w:p>
        </w:tc>
        <w:tc>
          <w:tcPr>
            <w:tcW w:w="3415" w:type="dxa"/>
            <w:tcBorders>
              <w:top w:val="nil"/>
              <w:left w:val="nil"/>
              <w:bottom w:val="nil"/>
              <w:right w:val="nil"/>
            </w:tcBorders>
          </w:tcPr>
          <w:p w14:paraId="4197171C" w14:textId="77777777" w:rsidR="00FB1F05" w:rsidRPr="000A7F9B" w:rsidRDefault="00FB1F05" w:rsidP="00E4718D">
            <w:pPr>
              <w:spacing w:after="160" w:line="259" w:lineRule="auto"/>
              <w:jc w:val="left"/>
              <w:rPr>
                <w:rFonts w:ascii="Simplified Arabic" w:hAnsi="Simplified Arabic"/>
                <w:sz w:val="22"/>
                <w:szCs w:val="22"/>
                <w:rtl/>
                <w:lang w:val="fr-CH" w:bidi="ar-EG"/>
              </w:rPr>
            </w:pPr>
            <w:r>
              <w:rPr>
                <w:rFonts w:ascii="Simplified Arabic" w:hAnsi="Simplified Arabic" w:hint="cs"/>
                <w:sz w:val="22"/>
                <w:szCs w:val="22"/>
                <w:rtl/>
                <w:lang w:val="fr-CH" w:bidi="ar-EG"/>
              </w:rPr>
              <w:t>سبتمبر</w:t>
            </w:r>
            <w:r>
              <w:rPr>
                <w:rFonts w:ascii="Simplified Arabic" w:hAnsi="Simplified Arabic" w:hint="cs"/>
                <w:sz w:val="22"/>
                <w:szCs w:val="22"/>
                <w:lang w:val="fr-CH" w:bidi="ar-EG"/>
              </w:rPr>
              <w:t>/</w:t>
            </w:r>
            <w:r>
              <w:rPr>
                <w:rFonts w:ascii="Simplified Arabic" w:hAnsi="Simplified Arabic" w:hint="cs"/>
                <w:sz w:val="22"/>
                <w:szCs w:val="22"/>
                <w:rtl/>
                <w:lang w:val="fr-CH" w:bidi="ar-EG"/>
              </w:rPr>
              <w:t>أيلول</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أكتوبر</w:t>
            </w:r>
            <w:r>
              <w:rPr>
                <w:rFonts w:ascii="Simplified Arabic" w:hAnsi="Simplified Arabic" w:hint="cs"/>
                <w:sz w:val="22"/>
                <w:szCs w:val="22"/>
                <w:lang w:val="fr-CH" w:bidi="ar-EG"/>
              </w:rPr>
              <w:t>/</w:t>
            </w:r>
            <w:r>
              <w:rPr>
                <w:rFonts w:ascii="Simplified Arabic" w:hAnsi="Simplified Arabic" w:hint="cs"/>
                <w:sz w:val="22"/>
                <w:szCs w:val="22"/>
                <w:rtl/>
                <w:lang w:val="fr-CH" w:bidi="ar-EG"/>
              </w:rPr>
              <w:t>تشرين</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الأول</w:t>
            </w:r>
            <w:r>
              <w:rPr>
                <w:rFonts w:ascii="Simplified Arabic" w:hAnsi="Simplified Arabic" w:hint="cs"/>
                <w:sz w:val="22"/>
                <w:szCs w:val="22"/>
                <w:lang w:val="fr-CH" w:bidi="ar-EG"/>
              </w:rPr>
              <w:t xml:space="preserve"> 2019  </w:t>
            </w:r>
          </w:p>
        </w:tc>
        <w:tc>
          <w:tcPr>
            <w:tcW w:w="2813" w:type="dxa"/>
            <w:tcBorders>
              <w:top w:val="nil"/>
              <w:left w:val="nil"/>
              <w:bottom w:val="nil"/>
              <w:right w:val="nil"/>
            </w:tcBorders>
          </w:tcPr>
          <w:p w14:paraId="5C5E5241" w14:textId="77777777" w:rsidR="00FB1F05" w:rsidRDefault="00FB1F05" w:rsidP="00E4718D">
            <w:pPr>
              <w:spacing w:after="160" w:line="259" w:lineRule="auto"/>
              <w:jc w:val="left"/>
              <w:rPr>
                <w:rFonts w:ascii="Simplified Arabic" w:hAnsi="Simplified Arabic"/>
                <w:sz w:val="24"/>
                <w:rtl/>
                <w:lang w:val="fr-CH" w:bidi="ar-EG"/>
              </w:rPr>
            </w:pPr>
            <w:r w:rsidRPr="00FB1F05">
              <w:rPr>
                <w:rFonts w:ascii="Simplified Arabic" w:hAnsi="Simplified Arabic"/>
                <w:sz w:val="24"/>
                <w:rtl/>
                <w:lang w:val="fr-CH" w:bidi="ar-EG"/>
              </w:rPr>
              <w:t>خبراء رشحتهم الحكومات والمنظمات ذات الصلة</w:t>
            </w:r>
          </w:p>
        </w:tc>
      </w:tr>
      <w:tr w:rsidR="00FB1F05" w14:paraId="24CB21B3" w14:textId="77777777" w:rsidTr="0066262F">
        <w:tc>
          <w:tcPr>
            <w:tcW w:w="3416" w:type="dxa"/>
            <w:tcBorders>
              <w:top w:val="nil"/>
              <w:left w:val="nil"/>
              <w:bottom w:val="nil"/>
              <w:right w:val="nil"/>
            </w:tcBorders>
          </w:tcPr>
          <w:p w14:paraId="260D1184" w14:textId="77777777" w:rsidR="00FB1F05" w:rsidRPr="00FB1F05" w:rsidRDefault="00FB1F05" w:rsidP="00E4718D">
            <w:pPr>
              <w:spacing w:after="160" w:line="259" w:lineRule="auto"/>
              <w:jc w:val="left"/>
              <w:rPr>
                <w:rFonts w:ascii="Simplified Arabic" w:hAnsi="Simplified Arabic"/>
                <w:sz w:val="24"/>
                <w:rtl/>
                <w:lang w:val="fr-CH" w:bidi="ar-EG"/>
              </w:rPr>
            </w:pPr>
            <w:r>
              <w:rPr>
                <w:rFonts w:ascii="Simplified Arabic" w:hAnsi="Simplified Arabic" w:hint="cs"/>
                <w:sz w:val="24"/>
                <w:lang w:val="fr-CH" w:bidi="ar-EG"/>
              </w:rPr>
              <w:t>.10</w:t>
            </w:r>
            <w:r>
              <w:rPr>
                <w:rtl/>
              </w:rPr>
              <w:t xml:space="preserve"> </w:t>
            </w:r>
            <w:r w:rsidRPr="00FB1F05">
              <w:rPr>
                <w:rFonts w:ascii="Simplified Arabic" w:hAnsi="Simplified Arabic"/>
                <w:sz w:val="24"/>
                <w:rtl/>
                <w:lang w:val="fr-CH" w:bidi="ar-EG"/>
              </w:rPr>
              <w:t>إعداد المشروع النهائي للإطار الاستراتيجي لتنمية القدرات بعد عام 2020 على أساس المدخلات من حلقات العمل الاستشارية</w:t>
            </w:r>
          </w:p>
        </w:tc>
        <w:tc>
          <w:tcPr>
            <w:tcW w:w="3415" w:type="dxa"/>
            <w:tcBorders>
              <w:top w:val="nil"/>
              <w:left w:val="nil"/>
              <w:bottom w:val="nil"/>
              <w:right w:val="nil"/>
            </w:tcBorders>
          </w:tcPr>
          <w:p w14:paraId="5E65CE7E" w14:textId="77777777" w:rsidR="00FB1F05" w:rsidRDefault="00FB1F05" w:rsidP="00E4718D">
            <w:pPr>
              <w:spacing w:after="160" w:line="259" w:lineRule="auto"/>
              <w:jc w:val="left"/>
              <w:rPr>
                <w:rFonts w:ascii="Simplified Arabic" w:hAnsi="Simplified Arabic"/>
                <w:sz w:val="22"/>
                <w:szCs w:val="22"/>
                <w:rtl/>
                <w:lang w:val="fr-CH" w:bidi="ar-EG"/>
              </w:rPr>
            </w:pPr>
            <w:r>
              <w:rPr>
                <w:rFonts w:ascii="Simplified Arabic" w:hAnsi="Simplified Arabic" w:hint="cs"/>
                <w:sz w:val="22"/>
                <w:szCs w:val="22"/>
                <w:rtl/>
                <w:lang w:val="fr-CH" w:bidi="ar-EG"/>
              </w:rPr>
              <w:t>نوفمبر</w:t>
            </w:r>
            <w:r>
              <w:rPr>
                <w:rFonts w:ascii="Simplified Arabic" w:hAnsi="Simplified Arabic" w:hint="cs"/>
                <w:sz w:val="22"/>
                <w:szCs w:val="22"/>
                <w:lang w:val="fr-CH" w:bidi="ar-EG"/>
              </w:rPr>
              <w:t>/</w:t>
            </w:r>
            <w:r>
              <w:rPr>
                <w:rFonts w:ascii="Simplified Arabic" w:hAnsi="Simplified Arabic" w:hint="cs"/>
                <w:sz w:val="22"/>
                <w:szCs w:val="22"/>
                <w:rtl/>
                <w:lang w:val="fr-CH" w:bidi="ar-EG"/>
              </w:rPr>
              <w:t>تشرين</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الثاني</w:t>
            </w:r>
            <w:r>
              <w:rPr>
                <w:rFonts w:ascii="Simplified Arabic" w:hAnsi="Simplified Arabic" w:hint="cs"/>
                <w:sz w:val="22"/>
                <w:szCs w:val="22"/>
                <w:lang w:val="fr-CH" w:bidi="ar-EG"/>
              </w:rPr>
              <w:t xml:space="preserve"> 2019</w:t>
            </w:r>
          </w:p>
        </w:tc>
        <w:tc>
          <w:tcPr>
            <w:tcW w:w="2813" w:type="dxa"/>
            <w:tcBorders>
              <w:top w:val="nil"/>
              <w:left w:val="nil"/>
              <w:bottom w:val="nil"/>
              <w:right w:val="nil"/>
            </w:tcBorders>
          </w:tcPr>
          <w:p w14:paraId="02AF93F0" w14:textId="77777777" w:rsidR="00FB1F05" w:rsidRPr="00FB1F05" w:rsidRDefault="00FB1F05" w:rsidP="00E4718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الأمانة</w:t>
            </w:r>
            <w:r>
              <w:rPr>
                <w:rFonts w:ascii="Simplified Arabic" w:hAnsi="Simplified Arabic" w:hint="cs"/>
                <w:sz w:val="24"/>
                <w:lang w:val="fr-CH" w:bidi="ar-EG"/>
              </w:rPr>
              <w:t xml:space="preserve"> </w:t>
            </w:r>
            <w:r>
              <w:rPr>
                <w:rFonts w:ascii="Simplified Arabic" w:hAnsi="Simplified Arabic" w:hint="cs"/>
                <w:sz w:val="24"/>
                <w:rtl/>
                <w:lang w:val="fr-CH" w:bidi="ar-EG"/>
              </w:rPr>
              <w:t>وخبير</w:t>
            </w:r>
            <w:r>
              <w:rPr>
                <w:rFonts w:ascii="Simplified Arabic" w:hAnsi="Simplified Arabic" w:hint="cs"/>
                <w:sz w:val="24"/>
                <w:lang w:val="fr-CH" w:bidi="ar-EG"/>
              </w:rPr>
              <w:t xml:space="preserve"> </w:t>
            </w:r>
            <w:r>
              <w:rPr>
                <w:rFonts w:ascii="Simplified Arabic" w:hAnsi="Simplified Arabic" w:hint="cs"/>
                <w:sz w:val="24"/>
                <w:rtl/>
                <w:lang w:val="fr-CH" w:bidi="ar-EG"/>
              </w:rPr>
              <w:t>استشاري</w:t>
            </w:r>
          </w:p>
        </w:tc>
      </w:tr>
      <w:tr w:rsidR="00FB1F05" w14:paraId="215E25E3" w14:textId="77777777" w:rsidTr="0066262F">
        <w:tc>
          <w:tcPr>
            <w:tcW w:w="3416" w:type="dxa"/>
            <w:tcBorders>
              <w:top w:val="nil"/>
              <w:left w:val="nil"/>
              <w:bottom w:val="nil"/>
              <w:right w:val="nil"/>
            </w:tcBorders>
          </w:tcPr>
          <w:p w14:paraId="1FD89CC2" w14:textId="77777777" w:rsidR="00FB1F05" w:rsidRDefault="009C2A22" w:rsidP="00E4718D">
            <w:pPr>
              <w:spacing w:after="160" w:line="259" w:lineRule="auto"/>
              <w:jc w:val="left"/>
              <w:rPr>
                <w:rFonts w:ascii="Simplified Arabic" w:hAnsi="Simplified Arabic"/>
                <w:sz w:val="24"/>
                <w:lang w:val="fr-CH" w:bidi="ar-EG"/>
              </w:rPr>
            </w:pPr>
            <w:r>
              <w:rPr>
                <w:rFonts w:ascii="Simplified Arabic" w:hAnsi="Simplified Arabic" w:hint="cs"/>
                <w:sz w:val="24"/>
                <w:lang w:val="fr-CH" w:bidi="ar-EG"/>
              </w:rPr>
              <w:t>.11</w:t>
            </w:r>
            <w:r>
              <w:rPr>
                <w:rFonts w:ascii="Simplified Arabic" w:hAnsi="Simplified Arabic" w:hint="cs"/>
                <w:sz w:val="24"/>
                <w:rtl/>
                <w:lang w:val="fr-CH" w:bidi="ar-EG"/>
              </w:rPr>
              <w:t>إ</w:t>
            </w:r>
            <w:r w:rsidR="00FB1F05" w:rsidRPr="00FB1F05">
              <w:rPr>
                <w:rFonts w:ascii="Simplified Arabic" w:hAnsi="Simplified Arabic"/>
                <w:sz w:val="24"/>
                <w:rtl/>
                <w:lang w:val="fr-CH" w:bidi="ar-EG"/>
              </w:rPr>
              <w:t xml:space="preserve">خطار </w:t>
            </w:r>
            <w:r>
              <w:rPr>
                <w:rFonts w:ascii="Simplified Arabic" w:hAnsi="Simplified Arabic" w:hint="cs"/>
                <w:sz w:val="24"/>
                <w:rtl/>
                <w:lang w:val="fr-CH" w:bidi="ar-EG"/>
              </w:rPr>
              <w:t>يدعو</w:t>
            </w:r>
            <w:r>
              <w:rPr>
                <w:rFonts w:ascii="Simplified Arabic" w:hAnsi="Simplified Arabic" w:hint="cs"/>
                <w:sz w:val="24"/>
                <w:lang w:val="fr-CH" w:bidi="ar-EG"/>
              </w:rPr>
              <w:t xml:space="preserve"> </w:t>
            </w:r>
            <w:r>
              <w:rPr>
                <w:rFonts w:ascii="Simplified Arabic" w:hAnsi="Simplified Arabic" w:hint="cs"/>
                <w:sz w:val="24"/>
                <w:rtl/>
                <w:lang w:val="fr-CH" w:bidi="ar-EG"/>
              </w:rPr>
              <w:t>إلى</w:t>
            </w:r>
            <w:r>
              <w:rPr>
                <w:rFonts w:ascii="Simplified Arabic" w:hAnsi="Simplified Arabic" w:hint="cs"/>
                <w:sz w:val="24"/>
                <w:lang w:val="fr-CH" w:bidi="ar-EG"/>
              </w:rPr>
              <w:t xml:space="preserve"> </w:t>
            </w:r>
            <w:r>
              <w:rPr>
                <w:rFonts w:ascii="Simplified Arabic" w:hAnsi="Simplified Arabic" w:hint="cs"/>
                <w:sz w:val="24"/>
                <w:rtl/>
                <w:lang w:val="fr-CH" w:bidi="ar-EG"/>
              </w:rPr>
              <w:t>إبداء</w:t>
            </w:r>
            <w:r w:rsidR="00FB1F05" w:rsidRPr="00FB1F05">
              <w:rPr>
                <w:rFonts w:ascii="Simplified Arabic" w:hAnsi="Simplified Arabic"/>
                <w:sz w:val="24"/>
                <w:rtl/>
                <w:lang w:val="fr-CH" w:bidi="ar-EG"/>
              </w:rPr>
              <w:t xml:space="preserve"> وجهات نظر بشأن المشروع النهائي للإطار الاستراتيجي لتنمية القدرات بعد عام 2020</w:t>
            </w:r>
            <w:r>
              <w:rPr>
                <w:rFonts w:ascii="Simplified Arabic" w:hAnsi="Simplified Arabic" w:hint="cs"/>
                <w:sz w:val="24"/>
                <w:lang w:val="fr-CH" w:bidi="ar-EG"/>
              </w:rPr>
              <w:t xml:space="preserve"> </w:t>
            </w:r>
          </w:p>
        </w:tc>
        <w:tc>
          <w:tcPr>
            <w:tcW w:w="3415" w:type="dxa"/>
            <w:tcBorders>
              <w:top w:val="nil"/>
              <w:left w:val="nil"/>
              <w:bottom w:val="nil"/>
              <w:right w:val="nil"/>
            </w:tcBorders>
          </w:tcPr>
          <w:p w14:paraId="540288F4" w14:textId="77777777" w:rsidR="00FB1F05" w:rsidRDefault="009C2A22" w:rsidP="00E4718D">
            <w:pPr>
              <w:spacing w:after="160" w:line="259" w:lineRule="auto"/>
              <w:jc w:val="left"/>
              <w:rPr>
                <w:rFonts w:ascii="Simplified Arabic" w:hAnsi="Simplified Arabic"/>
                <w:sz w:val="22"/>
                <w:szCs w:val="22"/>
                <w:rtl/>
                <w:lang w:val="fr-CH" w:bidi="ar-EG"/>
              </w:rPr>
            </w:pPr>
            <w:r>
              <w:rPr>
                <w:rFonts w:ascii="Simplified Arabic" w:hAnsi="Simplified Arabic" w:hint="cs"/>
                <w:sz w:val="22"/>
                <w:szCs w:val="22"/>
                <w:rtl/>
                <w:lang w:val="fr-CH" w:bidi="ar-EG"/>
              </w:rPr>
              <w:t>ديسمبر</w:t>
            </w:r>
            <w:r>
              <w:rPr>
                <w:rFonts w:ascii="Simplified Arabic" w:hAnsi="Simplified Arabic" w:hint="cs"/>
                <w:sz w:val="22"/>
                <w:szCs w:val="22"/>
                <w:lang w:val="fr-CH" w:bidi="ar-EG"/>
              </w:rPr>
              <w:t>/</w:t>
            </w:r>
            <w:r>
              <w:rPr>
                <w:rFonts w:ascii="Simplified Arabic" w:hAnsi="Simplified Arabic" w:hint="cs"/>
                <w:sz w:val="22"/>
                <w:szCs w:val="22"/>
                <w:rtl/>
                <w:lang w:val="fr-CH" w:bidi="ar-EG"/>
              </w:rPr>
              <w:t>كانون</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الأول</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فبراير</w:t>
            </w:r>
            <w:r>
              <w:rPr>
                <w:rFonts w:ascii="Simplified Arabic" w:hAnsi="Simplified Arabic" w:hint="cs"/>
                <w:sz w:val="22"/>
                <w:szCs w:val="22"/>
                <w:lang w:val="fr-CH" w:bidi="ar-EG"/>
              </w:rPr>
              <w:t>/</w:t>
            </w:r>
            <w:r>
              <w:rPr>
                <w:rFonts w:ascii="Simplified Arabic" w:hAnsi="Simplified Arabic" w:hint="cs"/>
                <w:sz w:val="22"/>
                <w:szCs w:val="22"/>
                <w:rtl/>
                <w:lang w:val="fr-CH" w:bidi="ar-EG"/>
              </w:rPr>
              <w:t>شباط</w:t>
            </w:r>
            <w:r>
              <w:rPr>
                <w:rFonts w:ascii="Simplified Arabic" w:hAnsi="Simplified Arabic" w:hint="cs"/>
                <w:sz w:val="22"/>
                <w:szCs w:val="22"/>
                <w:lang w:val="fr-CH" w:bidi="ar-EG"/>
              </w:rPr>
              <w:t xml:space="preserve"> 2019 </w:t>
            </w:r>
          </w:p>
        </w:tc>
        <w:tc>
          <w:tcPr>
            <w:tcW w:w="2813" w:type="dxa"/>
            <w:tcBorders>
              <w:top w:val="nil"/>
              <w:left w:val="nil"/>
              <w:bottom w:val="nil"/>
              <w:right w:val="nil"/>
            </w:tcBorders>
          </w:tcPr>
          <w:p w14:paraId="004CE79D" w14:textId="77777777" w:rsidR="00FB1F05" w:rsidRDefault="009C2A22" w:rsidP="00E4718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الأطراف،</w:t>
            </w:r>
            <w:r>
              <w:rPr>
                <w:rFonts w:ascii="Simplified Arabic" w:hAnsi="Simplified Arabic" w:hint="cs"/>
                <w:sz w:val="24"/>
                <w:lang w:val="fr-CH" w:bidi="ar-EG"/>
              </w:rPr>
              <w:t xml:space="preserve"> </w:t>
            </w:r>
            <w:r>
              <w:rPr>
                <w:rFonts w:ascii="Simplified Arabic" w:hAnsi="Simplified Arabic" w:hint="cs"/>
                <w:sz w:val="24"/>
                <w:rtl/>
                <w:lang w:val="fr-CH" w:bidi="ar-EG"/>
              </w:rPr>
              <w:t>والشعوب</w:t>
            </w:r>
            <w:r>
              <w:rPr>
                <w:rFonts w:ascii="Simplified Arabic" w:hAnsi="Simplified Arabic" w:hint="cs"/>
                <w:sz w:val="24"/>
                <w:lang w:val="fr-CH" w:bidi="ar-EG"/>
              </w:rPr>
              <w:t xml:space="preserve"> </w:t>
            </w:r>
            <w:r>
              <w:rPr>
                <w:rFonts w:ascii="Simplified Arabic" w:hAnsi="Simplified Arabic" w:hint="cs"/>
                <w:sz w:val="24"/>
                <w:rtl/>
                <w:lang w:val="fr-CH" w:bidi="ar-EG"/>
              </w:rPr>
              <w:t>الأصلية</w:t>
            </w:r>
            <w:r>
              <w:rPr>
                <w:rFonts w:ascii="Simplified Arabic" w:hAnsi="Simplified Arabic" w:hint="cs"/>
                <w:sz w:val="24"/>
                <w:lang w:val="fr-CH" w:bidi="ar-EG"/>
              </w:rPr>
              <w:t xml:space="preserve"> </w:t>
            </w:r>
            <w:r>
              <w:rPr>
                <w:rFonts w:ascii="Simplified Arabic" w:hAnsi="Simplified Arabic" w:hint="cs"/>
                <w:sz w:val="24"/>
                <w:rtl/>
                <w:lang w:val="fr-CH" w:bidi="ar-EG"/>
              </w:rPr>
              <w:t>والمجتمعات</w:t>
            </w:r>
            <w:r>
              <w:rPr>
                <w:rFonts w:ascii="Simplified Arabic" w:hAnsi="Simplified Arabic" w:hint="cs"/>
                <w:sz w:val="24"/>
                <w:lang w:val="fr-CH" w:bidi="ar-EG"/>
              </w:rPr>
              <w:t xml:space="preserve"> </w:t>
            </w:r>
            <w:r>
              <w:rPr>
                <w:rFonts w:ascii="Simplified Arabic" w:hAnsi="Simplified Arabic" w:hint="cs"/>
                <w:sz w:val="24"/>
                <w:rtl/>
                <w:lang w:val="fr-CH" w:bidi="ar-EG"/>
              </w:rPr>
              <w:t>المحلية،</w:t>
            </w:r>
            <w:r>
              <w:rPr>
                <w:rFonts w:ascii="Simplified Arabic" w:hAnsi="Simplified Arabic" w:hint="cs"/>
                <w:sz w:val="24"/>
                <w:lang w:val="fr-CH" w:bidi="ar-EG"/>
              </w:rPr>
              <w:t xml:space="preserve"> </w:t>
            </w:r>
            <w:r>
              <w:rPr>
                <w:rFonts w:ascii="Simplified Arabic" w:hAnsi="Simplified Arabic" w:hint="cs"/>
                <w:sz w:val="24"/>
                <w:rtl/>
                <w:lang w:val="fr-CH" w:bidi="ar-EG"/>
              </w:rPr>
              <w:t>والمنظمات</w:t>
            </w:r>
            <w:r>
              <w:rPr>
                <w:rFonts w:ascii="Simplified Arabic" w:hAnsi="Simplified Arabic" w:hint="cs"/>
                <w:sz w:val="24"/>
                <w:lang w:val="fr-CH" w:bidi="ar-EG"/>
              </w:rPr>
              <w:t xml:space="preserve"> </w:t>
            </w:r>
            <w:r>
              <w:rPr>
                <w:rFonts w:ascii="Simplified Arabic" w:hAnsi="Simplified Arabic" w:hint="cs"/>
                <w:sz w:val="24"/>
                <w:rtl/>
                <w:lang w:val="fr-CH" w:bidi="ar-EG"/>
              </w:rPr>
              <w:t>ذات</w:t>
            </w:r>
            <w:r>
              <w:rPr>
                <w:rFonts w:ascii="Simplified Arabic" w:hAnsi="Simplified Arabic" w:hint="cs"/>
                <w:sz w:val="24"/>
                <w:lang w:val="fr-CH" w:bidi="ar-EG"/>
              </w:rPr>
              <w:t xml:space="preserve"> </w:t>
            </w:r>
            <w:r>
              <w:rPr>
                <w:rFonts w:ascii="Simplified Arabic" w:hAnsi="Simplified Arabic" w:hint="cs"/>
                <w:sz w:val="24"/>
                <w:rtl/>
                <w:lang w:val="fr-CH" w:bidi="ar-EG"/>
              </w:rPr>
              <w:t>الصلة</w:t>
            </w:r>
          </w:p>
        </w:tc>
      </w:tr>
      <w:tr w:rsidR="009C2A22" w14:paraId="4F1C4380" w14:textId="77777777" w:rsidTr="0066262F">
        <w:tc>
          <w:tcPr>
            <w:tcW w:w="3416" w:type="dxa"/>
            <w:tcBorders>
              <w:top w:val="nil"/>
              <w:left w:val="nil"/>
              <w:bottom w:val="nil"/>
              <w:right w:val="nil"/>
            </w:tcBorders>
          </w:tcPr>
          <w:p w14:paraId="33E0439E" w14:textId="77777777" w:rsidR="009C2A22" w:rsidRDefault="009C2A22" w:rsidP="00E4718D">
            <w:pPr>
              <w:spacing w:after="160" w:line="259" w:lineRule="auto"/>
              <w:jc w:val="left"/>
              <w:rPr>
                <w:rFonts w:ascii="Simplified Arabic" w:hAnsi="Simplified Arabic"/>
                <w:sz w:val="24"/>
                <w:lang w:val="fr-CH" w:bidi="ar-EG"/>
              </w:rPr>
            </w:pPr>
            <w:r>
              <w:rPr>
                <w:rFonts w:ascii="Simplified Arabic" w:hAnsi="Simplified Arabic" w:hint="cs"/>
                <w:sz w:val="24"/>
                <w:lang w:val="fr-CH" w:bidi="ar-EG"/>
              </w:rPr>
              <w:t>.12</w:t>
            </w:r>
            <w:r>
              <w:rPr>
                <w:rtl/>
              </w:rPr>
              <w:t xml:space="preserve"> </w:t>
            </w:r>
            <w:r w:rsidRPr="009C2A22">
              <w:rPr>
                <w:rFonts w:ascii="Simplified Arabic" w:hAnsi="Simplified Arabic"/>
                <w:sz w:val="24"/>
                <w:rtl/>
                <w:lang w:val="fr-CH" w:bidi="ar-EG"/>
              </w:rPr>
              <w:t xml:space="preserve">نظر </w:t>
            </w:r>
            <w:r>
              <w:rPr>
                <w:rFonts w:ascii="Simplified Arabic" w:hAnsi="Simplified Arabic" w:hint="cs"/>
                <w:sz w:val="24"/>
                <w:rtl/>
                <w:lang w:val="fr-CH" w:bidi="ar-EG"/>
              </w:rPr>
              <w:t>الاجتماع</w:t>
            </w:r>
            <w:r>
              <w:rPr>
                <w:rFonts w:ascii="Simplified Arabic" w:hAnsi="Simplified Arabic" w:hint="cs"/>
                <w:sz w:val="24"/>
                <w:lang w:val="fr-CH" w:bidi="ar-EG"/>
              </w:rPr>
              <w:t xml:space="preserve"> </w:t>
            </w:r>
            <w:r>
              <w:rPr>
                <w:rFonts w:ascii="Simplified Arabic" w:hAnsi="Simplified Arabic" w:hint="cs"/>
                <w:sz w:val="24"/>
                <w:rtl/>
                <w:lang w:val="fr-CH" w:bidi="ar-EG"/>
              </w:rPr>
              <w:t>الثالث</w:t>
            </w:r>
            <w:r>
              <w:rPr>
                <w:rFonts w:ascii="Simplified Arabic" w:hAnsi="Simplified Arabic"/>
                <w:sz w:val="24"/>
                <w:lang w:val="fr-CH" w:bidi="ar-EG"/>
              </w:rPr>
              <w:t xml:space="preserve"> </w:t>
            </w:r>
            <w:r>
              <w:rPr>
                <w:rFonts w:ascii="Simplified Arabic" w:hAnsi="Simplified Arabic"/>
                <w:sz w:val="24"/>
                <w:rtl/>
                <w:lang w:val="fr-CH" w:bidi="ar-EG"/>
              </w:rPr>
              <w:t>للهيئة</w:t>
            </w:r>
            <w:r w:rsidRPr="009C2A22">
              <w:rPr>
                <w:rFonts w:ascii="Simplified Arabic" w:hAnsi="Simplified Arabic"/>
                <w:sz w:val="24"/>
                <w:rtl/>
                <w:lang w:val="fr-CH" w:bidi="ar-EG"/>
              </w:rPr>
              <w:t xml:space="preserve"> الفرعية للتنفيذ في الصيغة النهائية لمشروع الإطار الاستراتيجي لتنمية القدرات لما بعد عام 2020 </w:t>
            </w:r>
            <w:r>
              <w:rPr>
                <w:rFonts w:ascii="Simplified Arabic" w:hAnsi="Simplified Arabic" w:hint="cs"/>
                <w:sz w:val="24"/>
                <w:lang w:val="fr-CH" w:bidi="ar-EG"/>
              </w:rPr>
              <w:t xml:space="preserve">  </w:t>
            </w:r>
          </w:p>
        </w:tc>
        <w:tc>
          <w:tcPr>
            <w:tcW w:w="3415" w:type="dxa"/>
            <w:tcBorders>
              <w:top w:val="nil"/>
              <w:left w:val="nil"/>
              <w:bottom w:val="nil"/>
              <w:right w:val="nil"/>
            </w:tcBorders>
          </w:tcPr>
          <w:p w14:paraId="3D8ED792" w14:textId="77777777" w:rsidR="009C2A22" w:rsidRDefault="009C2A22" w:rsidP="00E4718D">
            <w:pPr>
              <w:spacing w:after="160" w:line="259" w:lineRule="auto"/>
              <w:jc w:val="left"/>
              <w:rPr>
                <w:rFonts w:ascii="Simplified Arabic" w:hAnsi="Simplified Arabic"/>
                <w:sz w:val="22"/>
                <w:szCs w:val="22"/>
                <w:rtl/>
                <w:lang w:val="fr-CH" w:bidi="ar-EG"/>
              </w:rPr>
            </w:pPr>
            <w:r>
              <w:rPr>
                <w:rFonts w:ascii="Simplified Arabic" w:hAnsi="Simplified Arabic" w:hint="cs"/>
                <w:sz w:val="22"/>
                <w:szCs w:val="22"/>
                <w:rtl/>
                <w:lang w:val="fr-CH" w:bidi="ar-EG"/>
              </w:rPr>
              <w:t>مايو</w:t>
            </w:r>
            <w:r>
              <w:rPr>
                <w:rFonts w:ascii="Simplified Arabic" w:hAnsi="Simplified Arabic" w:hint="cs"/>
                <w:sz w:val="22"/>
                <w:szCs w:val="22"/>
                <w:lang w:val="fr-CH" w:bidi="ar-EG"/>
              </w:rPr>
              <w:t>/</w:t>
            </w:r>
            <w:r>
              <w:rPr>
                <w:rFonts w:ascii="Simplified Arabic" w:hAnsi="Simplified Arabic" w:hint="cs"/>
                <w:sz w:val="22"/>
                <w:szCs w:val="22"/>
                <w:rtl/>
                <w:lang w:val="fr-CH" w:bidi="ar-EG"/>
              </w:rPr>
              <w:t>أيار</w:t>
            </w:r>
            <w:r>
              <w:rPr>
                <w:rFonts w:ascii="Simplified Arabic" w:hAnsi="Simplified Arabic" w:hint="cs"/>
                <w:sz w:val="22"/>
                <w:szCs w:val="22"/>
                <w:lang w:val="fr-CH" w:bidi="ar-EG"/>
              </w:rPr>
              <w:t xml:space="preserve"> -</w:t>
            </w:r>
            <w:r>
              <w:rPr>
                <w:rFonts w:ascii="Simplified Arabic" w:hAnsi="Simplified Arabic" w:hint="cs"/>
                <w:sz w:val="22"/>
                <w:szCs w:val="22"/>
                <w:rtl/>
                <w:lang w:val="fr-CH" w:bidi="ar-EG"/>
              </w:rPr>
              <w:t>يونيو</w:t>
            </w:r>
            <w:r>
              <w:rPr>
                <w:rFonts w:ascii="Simplified Arabic" w:hAnsi="Simplified Arabic" w:hint="cs"/>
                <w:sz w:val="22"/>
                <w:szCs w:val="22"/>
                <w:lang w:val="fr-CH" w:bidi="ar-EG"/>
              </w:rPr>
              <w:t>/</w:t>
            </w:r>
            <w:r>
              <w:rPr>
                <w:rFonts w:ascii="Simplified Arabic" w:hAnsi="Simplified Arabic" w:hint="cs"/>
                <w:sz w:val="22"/>
                <w:szCs w:val="22"/>
                <w:rtl/>
                <w:lang w:val="fr-CH" w:bidi="ar-EG"/>
              </w:rPr>
              <w:t>حزيران</w:t>
            </w:r>
            <w:r>
              <w:rPr>
                <w:rFonts w:ascii="Simplified Arabic" w:hAnsi="Simplified Arabic" w:hint="cs"/>
                <w:sz w:val="22"/>
                <w:szCs w:val="22"/>
                <w:lang w:val="fr-CH" w:bidi="ar-EG"/>
              </w:rPr>
              <w:t xml:space="preserve"> 2019  </w:t>
            </w:r>
          </w:p>
        </w:tc>
        <w:tc>
          <w:tcPr>
            <w:tcW w:w="2813" w:type="dxa"/>
            <w:tcBorders>
              <w:top w:val="nil"/>
              <w:left w:val="nil"/>
              <w:bottom w:val="nil"/>
              <w:right w:val="nil"/>
            </w:tcBorders>
          </w:tcPr>
          <w:p w14:paraId="2BF0C758" w14:textId="77777777" w:rsidR="009C2A22" w:rsidRDefault="009C2A22" w:rsidP="00E4718D">
            <w:pPr>
              <w:spacing w:after="160" w:line="259" w:lineRule="auto"/>
              <w:jc w:val="left"/>
              <w:rPr>
                <w:rFonts w:ascii="Simplified Arabic" w:hAnsi="Simplified Arabic"/>
                <w:sz w:val="24"/>
                <w:rtl/>
                <w:lang w:val="fr-CH" w:bidi="ar-EG"/>
              </w:rPr>
            </w:pPr>
            <w:r>
              <w:rPr>
                <w:rFonts w:ascii="Simplified Arabic" w:hAnsi="Simplified Arabic" w:hint="cs"/>
                <w:sz w:val="24"/>
                <w:rtl/>
                <w:lang w:val="fr-CH" w:bidi="ar-EG"/>
              </w:rPr>
              <w:t>الاجتماع</w:t>
            </w:r>
            <w:r>
              <w:rPr>
                <w:rFonts w:ascii="Simplified Arabic" w:hAnsi="Simplified Arabic" w:hint="cs"/>
                <w:sz w:val="24"/>
                <w:lang w:val="fr-CH" w:bidi="ar-EG"/>
              </w:rPr>
              <w:t xml:space="preserve"> </w:t>
            </w:r>
            <w:r>
              <w:rPr>
                <w:rFonts w:ascii="Simplified Arabic" w:hAnsi="Simplified Arabic" w:hint="cs"/>
                <w:sz w:val="24"/>
                <w:rtl/>
                <w:lang w:val="fr-CH" w:bidi="ar-EG"/>
              </w:rPr>
              <w:t>الثالث</w:t>
            </w:r>
            <w:r>
              <w:rPr>
                <w:rFonts w:ascii="Simplified Arabic" w:hAnsi="Simplified Arabic" w:hint="cs"/>
                <w:sz w:val="24"/>
                <w:lang w:val="fr-CH" w:bidi="ar-EG"/>
              </w:rPr>
              <w:t xml:space="preserve"> </w:t>
            </w:r>
            <w:r>
              <w:rPr>
                <w:rFonts w:ascii="Simplified Arabic" w:hAnsi="Simplified Arabic" w:hint="cs"/>
                <w:sz w:val="24"/>
                <w:rtl/>
                <w:lang w:val="fr-CH" w:bidi="ar-EG"/>
              </w:rPr>
              <w:t>لله</w:t>
            </w:r>
            <w:r w:rsidRPr="009C2A22">
              <w:rPr>
                <w:rFonts w:ascii="Simplified Arabic" w:hAnsi="Simplified Arabic"/>
                <w:sz w:val="24"/>
                <w:rtl/>
                <w:lang w:val="fr-CH" w:bidi="ar-EG"/>
              </w:rPr>
              <w:t>يئة الفرعية للتنفيذ</w:t>
            </w:r>
          </w:p>
        </w:tc>
      </w:tr>
    </w:tbl>
    <w:p w14:paraId="0A5658C0" w14:textId="77777777" w:rsidR="00E4718D" w:rsidRDefault="009C2A22" w:rsidP="009C2A22">
      <w:pPr>
        <w:spacing w:after="160" w:line="259" w:lineRule="auto"/>
        <w:jc w:val="center"/>
        <w:rPr>
          <w:rFonts w:ascii="Simplified Arabic" w:hAnsi="Simplified Arabic"/>
          <w:b/>
          <w:bCs/>
          <w:sz w:val="24"/>
          <w:rtl/>
          <w:lang w:val="fr-CH" w:bidi="ar-EG"/>
        </w:rPr>
      </w:pPr>
      <w:r w:rsidRPr="009C2A22">
        <w:rPr>
          <w:rFonts w:ascii="Simplified Arabic" w:hAnsi="Simplified Arabic" w:hint="cs"/>
          <w:b/>
          <w:bCs/>
          <w:sz w:val="24"/>
          <w:rtl/>
          <w:lang w:val="fr-CH" w:bidi="ar-EG"/>
        </w:rPr>
        <w:t>التذييل</w:t>
      </w:r>
      <w:r w:rsidRPr="009C2A22">
        <w:rPr>
          <w:rFonts w:ascii="Simplified Arabic" w:hAnsi="Simplified Arabic" w:hint="cs"/>
          <w:b/>
          <w:bCs/>
          <w:sz w:val="24"/>
          <w:lang w:val="fr-CH" w:bidi="ar-EG"/>
        </w:rPr>
        <w:t xml:space="preserve"> </w:t>
      </w:r>
      <w:r w:rsidRPr="009C2A22">
        <w:rPr>
          <w:rFonts w:ascii="Simplified Arabic" w:hAnsi="Simplified Arabic" w:hint="cs"/>
          <w:b/>
          <w:bCs/>
          <w:sz w:val="24"/>
          <w:rtl/>
          <w:lang w:val="fr-CH" w:bidi="ar-EG"/>
        </w:rPr>
        <w:t>الأول</w:t>
      </w:r>
    </w:p>
    <w:p w14:paraId="2D9769A9" w14:textId="77777777" w:rsidR="009C2A22" w:rsidRDefault="00BD544D" w:rsidP="00BD544D">
      <w:pPr>
        <w:spacing w:after="160" w:line="259" w:lineRule="auto"/>
        <w:jc w:val="center"/>
        <w:rPr>
          <w:rFonts w:ascii="Simplified Arabic" w:hAnsi="Simplified Arabic"/>
          <w:b/>
          <w:bCs/>
          <w:sz w:val="24"/>
          <w:rtl/>
          <w:lang w:val="fr-CH" w:bidi="ar-EG"/>
        </w:rPr>
      </w:pPr>
      <w:r>
        <w:rPr>
          <w:rFonts w:ascii="Simplified Arabic" w:hAnsi="Simplified Arabic" w:hint="cs"/>
          <w:b/>
          <w:bCs/>
          <w:sz w:val="24"/>
          <w:rtl/>
          <w:lang w:val="fr-CH" w:bidi="ar-EG"/>
        </w:rPr>
        <w:t>اختصاصات</w:t>
      </w:r>
      <w:r w:rsidRPr="00BD544D">
        <w:rPr>
          <w:rFonts w:ascii="Simplified Arabic" w:hAnsi="Simplified Arabic"/>
          <w:b/>
          <w:bCs/>
          <w:sz w:val="24"/>
          <w:rtl/>
          <w:lang w:val="fr-CH" w:bidi="ar-EG"/>
        </w:rPr>
        <w:t xml:space="preserve"> لدراسة لتوفير قاعدة معلومات لإعداد </w:t>
      </w:r>
      <w:r>
        <w:rPr>
          <w:rFonts w:ascii="Simplified Arabic" w:hAnsi="Simplified Arabic" w:hint="cs"/>
          <w:b/>
          <w:bCs/>
          <w:sz w:val="24"/>
          <w:rtl/>
          <w:lang w:val="fr-CH" w:bidi="ar-EG"/>
        </w:rPr>
        <w:t>ال</w:t>
      </w:r>
      <w:r w:rsidRPr="00BD544D">
        <w:rPr>
          <w:rFonts w:ascii="Simplified Arabic" w:hAnsi="Simplified Arabic"/>
          <w:b/>
          <w:bCs/>
          <w:sz w:val="24"/>
          <w:rtl/>
          <w:lang w:val="fr-CH" w:bidi="ar-EG"/>
        </w:rPr>
        <w:t>إطار الاستراتيجي لتنمية</w:t>
      </w:r>
      <w:r>
        <w:rPr>
          <w:rFonts w:ascii="Simplified Arabic" w:hAnsi="Simplified Arabic" w:hint="cs"/>
          <w:b/>
          <w:bCs/>
          <w:sz w:val="24"/>
          <w:lang w:val="fr-CH" w:bidi="ar-EG"/>
        </w:rPr>
        <w:t xml:space="preserve"> </w:t>
      </w:r>
      <w:r>
        <w:rPr>
          <w:rFonts w:ascii="Simplified Arabic" w:hAnsi="Simplified Arabic" w:hint="cs"/>
          <w:b/>
          <w:bCs/>
          <w:sz w:val="24"/>
          <w:rtl/>
          <w:lang w:val="fr-CH" w:bidi="ar-EG"/>
        </w:rPr>
        <w:t>القدرات</w:t>
      </w:r>
      <w:r w:rsidRPr="00BD544D">
        <w:rPr>
          <w:rFonts w:ascii="Simplified Arabic" w:hAnsi="Simplified Arabic"/>
          <w:b/>
          <w:bCs/>
          <w:sz w:val="24"/>
          <w:rtl/>
          <w:lang w:val="fr-CH" w:bidi="ar-EG"/>
        </w:rPr>
        <w:t xml:space="preserve"> </w:t>
      </w:r>
      <w:r>
        <w:rPr>
          <w:rFonts w:ascii="Simplified Arabic" w:hAnsi="Simplified Arabic" w:hint="cs"/>
          <w:b/>
          <w:bCs/>
          <w:sz w:val="24"/>
          <w:rtl/>
          <w:lang w:val="fr-CH" w:bidi="ar-EG"/>
        </w:rPr>
        <w:t>لما</w:t>
      </w:r>
      <w:r>
        <w:rPr>
          <w:rFonts w:ascii="Simplified Arabic" w:hAnsi="Simplified Arabic" w:hint="cs"/>
          <w:b/>
          <w:bCs/>
          <w:sz w:val="24"/>
          <w:lang w:val="fr-CH" w:bidi="ar-EG"/>
        </w:rPr>
        <w:t xml:space="preserve"> </w:t>
      </w:r>
      <w:r>
        <w:rPr>
          <w:rFonts w:ascii="Simplified Arabic" w:hAnsi="Simplified Arabic" w:hint="cs"/>
          <w:b/>
          <w:bCs/>
          <w:sz w:val="24"/>
          <w:rtl/>
          <w:lang w:val="fr-CH" w:bidi="ar-EG"/>
        </w:rPr>
        <w:t>بعد</w:t>
      </w:r>
      <w:r w:rsidRPr="00BD544D">
        <w:rPr>
          <w:rFonts w:ascii="Simplified Arabic" w:hAnsi="Simplified Arabic"/>
          <w:b/>
          <w:bCs/>
          <w:sz w:val="24"/>
          <w:rtl/>
          <w:lang w:val="fr-CH" w:bidi="ar-EG"/>
        </w:rPr>
        <w:t xml:space="preserve"> عام 2020</w:t>
      </w:r>
    </w:p>
    <w:p w14:paraId="24BD3CCE" w14:textId="77777777" w:rsidR="00BD544D" w:rsidRDefault="00BD544D" w:rsidP="00BD544D">
      <w:pPr>
        <w:spacing w:after="160" w:line="259" w:lineRule="auto"/>
        <w:jc w:val="center"/>
        <w:rPr>
          <w:rFonts w:ascii="Simplified Arabic" w:hAnsi="Simplified Arabic"/>
          <w:b/>
          <w:bCs/>
          <w:sz w:val="24"/>
          <w:rtl/>
          <w:lang w:val="fr-CH" w:bidi="ar-EG"/>
        </w:rPr>
      </w:pPr>
      <w:r>
        <w:rPr>
          <w:rFonts w:ascii="Simplified Arabic" w:hAnsi="Simplified Arabic" w:hint="cs"/>
          <w:b/>
          <w:bCs/>
          <w:sz w:val="24"/>
          <w:rtl/>
          <w:lang w:val="fr-CH" w:bidi="ar-EG"/>
        </w:rPr>
        <w:t>ألف</w:t>
      </w:r>
      <w:r>
        <w:rPr>
          <w:rFonts w:ascii="Simplified Arabic" w:hAnsi="Simplified Arabic" w:hint="cs"/>
          <w:b/>
          <w:bCs/>
          <w:sz w:val="24"/>
          <w:lang w:val="fr-CH" w:bidi="ar-EG"/>
        </w:rPr>
        <w:t>.</w:t>
      </w:r>
      <w:r>
        <w:rPr>
          <w:rFonts w:ascii="Simplified Arabic" w:hAnsi="Simplified Arabic"/>
          <w:b/>
          <w:bCs/>
          <w:sz w:val="24"/>
          <w:lang w:val="fr-CH" w:bidi="ar-EG"/>
        </w:rPr>
        <w:tab/>
      </w:r>
      <w:r>
        <w:rPr>
          <w:rFonts w:ascii="Simplified Arabic" w:hAnsi="Simplified Arabic" w:hint="cs"/>
          <w:b/>
          <w:bCs/>
          <w:sz w:val="24"/>
          <w:rtl/>
          <w:lang w:val="fr-CH" w:bidi="ar-EG"/>
        </w:rPr>
        <w:t>نطاق</w:t>
      </w:r>
      <w:r w:rsidR="003B40E0">
        <w:rPr>
          <w:rFonts w:ascii="Simplified Arabic" w:hAnsi="Simplified Arabic" w:hint="cs"/>
          <w:b/>
          <w:bCs/>
          <w:sz w:val="24"/>
          <w:rtl/>
          <w:lang w:val="fr-CH" w:bidi="ar-EG"/>
        </w:rPr>
        <w:t xml:space="preserve"> ال</w:t>
      </w:r>
      <w:r>
        <w:rPr>
          <w:rFonts w:ascii="Simplified Arabic" w:hAnsi="Simplified Arabic" w:hint="cs"/>
          <w:b/>
          <w:bCs/>
          <w:sz w:val="24"/>
          <w:rtl/>
          <w:lang w:val="fr-CH" w:bidi="ar-EG"/>
        </w:rPr>
        <w:t>دراسة</w:t>
      </w:r>
      <w:r>
        <w:rPr>
          <w:rFonts w:ascii="Simplified Arabic" w:hAnsi="Simplified Arabic" w:hint="cs"/>
          <w:b/>
          <w:bCs/>
          <w:sz w:val="24"/>
          <w:lang w:val="fr-CH" w:bidi="ar-EG"/>
        </w:rPr>
        <w:t xml:space="preserve"> </w:t>
      </w:r>
      <w:r>
        <w:rPr>
          <w:rFonts w:ascii="Simplified Arabic" w:hAnsi="Simplified Arabic" w:hint="cs"/>
          <w:b/>
          <w:bCs/>
          <w:sz w:val="24"/>
          <w:rtl/>
          <w:lang w:val="fr-CH" w:bidi="ar-EG"/>
        </w:rPr>
        <w:t>وعملية</w:t>
      </w:r>
      <w:r>
        <w:rPr>
          <w:rFonts w:ascii="Simplified Arabic" w:hAnsi="Simplified Arabic" w:hint="cs"/>
          <w:b/>
          <w:bCs/>
          <w:sz w:val="24"/>
          <w:lang w:val="fr-CH" w:bidi="ar-EG"/>
        </w:rPr>
        <w:t xml:space="preserve"> </w:t>
      </w:r>
      <w:r>
        <w:rPr>
          <w:rFonts w:ascii="Simplified Arabic" w:hAnsi="Simplified Arabic" w:hint="cs"/>
          <w:b/>
          <w:bCs/>
          <w:sz w:val="24"/>
          <w:rtl/>
          <w:lang w:val="fr-CH" w:bidi="ar-EG"/>
        </w:rPr>
        <w:t>إعداد</w:t>
      </w:r>
      <w:r>
        <w:rPr>
          <w:rFonts w:ascii="Simplified Arabic" w:hAnsi="Simplified Arabic" w:hint="cs"/>
          <w:b/>
          <w:bCs/>
          <w:sz w:val="24"/>
          <w:lang w:val="fr-CH" w:bidi="ar-EG"/>
        </w:rPr>
        <w:t xml:space="preserve"> </w:t>
      </w:r>
      <w:r>
        <w:rPr>
          <w:rFonts w:ascii="Simplified Arabic" w:hAnsi="Simplified Arabic" w:hint="cs"/>
          <w:b/>
          <w:bCs/>
          <w:sz w:val="24"/>
          <w:rtl/>
          <w:lang w:val="fr-CH" w:bidi="ar-EG"/>
        </w:rPr>
        <w:t>الإطار</w:t>
      </w:r>
    </w:p>
    <w:p w14:paraId="0AD27E76" w14:textId="77777777" w:rsidR="00BD544D" w:rsidRDefault="0066262F" w:rsidP="00107F46">
      <w:pPr>
        <w:jc w:val="both"/>
        <w:rPr>
          <w:rtl/>
          <w:lang w:val="fr-CH" w:bidi="ar-EG"/>
        </w:rPr>
      </w:pPr>
      <w:r>
        <w:rPr>
          <w:rFonts w:hint="cs"/>
          <w:rtl/>
          <w:lang w:val="fr-CH" w:bidi="ar-EG"/>
        </w:rPr>
        <w:t>1.</w:t>
      </w:r>
      <w:r w:rsidR="00BD544D">
        <w:rPr>
          <w:lang w:val="fr-CH" w:bidi="ar-EG"/>
        </w:rPr>
        <w:tab/>
      </w:r>
      <w:r w:rsidR="00BD544D">
        <w:rPr>
          <w:rFonts w:hint="cs"/>
          <w:rtl/>
          <w:lang w:val="fr-CH" w:bidi="ar-EG"/>
        </w:rPr>
        <w:t>ستشمل</w:t>
      </w:r>
      <w:r w:rsidR="00BD544D">
        <w:rPr>
          <w:rFonts w:hint="cs"/>
          <w:lang w:val="fr-CH" w:bidi="ar-EG"/>
        </w:rPr>
        <w:t xml:space="preserve"> </w:t>
      </w:r>
      <w:r w:rsidR="00BD544D">
        <w:rPr>
          <w:rFonts w:hint="cs"/>
          <w:rtl/>
          <w:lang w:val="fr-CH" w:bidi="ar-EG"/>
        </w:rPr>
        <w:t>الدراسة</w:t>
      </w:r>
      <w:r w:rsidR="00BD544D">
        <w:rPr>
          <w:rFonts w:hint="cs"/>
          <w:lang w:val="fr-CH" w:bidi="ar-EG"/>
        </w:rPr>
        <w:t xml:space="preserve"> </w:t>
      </w:r>
      <w:r w:rsidR="00BD544D">
        <w:rPr>
          <w:rFonts w:hint="cs"/>
          <w:rtl/>
          <w:lang w:val="fr-CH" w:bidi="ar-EG"/>
        </w:rPr>
        <w:t>المهام</w:t>
      </w:r>
      <w:r w:rsidR="00BD544D">
        <w:rPr>
          <w:rFonts w:hint="cs"/>
          <w:lang w:val="fr-CH" w:bidi="ar-EG"/>
        </w:rPr>
        <w:t xml:space="preserve"> </w:t>
      </w:r>
      <w:r w:rsidR="00107F46">
        <w:rPr>
          <w:rFonts w:hint="cs"/>
          <w:rtl/>
          <w:lang w:val="fr-CH" w:bidi="ar-EG"/>
        </w:rPr>
        <w:t>التالية:</w:t>
      </w:r>
      <w:r w:rsidR="00BD544D">
        <w:rPr>
          <w:rFonts w:hint="cs"/>
          <w:rtl/>
          <w:lang w:val="fr-CH" w:bidi="ar-EG"/>
        </w:rPr>
        <w:t> </w:t>
      </w:r>
    </w:p>
    <w:p w14:paraId="484A1D41" w14:textId="77777777" w:rsidR="006173D9" w:rsidRPr="006173D9" w:rsidRDefault="006173D9" w:rsidP="00107F46">
      <w:pPr>
        <w:spacing w:before="240"/>
        <w:jc w:val="both"/>
        <w:rPr>
          <w:rtl/>
          <w:lang w:val="fr-CH" w:bidi="ar-EG"/>
        </w:rPr>
      </w:pPr>
      <w:r>
        <w:rPr>
          <w:lang w:val="fr-CH" w:bidi="ar-EG"/>
        </w:rPr>
        <w:tab/>
      </w:r>
      <w:r w:rsidRPr="006173D9">
        <w:rPr>
          <w:rtl/>
          <w:lang w:val="fr-CH" w:bidi="ar-EG"/>
        </w:rPr>
        <w:t>(أ) تقييم حالة تنمية القدرات المتعلقة بتنفيذ الاتفاقية وبروتوكو</w:t>
      </w:r>
      <w:r>
        <w:rPr>
          <w:rFonts w:hint="cs"/>
          <w:rtl/>
          <w:lang w:val="fr-CH" w:bidi="ar-EG"/>
        </w:rPr>
        <w:t>ليها</w:t>
      </w:r>
      <w:r w:rsidRPr="006173D9">
        <w:rPr>
          <w:rtl/>
          <w:lang w:val="fr-CH" w:bidi="ar-EG"/>
        </w:rPr>
        <w:t>، بما في ذلك المبادرات / البرامج الرئيسية الحالية لتطوير القدرات، والأدوات، والشبكات، والشراكات؛</w:t>
      </w:r>
    </w:p>
    <w:p w14:paraId="5E511CC7" w14:textId="77777777" w:rsidR="006173D9" w:rsidRPr="006173D9" w:rsidRDefault="006173D9" w:rsidP="00107F46">
      <w:pPr>
        <w:spacing w:before="240"/>
        <w:ind w:firstLine="708"/>
        <w:jc w:val="both"/>
        <w:rPr>
          <w:rtl/>
          <w:lang w:val="fr-CH" w:bidi="ar-EG"/>
        </w:rPr>
      </w:pPr>
      <w:r w:rsidRPr="006173D9">
        <w:rPr>
          <w:rtl/>
          <w:lang w:val="fr-CH" w:bidi="ar-EG"/>
        </w:rPr>
        <w:t>(ب) تحديد المورّدين الرئيسيين لدعم بناء القدرات لتنفيذ الاتفاقية وبروتوكو</w:t>
      </w:r>
      <w:r>
        <w:rPr>
          <w:rFonts w:hint="cs"/>
          <w:rtl/>
          <w:lang w:val="fr-CH" w:bidi="ar-EG"/>
        </w:rPr>
        <w:t>ليها</w:t>
      </w:r>
      <w:r w:rsidRPr="006173D9">
        <w:rPr>
          <w:rtl/>
          <w:lang w:val="fr-CH" w:bidi="ar-EG"/>
        </w:rPr>
        <w:t xml:space="preserve"> في مختلف المناطق، بما في ذلك اختصاصاتها ونقاط قوتها؛</w:t>
      </w:r>
    </w:p>
    <w:p w14:paraId="68C9FA26" w14:textId="77777777" w:rsidR="006173D9" w:rsidRPr="006173D9" w:rsidRDefault="006173D9" w:rsidP="00107F46">
      <w:pPr>
        <w:spacing w:before="240"/>
        <w:ind w:firstLine="708"/>
        <w:jc w:val="both"/>
        <w:rPr>
          <w:rtl/>
          <w:lang w:val="fr-CH" w:bidi="ar-EG"/>
        </w:rPr>
      </w:pPr>
      <w:r w:rsidRPr="006173D9">
        <w:rPr>
          <w:rtl/>
          <w:lang w:val="fr-CH" w:bidi="ar-EG"/>
        </w:rPr>
        <w:t>(ج) استعراض الخبرات الناشئة والدروس المستفادة من مختلف طرائق ونُهج إنماء تنمية القدرات المستخدمة وتقييم فعاليتها وقيودها النسبية؛</w:t>
      </w:r>
    </w:p>
    <w:p w14:paraId="278E6750" w14:textId="77777777" w:rsidR="006173D9" w:rsidRPr="006173D9" w:rsidRDefault="006173D9" w:rsidP="00107F46">
      <w:pPr>
        <w:spacing w:before="240"/>
        <w:ind w:firstLine="708"/>
        <w:jc w:val="both"/>
        <w:rPr>
          <w:rtl/>
          <w:lang w:val="fr-CH" w:bidi="ar-EG"/>
        </w:rPr>
      </w:pPr>
      <w:r w:rsidRPr="006173D9">
        <w:rPr>
          <w:rtl/>
          <w:lang w:val="fr-CH" w:bidi="ar-EG"/>
        </w:rPr>
        <w:t xml:space="preserve">(د) تحديد </w:t>
      </w:r>
      <w:r w:rsidR="003D644E">
        <w:rPr>
          <w:rFonts w:hint="cs"/>
          <w:rtl/>
          <w:lang w:val="fr-CH" w:bidi="ar-EG"/>
        </w:rPr>
        <w:t>الاحتياجا</w:t>
      </w:r>
      <w:r w:rsidR="003D644E">
        <w:rPr>
          <w:rtl/>
          <w:lang w:val="fr-CH" w:bidi="ar-EG"/>
        </w:rPr>
        <w:t>ت</w:t>
      </w:r>
      <w:r>
        <w:rPr>
          <w:rFonts w:hint="cs"/>
          <w:lang w:val="fr-CH" w:bidi="ar-EG"/>
        </w:rPr>
        <w:t xml:space="preserve"> </w:t>
      </w:r>
      <w:r w:rsidR="003D644E">
        <w:rPr>
          <w:rFonts w:hint="cs"/>
          <w:rtl/>
          <w:lang w:val="fr-CH" w:bidi="ar-EG"/>
        </w:rPr>
        <w:t>الرئيسية</w:t>
      </w:r>
      <w:r w:rsidR="003D644E">
        <w:rPr>
          <w:lang w:val="fr-CH" w:bidi="ar-EG"/>
        </w:rPr>
        <w:t xml:space="preserve"> </w:t>
      </w:r>
      <w:r w:rsidR="003D644E">
        <w:rPr>
          <w:rtl/>
          <w:lang w:val="fr-CH" w:bidi="ar-EG"/>
        </w:rPr>
        <w:t>والاحتياجات</w:t>
      </w:r>
      <w:r>
        <w:rPr>
          <w:rFonts w:hint="cs"/>
          <w:lang w:val="fr-CH" w:bidi="ar-EG"/>
        </w:rPr>
        <w:t xml:space="preserve"> </w:t>
      </w:r>
      <w:r>
        <w:rPr>
          <w:rFonts w:hint="cs"/>
          <w:rtl/>
          <w:lang w:val="fr-CH" w:bidi="ar-EG"/>
        </w:rPr>
        <w:t>التكنولوجية</w:t>
      </w:r>
      <w:r>
        <w:rPr>
          <w:rFonts w:hint="cs"/>
          <w:lang w:val="fr-CH" w:bidi="ar-EG"/>
        </w:rPr>
        <w:t xml:space="preserve"> </w:t>
      </w:r>
      <w:r>
        <w:rPr>
          <w:rFonts w:hint="cs"/>
          <w:rtl/>
          <w:lang w:val="fr-CH" w:bidi="ar-EG"/>
        </w:rPr>
        <w:t>للأطراف</w:t>
      </w:r>
      <w:r>
        <w:rPr>
          <w:rFonts w:hint="cs"/>
          <w:lang w:val="fr-CH" w:bidi="ar-EG"/>
        </w:rPr>
        <w:t xml:space="preserve"> </w:t>
      </w:r>
      <w:r w:rsidR="003D644E">
        <w:rPr>
          <w:rFonts w:hint="cs"/>
          <w:rtl/>
          <w:lang w:val="fr-CH" w:bidi="ar-EG"/>
        </w:rPr>
        <w:t>في</w:t>
      </w:r>
      <w:r w:rsidR="003D644E">
        <w:rPr>
          <w:rtl/>
          <w:lang w:val="fr-CH" w:bidi="ar-EG"/>
        </w:rPr>
        <w:t>ما</w:t>
      </w:r>
      <w:r>
        <w:rPr>
          <w:rFonts w:hint="cs"/>
          <w:lang w:val="fr-CH" w:bidi="ar-EG"/>
        </w:rPr>
        <w:t xml:space="preserve"> </w:t>
      </w:r>
      <w:r>
        <w:rPr>
          <w:rFonts w:hint="cs"/>
          <w:rtl/>
          <w:lang w:val="fr-CH" w:bidi="ar-EG"/>
        </w:rPr>
        <w:t>يخص</w:t>
      </w:r>
      <w:r>
        <w:rPr>
          <w:rFonts w:hint="cs"/>
          <w:lang w:val="fr-CH" w:bidi="ar-EG"/>
        </w:rPr>
        <w:t xml:space="preserve"> </w:t>
      </w:r>
      <w:r w:rsidRPr="006173D9">
        <w:rPr>
          <w:rtl/>
          <w:lang w:val="fr-CH" w:bidi="ar-EG"/>
        </w:rPr>
        <w:t xml:space="preserve">تنمية القدرات </w:t>
      </w:r>
      <w:r w:rsidR="003D644E">
        <w:rPr>
          <w:rFonts w:hint="cs"/>
          <w:rtl/>
          <w:lang w:val="fr-CH" w:bidi="ar-EG"/>
        </w:rPr>
        <w:t>والفجوات</w:t>
      </w:r>
      <w:r w:rsidR="003D644E">
        <w:rPr>
          <w:rFonts w:hint="cs"/>
          <w:lang w:val="fr-CH" w:bidi="ar-EG"/>
        </w:rPr>
        <w:t xml:space="preserve"> </w:t>
      </w:r>
      <w:r w:rsidR="003D644E">
        <w:rPr>
          <w:rFonts w:hint="cs"/>
          <w:rtl/>
          <w:lang w:val="fr-CH" w:bidi="ar-EG"/>
        </w:rPr>
        <w:t>الموجودة</w:t>
      </w:r>
      <w:r w:rsidRPr="006173D9">
        <w:rPr>
          <w:rtl/>
          <w:lang w:val="fr-CH" w:bidi="ar-EG"/>
        </w:rPr>
        <w:t>؛</w:t>
      </w:r>
    </w:p>
    <w:p w14:paraId="1D1E23EF" w14:textId="77777777" w:rsidR="003D644E" w:rsidRPr="006173D9" w:rsidRDefault="006173D9" w:rsidP="00107F46">
      <w:pPr>
        <w:spacing w:before="240"/>
        <w:ind w:firstLine="708"/>
        <w:jc w:val="both"/>
        <w:rPr>
          <w:rtl/>
          <w:lang w:val="fr-CH" w:bidi="ar-EG"/>
        </w:rPr>
      </w:pPr>
      <w:r w:rsidRPr="006173D9">
        <w:rPr>
          <w:rtl/>
          <w:lang w:val="fr-CH" w:bidi="ar-EG"/>
        </w:rPr>
        <w:t>(</w:t>
      </w:r>
      <w:r w:rsidRPr="006173D9">
        <w:rPr>
          <w:rFonts w:hint="cs"/>
          <w:rtl/>
          <w:lang w:val="fr-CH" w:bidi="ar-EG"/>
        </w:rPr>
        <w:t>ﻫ</w:t>
      </w:r>
      <w:r w:rsidRPr="006173D9">
        <w:rPr>
          <w:rtl/>
          <w:lang w:val="fr-CH" w:bidi="ar-EG"/>
        </w:rPr>
        <w:t>) تحليل ما تم القيام به وأنواع أنشطة تنمية القدرات التي ساهمت في التقدم المحرز؛</w:t>
      </w:r>
    </w:p>
    <w:p w14:paraId="28554052" w14:textId="77777777" w:rsidR="006173D9" w:rsidRDefault="006173D9" w:rsidP="003D644E">
      <w:pPr>
        <w:spacing w:before="240"/>
        <w:ind w:firstLine="708"/>
        <w:rPr>
          <w:rtl/>
          <w:lang w:val="fr-CH" w:bidi="ar-EG"/>
        </w:rPr>
      </w:pPr>
      <w:r w:rsidRPr="006173D9">
        <w:rPr>
          <w:rtl/>
          <w:lang w:val="fr-CH" w:bidi="ar-EG"/>
        </w:rPr>
        <w:t>(و) تقديم توصيات بشأن التوج</w:t>
      </w:r>
      <w:r w:rsidR="003D644E">
        <w:rPr>
          <w:rFonts w:hint="cs"/>
          <w:rtl/>
          <w:lang w:val="fr-CH" w:bidi="ar-EG"/>
        </w:rPr>
        <w:t>ه</w:t>
      </w:r>
      <w:r w:rsidRPr="006173D9">
        <w:rPr>
          <w:rtl/>
          <w:lang w:val="fr-CH" w:bidi="ar-EG"/>
        </w:rPr>
        <w:t xml:space="preserve"> العام لإطار تنمية القدرات لما بعد عام 2020 وإجراءات بناء القدرات ذات الأولوية التي يتعين اتخاذها لتحقيق غايات وأهداف متابعة الخطة الاستراتيجية للتنوع البيولوجي</w:t>
      </w:r>
      <w:r w:rsidR="003D644E">
        <w:rPr>
          <w:rFonts w:hint="cs"/>
          <w:lang w:val="fr-CH" w:bidi="ar-EG"/>
        </w:rPr>
        <w:t xml:space="preserve"> </w:t>
      </w:r>
      <w:r w:rsidR="003D644E">
        <w:rPr>
          <w:rFonts w:hint="cs"/>
          <w:rtl/>
          <w:lang w:val="fr-CH" w:bidi="ar-EG"/>
        </w:rPr>
        <w:t>للفترة</w:t>
      </w:r>
      <w:r w:rsidRPr="006173D9">
        <w:rPr>
          <w:rtl/>
          <w:lang w:val="fr-CH" w:bidi="ar-EG"/>
        </w:rPr>
        <w:t xml:space="preserve"> 2011-2020.</w:t>
      </w:r>
    </w:p>
    <w:p w14:paraId="699161FA" w14:textId="77777777" w:rsidR="002F192E" w:rsidRDefault="002F192E" w:rsidP="003D644E">
      <w:pPr>
        <w:spacing w:before="240"/>
        <w:ind w:firstLine="708"/>
        <w:rPr>
          <w:rtl/>
          <w:lang w:val="fr-CH" w:bidi="ar-EG"/>
        </w:rPr>
      </w:pPr>
    </w:p>
    <w:p w14:paraId="0968AC02" w14:textId="77777777" w:rsidR="003D644E" w:rsidRDefault="003D644E" w:rsidP="002F192E">
      <w:pPr>
        <w:jc w:val="center"/>
        <w:rPr>
          <w:rFonts w:ascii="Simplified Arabic" w:hAnsi="Simplified Arabic"/>
          <w:b/>
          <w:bCs/>
          <w:rtl/>
          <w:lang w:val="fr-CH" w:bidi="ar-EG"/>
        </w:rPr>
      </w:pPr>
      <w:r w:rsidRPr="003D644E">
        <w:rPr>
          <w:rFonts w:ascii="Simplified Arabic" w:hAnsi="Simplified Arabic" w:hint="cs"/>
          <w:b/>
          <w:bCs/>
          <w:rtl/>
          <w:lang w:val="fr-CH" w:bidi="ar-EG"/>
        </w:rPr>
        <w:t>باء</w:t>
      </w:r>
      <w:r w:rsidR="003B40E0">
        <w:rPr>
          <w:rFonts w:ascii="Simplified Arabic" w:hAnsi="Simplified Arabic" w:hint="cs"/>
          <w:b/>
          <w:bCs/>
          <w:rtl/>
          <w:lang w:val="fr-CH" w:bidi="ar-EG"/>
        </w:rPr>
        <w:t>.</w:t>
      </w:r>
      <w:r w:rsidRPr="003D644E">
        <w:rPr>
          <w:rFonts w:ascii="Simplified Arabic" w:hAnsi="Simplified Arabic"/>
          <w:b/>
          <w:bCs/>
          <w:lang w:val="fr-CH" w:bidi="ar-EG"/>
        </w:rPr>
        <w:tab/>
      </w:r>
      <w:r w:rsidRPr="003D644E">
        <w:rPr>
          <w:rFonts w:ascii="Simplified Arabic" w:hAnsi="Simplified Arabic" w:hint="cs"/>
          <w:b/>
          <w:bCs/>
          <w:rtl/>
          <w:lang w:val="fr-CH" w:bidi="ar-EG"/>
        </w:rPr>
        <w:t>منهجية</w:t>
      </w:r>
      <w:r w:rsidRPr="003D644E">
        <w:rPr>
          <w:rFonts w:ascii="Simplified Arabic" w:hAnsi="Simplified Arabic" w:hint="cs"/>
          <w:b/>
          <w:bCs/>
          <w:lang w:val="fr-CH" w:bidi="ar-EG"/>
        </w:rPr>
        <w:t xml:space="preserve"> </w:t>
      </w:r>
      <w:r w:rsidRPr="003D644E">
        <w:rPr>
          <w:rFonts w:ascii="Simplified Arabic" w:hAnsi="Simplified Arabic" w:hint="cs"/>
          <w:b/>
          <w:bCs/>
          <w:rtl/>
          <w:lang w:val="fr-CH" w:bidi="ar-EG"/>
        </w:rPr>
        <w:t>ومصادر</w:t>
      </w:r>
      <w:r w:rsidRPr="003D644E">
        <w:rPr>
          <w:rFonts w:ascii="Simplified Arabic" w:hAnsi="Simplified Arabic" w:hint="cs"/>
          <w:b/>
          <w:bCs/>
          <w:lang w:val="fr-CH" w:bidi="ar-EG"/>
        </w:rPr>
        <w:t xml:space="preserve"> </w:t>
      </w:r>
      <w:r w:rsidRPr="003D644E">
        <w:rPr>
          <w:rFonts w:ascii="Simplified Arabic" w:hAnsi="Simplified Arabic" w:hint="cs"/>
          <w:b/>
          <w:bCs/>
          <w:rtl/>
          <w:lang w:val="fr-CH" w:bidi="ar-EG"/>
        </w:rPr>
        <w:t>المعلومات</w:t>
      </w:r>
    </w:p>
    <w:p w14:paraId="0F9B89B1" w14:textId="77777777" w:rsidR="003D644E" w:rsidRDefault="003D644E" w:rsidP="002F192E">
      <w:pPr>
        <w:jc w:val="left"/>
        <w:rPr>
          <w:rFonts w:ascii="Simplified Arabic" w:hAnsi="Simplified Arabic"/>
          <w:sz w:val="24"/>
          <w:rtl/>
          <w:lang w:val="fr-CH" w:bidi="ar-EG"/>
        </w:rPr>
      </w:pPr>
      <w:r w:rsidRPr="003D644E">
        <w:rPr>
          <w:rFonts w:ascii="Simplified Arabic" w:hAnsi="Simplified Arabic"/>
          <w:sz w:val="24"/>
          <w:rtl/>
          <w:lang w:val="fr-CH" w:bidi="ar-EG"/>
        </w:rPr>
        <w:t xml:space="preserve">8. </w:t>
      </w:r>
      <w:r>
        <w:rPr>
          <w:rFonts w:ascii="Simplified Arabic" w:hAnsi="Simplified Arabic"/>
          <w:sz w:val="24"/>
          <w:lang w:val="fr-CH" w:bidi="ar-EG"/>
        </w:rPr>
        <w:tab/>
      </w:r>
      <w:r>
        <w:rPr>
          <w:rFonts w:ascii="Simplified Arabic" w:hAnsi="Simplified Arabic" w:hint="cs"/>
          <w:sz w:val="24"/>
          <w:rtl/>
          <w:lang w:val="fr-CH" w:bidi="ar-EG"/>
        </w:rPr>
        <w:t>س</w:t>
      </w:r>
      <w:r w:rsidRPr="003D644E">
        <w:rPr>
          <w:rFonts w:ascii="Simplified Arabic" w:hAnsi="Simplified Arabic"/>
          <w:sz w:val="24"/>
          <w:rtl/>
          <w:lang w:val="fr-CH" w:bidi="ar-EG"/>
        </w:rPr>
        <w:t>تستخدم الدراسة طرق جمع البيانات التالية و</w:t>
      </w:r>
      <w:r w:rsidR="008922A5">
        <w:rPr>
          <w:rFonts w:ascii="Simplified Arabic" w:hAnsi="Simplified Arabic" w:hint="cs"/>
          <w:sz w:val="24"/>
          <w:rtl/>
          <w:lang w:val="fr-CH" w:bidi="ar-EG"/>
        </w:rPr>
        <w:t>س</w:t>
      </w:r>
      <w:r w:rsidRPr="003D644E">
        <w:rPr>
          <w:rFonts w:ascii="Simplified Arabic" w:hAnsi="Simplified Arabic"/>
          <w:sz w:val="24"/>
          <w:rtl/>
          <w:lang w:val="fr-CH" w:bidi="ar-EG"/>
        </w:rPr>
        <w:t>تعتمد على مجموعة من مصادر البيانات:</w:t>
      </w:r>
    </w:p>
    <w:p w14:paraId="5CFE1148" w14:textId="77777777" w:rsidR="003D644E" w:rsidRDefault="003D644E" w:rsidP="002F192E">
      <w:pPr>
        <w:jc w:val="left"/>
        <w:rPr>
          <w:rFonts w:ascii="Simplified Arabic" w:hAnsi="Simplified Arabic"/>
          <w:sz w:val="24"/>
          <w:rtl/>
          <w:lang w:val="fr-CH" w:bidi="ar-EG"/>
        </w:rPr>
      </w:pPr>
      <w:r>
        <w:rPr>
          <w:rFonts w:ascii="Simplified Arabic" w:hAnsi="Simplified Arabic"/>
          <w:sz w:val="24"/>
          <w:lang w:val="fr-CH" w:bidi="ar-EG"/>
        </w:rPr>
        <w:tab/>
      </w:r>
      <w:proofErr w:type="gramStart"/>
      <w:r>
        <w:rPr>
          <w:rFonts w:ascii="Simplified Arabic" w:hAnsi="Simplified Arabic" w:hint="cs"/>
          <w:sz w:val="24"/>
          <w:lang w:val="fr-CH" w:bidi="ar-EG"/>
        </w:rPr>
        <w:t>)</w:t>
      </w:r>
      <w:r>
        <w:rPr>
          <w:rFonts w:ascii="Simplified Arabic" w:hAnsi="Simplified Arabic" w:hint="cs"/>
          <w:sz w:val="24"/>
          <w:rtl/>
          <w:lang w:val="fr-CH" w:bidi="ar-EG"/>
        </w:rPr>
        <w:t>أ</w:t>
      </w:r>
      <w:proofErr w:type="gramEnd"/>
      <w:r>
        <w:rPr>
          <w:rFonts w:ascii="Simplified Arabic" w:hAnsi="Simplified Arabic" w:hint="cs"/>
          <w:sz w:val="24"/>
          <w:lang w:val="fr-CH" w:bidi="ar-EG"/>
        </w:rPr>
        <w:t>(</w:t>
      </w:r>
      <w:r>
        <w:rPr>
          <w:rFonts w:ascii="Simplified Arabic" w:hAnsi="Simplified Arabic"/>
          <w:sz w:val="24"/>
          <w:lang w:val="fr-CH" w:bidi="ar-EG"/>
        </w:rPr>
        <w:tab/>
      </w:r>
      <w:r w:rsidR="005E13BF">
        <w:rPr>
          <w:rFonts w:ascii="Simplified Arabic" w:hAnsi="Simplified Arabic" w:hint="cs"/>
          <w:sz w:val="24"/>
          <w:rtl/>
          <w:lang w:val="fr-CH" w:bidi="ar-EG"/>
        </w:rPr>
        <w:t>استعراض</w:t>
      </w:r>
      <w:r w:rsidR="005E13BF">
        <w:rPr>
          <w:rFonts w:ascii="Simplified Arabic" w:hAnsi="Simplified Arabic" w:hint="cs"/>
          <w:sz w:val="24"/>
          <w:lang w:val="fr-CH" w:bidi="ar-EG"/>
        </w:rPr>
        <w:t xml:space="preserve"> </w:t>
      </w:r>
      <w:r w:rsidR="005E13BF">
        <w:rPr>
          <w:rFonts w:ascii="Simplified Arabic" w:hAnsi="Simplified Arabic" w:hint="cs"/>
          <w:sz w:val="24"/>
          <w:rtl/>
          <w:lang w:val="fr-CH" w:bidi="ar-EG"/>
        </w:rPr>
        <w:t>مكتبي</w:t>
      </w:r>
      <w:r w:rsidR="005E13BF">
        <w:rPr>
          <w:rFonts w:ascii="Simplified Arabic" w:hAnsi="Simplified Arabic" w:hint="cs"/>
          <w:sz w:val="24"/>
          <w:lang w:val="fr-CH" w:bidi="ar-EG"/>
        </w:rPr>
        <w:t xml:space="preserve"> </w:t>
      </w:r>
      <w:r w:rsidR="005E13BF">
        <w:rPr>
          <w:rFonts w:ascii="Simplified Arabic" w:hAnsi="Simplified Arabic" w:hint="cs"/>
          <w:sz w:val="24"/>
          <w:rtl/>
          <w:lang w:val="fr-CH" w:bidi="ar-EG"/>
        </w:rPr>
        <w:t>للوثائق</w:t>
      </w:r>
      <w:r w:rsidR="005E13BF">
        <w:rPr>
          <w:rFonts w:ascii="Simplified Arabic" w:hAnsi="Simplified Arabic" w:hint="cs"/>
          <w:sz w:val="24"/>
          <w:lang w:val="fr-CH" w:bidi="ar-EG"/>
        </w:rPr>
        <w:t xml:space="preserve"> </w:t>
      </w:r>
      <w:r w:rsidR="005E13BF">
        <w:rPr>
          <w:rFonts w:ascii="Simplified Arabic" w:hAnsi="Simplified Arabic" w:hint="cs"/>
          <w:sz w:val="24"/>
          <w:rtl/>
          <w:lang w:val="fr-CH" w:bidi="ar-EG"/>
        </w:rPr>
        <w:t>ذات</w:t>
      </w:r>
      <w:r w:rsidR="005E13BF">
        <w:rPr>
          <w:rFonts w:ascii="Simplified Arabic" w:hAnsi="Simplified Arabic" w:hint="cs"/>
          <w:sz w:val="24"/>
          <w:lang w:val="fr-CH" w:bidi="ar-EG"/>
        </w:rPr>
        <w:t xml:space="preserve"> </w:t>
      </w:r>
      <w:r w:rsidR="005E13BF">
        <w:rPr>
          <w:rFonts w:ascii="Simplified Arabic" w:hAnsi="Simplified Arabic" w:hint="cs"/>
          <w:sz w:val="24"/>
          <w:rtl/>
          <w:lang w:val="fr-CH" w:bidi="ar-EG"/>
        </w:rPr>
        <w:t>الصلة،</w:t>
      </w:r>
      <w:r w:rsidR="005E13BF">
        <w:rPr>
          <w:rFonts w:ascii="Simplified Arabic" w:hAnsi="Simplified Arabic" w:hint="cs"/>
          <w:sz w:val="24"/>
          <w:lang w:val="fr-CH" w:bidi="ar-EG"/>
        </w:rPr>
        <w:t xml:space="preserve"> </w:t>
      </w:r>
      <w:r w:rsidR="005E13BF">
        <w:rPr>
          <w:rFonts w:ascii="Simplified Arabic" w:hAnsi="Simplified Arabic" w:hint="cs"/>
          <w:sz w:val="24"/>
          <w:rtl/>
          <w:lang w:val="fr-CH" w:bidi="ar-EG"/>
        </w:rPr>
        <w:t>بما</w:t>
      </w:r>
      <w:r w:rsidR="005E13BF">
        <w:rPr>
          <w:rFonts w:ascii="Simplified Arabic" w:hAnsi="Simplified Arabic" w:hint="cs"/>
          <w:sz w:val="24"/>
          <w:lang w:val="fr-CH" w:bidi="ar-EG"/>
        </w:rPr>
        <w:t xml:space="preserve"> </w:t>
      </w:r>
      <w:r w:rsidR="005E13BF">
        <w:rPr>
          <w:rFonts w:ascii="Simplified Arabic" w:hAnsi="Simplified Arabic" w:hint="cs"/>
          <w:sz w:val="24"/>
          <w:rtl/>
          <w:lang w:val="fr-CH" w:bidi="ar-EG"/>
        </w:rPr>
        <w:t>في</w:t>
      </w:r>
      <w:r w:rsidR="005E13BF">
        <w:rPr>
          <w:rFonts w:ascii="Simplified Arabic" w:hAnsi="Simplified Arabic" w:hint="cs"/>
          <w:sz w:val="24"/>
          <w:lang w:val="fr-CH" w:bidi="ar-EG"/>
        </w:rPr>
        <w:t xml:space="preserve"> </w:t>
      </w:r>
      <w:r w:rsidR="005E13BF">
        <w:rPr>
          <w:rFonts w:ascii="Simplified Arabic" w:hAnsi="Simplified Arabic" w:hint="cs"/>
          <w:sz w:val="24"/>
          <w:rtl/>
          <w:lang w:val="fr-CH" w:bidi="ar-EG"/>
        </w:rPr>
        <w:t>ذلك </w:t>
      </w:r>
      <w:r w:rsidR="005E13BF">
        <w:rPr>
          <w:rFonts w:ascii="Simplified Arabic" w:hAnsi="Simplified Arabic" w:hint="cs"/>
          <w:sz w:val="24"/>
          <w:lang w:val="fr-CH" w:bidi="ar-EG"/>
        </w:rPr>
        <w:t>:</w:t>
      </w:r>
    </w:p>
    <w:p w14:paraId="19E9EA06" w14:textId="77777777" w:rsidR="005E13BF" w:rsidRDefault="005E13BF" w:rsidP="002F192E">
      <w:pPr>
        <w:jc w:val="left"/>
        <w:rPr>
          <w:rFonts w:ascii="Simplified Arabic" w:hAnsi="Simplified Arabic"/>
          <w:sz w:val="24"/>
          <w:rtl/>
          <w:lang w:val="fr-CH" w:bidi="ar-EG"/>
        </w:rPr>
      </w:pPr>
      <w:r>
        <w:rPr>
          <w:rFonts w:ascii="Simplified Arabic" w:hAnsi="Simplified Arabic"/>
          <w:sz w:val="24"/>
          <w:lang w:val="fr-CH" w:bidi="ar-EG"/>
        </w:rPr>
        <w:tab/>
      </w:r>
      <w:r>
        <w:rPr>
          <w:rFonts w:ascii="Simplified Arabic" w:hAnsi="Simplified Arabic" w:hint="cs"/>
          <w:sz w:val="24"/>
          <w:lang w:val="fr-CH" w:bidi="ar-EG"/>
        </w:rPr>
        <w:t>(1)</w:t>
      </w:r>
      <w:r>
        <w:rPr>
          <w:rFonts w:ascii="Simplified Arabic" w:hAnsi="Simplified Arabic"/>
          <w:sz w:val="24"/>
          <w:lang w:val="fr-CH" w:bidi="ar-EG"/>
        </w:rPr>
        <w:tab/>
      </w:r>
      <w:r>
        <w:rPr>
          <w:rFonts w:ascii="Simplified Arabic" w:hAnsi="Simplified Arabic" w:hint="cs"/>
          <w:sz w:val="24"/>
          <w:rtl/>
          <w:lang w:val="fr-CH" w:bidi="ar-EG"/>
        </w:rPr>
        <w:t>التقارير</w:t>
      </w:r>
      <w:r>
        <w:rPr>
          <w:rFonts w:ascii="Simplified Arabic" w:hAnsi="Simplified Arabic" w:hint="cs"/>
          <w:sz w:val="24"/>
          <w:lang w:val="fr-CH" w:bidi="ar-EG"/>
        </w:rPr>
        <w:t xml:space="preserve"> </w:t>
      </w:r>
      <w:r>
        <w:rPr>
          <w:rFonts w:ascii="Simplified Arabic" w:hAnsi="Simplified Arabic" w:hint="cs"/>
          <w:sz w:val="24"/>
          <w:rtl/>
          <w:lang w:val="fr-CH" w:bidi="ar-EG"/>
        </w:rPr>
        <w:t>الوطنية</w:t>
      </w:r>
      <w:r>
        <w:rPr>
          <w:rFonts w:ascii="Simplified Arabic" w:hAnsi="Simplified Arabic" w:hint="cs"/>
          <w:sz w:val="24"/>
          <w:lang w:val="fr-CH" w:bidi="ar-EG"/>
        </w:rPr>
        <w:t xml:space="preserve"> </w:t>
      </w:r>
      <w:r>
        <w:rPr>
          <w:rFonts w:ascii="Simplified Arabic" w:hAnsi="Simplified Arabic" w:hint="cs"/>
          <w:sz w:val="24"/>
          <w:rtl/>
          <w:lang w:val="fr-CH" w:bidi="ar-EG"/>
        </w:rPr>
        <w:t>السادسة</w:t>
      </w:r>
      <w:r>
        <w:rPr>
          <w:rFonts w:ascii="Simplified Arabic" w:hAnsi="Simplified Arabic" w:hint="cs"/>
          <w:sz w:val="24"/>
          <w:lang w:val="fr-CH" w:bidi="ar-EG"/>
        </w:rPr>
        <w:t xml:space="preserve"> </w:t>
      </w:r>
      <w:r>
        <w:rPr>
          <w:rFonts w:ascii="Simplified Arabic" w:hAnsi="Simplified Arabic" w:hint="cs"/>
          <w:sz w:val="24"/>
          <w:rtl/>
          <w:lang w:val="fr-CH" w:bidi="ar-EG"/>
        </w:rPr>
        <w:t>للاتفاقية؛</w:t>
      </w:r>
    </w:p>
    <w:p w14:paraId="3DC3AD1D" w14:textId="77777777" w:rsidR="005E13BF" w:rsidRDefault="005E13BF" w:rsidP="002F192E">
      <w:pPr>
        <w:jc w:val="left"/>
        <w:rPr>
          <w:rFonts w:ascii="Simplified Arabic" w:hAnsi="Simplified Arabic"/>
          <w:sz w:val="24"/>
          <w:rtl/>
          <w:lang w:val="fr-CH" w:bidi="ar-EG"/>
        </w:rPr>
      </w:pPr>
      <w:r>
        <w:rPr>
          <w:rFonts w:ascii="Simplified Arabic" w:hAnsi="Simplified Arabic"/>
          <w:sz w:val="24"/>
          <w:lang w:val="fr-CH" w:bidi="ar-EG"/>
        </w:rPr>
        <w:tab/>
      </w:r>
      <w:r w:rsidR="00FE7344">
        <w:rPr>
          <w:rFonts w:ascii="Simplified Arabic" w:hAnsi="Simplified Arabic" w:hint="cs"/>
          <w:sz w:val="24"/>
          <w:lang w:val="fr-CH" w:bidi="ar-EG"/>
        </w:rPr>
        <w:t xml:space="preserve">(2) </w:t>
      </w:r>
      <w:r w:rsidR="00FE7344">
        <w:rPr>
          <w:rFonts w:ascii="Simplified Arabic" w:hAnsi="Simplified Arabic"/>
          <w:sz w:val="24"/>
          <w:lang w:val="fr-CH" w:bidi="ar-EG"/>
        </w:rPr>
        <w:tab/>
      </w:r>
      <w:r w:rsidR="00FE7344">
        <w:rPr>
          <w:rFonts w:ascii="Simplified Arabic" w:hAnsi="Simplified Arabic" w:hint="cs"/>
          <w:sz w:val="24"/>
          <w:rtl/>
          <w:lang w:val="fr-CH" w:bidi="ar-EG"/>
        </w:rPr>
        <w:t>نتائج</w:t>
      </w:r>
      <w:r w:rsidR="00FE7344">
        <w:rPr>
          <w:rFonts w:ascii="Simplified Arabic" w:hAnsi="Simplified Arabic" w:hint="cs"/>
          <w:sz w:val="24"/>
          <w:lang w:val="fr-CH" w:bidi="ar-EG"/>
        </w:rPr>
        <w:t xml:space="preserve"> </w:t>
      </w:r>
      <w:r w:rsidR="00FE7344">
        <w:rPr>
          <w:rFonts w:ascii="Simplified Arabic" w:hAnsi="Simplified Arabic" w:hint="cs"/>
          <w:sz w:val="24"/>
          <w:rtl/>
          <w:lang w:val="fr-CH" w:bidi="ar-EG"/>
        </w:rPr>
        <w:t>التقييم</w:t>
      </w:r>
      <w:r w:rsidR="00FE7344">
        <w:rPr>
          <w:rFonts w:ascii="Simplified Arabic" w:hAnsi="Simplified Arabic" w:hint="cs"/>
          <w:sz w:val="24"/>
          <w:lang w:val="fr-CH" w:bidi="ar-EG"/>
        </w:rPr>
        <w:t xml:space="preserve"> </w:t>
      </w:r>
      <w:r w:rsidR="00FE7344">
        <w:rPr>
          <w:rFonts w:ascii="Simplified Arabic" w:hAnsi="Simplified Arabic" w:hint="cs"/>
          <w:sz w:val="24"/>
          <w:rtl/>
          <w:lang w:val="fr-CH" w:bidi="ar-EG"/>
        </w:rPr>
        <w:t>الأول</w:t>
      </w:r>
      <w:r w:rsidR="00FE7344">
        <w:rPr>
          <w:rFonts w:ascii="Simplified Arabic" w:hAnsi="Simplified Arabic" w:hint="cs"/>
          <w:sz w:val="24"/>
          <w:lang w:val="fr-CH" w:bidi="ar-EG"/>
        </w:rPr>
        <w:t xml:space="preserve"> </w:t>
      </w:r>
      <w:r w:rsidR="00FE7344">
        <w:rPr>
          <w:rFonts w:ascii="Simplified Arabic" w:hAnsi="Simplified Arabic" w:hint="cs"/>
          <w:sz w:val="24"/>
          <w:rtl/>
          <w:lang w:val="fr-CH" w:bidi="ar-EG"/>
        </w:rPr>
        <w:t>واستعراض</w:t>
      </w:r>
      <w:r w:rsidR="00FE7344">
        <w:rPr>
          <w:rFonts w:ascii="Simplified Arabic" w:hAnsi="Simplified Arabic" w:hint="cs"/>
          <w:sz w:val="24"/>
          <w:lang w:val="fr-CH" w:bidi="ar-EG"/>
        </w:rPr>
        <w:t xml:space="preserve"> </w:t>
      </w:r>
      <w:r w:rsidR="00FE7344">
        <w:rPr>
          <w:rFonts w:ascii="Simplified Arabic" w:hAnsi="Simplified Arabic" w:hint="cs"/>
          <w:sz w:val="24"/>
          <w:rtl/>
          <w:lang w:val="fr-CH" w:bidi="ar-EG"/>
        </w:rPr>
        <w:t>بروتوكول</w:t>
      </w:r>
      <w:r w:rsidR="00FE7344">
        <w:rPr>
          <w:rFonts w:ascii="Simplified Arabic" w:hAnsi="Simplified Arabic" w:hint="cs"/>
          <w:sz w:val="24"/>
          <w:lang w:val="fr-CH" w:bidi="ar-EG"/>
        </w:rPr>
        <w:t xml:space="preserve"> </w:t>
      </w:r>
      <w:proofErr w:type="spellStart"/>
      <w:r w:rsidR="00FE7344">
        <w:rPr>
          <w:rFonts w:ascii="Simplified Arabic" w:hAnsi="Simplified Arabic" w:hint="cs"/>
          <w:sz w:val="24"/>
          <w:rtl/>
          <w:lang w:val="fr-CH" w:bidi="ar-EG"/>
        </w:rPr>
        <w:t>ناغويا</w:t>
      </w:r>
      <w:proofErr w:type="spellEnd"/>
      <w:r w:rsidR="00FE7344">
        <w:rPr>
          <w:rFonts w:ascii="Simplified Arabic" w:hAnsi="Simplified Arabic" w:hint="cs"/>
          <w:sz w:val="24"/>
          <w:rtl/>
          <w:lang w:val="fr-CH" w:bidi="ar-EG"/>
        </w:rPr>
        <w:t>؛</w:t>
      </w:r>
    </w:p>
    <w:p w14:paraId="16D50F93" w14:textId="77777777" w:rsidR="00FE7344" w:rsidRDefault="00FE7344" w:rsidP="002F192E">
      <w:pPr>
        <w:jc w:val="left"/>
        <w:rPr>
          <w:rFonts w:ascii="Simplified Arabic" w:hAnsi="Simplified Arabic"/>
          <w:sz w:val="24"/>
          <w:rtl/>
          <w:lang w:val="fr-CH" w:bidi="ar-EG"/>
        </w:rPr>
      </w:pPr>
      <w:r>
        <w:rPr>
          <w:rFonts w:ascii="Simplified Arabic" w:hAnsi="Simplified Arabic"/>
          <w:sz w:val="24"/>
          <w:lang w:val="fr-CH" w:bidi="ar-EG"/>
        </w:rPr>
        <w:tab/>
      </w:r>
      <w:r>
        <w:rPr>
          <w:rFonts w:ascii="Simplified Arabic" w:hAnsi="Simplified Arabic" w:hint="cs"/>
          <w:sz w:val="24"/>
          <w:lang w:val="fr-CH" w:bidi="ar-EG"/>
        </w:rPr>
        <w:t>(3)</w:t>
      </w:r>
      <w:r>
        <w:rPr>
          <w:rFonts w:ascii="Simplified Arabic" w:hAnsi="Simplified Arabic"/>
          <w:sz w:val="24"/>
          <w:lang w:val="fr-CH" w:bidi="ar-EG"/>
        </w:rPr>
        <w:tab/>
      </w:r>
      <w:r w:rsidRPr="00FE7344">
        <w:rPr>
          <w:rFonts w:ascii="Simplified Arabic" w:hAnsi="Simplified Arabic"/>
          <w:sz w:val="24"/>
          <w:rtl/>
          <w:lang w:val="fr-CH" w:bidi="ar-EG"/>
        </w:rPr>
        <w:t xml:space="preserve">التقرير الثاني (كخط أساس) والتقارير الوطنية الرابعة لبروتوكول </w:t>
      </w:r>
      <w:proofErr w:type="spellStart"/>
      <w:r w:rsidRPr="00FE7344">
        <w:rPr>
          <w:rFonts w:ascii="Simplified Arabic" w:hAnsi="Simplified Arabic"/>
          <w:sz w:val="24"/>
          <w:rtl/>
          <w:lang w:val="fr-CH" w:bidi="ar-EG"/>
        </w:rPr>
        <w:t>قرطاجنة</w:t>
      </w:r>
      <w:proofErr w:type="spellEnd"/>
      <w:r w:rsidRPr="00FE7344">
        <w:rPr>
          <w:rFonts w:ascii="Simplified Arabic" w:hAnsi="Simplified Arabic"/>
          <w:sz w:val="24"/>
          <w:rtl/>
          <w:lang w:val="fr-CH" w:bidi="ar-EG"/>
        </w:rPr>
        <w:t xml:space="preserve"> للسلامة الأحيائية؛</w:t>
      </w:r>
    </w:p>
    <w:p w14:paraId="06C32C4F" w14:textId="77777777" w:rsidR="00FE7344" w:rsidRDefault="00FE7344" w:rsidP="002F192E">
      <w:pPr>
        <w:jc w:val="left"/>
        <w:rPr>
          <w:rFonts w:ascii="Simplified Arabic" w:hAnsi="Simplified Arabic"/>
          <w:sz w:val="24"/>
          <w:rtl/>
          <w:lang w:val="fr-CH" w:bidi="ar-EG"/>
        </w:rPr>
      </w:pPr>
      <w:r>
        <w:rPr>
          <w:rFonts w:ascii="Simplified Arabic" w:hAnsi="Simplified Arabic"/>
          <w:sz w:val="24"/>
          <w:lang w:val="fr-CH" w:bidi="ar-EG"/>
        </w:rPr>
        <w:tab/>
      </w:r>
      <w:r>
        <w:rPr>
          <w:rFonts w:ascii="Simplified Arabic" w:hAnsi="Simplified Arabic" w:hint="cs"/>
          <w:sz w:val="24"/>
          <w:lang w:val="fr-CH" w:bidi="ar-EG"/>
        </w:rPr>
        <w:t>(4)</w:t>
      </w:r>
      <w:r>
        <w:rPr>
          <w:rFonts w:ascii="Simplified Arabic" w:hAnsi="Simplified Arabic"/>
          <w:sz w:val="24"/>
          <w:lang w:val="fr-CH" w:bidi="ar-EG"/>
        </w:rPr>
        <w:tab/>
      </w:r>
      <w:r w:rsidRPr="00FE7344">
        <w:rPr>
          <w:rFonts w:ascii="Simplified Arabic" w:hAnsi="Simplified Arabic"/>
          <w:sz w:val="24"/>
          <w:rtl/>
          <w:lang w:val="fr-CH" w:bidi="ar-EG"/>
        </w:rPr>
        <w:t>الاستراتيجيات وخطط العمل الوطنية لبناء القدرات</w:t>
      </w:r>
      <w:r>
        <w:rPr>
          <w:rFonts w:ascii="Simplified Arabic" w:hAnsi="Simplified Arabic" w:hint="cs"/>
          <w:sz w:val="24"/>
          <w:rtl/>
          <w:lang w:val="fr-CH" w:bidi="ar-EG"/>
        </w:rPr>
        <w:t>؛</w:t>
      </w:r>
      <w:r>
        <w:rPr>
          <w:rStyle w:val="Appelnotedebasdep"/>
          <w:rFonts w:ascii="Simplified Arabic" w:hAnsi="Simplified Arabic"/>
          <w:sz w:val="24"/>
          <w:rtl/>
          <w:lang w:val="fr-CH" w:bidi="ar-EG"/>
        </w:rPr>
        <w:footnoteReference w:customMarkFollows="1" w:id="25"/>
        <w:t>24</w:t>
      </w:r>
    </w:p>
    <w:p w14:paraId="08878521" w14:textId="77777777" w:rsidR="00212428" w:rsidRPr="00212428" w:rsidRDefault="00212428" w:rsidP="002F192E">
      <w:pPr>
        <w:jc w:val="left"/>
        <w:rPr>
          <w:rFonts w:ascii="Simplified Arabic" w:hAnsi="Simplified Arabic"/>
          <w:sz w:val="24"/>
          <w:rtl/>
          <w:lang w:val="fr-CH" w:bidi="ar-EG"/>
        </w:rPr>
      </w:pPr>
      <w:r>
        <w:rPr>
          <w:rFonts w:ascii="Simplified Arabic" w:hAnsi="Simplified Arabic"/>
          <w:sz w:val="24"/>
          <w:rtl/>
          <w:lang w:val="fr-CH" w:bidi="ar-EG"/>
        </w:rPr>
        <w:tab/>
      </w:r>
      <w:r>
        <w:rPr>
          <w:rFonts w:ascii="Simplified Arabic" w:hAnsi="Simplified Arabic" w:hint="cs"/>
          <w:sz w:val="24"/>
          <w:rtl/>
          <w:lang w:val="fr-CH" w:bidi="ar-EG"/>
        </w:rPr>
        <w:t>(5)</w:t>
      </w:r>
      <w:r>
        <w:rPr>
          <w:rFonts w:ascii="Simplified Arabic" w:hAnsi="Simplified Arabic"/>
          <w:sz w:val="24"/>
          <w:rtl/>
          <w:lang w:val="fr-CH" w:bidi="ar-EG"/>
        </w:rPr>
        <w:tab/>
      </w:r>
      <w:r w:rsidRPr="00212428">
        <w:rPr>
          <w:rFonts w:ascii="Simplified Arabic" w:hAnsi="Simplified Arabic"/>
          <w:sz w:val="24"/>
          <w:rtl/>
          <w:lang w:val="fr-CH" w:bidi="ar-EG"/>
        </w:rPr>
        <w:t xml:space="preserve">تقارير عن تقييم الأطر الاستراتيجية لبناء قدرات بروتوكول </w:t>
      </w:r>
      <w:proofErr w:type="spellStart"/>
      <w:r w:rsidRPr="00212428">
        <w:rPr>
          <w:rFonts w:ascii="Simplified Arabic" w:hAnsi="Simplified Arabic"/>
          <w:sz w:val="24"/>
          <w:rtl/>
          <w:lang w:val="fr-CH" w:bidi="ar-EG"/>
        </w:rPr>
        <w:t>ناغويا</w:t>
      </w:r>
      <w:proofErr w:type="spellEnd"/>
      <w:r w:rsidRPr="00212428">
        <w:rPr>
          <w:rFonts w:ascii="Simplified Arabic" w:hAnsi="Simplified Arabic"/>
          <w:sz w:val="24"/>
          <w:rtl/>
          <w:lang w:val="fr-CH" w:bidi="ar-EG"/>
        </w:rPr>
        <w:t xml:space="preserve"> وبروتوكول </w:t>
      </w:r>
      <w:proofErr w:type="spellStart"/>
      <w:r w:rsidRPr="00212428">
        <w:rPr>
          <w:rFonts w:ascii="Simplified Arabic" w:hAnsi="Simplified Arabic"/>
          <w:sz w:val="24"/>
          <w:rtl/>
          <w:lang w:val="fr-CH" w:bidi="ar-EG"/>
        </w:rPr>
        <w:t>قرطاجنة</w:t>
      </w:r>
      <w:proofErr w:type="spellEnd"/>
      <w:r w:rsidRPr="00212428">
        <w:rPr>
          <w:rFonts w:ascii="Simplified Arabic" w:hAnsi="Simplified Arabic"/>
          <w:sz w:val="24"/>
          <w:rtl/>
          <w:lang w:val="fr-CH" w:bidi="ar-EG"/>
        </w:rPr>
        <w:t>؛</w:t>
      </w:r>
    </w:p>
    <w:p w14:paraId="520AFFD4" w14:textId="77777777" w:rsidR="00212428" w:rsidRDefault="00212428" w:rsidP="002F192E">
      <w:pPr>
        <w:ind w:firstLine="708"/>
        <w:jc w:val="left"/>
        <w:rPr>
          <w:rFonts w:ascii="Simplified Arabic" w:hAnsi="Simplified Arabic"/>
          <w:sz w:val="24"/>
          <w:rtl/>
          <w:lang w:val="fr-CH" w:bidi="ar-EG"/>
        </w:rPr>
      </w:pPr>
      <w:r w:rsidRPr="00212428">
        <w:rPr>
          <w:rFonts w:ascii="Simplified Arabic" w:hAnsi="Simplified Arabic"/>
          <w:sz w:val="24"/>
          <w:rtl/>
          <w:lang w:val="fr-CH" w:bidi="ar-EG"/>
        </w:rPr>
        <w:t xml:space="preserve">(6) </w:t>
      </w:r>
      <w:r>
        <w:rPr>
          <w:rFonts w:ascii="Simplified Arabic" w:hAnsi="Simplified Arabic"/>
          <w:sz w:val="24"/>
          <w:rtl/>
          <w:lang w:val="fr-CH" w:bidi="ar-EG"/>
        </w:rPr>
        <w:tab/>
      </w:r>
      <w:r w:rsidRPr="00212428">
        <w:rPr>
          <w:rFonts w:ascii="Simplified Arabic" w:hAnsi="Simplified Arabic"/>
          <w:sz w:val="24"/>
          <w:rtl/>
          <w:lang w:val="fr-CH" w:bidi="ar-EG"/>
        </w:rPr>
        <w:t>تقرير التقييم المستقل لتأثيرات ونتائج وفعالية خطة العمل قصيرة الأجل (20</w:t>
      </w:r>
      <w:r>
        <w:rPr>
          <w:rFonts w:ascii="Simplified Arabic" w:hAnsi="Simplified Arabic" w:hint="cs"/>
          <w:sz w:val="24"/>
          <w:rtl/>
          <w:lang w:val="fr-CH" w:bidi="ar-EG"/>
        </w:rPr>
        <w:t>20</w:t>
      </w:r>
      <w:r w:rsidRPr="00212428">
        <w:rPr>
          <w:rFonts w:ascii="Simplified Arabic" w:hAnsi="Simplified Arabic"/>
          <w:sz w:val="24"/>
          <w:rtl/>
          <w:lang w:val="fr-CH" w:bidi="ar-EG"/>
        </w:rPr>
        <w:t>-20</w:t>
      </w:r>
      <w:r>
        <w:rPr>
          <w:rFonts w:ascii="Simplified Arabic" w:hAnsi="Simplified Arabic" w:hint="cs"/>
          <w:sz w:val="24"/>
          <w:rtl/>
          <w:lang w:val="fr-CH" w:bidi="ar-EG"/>
        </w:rPr>
        <w:t>17</w:t>
      </w:r>
      <w:r w:rsidRPr="00212428">
        <w:rPr>
          <w:rFonts w:ascii="Simplified Arabic" w:hAnsi="Simplified Arabic"/>
          <w:sz w:val="24"/>
          <w:rtl/>
          <w:lang w:val="fr-CH" w:bidi="ar-EG"/>
        </w:rPr>
        <w:t>) لتعزيز ودعم بناء القدرات لتنفيذ الاتفاقية وبروتوكو</w:t>
      </w:r>
      <w:r>
        <w:rPr>
          <w:rFonts w:ascii="Simplified Arabic" w:hAnsi="Simplified Arabic" w:hint="cs"/>
          <w:sz w:val="24"/>
          <w:rtl/>
          <w:lang w:val="fr-CH" w:bidi="ar-EG"/>
        </w:rPr>
        <w:t>ليها</w:t>
      </w:r>
      <w:r w:rsidRPr="00212428">
        <w:rPr>
          <w:rFonts w:ascii="Simplified Arabic" w:hAnsi="Simplified Arabic"/>
          <w:sz w:val="24"/>
          <w:rtl/>
          <w:lang w:val="fr-CH" w:bidi="ar-EG"/>
        </w:rPr>
        <w:t>؛</w:t>
      </w:r>
    </w:p>
    <w:p w14:paraId="0B0554BD" w14:textId="77777777" w:rsidR="00212428" w:rsidRDefault="00212428" w:rsidP="002F192E">
      <w:pPr>
        <w:ind w:firstLine="708"/>
        <w:jc w:val="left"/>
        <w:rPr>
          <w:rFonts w:ascii="Simplified Arabic" w:hAnsi="Simplified Arabic"/>
          <w:sz w:val="24"/>
          <w:rtl/>
          <w:lang w:val="fr-CH" w:bidi="ar-EG"/>
        </w:rPr>
      </w:pPr>
      <w:r>
        <w:rPr>
          <w:rFonts w:ascii="Simplified Arabic" w:hAnsi="Simplified Arabic" w:hint="cs"/>
          <w:sz w:val="24"/>
          <w:rtl/>
          <w:lang w:val="fr-CH" w:bidi="ar-EG"/>
        </w:rPr>
        <w:t>(7)</w:t>
      </w:r>
      <w:r>
        <w:rPr>
          <w:rFonts w:ascii="Simplified Arabic" w:hAnsi="Simplified Arabic"/>
          <w:sz w:val="24"/>
          <w:rtl/>
          <w:lang w:val="fr-CH" w:bidi="ar-EG"/>
        </w:rPr>
        <w:tab/>
      </w:r>
      <w:r>
        <w:rPr>
          <w:rFonts w:ascii="Simplified Arabic" w:hAnsi="Simplified Arabic" w:hint="cs"/>
          <w:sz w:val="24"/>
          <w:rtl/>
          <w:lang w:val="fr-CH" w:bidi="ar-EG"/>
        </w:rPr>
        <w:t xml:space="preserve">تقارير الدراسات ذات الصلة والدراسات الاستقصائية </w:t>
      </w:r>
      <w:r w:rsidRPr="00212428">
        <w:rPr>
          <w:rFonts w:ascii="Simplified Arabic" w:hAnsi="Simplified Arabic"/>
          <w:sz w:val="24"/>
          <w:rtl/>
          <w:lang w:val="fr-CH" w:bidi="ar-EG"/>
        </w:rPr>
        <w:t>وتقييمات الاحتياجات التي أجرتها المنظمات ذات الصلة</w:t>
      </w:r>
      <w:r>
        <w:rPr>
          <w:rFonts w:ascii="Simplified Arabic" w:hAnsi="Simplified Arabic" w:hint="cs"/>
          <w:sz w:val="24"/>
          <w:rtl/>
          <w:lang w:val="fr-CH" w:bidi="ar-EG"/>
        </w:rPr>
        <w:t>؛</w:t>
      </w:r>
      <w:r>
        <w:rPr>
          <w:rStyle w:val="Appelnotedebasdep"/>
          <w:rFonts w:ascii="Simplified Arabic" w:hAnsi="Simplified Arabic"/>
          <w:sz w:val="24"/>
          <w:rtl/>
          <w:lang w:val="fr-CH" w:bidi="ar-EG"/>
        </w:rPr>
        <w:footnoteReference w:customMarkFollows="1" w:id="26"/>
        <w:t>25</w:t>
      </w:r>
    </w:p>
    <w:p w14:paraId="66909FA3" w14:textId="77777777" w:rsidR="00F309FB" w:rsidRDefault="00F309FB" w:rsidP="002F192E">
      <w:pPr>
        <w:ind w:firstLine="708"/>
        <w:jc w:val="left"/>
        <w:rPr>
          <w:rFonts w:ascii="Simplified Arabic" w:hAnsi="Simplified Arabic"/>
          <w:sz w:val="24"/>
          <w:rtl/>
          <w:lang w:val="fr-CH" w:bidi="ar-EG"/>
        </w:rPr>
      </w:pPr>
      <w:r>
        <w:rPr>
          <w:rFonts w:ascii="Simplified Arabic" w:hAnsi="Simplified Arabic" w:hint="cs"/>
          <w:sz w:val="24"/>
          <w:rtl/>
          <w:lang w:val="fr-CH" w:bidi="ar-EG"/>
        </w:rPr>
        <w:t>(8)</w:t>
      </w:r>
      <w:r>
        <w:rPr>
          <w:rFonts w:ascii="Simplified Arabic" w:hAnsi="Simplified Arabic"/>
          <w:sz w:val="24"/>
          <w:rtl/>
          <w:lang w:val="fr-CH" w:bidi="ar-EG"/>
        </w:rPr>
        <w:tab/>
      </w:r>
      <w:r w:rsidRPr="00F309FB">
        <w:rPr>
          <w:rFonts w:ascii="Simplified Arabic" w:hAnsi="Simplified Arabic"/>
          <w:sz w:val="24"/>
          <w:rtl/>
          <w:lang w:val="fr-CH" w:bidi="ar-EG"/>
        </w:rPr>
        <w:t>تقارير التقييم الخاصة بمشاريع بناء القدرات ذات الصلة؛</w:t>
      </w:r>
    </w:p>
    <w:p w14:paraId="55492D45" w14:textId="77777777" w:rsidR="00F309FB" w:rsidRPr="00F309FB" w:rsidRDefault="00F309FB" w:rsidP="002F192E">
      <w:pPr>
        <w:ind w:firstLine="708"/>
        <w:jc w:val="both"/>
        <w:rPr>
          <w:rFonts w:ascii="Simplified Arabic" w:hAnsi="Simplified Arabic"/>
          <w:sz w:val="24"/>
          <w:rtl/>
          <w:lang w:val="fr-CH" w:bidi="ar-EG"/>
        </w:rPr>
      </w:pPr>
      <w:r>
        <w:rPr>
          <w:rFonts w:ascii="Simplified Arabic" w:hAnsi="Simplified Arabic" w:hint="cs"/>
          <w:sz w:val="24"/>
          <w:rtl/>
          <w:lang w:val="fr-CH" w:bidi="ar-EG"/>
        </w:rPr>
        <w:t>(ب)</w:t>
      </w:r>
      <w:r>
        <w:rPr>
          <w:rFonts w:ascii="Simplified Arabic" w:hAnsi="Simplified Arabic"/>
          <w:sz w:val="24"/>
          <w:rtl/>
          <w:lang w:val="fr-CH" w:bidi="ar-EG"/>
        </w:rPr>
        <w:tab/>
      </w:r>
      <w:r w:rsidRPr="00F309FB">
        <w:rPr>
          <w:rFonts w:ascii="Simplified Arabic" w:hAnsi="Simplified Arabic"/>
          <w:sz w:val="24"/>
          <w:rtl/>
          <w:lang w:val="fr-CH" w:bidi="ar-EG"/>
        </w:rPr>
        <w:t>دراسة استقصائية للأطراف والشركاء الرئيسيين لتحديد، من بين أمور أخرى، احتياجاتهم من القدرات ذات الأولوية والقدرات المطلوبة على مدى العقد القادم وكذلك العروض المحتملة للمساعدة والفرص والأدوات والخدمات الأخرى لتنمية القدرات؛</w:t>
      </w:r>
    </w:p>
    <w:p w14:paraId="735A8FF9" w14:textId="071FE7AC" w:rsidR="00C771F2" w:rsidRPr="00C46AE9" w:rsidRDefault="00F309FB" w:rsidP="002F192E">
      <w:pPr>
        <w:ind w:firstLine="708"/>
        <w:jc w:val="both"/>
        <w:rPr>
          <w:rFonts w:ascii="Simplified Arabic" w:hAnsi="Simplified Arabic"/>
          <w:sz w:val="24"/>
          <w:rtl/>
          <w:lang w:val="fr-CH" w:bidi="ar-EG"/>
        </w:rPr>
      </w:pPr>
      <w:r w:rsidRPr="00F309FB">
        <w:rPr>
          <w:rFonts w:ascii="Simplified Arabic" w:hAnsi="Simplified Arabic"/>
          <w:sz w:val="24"/>
          <w:rtl/>
          <w:lang w:val="fr-CH" w:bidi="ar-EG"/>
        </w:rPr>
        <w:t>(ج) المقابلات مع عينة تمثيلية من أصحاب المصلحة، بم</w:t>
      </w:r>
      <w:r w:rsidR="00405BF8">
        <w:rPr>
          <w:rFonts w:ascii="Simplified Arabic" w:hAnsi="Simplified Arabic" w:hint="cs"/>
          <w:sz w:val="24"/>
          <w:rtl/>
          <w:lang w:val="fr-CH" w:bidi="ar-EG"/>
        </w:rPr>
        <w:t>ن</w:t>
      </w:r>
      <w:r w:rsidRPr="00F309FB">
        <w:rPr>
          <w:rFonts w:ascii="Simplified Arabic" w:hAnsi="Simplified Arabic"/>
          <w:sz w:val="24"/>
          <w:rtl/>
          <w:lang w:val="fr-CH" w:bidi="ar-EG"/>
        </w:rPr>
        <w:t xml:space="preserve"> في ذلك موظفي </w:t>
      </w:r>
      <w:r w:rsidR="0066262F">
        <w:rPr>
          <w:rFonts w:ascii="Simplified Arabic" w:hAnsi="Simplified Arabic" w:hint="cs"/>
          <w:sz w:val="24"/>
          <w:rtl/>
          <w:lang w:val="fr-CH" w:bidi="ar-EG"/>
        </w:rPr>
        <w:t>ال</w:t>
      </w:r>
      <w:r w:rsidRPr="00F309FB">
        <w:rPr>
          <w:rFonts w:ascii="Simplified Arabic" w:hAnsi="Simplified Arabic"/>
          <w:sz w:val="24"/>
          <w:rtl/>
          <w:lang w:val="fr-CH" w:bidi="ar-EG"/>
        </w:rPr>
        <w:t xml:space="preserve">اتفاقية </w:t>
      </w:r>
      <w:r w:rsidR="0066262F">
        <w:rPr>
          <w:rFonts w:ascii="Simplified Arabic" w:hAnsi="Simplified Arabic" w:hint="cs"/>
          <w:sz w:val="24"/>
          <w:rtl/>
          <w:lang w:val="fr-CH" w:bidi="ar-EG"/>
        </w:rPr>
        <w:t>المتعلقة ب</w:t>
      </w:r>
      <w:r w:rsidRPr="00F309FB">
        <w:rPr>
          <w:rFonts w:ascii="Simplified Arabic" w:hAnsi="Simplified Arabic"/>
          <w:sz w:val="24"/>
          <w:rtl/>
          <w:lang w:val="fr-CH" w:bidi="ar-EG"/>
        </w:rPr>
        <w:t xml:space="preserve">التنوع البيولوجي وممثلي الأطراف والمنظمات الشريكة وغيرها من الجهات الفاعلة من مختلف المناطق، بما في ذلك المؤسسات التقنية والعلمية. </w:t>
      </w:r>
      <w:r w:rsidR="00B71710">
        <w:rPr>
          <w:rFonts w:ascii="Simplified Arabic" w:hAnsi="Simplified Arabic" w:hint="cs"/>
          <w:sz w:val="24"/>
          <w:rtl/>
          <w:lang w:val="fr-CH" w:bidi="ar-EG"/>
        </w:rPr>
        <w:t>وس</w:t>
      </w:r>
      <w:r w:rsidRPr="00F309FB">
        <w:rPr>
          <w:rFonts w:ascii="Simplified Arabic" w:hAnsi="Simplified Arabic"/>
          <w:sz w:val="24"/>
          <w:rtl/>
          <w:lang w:val="fr-CH" w:bidi="ar-EG"/>
        </w:rPr>
        <w:t xml:space="preserve">يدعى الأشخاص الذين </w:t>
      </w:r>
      <w:r w:rsidR="00B71710">
        <w:rPr>
          <w:rFonts w:ascii="Simplified Arabic" w:hAnsi="Simplified Arabic" w:hint="cs"/>
          <w:sz w:val="24"/>
          <w:rtl/>
          <w:lang w:val="fr-CH" w:bidi="ar-EG"/>
        </w:rPr>
        <w:t>أجريت</w:t>
      </w:r>
      <w:r w:rsidRPr="00F309FB">
        <w:rPr>
          <w:rFonts w:ascii="Simplified Arabic" w:hAnsi="Simplified Arabic"/>
          <w:sz w:val="24"/>
          <w:rtl/>
          <w:lang w:val="fr-CH" w:bidi="ar-EG"/>
        </w:rPr>
        <w:t xml:space="preserve"> مقابل</w:t>
      </w:r>
      <w:r w:rsidR="00B71710">
        <w:rPr>
          <w:rFonts w:ascii="Simplified Arabic" w:hAnsi="Simplified Arabic" w:hint="cs"/>
          <w:sz w:val="24"/>
          <w:rtl/>
          <w:lang w:val="fr-CH" w:bidi="ar-EG"/>
        </w:rPr>
        <w:t>ة معهم</w:t>
      </w:r>
      <w:r w:rsidRPr="00F309FB">
        <w:rPr>
          <w:rFonts w:ascii="Simplified Arabic" w:hAnsi="Simplified Arabic"/>
          <w:sz w:val="24"/>
          <w:rtl/>
          <w:lang w:val="fr-CH" w:bidi="ar-EG"/>
        </w:rPr>
        <w:t xml:space="preserve"> إلى </w:t>
      </w:r>
      <w:r w:rsidR="0066262F">
        <w:rPr>
          <w:rFonts w:ascii="Simplified Arabic" w:hAnsi="Simplified Arabic" w:hint="cs"/>
          <w:sz w:val="24"/>
          <w:rtl/>
          <w:lang w:val="fr-CH" w:bidi="ar-EG"/>
        </w:rPr>
        <w:t xml:space="preserve">أن </w:t>
      </w:r>
      <w:proofErr w:type="spellStart"/>
      <w:r w:rsidR="0066262F">
        <w:rPr>
          <w:rFonts w:ascii="Simplified Arabic" w:hAnsi="Simplified Arabic" w:hint="cs"/>
          <w:sz w:val="24"/>
          <w:rtl/>
          <w:lang w:val="fr-CH" w:bidi="ar-EG"/>
        </w:rPr>
        <w:t>يتبادلوا</w:t>
      </w:r>
      <w:proofErr w:type="spellEnd"/>
      <w:r w:rsidRPr="00F309FB">
        <w:rPr>
          <w:rFonts w:ascii="Simplified Arabic" w:hAnsi="Simplified Arabic"/>
          <w:sz w:val="24"/>
          <w:rtl/>
          <w:lang w:val="fr-CH" w:bidi="ar-EG"/>
        </w:rPr>
        <w:t xml:space="preserve">، من بين أمور أخرى، المعلومات والآراء بشأن نقاط القوة والضعف </w:t>
      </w:r>
      <w:r w:rsidR="00B71710">
        <w:rPr>
          <w:rFonts w:ascii="Simplified Arabic" w:hAnsi="Simplified Arabic" w:hint="cs"/>
          <w:sz w:val="24"/>
          <w:rtl/>
          <w:lang w:val="fr-CH" w:bidi="ar-EG"/>
        </w:rPr>
        <w:t>ل</w:t>
      </w:r>
      <w:r w:rsidRPr="00F309FB">
        <w:rPr>
          <w:rFonts w:ascii="Simplified Arabic" w:hAnsi="Simplified Arabic"/>
          <w:sz w:val="24"/>
          <w:rtl/>
          <w:lang w:val="fr-CH" w:bidi="ar-EG"/>
        </w:rPr>
        <w:t xml:space="preserve">مختلف </w:t>
      </w:r>
      <w:r w:rsidR="00B71710">
        <w:rPr>
          <w:rFonts w:ascii="Simplified Arabic" w:hAnsi="Simplified Arabic" w:hint="cs"/>
          <w:sz w:val="24"/>
          <w:rtl/>
          <w:lang w:val="fr-CH" w:bidi="ar-EG"/>
        </w:rPr>
        <w:t>نُهج</w:t>
      </w:r>
      <w:r w:rsidRPr="00F309FB">
        <w:rPr>
          <w:rFonts w:ascii="Simplified Arabic" w:hAnsi="Simplified Arabic"/>
          <w:sz w:val="24"/>
          <w:rtl/>
          <w:lang w:val="fr-CH" w:bidi="ar-EG"/>
        </w:rPr>
        <w:t xml:space="preserve"> تنمية القدرات وطرائق الت</w:t>
      </w:r>
      <w:r w:rsidR="00B71710">
        <w:rPr>
          <w:rFonts w:ascii="Simplified Arabic" w:hAnsi="Simplified Arabic" w:hint="cs"/>
          <w:sz w:val="24"/>
          <w:rtl/>
          <w:lang w:val="fr-CH" w:bidi="ar-EG"/>
        </w:rPr>
        <w:t>نفيذ</w:t>
      </w:r>
      <w:r w:rsidRPr="00F309FB">
        <w:rPr>
          <w:rFonts w:ascii="Simplified Arabic" w:hAnsi="Simplified Arabic"/>
          <w:sz w:val="24"/>
          <w:rtl/>
          <w:lang w:val="fr-CH" w:bidi="ar-EG"/>
        </w:rPr>
        <w:t xml:space="preserve"> في </w:t>
      </w:r>
      <w:r w:rsidR="002F192E">
        <w:rPr>
          <w:rFonts w:ascii="Simplified Arabic" w:hAnsi="Simplified Arabic" w:hint="cs"/>
          <w:sz w:val="24"/>
          <w:rtl/>
          <w:lang w:val="fr-CH" w:bidi="ar-EG"/>
        </w:rPr>
        <w:t>إطار</w:t>
      </w:r>
      <w:r w:rsidRPr="00F309FB">
        <w:rPr>
          <w:rFonts w:ascii="Simplified Arabic" w:hAnsi="Simplified Arabic"/>
          <w:sz w:val="24"/>
          <w:rtl/>
          <w:lang w:val="fr-CH" w:bidi="ar-EG"/>
        </w:rPr>
        <w:t xml:space="preserve"> ظروف </w:t>
      </w:r>
      <w:r w:rsidR="002F192E">
        <w:rPr>
          <w:rFonts w:ascii="Simplified Arabic" w:hAnsi="Simplified Arabic" w:hint="cs"/>
          <w:sz w:val="24"/>
          <w:rtl/>
          <w:lang w:val="fr-CH" w:bidi="ar-EG"/>
        </w:rPr>
        <w:t>مختلفة</w:t>
      </w:r>
      <w:r w:rsidRPr="00F309FB">
        <w:rPr>
          <w:rFonts w:ascii="Simplified Arabic" w:hAnsi="Simplified Arabic"/>
          <w:sz w:val="24"/>
          <w:rtl/>
          <w:lang w:val="fr-CH" w:bidi="ar-EG"/>
        </w:rPr>
        <w:t xml:space="preserve"> والخبرات والدروس المستفادة ذات الصلة وأمثلة على الممارسات الجيدة التي يمكن الاستفادة منها بالإضافة إلى وجهات النظر حول العوامل المحتملة للتغيير التحويلي لتنمية القدرات المستقبلية.</w:t>
      </w:r>
    </w:p>
    <w:p w14:paraId="7452307A" w14:textId="77777777" w:rsidR="002F192E" w:rsidRPr="002F5491" w:rsidRDefault="002F192E" w:rsidP="002F192E">
      <w:pPr>
        <w:pStyle w:val="Para1"/>
        <w:jc w:val="center"/>
        <w:rPr>
          <w:rFonts w:cs="Times New Roman"/>
          <w:kern w:val="22"/>
          <w:szCs w:val="22"/>
        </w:rPr>
      </w:pPr>
      <w:r w:rsidRPr="002F5491">
        <w:rPr>
          <w:rFonts w:cs="Times New Roman"/>
          <w:kern w:val="22"/>
          <w:szCs w:val="22"/>
        </w:rPr>
        <w:t>__________</w:t>
      </w:r>
    </w:p>
    <w:p w14:paraId="101A9D41" w14:textId="77777777" w:rsidR="00BF410E" w:rsidRPr="008C69D4" w:rsidRDefault="00BF410E" w:rsidP="002F192E">
      <w:pPr>
        <w:bidi w:val="0"/>
        <w:spacing w:after="160" w:line="259" w:lineRule="auto"/>
        <w:jc w:val="left"/>
        <w:rPr>
          <w:lang w:val="fr-CH"/>
        </w:rPr>
      </w:pPr>
    </w:p>
    <w:sectPr w:rsidR="00BF410E" w:rsidRPr="008C69D4" w:rsidSect="00B63428">
      <w:headerReference w:type="even" r:id="rId25"/>
      <w:headerReference w:type="default" r:id="rId2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90B8D" w14:textId="77777777" w:rsidR="007E14E9" w:rsidRDefault="007E14E9" w:rsidP="00E129BD">
      <w:pPr>
        <w:spacing w:line="240" w:lineRule="auto"/>
      </w:pPr>
      <w:r>
        <w:separator/>
      </w:r>
    </w:p>
  </w:endnote>
  <w:endnote w:type="continuationSeparator" w:id="0">
    <w:p w14:paraId="675565BB" w14:textId="77777777" w:rsidR="007E14E9" w:rsidRDefault="007E14E9" w:rsidP="00E12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382AA" w14:textId="77777777" w:rsidR="007E14E9" w:rsidRDefault="007E14E9" w:rsidP="00E129BD">
      <w:pPr>
        <w:spacing w:line="240" w:lineRule="auto"/>
      </w:pPr>
      <w:r>
        <w:separator/>
      </w:r>
    </w:p>
  </w:footnote>
  <w:footnote w:type="continuationSeparator" w:id="0">
    <w:p w14:paraId="19D708C1" w14:textId="77777777" w:rsidR="007E14E9" w:rsidRDefault="007E14E9" w:rsidP="00E129BD">
      <w:pPr>
        <w:spacing w:line="240" w:lineRule="auto"/>
      </w:pPr>
      <w:r>
        <w:continuationSeparator/>
      </w:r>
    </w:p>
  </w:footnote>
  <w:footnote w:id="1">
    <w:p w14:paraId="43A29DDE" w14:textId="65C91EF9" w:rsidR="007E14E9" w:rsidRPr="00E129BD" w:rsidRDefault="007E14E9" w:rsidP="009C3C07">
      <w:pPr>
        <w:pStyle w:val="Notedebasdepage"/>
        <w:rPr>
          <w:lang w:bidi="ar-EG"/>
        </w:rPr>
      </w:pPr>
      <w:r w:rsidRPr="00E129BD">
        <w:rPr>
          <w:rStyle w:val="Appelnotedebasdep"/>
          <w:u w:val="single"/>
          <w:rtl/>
        </w:rPr>
        <w:t>*</w:t>
      </w:r>
      <w:r w:rsidRPr="00E129BD">
        <w:rPr>
          <w:rtl/>
        </w:rPr>
        <w:t xml:space="preserve"> </w:t>
      </w:r>
      <w:hyperlink r:id="rId1" w:history="1">
        <w:r w:rsidR="00E917CA" w:rsidRPr="00B335B5">
          <w:rPr>
            <w:rStyle w:val="Lienhypertexte"/>
            <w:snapToGrid w:val="0"/>
            <w:kern w:val="18"/>
            <w:szCs w:val="18"/>
            <w:lang w:eastAsia="zh-CN"/>
          </w:rPr>
          <w:t>CBD/SBI/2/1</w:t>
        </w:r>
      </w:hyperlink>
      <w:r>
        <w:rPr>
          <w:rFonts w:hint="cs"/>
          <w:snapToGrid w:val="0"/>
          <w:kern w:val="18"/>
          <w:szCs w:val="18"/>
          <w:rtl/>
        </w:rPr>
        <w:t>.</w:t>
      </w:r>
    </w:p>
  </w:footnote>
  <w:footnote w:id="2">
    <w:p w14:paraId="508F134B" w14:textId="77777777" w:rsidR="007E14E9" w:rsidRDefault="007E14E9" w:rsidP="009C3C07">
      <w:pPr>
        <w:pStyle w:val="Notedebasdepage"/>
        <w:rPr>
          <w:lang w:bidi="ar-EG"/>
        </w:rPr>
      </w:pPr>
      <w:r>
        <w:rPr>
          <w:rStyle w:val="Appelnotedebasdep"/>
          <w:rtl/>
        </w:rPr>
        <w:t>1</w:t>
      </w:r>
      <w:r>
        <w:rPr>
          <w:rtl/>
        </w:rPr>
        <w:t xml:space="preserve"> </w:t>
      </w:r>
      <w:r>
        <w:rPr>
          <w:rFonts w:hint="cs"/>
          <w:rtl/>
          <w:lang w:bidi="ar-EG"/>
        </w:rPr>
        <w:t xml:space="preserve">نوقش مشروع عناصر لتقييم الإطار الاستراتيجي خلال الاجتماع الثالث للجنة الاستشارية غير الرسمية بشأن بناء القدرات </w:t>
      </w:r>
      <w:r>
        <w:rPr>
          <w:rFonts w:hint="cs"/>
          <w:sz w:val="24"/>
          <w:rtl/>
          <w:lang w:val="en-GB" w:bidi="ar-EG"/>
        </w:rPr>
        <w:t xml:space="preserve">من أجل تنفيذ بروتوكول </w:t>
      </w:r>
      <w:proofErr w:type="spellStart"/>
      <w:r>
        <w:rPr>
          <w:rFonts w:hint="cs"/>
          <w:sz w:val="24"/>
          <w:rtl/>
          <w:lang w:val="en-GB" w:bidi="ar-EG"/>
        </w:rPr>
        <w:t>ناغويا</w:t>
      </w:r>
      <w:proofErr w:type="spellEnd"/>
      <w:r>
        <w:rPr>
          <w:rFonts w:hint="cs"/>
          <w:sz w:val="24"/>
          <w:rtl/>
          <w:lang w:val="en-GB" w:bidi="ar-EG"/>
        </w:rPr>
        <w:t xml:space="preserve"> في مارس/آذار 2018 (انظر الوثيقة </w:t>
      </w:r>
      <w:r w:rsidRPr="002F5491">
        <w:rPr>
          <w:snapToGrid w:val="0"/>
          <w:kern w:val="18"/>
          <w:szCs w:val="18"/>
        </w:rPr>
        <w:t>CBD/ABS/CB-IAC/2018/1/3</w:t>
      </w:r>
      <w:r>
        <w:rPr>
          <w:rFonts w:hint="cs"/>
          <w:snapToGrid w:val="0"/>
          <w:kern w:val="18"/>
          <w:szCs w:val="18"/>
          <w:rtl/>
        </w:rPr>
        <w:t xml:space="preserve"> </w:t>
      </w:r>
      <w:r w:rsidRPr="00C6437D">
        <w:rPr>
          <w:rFonts w:hint="cs"/>
          <w:snapToGrid w:val="0"/>
          <w:kern w:val="18"/>
          <w:rtl/>
        </w:rPr>
        <w:t>المتاحة على الرابط الإلكتروني</w:t>
      </w:r>
      <w:r>
        <w:rPr>
          <w:rFonts w:hint="cs"/>
          <w:snapToGrid w:val="0"/>
          <w:kern w:val="18"/>
          <w:szCs w:val="18"/>
          <w:rtl/>
        </w:rPr>
        <w:t xml:space="preserve"> </w:t>
      </w:r>
      <w:hyperlink r:id="rId2" w:history="1">
        <w:r w:rsidRPr="002F5491">
          <w:rPr>
            <w:rStyle w:val="Lienhypertexte"/>
            <w:snapToGrid w:val="0"/>
            <w:kern w:val="18"/>
            <w:szCs w:val="18"/>
          </w:rPr>
          <w:t>https://www.cbd.int/meetings/ABSCBIAC-2018-01</w:t>
        </w:r>
      </w:hyperlink>
      <w:r w:rsidRPr="009C3C07">
        <w:rPr>
          <w:rStyle w:val="Lienhypertexte"/>
          <w:rFonts w:hint="cs"/>
          <w:snapToGrid w:val="0"/>
          <w:color w:val="000000" w:themeColor="text1"/>
          <w:kern w:val="18"/>
          <w:szCs w:val="18"/>
          <w:u w:val="none"/>
          <w:rtl/>
        </w:rPr>
        <w:t>).</w:t>
      </w:r>
    </w:p>
  </w:footnote>
  <w:footnote w:id="3">
    <w:p w14:paraId="1BE40AE6" w14:textId="77777777" w:rsidR="007E14E9" w:rsidRPr="002B1B69" w:rsidRDefault="007E14E9">
      <w:pPr>
        <w:pStyle w:val="Notedebasdepage"/>
        <w:rPr>
          <w:lang w:bidi="ar-EG"/>
        </w:rPr>
      </w:pPr>
      <w:r>
        <w:rPr>
          <w:rStyle w:val="Appelnotedebasdep"/>
          <w:rtl/>
        </w:rPr>
        <w:t>2</w:t>
      </w:r>
      <w:r>
        <w:rPr>
          <w:rtl/>
        </w:rPr>
        <w:t xml:space="preserve"> </w:t>
      </w:r>
      <w:r>
        <w:rPr>
          <w:rFonts w:hint="cs"/>
          <w:rtl/>
          <w:lang w:bidi="ar-EG"/>
        </w:rPr>
        <w:t xml:space="preserve">أعداد النشرة الإخبارية الإلكترونية </w:t>
      </w:r>
      <w:proofErr w:type="spellStart"/>
      <w:r w:rsidRPr="002B1B69">
        <w:rPr>
          <w:lang w:bidi="ar-EG"/>
        </w:rPr>
        <w:t>BioCAP</w:t>
      </w:r>
      <w:proofErr w:type="spellEnd"/>
      <w:r>
        <w:rPr>
          <w:rFonts w:hint="cs"/>
          <w:sz w:val="24"/>
          <w:szCs w:val="24"/>
          <w:rtl/>
          <w:lang w:bidi="ar-EG"/>
        </w:rPr>
        <w:t xml:space="preserve"> </w:t>
      </w:r>
      <w:r w:rsidRPr="002B1B69">
        <w:rPr>
          <w:rFonts w:hint="cs"/>
          <w:rtl/>
          <w:lang w:bidi="ar-EG"/>
        </w:rPr>
        <w:t>متاحة على الموقع الإلكتروني للاتفاقية على الرابط الإلكتروني:</w:t>
      </w:r>
      <w:r>
        <w:rPr>
          <w:rFonts w:hint="cs"/>
          <w:rtl/>
          <w:lang w:bidi="ar-EG"/>
        </w:rPr>
        <w:t xml:space="preserve"> </w:t>
      </w:r>
      <w:hyperlink r:id="rId3" w:history="1">
        <w:r w:rsidRPr="002F5491">
          <w:rPr>
            <w:rStyle w:val="Lienhypertexte"/>
            <w:snapToGrid w:val="0"/>
            <w:kern w:val="18"/>
            <w:szCs w:val="18"/>
          </w:rPr>
          <w:t>https://www.cbd.int/doc/newsletters/default.shtml</w:t>
        </w:r>
      </w:hyperlink>
      <w:r w:rsidRPr="002F5491">
        <w:rPr>
          <w:snapToGrid w:val="0"/>
          <w:kern w:val="18"/>
          <w:szCs w:val="18"/>
        </w:rPr>
        <w:t>.</w:t>
      </w:r>
      <w:r>
        <w:rPr>
          <w:rFonts w:hint="cs"/>
          <w:snapToGrid w:val="0"/>
          <w:kern w:val="18"/>
          <w:szCs w:val="18"/>
          <w:rtl/>
        </w:rPr>
        <w:t xml:space="preserve"> </w:t>
      </w:r>
    </w:p>
  </w:footnote>
  <w:footnote w:id="4">
    <w:p w14:paraId="1682ED8D" w14:textId="77777777" w:rsidR="007E14E9" w:rsidRDefault="007E14E9">
      <w:pPr>
        <w:pStyle w:val="Notedebasdepage"/>
        <w:rPr>
          <w:lang w:bidi="ar-EG"/>
        </w:rPr>
      </w:pPr>
      <w:r>
        <w:rPr>
          <w:rStyle w:val="Appelnotedebasdep"/>
          <w:rtl/>
        </w:rPr>
        <w:t>3</w:t>
      </w:r>
      <w:r>
        <w:rPr>
          <w:rtl/>
        </w:rPr>
        <w:t xml:space="preserve"> </w:t>
      </w:r>
      <w:r w:rsidRPr="00206266">
        <w:rPr>
          <w:rtl/>
        </w:rPr>
        <w:t xml:space="preserve">ترد في الوثيقة </w:t>
      </w:r>
      <w:r w:rsidRPr="002F5491">
        <w:rPr>
          <w:snapToGrid w:val="0"/>
          <w:kern w:val="18"/>
          <w:szCs w:val="18"/>
        </w:rPr>
        <w:t>CBD/SBI/2/INF/12</w:t>
      </w:r>
      <w:r>
        <w:rPr>
          <w:rFonts w:hint="cs"/>
          <w:snapToGrid w:val="0"/>
          <w:kern w:val="18"/>
          <w:szCs w:val="18"/>
          <w:rtl/>
        </w:rPr>
        <w:t xml:space="preserve"> </w:t>
      </w:r>
      <w:r w:rsidRPr="00206266">
        <w:rPr>
          <w:rtl/>
        </w:rPr>
        <w:t>معلومات إضافية عن هذا الاجتماع وعن</w:t>
      </w:r>
      <w:r>
        <w:rPr>
          <w:rFonts w:hint="cs"/>
          <w:rtl/>
        </w:rPr>
        <w:t xml:space="preserve"> اجتماع</w:t>
      </w:r>
      <w:r w:rsidRPr="00206266">
        <w:rPr>
          <w:rtl/>
        </w:rPr>
        <w:t xml:space="preserve"> فريق الاتصال</w:t>
      </w:r>
      <w:r>
        <w:rPr>
          <w:rFonts w:hint="cs"/>
          <w:rtl/>
        </w:rPr>
        <w:t>.</w:t>
      </w:r>
    </w:p>
  </w:footnote>
  <w:footnote w:id="5">
    <w:p w14:paraId="37E00574" w14:textId="77777777" w:rsidR="007E14E9" w:rsidRPr="004D385B" w:rsidRDefault="007E14E9">
      <w:pPr>
        <w:pStyle w:val="Notedebasdepage"/>
        <w:rPr>
          <w:rtl/>
          <w:lang w:val="fr-CH" w:bidi="ar-EG"/>
        </w:rPr>
      </w:pPr>
      <w:r>
        <w:rPr>
          <w:rStyle w:val="Appelnotedebasdep"/>
          <w:rtl/>
        </w:rPr>
        <w:t>4</w:t>
      </w:r>
      <w:r>
        <w:rPr>
          <w:rtl/>
        </w:rPr>
        <w:t xml:space="preserve"> </w:t>
      </w:r>
      <w:r>
        <w:rPr>
          <w:rFonts w:hint="cs"/>
          <w:rtl/>
          <w:lang w:bidi="ar-EG"/>
        </w:rPr>
        <w:t xml:space="preserve">انظر معلومات إضافية عن </w:t>
      </w:r>
      <w:proofErr w:type="spellStart"/>
      <w:r>
        <w:rPr>
          <w:rFonts w:hint="cs"/>
          <w:rtl/>
          <w:lang w:bidi="ar-EG"/>
        </w:rPr>
        <w:t>بيولاند</w:t>
      </w:r>
      <w:proofErr w:type="spellEnd"/>
      <w:r>
        <w:rPr>
          <w:rFonts w:hint="cs"/>
          <w:rtl/>
          <w:lang w:bidi="ar-EG"/>
        </w:rPr>
        <w:t xml:space="preserve"> </w:t>
      </w:r>
      <w:proofErr w:type="spellStart"/>
      <w:r>
        <w:rPr>
          <w:lang w:val="fr-CH" w:bidi="ar-EG"/>
        </w:rPr>
        <w:t>Bioland</w:t>
      </w:r>
      <w:proofErr w:type="spellEnd"/>
      <w:r>
        <w:rPr>
          <w:rtl/>
          <w:lang w:val="fr-CH" w:bidi="ar-EG"/>
        </w:rPr>
        <w:t xml:space="preserve"> </w:t>
      </w:r>
      <w:r>
        <w:rPr>
          <w:rFonts w:hint="cs"/>
          <w:rtl/>
          <w:lang w:val="fr-CH" w:bidi="ar-EG"/>
        </w:rPr>
        <w:t xml:space="preserve">على الرابط الإلكتروني: </w:t>
      </w:r>
      <w:hyperlink r:id="rId4" w:history="1">
        <w:r w:rsidRPr="002F5491">
          <w:rPr>
            <w:rStyle w:val="Lienhypertexte"/>
            <w:snapToGrid w:val="0"/>
            <w:kern w:val="18"/>
            <w:szCs w:val="18"/>
          </w:rPr>
          <w:t>https://demo.chm-cbd.net/</w:t>
        </w:r>
      </w:hyperlink>
    </w:p>
  </w:footnote>
  <w:footnote w:id="6">
    <w:p w14:paraId="283DF4B4" w14:textId="77777777" w:rsidR="007E14E9" w:rsidRPr="00092F74" w:rsidRDefault="007E14E9">
      <w:pPr>
        <w:pStyle w:val="Notedebasdepage"/>
        <w:rPr>
          <w:lang w:val="fr-CH" w:bidi="ar-EG"/>
        </w:rPr>
      </w:pPr>
      <w:r>
        <w:rPr>
          <w:rStyle w:val="Appelnotedebasdep"/>
          <w:rtl/>
        </w:rPr>
        <w:t>5</w:t>
      </w:r>
      <w:r>
        <w:rPr>
          <w:rtl/>
        </w:rPr>
        <w:t xml:space="preserve"> </w:t>
      </w:r>
      <w:r>
        <w:rPr>
          <w:rFonts w:hint="cs"/>
          <w:rtl/>
          <w:lang w:bidi="ar-EG"/>
        </w:rPr>
        <w:t xml:space="preserve">تشمل البلدان التي استفادت مباشرة من المشاريع الصغيرة ما يلي: </w:t>
      </w:r>
      <w:r w:rsidRPr="00092F74">
        <w:rPr>
          <w:rtl/>
          <w:lang w:bidi="ar-EG"/>
        </w:rPr>
        <w:t xml:space="preserve">إثيوبيا وإكوادور وأنتيغوا </w:t>
      </w:r>
      <w:proofErr w:type="spellStart"/>
      <w:r w:rsidRPr="00092F74">
        <w:rPr>
          <w:rtl/>
          <w:lang w:bidi="ar-EG"/>
        </w:rPr>
        <w:t>وبربودا</w:t>
      </w:r>
      <w:proofErr w:type="spellEnd"/>
      <w:r w:rsidRPr="00092F74">
        <w:rPr>
          <w:rtl/>
          <w:lang w:bidi="ar-EG"/>
        </w:rPr>
        <w:t xml:space="preserve"> وأوروغواي والبرازيل وبوتان وبوتسوانا وبوروندي وبيرو وبيلاروس وتركيا وتوغو وتونس وجمهورية مولدوفا وزمبابوي وسري </w:t>
      </w:r>
      <w:proofErr w:type="spellStart"/>
      <w:r w:rsidRPr="00092F74">
        <w:rPr>
          <w:rtl/>
          <w:lang w:bidi="ar-EG"/>
        </w:rPr>
        <w:t>لانكا</w:t>
      </w:r>
      <w:proofErr w:type="spellEnd"/>
      <w:r w:rsidRPr="00092F74">
        <w:rPr>
          <w:rtl/>
          <w:lang w:bidi="ar-EG"/>
        </w:rPr>
        <w:t xml:space="preserve"> وسورينام والصين وغانا والفلبين وفنزويلا (جمهورية – </w:t>
      </w:r>
      <w:proofErr w:type="spellStart"/>
      <w:r w:rsidRPr="00092F74">
        <w:rPr>
          <w:rtl/>
          <w:lang w:bidi="ar-EG"/>
        </w:rPr>
        <w:t>البوليفارية</w:t>
      </w:r>
      <w:proofErr w:type="spellEnd"/>
      <w:r w:rsidRPr="00092F74">
        <w:rPr>
          <w:rtl/>
          <w:lang w:bidi="ar-EG"/>
        </w:rPr>
        <w:t>) والكاميرون وكمبوديا وكوبا</w:t>
      </w:r>
      <w:r>
        <w:rPr>
          <w:rtl/>
          <w:lang w:bidi="ar-EG"/>
        </w:rPr>
        <w:t xml:space="preserve"> </w:t>
      </w:r>
      <w:r w:rsidRPr="00092F74">
        <w:rPr>
          <w:rtl/>
          <w:lang w:bidi="ar-EG"/>
        </w:rPr>
        <w:t>وكولومبيا وكينيا ومدغشقر والمغرب والمكسيك وملاوي ومنغوليا ونيجيريا والهند</w:t>
      </w:r>
      <w:r>
        <w:rPr>
          <w:rtl/>
          <w:lang w:bidi="ar-EG"/>
        </w:rPr>
        <w:t>.</w:t>
      </w:r>
    </w:p>
  </w:footnote>
  <w:footnote w:id="7">
    <w:p w14:paraId="6BE174C1" w14:textId="77777777" w:rsidR="007E14E9" w:rsidRPr="006B29E4" w:rsidRDefault="007E14E9">
      <w:pPr>
        <w:pStyle w:val="Notedebasdepage"/>
        <w:rPr>
          <w:rtl/>
          <w:lang w:val="fr-CH" w:bidi="ar-EG"/>
        </w:rPr>
      </w:pPr>
      <w:r>
        <w:rPr>
          <w:rStyle w:val="Appelnotedebasdep"/>
          <w:rtl/>
        </w:rPr>
        <w:t>6</w:t>
      </w:r>
      <w:r>
        <w:rPr>
          <w:rtl/>
        </w:rPr>
        <w:t xml:space="preserve"> </w:t>
      </w:r>
      <w:r>
        <w:rPr>
          <w:rFonts w:hint="cs"/>
          <w:rtl/>
          <w:lang w:val="fr-CH" w:bidi="ar-EG"/>
        </w:rPr>
        <w:t xml:space="preserve">كما هو مبيّن في الفقرتين 30 و31 من الوثيقة </w:t>
      </w:r>
      <w:r w:rsidRPr="002F5491">
        <w:rPr>
          <w:snapToGrid w:val="0"/>
          <w:kern w:val="18"/>
          <w:szCs w:val="18"/>
        </w:rPr>
        <w:t>CBD/SBI/2/INF/6</w:t>
      </w:r>
      <w:r>
        <w:rPr>
          <w:rFonts w:hint="cs"/>
          <w:snapToGrid w:val="0"/>
          <w:kern w:val="18"/>
          <w:szCs w:val="18"/>
          <w:rtl/>
        </w:rPr>
        <w:t xml:space="preserve">، </w:t>
      </w:r>
      <w:r w:rsidRPr="006B29E4">
        <w:rPr>
          <w:snapToGrid w:val="0"/>
          <w:kern w:val="18"/>
          <w:rtl/>
        </w:rPr>
        <w:t xml:space="preserve">ركزت المشروعات التجريبية على البيانات والمعلومات المكانية والبيانات الاجتماعية </w:t>
      </w:r>
      <w:r w:rsidRPr="006B29E4">
        <w:rPr>
          <w:rFonts w:hint="cs"/>
          <w:snapToGrid w:val="0"/>
          <w:kern w:val="18"/>
          <w:rtl/>
        </w:rPr>
        <w:t>و</w:t>
      </w:r>
      <w:r w:rsidRPr="006B29E4">
        <w:rPr>
          <w:snapToGrid w:val="0"/>
          <w:kern w:val="18"/>
          <w:rtl/>
        </w:rPr>
        <w:t>الاقتصادية وتعميم التنوع البيولوجي، و</w:t>
      </w:r>
      <w:r w:rsidRPr="006B29E4">
        <w:rPr>
          <w:rFonts w:hint="cs"/>
          <w:snapToGrid w:val="0"/>
          <w:kern w:val="18"/>
          <w:rtl/>
        </w:rPr>
        <w:t>إدراج</w:t>
      </w:r>
      <w:r w:rsidRPr="006B29E4">
        <w:rPr>
          <w:snapToGrid w:val="0"/>
          <w:kern w:val="18"/>
          <w:rtl/>
        </w:rPr>
        <w:t xml:space="preserve"> النتائج في عمليات صنع السياسات و / أو التخطيط الوطنية التي تدخل سيناريوهات بديلة </w:t>
      </w:r>
      <w:r w:rsidRPr="006B29E4">
        <w:rPr>
          <w:rFonts w:hint="cs"/>
          <w:snapToGrid w:val="0"/>
          <w:kern w:val="18"/>
          <w:rtl/>
        </w:rPr>
        <w:t>ملائمة</w:t>
      </w:r>
      <w:r w:rsidRPr="006B29E4">
        <w:rPr>
          <w:snapToGrid w:val="0"/>
          <w:kern w:val="18"/>
          <w:rtl/>
        </w:rPr>
        <w:t xml:space="preserve"> للتنوع البيولوجي.</w:t>
      </w:r>
    </w:p>
  </w:footnote>
  <w:footnote w:id="8">
    <w:p w14:paraId="43490860" w14:textId="77777777" w:rsidR="007E14E9" w:rsidRDefault="007E14E9">
      <w:pPr>
        <w:pStyle w:val="Notedebasdepage"/>
        <w:rPr>
          <w:lang w:bidi="ar-EG"/>
        </w:rPr>
      </w:pPr>
      <w:r>
        <w:rPr>
          <w:rStyle w:val="Appelnotedebasdep"/>
          <w:rtl/>
        </w:rPr>
        <w:t>7</w:t>
      </w:r>
      <w:r>
        <w:rPr>
          <w:rtl/>
        </w:rPr>
        <w:t xml:space="preserve"> </w:t>
      </w:r>
      <w:r>
        <w:rPr>
          <w:rFonts w:hint="cs"/>
          <w:rtl/>
        </w:rPr>
        <w:t xml:space="preserve">من أجل </w:t>
      </w:r>
      <w:r w:rsidRPr="00F25D5D">
        <w:rPr>
          <w:rtl/>
        </w:rPr>
        <w:t xml:space="preserve">تسهيل التنفيذ اللامركزي لخارطة الطريق بشأن الهدف 11 والإجراءات الواردة في الاستراتيجيات وخطط العمل الوطنية للتنوع البيولوجي المنقّحة على المستوى دون الإقليمي، قامت الأمانة بتحديد وتسهيل إنشاء وتشغيل شبكات دعم التنفيذ في 10 مناطق فرعية </w:t>
      </w:r>
      <w:r>
        <w:rPr>
          <w:rFonts w:hint="cs"/>
          <w:rtl/>
        </w:rPr>
        <w:t xml:space="preserve">تقوم وكالة معينة بتنسيق </w:t>
      </w:r>
      <w:r w:rsidRPr="00F25D5D">
        <w:rPr>
          <w:rtl/>
        </w:rPr>
        <w:t xml:space="preserve">كل </w:t>
      </w:r>
      <w:r>
        <w:rPr>
          <w:rFonts w:hint="cs"/>
          <w:rtl/>
        </w:rPr>
        <w:t>منطقة</w:t>
      </w:r>
      <w:r w:rsidRPr="00F25D5D">
        <w:rPr>
          <w:rtl/>
        </w:rPr>
        <w:t xml:space="preserve">، </w:t>
      </w:r>
      <w:r>
        <w:rPr>
          <w:rFonts w:hint="cs"/>
          <w:rtl/>
        </w:rPr>
        <w:t xml:space="preserve">مما يفضي إلى </w:t>
      </w:r>
      <w:r w:rsidRPr="00F25D5D">
        <w:rPr>
          <w:rtl/>
        </w:rPr>
        <w:t>الجمع بين أصحاب المصلحة المعنيين في المنطقة دون الإقليمية لمواءمة أنشطتهم من أجل تدخلات مركزة.</w:t>
      </w:r>
    </w:p>
  </w:footnote>
  <w:footnote w:id="9">
    <w:p w14:paraId="63D312E1" w14:textId="77777777" w:rsidR="007E14E9" w:rsidRDefault="007E14E9">
      <w:pPr>
        <w:pStyle w:val="Notedebasdepage"/>
        <w:rPr>
          <w:lang w:bidi="ar-EG"/>
        </w:rPr>
      </w:pPr>
      <w:r>
        <w:rPr>
          <w:rStyle w:val="Appelnotedebasdep"/>
          <w:rtl/>
        </w:rPr>
        <w:t>8</w:t>
      </w:r>
      <w:r>
        <w:rPr>
          <w:rtl/>
        </w:rPr>
        <w:t xml:space="preserve"> </w:t>
      </w:r>
      <w:r>
        <w:rPr>
          <w:rFonts w:hint="cs"/>
          <w:rtl/>
          <w:lang w:bidi="ar-EG"/>
        </w:rPr>
        <w:t xml:space="preserve">انظر التفاصيل في الرابط الإلكتروني: </w:t>
      </w:r>
      <w:hyperlink r:id="rId5" w:history="1">
        <w:r w:rsidRPr="002F5491">
          <w:rPr>
            <w:rStyle w:val="Lienhypertexte"/>
            <w:snapToGrid w:val="0"/>
            <w:kern w:val="18"/>
            <w:szCs w:val="18"/>
          </w:rPr>
          <w:t>http://www.biodiversityfinance.net/regional-nodes</w:t>
        </w:r>
      </w:hyperlink>
      <w:r w:rsidRPr="002F5491">
        <w:rPr>
          <w:snapToGrid w:val="0"/>
          <w:kern w:val="18"/>
          <w:szCs w:val="18"/>
        </w:rPr>
        <w:t>.</w:t>
      </w:r>
    </w:p>
  </w:footnote>
  <w:footnote w:id="10">
    <w:p w14:paraId="338830EF" w14:textId="77777777" w:rsidR="007E14E9" w:rsidRDefault="007E14E9">
      <w:pPr>
        <w:pStyle w:val="Notedebasdepage"/>
        <w:rPr>
          <w:lang w:bidi="ar-EG"/>
        </w:rPr>
      </w:pPr>
      <w:r>
        <w:rPr>
          <w:rStyle w:val="Appelnotedebasdep"/>
          <w:rtl/>
        </w:rPr>
        <w:t>9</w:t>
      </w:r>
      <w:r>
        <w:rPr>
          <w:rtl/>
        </w:rPr>
        <w:t xml:space="preserve"> </w:t>
      </w:r>
      <w:r>
        <w:rPr>
          <w:rFonts w:hint="cs"/>
          <w:rtl/>
          <w:lang w:bidi="ar-EG"/>
        </w:rPr>
        <w:t xml:space="preserve">انظر التفاصيل في الرابط الإلكتروني: </w:t>
      </w:r>
      <w:hyperlink r:id="rId6" w:history="1">
        <w:r w:rsidRPr="002F5491">
          <w:rPr>
            <w:rStyle w:val="Lienhypertexte"/>
            <w:snapToGrid w:val="0"/>
            <w:kern w:val="18"/>
            <w:szCs w:val="18"/>
          </w:rPr>
          <w:t>http://bch.cbd.int/onlineconferences/portal_detection/lab_network.shtml</w:t>
        </w:r>
      </w:hyperlink>
    </w:p>
  </w:footnote>
  <w:footnote w:id="11">
    <w:p w14:paraId="0ACA0995" w14:textId="77777777" w:rsidR="007E14E9" w:rsidRDefault="007E14E9">
      <w:pPr>
        <w:pStyle w:val="Notedebasdepage"/>
        <w:rPr>
          <w:lang w:bidi="ar-EG"/>
        </w:rPr>
      </w:pPr>
      <w:r>
        <w:rPr>
          <w:rStyle w:val="Appelnotedebasdep"/>
          <w:rtl/>
        </w:rPr>
        <w:t>10</w:t>
      </w:r>
      <w:r>
        <w:rPr>
          <w:rtl/>
        </w:rPr>
        <w:t xml:space="preserve"> </w:t>
      </w:r>
      <w:r>
        <w:rPr>
          <w:rFonts w:hint="cs"/>
          <w:rtl/>
          <w:lang w:bidi="ar-EG"/>
        </w:rPr>
        <w:t xml:space="preserve">انظر الرابط الإلكتروني: </w:t>
      </w:r>
      <w:hyperlink r:id="rId7" w:history="1">
        <w:r w:rsidRPr="002F5491">
          <w:rPr>
            <w:rStyle w:val="Lienhypertexte"/>
            <w:snapToGrid w:val="0"/>
            <w:kern w:val="18"/>
            <w:szCs w:val="18"/>
          </w:rPr>
          <w:t>http://www.idlo.int/what-we-do/initiatives/advancing-nagoya-protocol</w:t>
        </w:r>
      </w:hyperlink>
      <w:r w:rsidRPr="002F5491">
        <w:rPr>
          <w:snapToGrid w:val="0"/>
          <w:kern w:val="18"/>
          <w:szCs w:val="18"/>
        </w:rPr>
        <w:t>.</w:t>
      </w:r>
      <w:r>
        <w:rPr>
          <w:rFonts w:hint="cs"/>
          <w:snapToGrid w:val="0"/>
          <w:kern w:val="18"/>
          <w:szCs w:val="18"/>
          <w:rtl/>
        </w:rPr>
        <w:t>.</w:t>
      </w:r>
    </w:p>
  </w:footnote>
  <w:footnote w:id="12">
    <w:p w14:paraId="03DE5AEC" w14:textId="77777777" w:rsidR="007E14E9" w:rsidRPr="00553304" w:rsidRDefault="007E14E9">
      <w:pPr>
        <w:pStyle w:val="Notedebasdepage"/>
        <w:rPr>
          <w:rtl/>
          <w:lang w:val="fr-CH" w:bidi="ar-EG"/>
        </w:rPr>
      </w:pPr>
      <w:r>
        <w:rPr>
          <w:rStyle w:val="Appelnotedebasdep"/>
          <w:rtl/>
        </w:rPr>
        <w:t>11</w:t>
      </w:r>
      <w:r>
        <w:rPr>
          <w:rtl/>
        </w:rPr>
        <w:t xml:space="preserve"> </w:t>
      </w:r>
      <w:r>
        <w:rPr>
          <w:rFonts w:hint="cs"/>
          <w:rtl/>
          <w:lang w:val="fr-CH" w:bidi="ar-EG"/>
        </w:rPr>
        <w:t xml:space="preserve">هناك نسخة من خطة العمل متاحة على الرابط الإلكتروني: </w:t>
      </w:r>
      <w:hyperlink r:id="rId8" w:history="1">
        <w:r w:rsidRPr="002F5491">
          <w:rPr>
            <w:rStyle w:val="Lienhypertexte"/>
            <w:snapToGrid w:val="0"/>
            <w:kern w:val="18"/>
            <w:szCs w:val="18"/>
          </w:rPr>
          <w:t>https://www.cbd.int/bio-bridge/BBI-Action-Plan-2017-2020.pdf</w:t>
        </w:r>
      </w:hyperlink>
    </w:p>
  </w:footnote>
  <w:footnote w:id="13">
    <w:p w14:paraId="0452AF48" w14:textId="77777777" w:rsidR="007E14E9" w:rsidRPr="00BB697A" w:rsidRDefault="007E14E9">
      <w:pPr>
        <w:pStyle w:val="Notedebasdepage"/>
        <w:rPr>
          <w:rtl/>
          <w:lang w:val="fr-CH" w:bidi="ar-EG"/>
        </w:rPr>
      </w:pPr>
      <w:r>
        <w:rPr>
          <w:rStyle w:val="Appelnotedebasdep"/>
          <w:rtl/>
        </w:rPr>
        <w:t>12</w:t>
      </w:r>
      <w:r>
        <w:rPr>
          <w:rtl/>
        </w:rPr>
        <w:t xml:space="preserve"> </w:t>
      </w:r>
      <w:r>
        <w:rPr>
          <w:rFonts w:hint="cs"/>
          <w:rtl/>
          <w:lang w:bidi="ar-EG"/>
        </w:rPr>
        <w:t xml:space="preserve">يمكن الوصول إلى المنصة </w:t>
      </w:r>
      <w:r>
        <w:rPr>
          <w:rFonts w:hint="cs"/>
          <w:rtl/>
          <w:lang w:val="fr-CH" w:bidi="ar-EG"/>
        </w:rPr>
        <w:t xml:space="preserve">على الرابط الإلكتروني: </w:t>
      </w:r>
      <w:hyperlink r:id="rId9" w:history="1">
        <w:r w:rsidRPr="002F5491">
          <w:rPr>
            <w:rStyle w:val="Lienhypertexte"/>
            <w:snapToGrid w:val="0"/>
            <w:kern w:val="18"/>
            <w:szCs w:val="18"/>
          </w:rPr>
          <w:t>https://www.cbd.int/biobridge/platform</w:t>
        </w:r>
      </w:hyperlink>
      <w:r>
        <w:rPr>
          <w:rStyle w:val="Lienhypertexte"/>
          <w:rFonts w:hint="cs"/>
          <w:snapToGrid w:val="0"/>
          <w:kern w:val="18"/>
          <w:szCs w:val="18"/>
          <w:rtl/>
          <w:lang w:val="fr-CH" w:bidi="ar-EG"/>
        </w:rPr>
        <w:t>.</w:t>
      </w:r>
    </w:p>
  </w:footnote>
  <w:footnote w:id="14">
    <w:p w14:paraId="731B22B0" w14:textId="77777777" w:rsidR="007E14E9" w:rsidRPr="005D0729" w:rsidRDefault="007E14E9">
      <w:pPr>
        <w:pStyle w:val="Notedebasdepage"/>
        <w:rPr>
          <w:color w:val="000000" w:themeColor="text1"/>
          <w:lang w:val="fr-CH" w:bidi="ar-EG"/>
        </w:rPr>
      </w:pPr>
      <w:r>
        <w:rPr>
          <w:rStyle w:val="Appelnotedebasdep"/>
          <w:rtl/>
        </w:rPr>
        <w:t>13</w:t>
      </w:r>
      <w:r>
        <w:rPr>
          <w:rtl/>
        </w:rPr>
        <w:t xml:space="preserve"> </w:t>
      </w:r>
      <w:r>
        <w:rPr>
          <w:rFonts w:hint="cs"/>
          <w:rtl/>
          <w:lang w:bidi="ar-EG"/>
        </w:rPr>
        <w:t xml:space="preserve">انظر التفاصيل في الإخطار </w:t>
      </w:r>
      <w:r w:rsidRPr="008816DA">
        <w:rPr>
          <w:szCs w:val="24"/>
          <w:rtl/>
        </w:rPr>
        <w:t>201</w:t>
      </w:r>
      <w:r>
        <w:rPr>
          <w:szCs w:val="24"/>
          <w:rtl/>
        </w:rPr>
        <w:t>8</w:t>
      </w:r>
      <w:r w:rsidRPr="008816DA">
        <w:rPr>
          <w:szCs w:val="24"/>
          <w:rtl/>
        </w:rPr>
        <w:t>-</w:t>
      </w:r>
      <w:r>
        <w:rPr>
          <w:szCs w:val="24"/>
          <w:rtl/>
        </w:rPr>
        <w:t xml:space="preserve">022 </w:t>
      </w:r>
      <w:r>
        <w:rPr>
          <w:rFonts w:hint="cs"/>
          <w:szCs w:val="24"/>
          <w:rtl/>
          <w:lang w:bidi="ar-EG"/>
        </w:rPr>
        <w:t xml:space="preserve">المتاح على </w:t>
      </w:r>
      <w:r>
        <w:rPr>
          <w:rFonts w:hint="cs"/>
          <w:rtl/>
          <w:lang w:val="fr-CH" w:bidi="ar-EG"/>
        </w:rPr>
        <w:t>الرابط الإلكتروني:</w:t>
      </w:r>
      <w:r>
        <w:rPr>
          <w:rtl/>
          <w:lang w:val="fr-CH" w:bidi="ar-EG"/>
        </w:rPr>
        <w:t xml:space="preserve"> </w:t>
      </w:r>
      <w:hyperlink r:id="rId10" w:history="1">
        <w:r w:rsidRPr="002F5491">
          <w:rPr>
            <w:rStyle w:val="Lienhypertexte"/>
            <w:snapToGrid w:val="0"/>
            <w:kern w:val="18"/>
            <w:szCs w:val="18"/>
          </w:rPr>
          <w:t>https://www.cbd.int/doc/notifications/2018/ntf-2018-022-bbi-en.pdf</w:t>
        </w:r>
      </w:hyperlink>
      <w:r>
        <w:rPr>
          <w:rStyle w:val="Lienhypertexte"/>
          <w:snapToGrid w:val="0"/>
          <w:kern w:val="18"/>
          <w:szCs w:val="18"/>
          <w:rtl/>
        </w:rPr>
        <w:t xml:space="preserve"> .</w:t>
      </w:r>
      <w:r>
        <w:rPr>
          <w:rStyle w:val="Lienhypertexte"/>
          <w:rFonts w:hint="cs"/>
          <w:snapToGrid w:val="0"/>
          <w:kern w:val="18"/>
          <w:szCs w:val="18"/>
          <w:u w:val="none"/>
          <w:rtl/>
          <w:lang w:bidi="ar-EG"/>
        </w:rPr>
        <w:t xml:space="preserve"> </w:t>
      </w:r>
      <w:r>
        <w:rPr>
          <w:rStyle w:val="Lienhypertexte"/>
          <w:rFonts w:hint="cs"/>
          <w:snapToGrid w:val="0"/>
          <w:color w:val="000000" w:themeColor="text1"/>
          <w:kern w:val="18"/>
          <w:u w:val="none"/>
          <w:rtl/>
          <w:lang w:bidi="ar-EG"/>
        </w:rPr>
        <w:t xml:space="preserve">وهناك بلد آخر جرى اختياره للحصول على التمويل الأولي، ولكنه لم يقدم بعدُ مقترح المشروع الكامل وخطة التنفيذ. وتوجد تفاصيل موجزة عن المشاريع المختارة على </w:t>
      </w:r>
      <w:r>
        <w:rPr>
          <w:rFonts w:hint="cs"/>
          <w:rtl/>
          <w:lang w:val="fr-CH" w:bidi="ar-EG"/>
        </w:rPr>
        <w:t xml:space="preserve">الرابط الإلكتروني: </w:t>
      </w:r>
      <w:hyperlink r:id="rId11" w:history="1">
        <w:r w:rsidRPr="002F5491">
          <w:rPr>
            <w:rStyle w:val="Lienhypertexte"/>
            <w:snapToGrid w:val="0"/>
            <w:kern w:val="18"/>
            <w:szCs w:val="18"/>
          </w:rPr>
          <w:t>https://www.cbd.int/biobridge/projects/selected</w:t>
        </w:r>
      </w:hyperlink>
      <w:r w:rsidRPr="002F5491">
        <w:rPr>
          <w:snapToGrid w:val="0"/>
          <w:kern w:val="18"/>
          <w:szCs w:val="18"/>
        </w:rPr>
        <w:t>.</w:t>
      </w:r>
      <w:r>
        <w:rPr>
          <w:rFonts w:hint="cs"/>
          <w:snapToGrid w:val="0"/>
          <w:kern w:val="18"/>
          <w:szCs w:val="18"/>
          <w:rtl/>
        </w:rPr>
        <w:t>.</w:t>
      </w:r>
    </w:p>
  </w:footnote>
  <w:footnote w:id="15">
    <w:p w14:paraId="730EA95A" w14:textId="77777777" w:rsidR="007E14E9" w:rsidRDefault="007E14E9">
      <w:pPr>
        <w:pStyle w:val="Notedebasdepage"/>
        <w:rPr>
          <w:lang w:bidi="ar-EG"/>
        </w:rPr>
      </w:pPr>
    </w:p>
  </w:footnote>
  <w:footnote w:id="16">
    <w:p w14:paraId="1483E5CC" w14:textId="77777777" w:rsidR="007E14E9" w:rsidRPr="001E2D88" w:rsidRDefault="007E14E9">
      <w:pPr>
        <w:pStyle w:val="Notedebasdepage"/>
        <w:rPr>
          <w:rtl/>
          <w:lang w:val="fr-CH" w:bidi="ar-EG"/>
        </w:rPr>
      </w:pPr>
      <w:r>
        <w:rPr>
          <w:rStyle w:val="Appelnotedebasdep"/>
          <w:rtl/>
        </w:rPr>
        <w:t>15</w:t>
      </w:r>
      <w:r>
        <w:rPr>
          <w:rtl/>
        </w:rPr>
        <w:t xml:space="preserve"> </w:t>
      </w:r>
      <w:r>
        <w:rPr>
          <w:rFonts w:hint="cs"/>
          <w:rtl/>
          <w:lang w:val="fr-CH" w:bidi="ar-EG"/>
        </w:rPr>
        <w:t xml:space="preserve">انظر </w:t>
      </w:r>
      <w:hyperlink r:id="rId12" w:history="1">
        <w:r w:rsidRPr="002F5491">
          <w:rPr>
            <w:rStyle w:val="Lienhypertexte"/>
            <w:snapToGrid w:val="0"/>
            <w:kern w:val="18"/>
            <w:szCs w:val="18"/>
          </w:rPr>
          <w:t>https://www.cbd.int/cooperation/csp</w:t>
        </w:r>
      </w:hyperlink>
      <w:r w:rsidRPr="002F5491">
        <w:rPr>
          <w:snapToGrid w:val="0"/>
          <w:kern w:val="18"/>
          <w:szCs w:val="18"/>
        </w:rPr>
        <w:t>.</w:t>
      </w:r>
      <w:r>
        <w:rPr>
          <w:rFonts w:hint="cs"/>
          <w:snapToGrid w:val="0"/>
          <w:kern w:val="18"/>
          <w:szCs w:val="18"/>
          <w:rtl/>
        </w:rPr>
        <w:t>.</w:t>
      </w:r>
    </w:p>
  </w:footnote>
  <w:footnote w:id="17">
    <w:p w14:paraId="23137F94" w14:textId="0BE8856C" w:rsidR="007E14E9" w:rsidRDefault="007E14E9">
      <w:pPr>
        <w:pStyle w:val="Notedebasdepage"/>
        <w:rPr>
          <w:lang w:bidi="ar-EG"/>
        </w:rPr>
      </w:pPr>
      <w:r>
        <w:rPr>
          <w:rStyle w:val="Appelnotedebasdep"/>
          <w:rtl/>
        </w:rPr>
        <w:t>16</w:t>
      </w:r>
      <w:r>
        <w:rPr>
          <w:rtl/>
        </w:rPr>
        <w:t xml:space="preserve"> </w:t>
      </w:r>
      <w:r>
        <w:rPr>
          <w:rFonts w:hint="cs"/>
          <w:rtl/>
          <w:lang w:bidi="ar-EG"/>
        </w:rPr>
        <w:t>المقرّر 10/2 (</w:t>
      </w:r>
      <w:hyperlink r:id="rId13" w:history="1">
        <w:r w:rsidR="008A4FD3" w:rsidRPr="002F5491">
          <w:rPr>
            <w:rStyle w:val="Lienhypertexte"/>
            <w:snapToGrid w:val="0"/>
            <w:kern w:val="18"/>
            <w:szCs w:val="18"/>
          </w:rPr>
          <w:t xml:space="preserve"> X/2</w:t>
        </w:r>
      </w:hyperlink>
      <w:r>
        <w:rPr>
          <w:rFonts w:hint="cs"/>
          <w:rtl/>
          <w:lang w:bidi="ar-EG"/>
        </w:rPr>
        <w:t>)، المرفق.</w:t>
      </w:r>
    </w:p>
  </w:footnote>
  <w:footnote w:id="18">
    <w:p w14:paraId="3E121AA5" w14:textId="77777777" w:rsidR="007E14E9" w:rsidRDefault="007E14E9">
      <w:pPr>
        <w:pStyle w:val="Notedebasdepage"/>
        <w:rPr>
          <w:lang w:bidi="ar-EG"/>
        </w:rPr>
      </w:pPr>
      <w:r>
        <w:rPr>
          <w:rStyle w:val="Appelnotedebasdep"/>
          <w:rtl/>
        </w:rPr>
        <w:t>17</w:t>
      </w:r>
      <w:r>
        <w:rPr>
          <w:rtl/>
        </w:rPr>
        <w:t xml:space="preserve"> </w:t>
      </w:r>
      <w:r w:rsidRPr="000D5EB6">
        <w:rPr>
          <w:rtl/>
        </w:rPr>
        <w:t>هذا مشروع مدته ثلاث سنوات (20</w:t>
      </w:r>
      <w:r>
        <w:rPr>
          <w:rtl/>
        </w:rPr>
        <w:t>20</w:t>
      </w:r>
      <w:r w:rsidRPr="000D5EB6">
        <w:rPr>
          <w:rtl/>
        </w:rPr>
        <w:t>-20</w:t>
      </w:r>
      <w:r>
        <w:rPr>
          <w:rtl/>
        </w:rPr>
        <w:t>17</w:t>
      </w:r>
      <w:r w:rsidRPr="000D5EB6">
        <w:rPr>
          <w:rtl/>
        </w:rPr>
        <w:t>) يموله الاتحاد الأوروبي وحكومة سويسرا.</w:t>
      </w:r>
      <w:r>
        <w:rPr>
          <w:rtl/>
        </w:rPr>
        <w:t xml:space="preserve"> </w:t>
      </w:r>
    </w:p>
  </w:footnote>
  <w:footnote w:id="19">
    <w:p w14:paraId="57950987" w14:textId="77777777" w:rsidR="007E14E9" w:rsidRPr="006B6BDC" w:rsidRDefault="007E14E9">
      <w:pPr>
        <w:pStyle w:val="Notedebasdepage"/>
        <w:rPr>
          <w:rtl/>
          <w:lang w:val="fr-CH" w:bidi="ar-EG"/>
        </w:rPr>
      </w:pPr>
      <w:r>
        <w:rPr>
          <w:rStyle w:val="Appelnotedebasdep"/>
          <w:rtl/>
        </w:rPr>
        <w:t>18</w:t>
      </w:r>
      <w:r>
        <w:rPr>
          <w:rtl/>
        </w:rPr>
        <w:t xml:space="preserve"> </w:t>
      </w:r>
      <w:r>
        <w:rPr>
          <w:rFonts w:hint="cs"/>
          <w:rtl/>
          <w:lang w:val="fr-CH" w:bidi="ar-EG"/>
        </w:rPr>
        <w:t xml:space="preserve">نسخة محدثة من الوثيقة </w:t>
      </w:r>
      <w:r w:rsidRPr="002F5491">
        <w:rPr>
          <w:snapToGrid w:val="0"/>
          <w:kern w:val="18"/>
          <w:szCs w:val="18"/>
        </w:rPr>
        <w:t>CBD/SBI/2/INF/6</w:t>
      </w:r>
      <w:r>
        <w:rPr>
          <w:rFonts w:hint="cs"/>
          <w:snapToGrid w:val="0"/>
          <w:kern w:val="18"/>
          <w:szCs w:val="18"/>
          <w:rtl/>
        </w:rPr>
        <w:t>.</w:t>
      </w:r>
    </w:p>
  </w:footnote>
  <w:footnote w:id="20">
    <w:p w14:paraId="0B9B54DE" w14:textId="77777777" w:rsidR="007E14E9" w:rsidRDefault="007E14E9">
      <w:pPr>
        <w:pStyle w:val="Notedebasdepage"/>
        <w:rPr>
          <w:lang w:bidi="ar-EG"/>
        </w:rPr>
      </w:pPr>
      <w:r>
        <w:rPr>
          <w:rStyle w:val="Appelnotedebasdep"/>
          <w:rtl/>
        </w:rPr>
        <w:t>19</w:t>
      </w:r>
      <w:r>
        <w:rPr>
          <w:rtl/>
        </w:rPr>
        <w:t xml:space="preserve"> </w:t>
      </w:r>
      <w:r w:rsidRPr="002F5491">
        <w:rPr>
          <w:snapToGrid w:val="0"/>
          <w:kern w:val="18"/>
          <w:szCs w:val="18"/>
        </w:rPr>
        <w:t>CBD/SBI/2/9</w:t>
      </w:r>
      <w:r>
        <w:rPr>
          <w:rFonts w:hint="cs"/>
          <w:snapToGrid w:val="0"/>
          <w:kern w:val="18"/>
          <w:szCs w:val="18"/>
          <w:rtl/>
        </w:rPr>
        <w:t xml:space="preserve">، </w:t>
      </w:r>
      <w:r w:rsidRPr="008C7871">
        <w:rPr>
          <w:rFonts w:hint="cs"/>
          <w:snapToGrid w:val="0"/>
          <w:kern w:val="18"/>
          <w:rtl/>
        </w:rPr>
        <w:t>المرفق الثاني.</w:t>
      </w:r>
    </w:p>
  </w:footnote>
  <w:footnote w:id="21">
    <w:p w14:paraId="61136D70" w14:textId="77777777" w:rsidR="007E14E9" w:rsidRDefault="007E14E9">
      <w:pPr>
        <w:pStyle w:val="Notedebasdepage"/>
        <w:rPr>
          <w:lang w:bidi="ar-EG"/>
        </w:rPr>
      </w:pPr>
      <w:r>
        <w:rPr>
          <w:rStyle w:val="Appelnotedebasdep"/>
          <w:rtl/>
        </w:rPr>
        <w:t>20</w:t>
      </w:r>
      <w:r>
        <w:rPr>
          <w:rtl/>
        </w:rPr>
        <w:t xml:space="preserve"> </w:t>
      </w:r>
      <w:r>
        <w:rPr>
          <w:rFonts w:hint="cs"/>
          <w:rtl/>
          <w:lang w:bidi="ar-EG"/>
        </w:rPr>
        <w:t xml:space="preserve">نسخة محدثة من الوثيقة </w:t>
      </w:r>
      <w:r w:rsidRPr="002F5491">
        <w:rPr>
          <w:snapToGrid w:val="0"/>
          <w:kern w:val="18"/>
          <w:szCs w:val="18"/>
        </w:rPr>
        <w:t>CBD/SBI/2/INF/6</w:t>
      </w:r>
      <w:r>
        <w:rPr>
          <w:rFonts w:hint="cs"/>
          <w:snapToGrid w:val="0"/>
          <w:kern w:val="18"/>
          <w:szCs w:val="18"/>
          <w:rtl/>
        </w:rPr>
        <w:t>.</w:t>
      </w:r>
    </w:p>
  </w:footnote>
  <w:footnote w:id="22">
    <w:p w14:paraId="415A42A5" w14:textId="77777777" w:rsidR="007E14E9" w:rsidRDefault="007E14E9">
      <w:pPr>
        <w:pStyle w:val="Notedebasdepage"/>
        <w:rPr>
          <w:lang w:bidi="ar-EG"/>
        </w:rPr>
      </w:pPr>
      <w:r>
        <w:rPr>
          <w:rStyle w:val="Appelnotedebasdep"/>
          <w:rtl/>
        </w:rPr>
        <w:t>21</w:t>
      </w:r>
      <w:r>
        <w:rPr>
          <w:rtl/>
        </w:rPr>
        <w:t xml:space="preserve"> </w:t>
      </w:r>
      <w:r w:rsidRPr="002F5491">
        <w:rPr>
          <w:snapToGrid w:val="0"/>
          <w:kern w:val="18"/>
          <w:szCs w:val="18"/>
        </w:rPr>
        <w:t>CBD/SBI/2/9</w:t>
      </w:r>
      <w:r>
        <w:rPr>
          <w:rFonts w:hint="cs"/>
          <w:snapToGrid w:val="0"/>
          <w:kern w:val="18"/>
          <w:szCs w:val="18"/>
          <w:rtl/>
        </w:rPr>
        <w:t>.</w:t>
      </w:r>
    </w:p>
  </w:footnote>
  <w:footnote w:id="23">
    <w:p w14:paraId="3EBB8F6E" w14:textId="77777777" w:rsidR="007E14E9" w:rsidRDefault="007E14E9">
      <w:pPr>
        <w:pStyle w:val="Notedebasdepage"/>
        <w:rPr>
          <w:lang w:bidi="ar-EG"/>
        </w:rPr>
      </w:pPr>
      <w:r>
        <w:rPr>
          <w:rStyle w:val="Appelnotedebasdep"/>
          <w:rtl/>
        </w:rPr>
        <w:t>22</w:t>
      </w:r>
      <w:r>
        <w:rPr>
          <w:rtl/>
        </w:rPr>
        <w:t xml:space="preserve"> </w:t>
      </w:r>
      <w:r>
        <w:rPr>
          <w:rFonts w:hint="cs"/>
          <w:rtl/>
          <w:lang w:bidi="ar-EG"/>
        </w:rPr>
        <w:t xml:space="preserve">نسخة محدثة من الوثيقة </w:t>
      </w:r>
      <w:r w:rsidRPr="002F5491">
        <w:rPr>
          <w:snapToGrid w:val="0"/>
          <w:kern w:val="18"/>
          <w:szCs w:val="18"/>
        </w:rPr>
        <w:t>CBD/SBI/2/9</w:t>
      </w:r>
      <w:r>
        <w:rPr>
          <w:rFonts w:hint="cs"/>
          <w:snapToGrid w:val="0"/>
          <w:kern w:val="18"/>
          <w:szCs w:val="18"/>
          <w:rtl/>
        </w:rPr>
        <w:t>.</w:t>
      </w:r>
    </w:p>
  </w:footnote>
  <w:footnote w:id="24">
    <w:p w14:paraId="3C7A407C" w14:textId="77777777" w:rsidR="007E14E9" w:rsidRDefault="007E14E9">
      <w:pPr>
        <w:pStyle w:val="Notedebasdepage"/>
        <w:rPr>
          <w:lang w:bidi="ar-EG"/>
        </w:rPr>
      </w:pPr>
      <w:r>
        <w:rPr>
          <w:rStyle w:val="Appelnotedebasdep"/>
          <w:rtl/>
        </w:rPr>
        <w:t>23</w:t>
      </w:r>
      <w:r>
        <w:rPr>
          <w:rtl/>
        </w:rPr>
        <w:t xml:space="preserve"> </w:t>
      </w:r>
      <w:r>
        <w:rPr>
          <w:rFonts w:hint="cs"/>
          <w:rtl/>
          <w:lang w:bidi="ar-EG"/>
        </w:rPr>
        <w:t xml:space="preserve">نسخة محدثة من الوثيقة </w:t>
      </w:r>
      <w:r w:rsidRPr="002F5491">
        <w:rPr>
          <w:snapToGrid w:val="0"/>
          <w:kern w:val="18"/>
          <w:szCs w:val="18"/>
        </w:rPr>
        <w:t>CBD/SBI/2/9</w:t>
      </w:r>
      <w:r>
        <w:rPr>
          <w:rFonts w:hint="cs"/>
          <w:snapToGrid w:val="0"/>
          <w:kern w:val="18"/>
          <w:szCs w:val="18"/>
          <w:rtl/>
        </w:rPr>
        <w:t>.</w:t>
      </w:r>
    </w:p>
  </w:footnote>
  <w:footnote w:id="25">
    <w:p w14:paraId="3908A080" w14:textId="77777777" w:rsidR="007E14E9" w:rsidRDefault="007E14E9">
      <w:pPr>
        <w:pStyle w:val="Notedebasdepage"/>
        <w:rPr>
          <w:lang w:bidi="ar-EG"/>
        </w:rPr>
      </w:pPr>
      <w:r>
        <w:rPr>
          <w:rStyle w:val="Appelnotedebasdep"/>
          <w:rtl/>
        </w:rPr>
        <w:t>24</w:t>
      </w:r>
      <w:r>
        <w:rPr>
          <w:rtl/>
        </w:rPr>
        <w:t xml:space="preserve"> </w:t>
      </w:r>
      <w:r>
        <w:rPr>
          <w:rFonts w:hint="cs"/>
          <w:rtl/>
          <w:lang w:bidi="ar-EG"/>
        </w:rPr>
        <w:t xml:space="preserve">كما أشير إليه في الفقرة 12 من الوثيقة </w:t>
      </w:r>
      <w:r w:rsidRPr="002F5491">
        <w:rPr>
          <w:snapToGrid w:val="0"/>
          <w:kern w:val="18"/>
          <w:szCs w:val="18"/>
        </w:rPr>
        <w:t>CBD/SBI/2/2/Add/1</w:t>
      </w:r>
      <w:r>
        <w:rPr>
          <w:rFonts w:hint="cs"/>
          <w:snapToGrid w:val="0"/>
          <w:kern w:val="18"/>
          <w:szCs w:val="18"/>
          <w:rtl/>
        </w:rPr>
        <w:t>، تت</w:t>
      </w:r>
      <w:r w:rsidRPr="00FE7344">
        <w:rPr>
          <w:snapToGrid w:val="0"/>
          <w:kern w:val="18"/>
          <w:szCs w:val="18"/>
          <w:rtl/>
        </w:rPr>
        <w:t>ضمن</w:t>
      </w:r>
      <w:r>
        <w:rPr>
          <w:rFonts w:hint="cs"/>
          <w:snapToGrid w:val="0"/>
          <w:kern w:val="18"/>
          <w:szCs w:val="18"/>
          <w:rtl/>
        </w:rPr>
        <w:t xml:space="preserve"> 18 </w:t>
      </w:r>
      <w:r w:rsidRPr="00FE7344">
        <w:rPr>
          <w:snapToGrid w:val="0"/>
          <w:kern w:val="18"/>
          <w:szCs w:val="18"/>
          <w:rtl/>
        </w:rPr>
        <w:t>من بين 154 من الاستراتيجيات وخطط العمل الوطنية المنقحة للتنوع البيولوجي المقدمة إلى الأمانة خطة وطنية لتنمية القدرات.</w:t>
      </w:r>
    </w:p>
  </w:footnote>
  <w:footnote w:id="26">
    <w:p w14:paraId="1B0224F8" w14:textId="77777777" w:rsidR="007E14E9" w:rsidRDefault="007E14E9">
      <w:pPr>
        <w:pStyle w:val="Notedebasdepage"/>
        <w:rPr>
          <w:lang w:bidi="ar-EG"/>
        </w:rPr>
      </w:pPr>
      <w:r>
        <w:rPr>
          <w:rStyle w:val="Appelnotedebasdep"/>
          <w:rtl/>
        </w:rPr>
        <w:t>25</w:t>
      </w:r>
      <w:r>
        <w:rPr>
          <w:rtl/>
        </w:rPr>
        <w:t xml:space="preserve"> </w:t>
      </w:r>
      <w:r>
        <w:rPr>
          <w:rFonts w:hint="cs"/>
          <w:rtl/>
          <w:lang w:bidi="ar-EG"/>
        </w:rPr>
        <w:t xml:space="preserve">بما في ذلك الدراسة الاستقصائية بشأن تطوير القدرات الوطنية ذات الصلة بتنفيذ الاتفاقيات المعنية بالتنوع البيولوجي التي قام بها </w:t>
      </w:r>
      <w:r w:rsidRPr="00212428">
        <w:rPr>
          <w:rtl/>
          <w:lang w:bidi="ar-EG"/>
        </w:rPr>
        <w:t>الاتحاد الدولي لحماية الطبيعة</w:t>
      </w:r>
      <w:r>
        <w:rPr>
          <w:rFonts w:hint="cs"/>
          <w:rtl/>
          <w:lang w:bidi="ar-EG"/>
        </w:rPr>
        <w:t xml:space="preserve"> </w:t>
      </w:r>
      <w:r w:rsidRPr="00361288">
        <w:rPr>
          <w:rtl/>
          <w:lang w:val="fr-CH"/>
        </w:rPr>
        <w:t xml:space="preserve">والمركز العالمي لرصد حفظ البيئة التابع </w:t>
      </w:r>
      <w:r>
        <w:rPr>
          <w:rFonts w:hint="cs"/>
          <w:rtl/>
          <w:lang w:val="fr-CH"/>
        </w:rPr>
        <w:t xml:space="preserve">لبرنامج </w:t>
      </w:r>
      <w:r w:rsidRPr="00361288">
        <w:rPr>
          <w:rtl/>
          <w:lang w:val="fr-CH"/>
        </w:rPr>
        <w:t>الأمم المتحدة للبيئة</w:t>
      </w:r>
      <w:r>
        <w:rPr>
          <w:rFonts w:hint="cs"/>
          <w:rtl/>
          <w:lang w:val="fr-CH"/>
        </w:rPr>
        <w:t xml:space="preserve"> نيابة عن برنامج الأمم المتحدة للبيئة وتقرير برنامج الأمم المتحدة الإنمائي القائم على تحليل أكثر من 140 </w:t>
      </w:r>
      <w:r w:rsidRPr="00F309FB">
        <w:rPr>
          <w:rtl/>
          <w:lang w:val="fr-CH"/>
        </w:rPr>
        <w:t>استراتيجية وخط</w:t>
      </w:r>
      <w:r>
        <w:rPr>
          <w:rFonts w:hint="cs"/>
          <w:rtl/>
          <w:lang w:val="fr-CH"/>
        </w:rPr>
        <w:t>ة</w:t>
      </w:r>
      <w:r w:rsidRPr="00F309FB">
        <w:rPr>
          <w:rtl/>
          <w:lang w:val="fr-CH"/>
        </w:rPr>
        <w:t xml:space="preserve"> عمل وطنية للتنوع البيولوجي</w:t>
      </w:r>
      <w:r>
        <w:rPr>
          <w:rFonts w:hint="cs"/>
          <w:rtl/>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B3CC" w14:textId="77777777" w:rsidR="007E14E9" w:rsidRPr="00B63428" w:rsidRDefault="007E14E9" w:rsidP="00B63428">
    <w:pPr>
      <w:pStyle w:val="En-tte"/>
      <w:spacing w:line="120" w:lineRule="atLeast"/>
      <w:jc w:val="right"/>
      <w:rPr>
        <w:noProof/>
        <w:kern w:val="22"/>
        <w:szCs w:val="22"/>
      </w:rPr>
    </w:pPr>
    <w:r w:rsidRPr="006F4060">
      <w:rPr>
        <w:noProof/>
        <w:kern w:val="22"/>
        <w:szCs w:val="22"/>
      </w:rPr>
      <w:t>CBD/SBI/2/</w:t>
    </w:r>
    <w:r>
      <w:rPr>
        <w:noProof/>
        <w:kern w:val="22"/>
        <w:szCs w:val="22"/>
      </w:rPr>
      <w:t>9</w:t>
    </w:r>
  </w:p>
  <w:sdt>
    <w:sdtPr>
      <w:rPr>
        <w:sz w:val="22"/>
        <w:szCs w:val="22"/>
        <w:rtl/>
      </w:rPr>
      <w:id w:val="98381352"/>
      <w:docPartObj>
        <w:docPartGallery w:val="Page Numbers (Top of Page)"/>
        <w:docPartUnique/>
      </w:docPartObj>
    </w:sdtPr>
    <w:sdtEndPr>
      <w:rPr>
        <w:sz w:val="20"/>
        <w:szCs w:val="24"/>
      </w:rPr>
    </w:sdtEndPr>
    <w:sdtContent>
      <w:p w14:paraId="30614B76" w14:textId="77777777" w:rsidR="007E14E9" w:rsidRDefault="007E14E9" w:rsidP="00B63428">
        <w:pPr>
          <w:pStyle w:val="En-tte"/>
          <w:spacing w:line="120" w:lineRule="atLeast"/>
          <w:jc w:val="right"/>
        </w:pPr>
        <w:r w:rsidRPr="00B63428">
          <w:rPr>
            <w:sz w:val="22"/>
            <w:szCs w:val="22"/>
            <w:lang w:val="fr-FR"/>
          </w:rPr>
          <w:t xml:space="preserve">Page </w:t>
        </w:r>
        <w:r w:rsidRPr="00B63428">
          <w:rPr>
            <w:sz w:val="22"/>
            <w:szCs w:val="22"/>
          </w:rPr>
          <w:fldChar w:fldCharType="begin"/>
        </w:r>
        <w:r w:rsidRPr="00B63428">
          <w:rPr>
            <w:sz w:val="22"/>
            <w:szCs w:val="22"/>
          </w:rPr>
          <w:instrText>PAGE</w:instrText>
        </w:r>
        <w:r w:rsidRPr="00B63428">
          <w:rPr>
            <w:sz w:val="22"/>
            <w:szCs w:val="22"/>
          </w:rPr>
          <w:fldChar w:fldCharType="separate"/>
        </w:r>
        <w:r>
          <w:t>2</w:t>
        </w:r>
        <w:r w:rsidRPr="00B63428">
          <w:rPr>
            <w:sz w:val="22"/>
            <w:szCs w:val="22"/>
          </w:rPr>
          <w:fldChar w:fldCharType="end"/>
        </w:r>
        <w:r>
          <w:rPr>
            <w:lang w:val="fr-FR"/>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384A" w14:textId="77777777" w:rsidR="007E14E9" w:rsidRDefault="007E14E9" w:rsidP="00B63428">
    <w:pPr>
      <w:pStyle w:val="En-tte"/>
    </w:pPr>
  </w:p>
  <w:p w14:paraId="4212377D" w14:textId="77777777" w:rsidR="007E14E9" w:rsidRPr="00B63428" w:rsidRDefault="007E14E9" w:rsidP="00B63428">
    <w:pPr>
      <w:pStyle w:val="En-tte"/>
      <w:jc w:val="left"/>
      <w:rPr>
        <w:noProof/>
        <w:kern w:val="22"/>
        <w:szCs w:val="22"/>
      </w:rPr>
    </w:pPr>
    <w:r w:rsidRPr="006F4060">
      <w:rPr>
        <w:noProof/>
        <w:kern w:val="22"/>
        <w:szCs w:val="22"/>
      </w:rPr>
      <w:t>CBD/SBI/2/</w:t>
    </w:r>
    <w:r>
      <w:rPr>
        <w:noProof/>
        <w:kern w:val="22"/>
        <w:szCs w:val="22"/>
      </w:rPr>
      <w:t>9</w:t>
    </w:r>
  </w:p>
  <w:sdt>
    <w:sdtPr>
      <w:rPr>
        <w:rtl/>
      </w:rPr>
      <w:id w:val="1624194228"/>
      <w:docPartObj>
        <w:docPartGallery w:val="Page Numbers (Top of Page)"/>
        <w:docPartUnique/>
      </w:docPartObj>
    </w:sdtPr>
    <w:sdtEndPr/>
    <w:sdtContent>
      <w:p w14:paraId="4FE790A0" w14:textId="77777777" w:rsidR="007E14E9" w:rsidRPr="00B63428" w:rsidRDefault="007E14E9" w:rsidP="00B63428">
        <w:pPr>
          <w:pStyle w:val="En-tte"/>
          <w:rPr>
            <w:lang w:val="fr-FR"/>
          </w:rPr>
        </w:pPr>
        <w:r w:rsidRPr="00B63428">
          <w:rPr>
            <w:sz w:val="22"/>
            <w:szCs w:val="22"/>
            <w:lang w:val="fr-FR"/>
          </w:rPr>
          <w:t xml:space="preserve">Page </w:t>
        </w:r>
        <w:r w:rsidRPr="00B63428">
          <w:rPr>
            <w:sz w:val="22"/>
            <w:szCs w:val="22"/>
          </w:rPr>
          <w:fldChar w:fldCharType="begin"/>
        </w:r>
        <w:r w:rsidRPr="00B63428">
          <w:rPr>
            <w:sz w:val="22"/>
            <w:szCs w:val="22"/>
          </w:rPr>
          <w:instrText>PAGE</w:instrText>
        </w:r>
        <w:r w:rsidRPr="00B63428">
          <w:rPr>
            <w:sz w:val="22"/>
            <w:szCs w:val="22"/>
          </w:rPr>
          <w:fldChar w:fldCharType="separate"/>
        </w:r>
        <w:r>
          <w:rPr>
            <w:sz w:val="22"/>
            <w:szCs w:val="22"/>
          </w:rPr>
          <w:t>3</w:t>
        </w:r>
        <w:r w:rsidRPr="00B63428">
          <w:rPr>
            <w:sz w:val="22"/>
            <w:szCs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A5"/>
    <w:rsid w:val="00003B8E"/>
    <w:rsid w:val="00013376"/>
    <w:rsid w:val="00020208"/>
    <w:rsid w:val="00047D2B"/>
    <w:rsid w:val="00092F74"/>
    <w:rsid w:val="000A2566"/>
    <w:rsid w:val="000A7F9B"/>
    <w:rsid w:val="000D5EB6"/>
    <w:rsid w:val="001057E9"/>
    <w:rsid w:val="00107F46"/>
    <w:rsid w:val="00123B6E"/>
    <w:rsid w:val="00123EA4"/>
    <w:rsid w:val="00131475"/>
    <w:rsid w:val="00141227"/>
    <w:rsid w:val="00141A2B"/>
    <w:rsid w:val="00153168"/>
    <w:rsid w:val="001579B5"/>
    <w:rsid w:val="00171A7E"/>
    <w:rsid w:val="00184301"/>
    <w:rsid w:val="001E2D88"/>
    <w:rsid w:val="00205DE5"/>
    <w:rsid w:val="00206266"/>
    <w:rsid w:val="00211D59"/>
    <w:rsid w:val="00212428"/>
    <w:rsid w:val="002124C2"/>
    <w:rsid w:val="002270FC"/>
    <w:rsid w:val="00232ADA"/>
    <w:rsid w:val="0023495D"/>
    <w:rsid w:val="00234CB4"/>
    <w:rsid w:val="00276CEB"/>
    <w:rsid w:val="00286951"/>
    <w:rsid w:val="00295165"/>
    <w:rsid w:val="002A590F"/>
    <w:rsid w:val="002B1B69"/>
    <w:rsid w:val="002F192E"/>
    <w:rsid w:val="0030590C"/>
    <w:rsid w:val="00305C20"/>
    <w:rsid w:val="00325542"/>
    <w:rsid w:val="00350BE1"/>
    <w:rsid w:val="00361288"/>
    <w:rsid w:val="003B40E0"/>
    <w:rsid w:val="003B4AF5"/>
    <w:rsid w:val="003C058C"/>
    <w:rsid w:val="003C4B68"/>
    <w:rsid w:val="003D644E"/>
    <w:rsid w:val="003F4435"/>
    <w:rsid w:val="003F5D5A"/>
    <w:rsid w:val="003F79F0"/>
    <w:rsid w:val="00405BF8"/>
    <w:rsid w:val="00421138"/>
    <w:rsid w:val="00421BB4"/>
    <w:rsid w:val="004546F3"/>
    <w:rsid w:val="0046171B"/>
    <w:rsid w:val="00475165"/>
    <w:rsid w:val="004C4296"/>
    <w:rsid w:val="004D1354"/>
    <w:rsid w:val="004D385B"/>
    <w:rsid w:val="004F5CBA"/>
    <w:rsid w:val="00553304"/>
    <w:rsid w:val="005811E3"/>
    <w:rsid w:val="0058250B"/>
    <w:rsid w:val="005C724E"/>
    <w:rsid w:val="005D0729"/>
    <w:rsid w:val="005D0C74"/>
    <w:rsid w:val="005E13BF"/>
    <w:rsid w:val="006042BD"/>
    <w:rsid w:val="00606EA0"/>
    <w:rsid w:val="006173D9"/>
    <w:rsid w:val="00620A15"/>
    <w:rsid w:val="00642D7B"/>
    <w:rsid w:val="006448BD"/>
    <w:rsid w:val="006520C9"/>
    <w:rsid w:val="0066262F"/>
    <w:rsid w:val="00670BFD"/>
    <w:rsid w:val="006829E5"/>
    <w:rsid w:val="00687EB6"/>
    <w:rsid w:val="0069685A"/>
    <w:rsid w:val="006A314F"/>
    <w:rsid w:val="006B29E4"/>
    <w:rsid w:val="006B6BDC"/>
    <w:rsid w:val="006F5A10"/>
    <w:rsid w:val="00723EFF"/>
    <w:rsid w:val="00731F64"/>
    <w:rsid w:val="00761DCD"/>
    <w:rsid w:val="00764650"/>
    <w:rsid w:val="007821F6"/>
    <w:rsid w:val="00786CF6"/>
    <w:rsid w:val="00786FF8"/>
    <w:rsid w:val="007A165D"/>
    <w:rsid w:val="007B7A27"/>
    <w:rsid w:val="007D057D"/>
    <w:rsid w:val="007E14E9"/>
    <w:rsid w:val="007F4090"/>
    <w:rsid w:val="00824DD9"/>
    <w:rsid w:val="00825FDC"/>
    <w:rsid w:val="00852A11"/>
    <w:rsid w:val="00855972"/>
    <w:rsid w:val="008816DA"/>
    <w:rsid w:val="008922A5"/>
    <w:rsid w:val="008A4FD3"/>
    <w:rsid w:val="008C69D4"/>
    <w:rsid w:val="008C7871"/>
    <w:rsid w:val="008D389B"/>
    <w:rsid w:val="008D6AA6"/>
    <w:rsid w:val="008F24B6"/>
    <w:rsid w:val="00922ECD"/>
    <w:rsid w:val="009248E9"/>
    <w:rsid w:val="00926E21"/>
    <w:rsid w:val="00937C98"/>
    <w:rsid w:val="009B5F1E"/>
    <w:rsid w:val="009C2A22"/>
    <w:rsid w:val="009C3C07"/>
    <w:rsid w:val="009E71B2"/>
    <w:rsid w:val="00A05CE1"/>
    <w:rsid w:val="00A05F86"/>
    <w:rsid w:val="00A3068D"/>
    <w:rsid w:val="00A324F7"/>
    <w:rsid w:val="00A40E73"/>
    <w:rsid w:val="00A44927"/>
    <w:rsid w:val="00A44A03"/>
    <w:rsid w:val="00A46BCD"/>
    <w:rsid w:val="00A54986"/>
    <w:rsid w:val="00A82EC2"/>
    <w:rsid w:val="00A96AB9"/>
    <w:rsid w:val="00A96CA5"/>
    <w:rsid w:val="00AC3C76"/>
    <w:rsid w:val="00AD17AC"/>
    <w:rsid w:val="00AD2B66"/>
    <w:rsid w:val="00AE0414"/>
    <w:rsid w:val="00AE110C"/>
    <w:rsid w:val="00AE54F5"/>
    <w:rsid w:val="00B03060"/>
    <w:rsid w:val="00B05711"/>
    <w:rsid w:val="00B17066"/>
    <w:rsid w:val="00B20589"/>
    <w:rsid w:val="00B6076A"/>
    <w:rsid w:val="00B63428"/>
    <w:rsid w:val="00B64159"/>
    <w:rsid w:val="00B642E4"/>
    <w:rsid w:val="00B71710"/>
    <w:rsid w:val="00B722C2"/>
    <w:rsid w:val="00B76692"/>
    <w:rsid w:val="00B84225"/>
    <w:rsid w:val="00B910DB"/>
    <w:rsid w:val="00BB697A"/>
    <w:rsid w:val="00BD544D"/>
    <w:rsid w:val="00BF410E"/>
    <w:rsid w:val="00C00029"/>
    <w:rsid w:val="00C05040"/>
    <w:rsid w:val="00C06576"/>
    <w:rsid w:val="00C222E7"/>
    <w:rsid w:val="00C35131"/>
    <w:rsid w:val="00C40568"/>
    <w:rsid w:val="00C46AE9"/>
    <w:rsid w:val="00C52F58"/>
    <w:rsid w:val="00C535C2"/>
    <w:rsid w:val="00C6437D"/>
    <w:rsid w:val="00C66BB6"/>
    <w:rsid w:val="00C771F2"/>
    <w:rsid w:val="00C87C57"/>
    <w:rsid w:val="00C912DD"/>
    <w:rsid w:val="00C93300"/>
    <w:rsid w:val="00CA0770"/>
    <w:rsid w:val="00CA0F3A"/>
    <w:rsid w:val="00CA1459"/>
    <w:rsid w:val="00CA2919"/>
    <w:rsid w:val="00CB7ABD"/>
    <w:rsid w:val="00CF1C13"/>
    <w:rsid w:val="00D11E0C"/>
    <w:rsid w:val="00D139AE"/>
    <w:rsid w:val="00D17D55"/>
    <w:rsid w:val="00D5284A"/>
    <w:rsid w:val="00D6461A"/>
    <w:rsid w:val="00D66C46"/>
    <w:rsid w:val="00D7107C"/>
    <w:rsid w:val="00D81ECC"/>
    <w:rsid w:val="00D95873"/>
    <w:rsid w:val="00DB7F03"/>
    <w:rsid w:val="00DE1DBF"/>
    <w:rsid w:val="00DE7D69"/>
    <w:rsid w:val="00DF4331"/>
    <w:rsid w:val="00DF4A8F"/>
    <w:rsid w:val="00DF6330"/>
    <w:rsid w:val="00E01A55"/>
    <w:rsid w:val="00E129BD"/>
    <w:rsid w:val="00E4718D"/>
    <w:rsid w:val="00E47C5C"/>
    <w:rsid w:val="00E54749"/>
    <w:rsid w:val="00E917CA"/>
    <w:rsid w:val="00E96EFF"/>
    <w:rsid w:val="00EA1D0C"/>
    <w:rsid w:val="00F03D8F"/>
    <w:rsid w:val="00F25D5D"/>
    <w:rsid w:val="00F309FB"/>
    <w:rsid w:val="00F31000"/>
    <w:rsid w:val="00F504E7"/>
    <w:rsid w:val="00F60787"/>
    <w:rsid w:val="00F70127"/>
    <w:rsid w:val="00F77475"/>
    <w:rsid w:val="00F906D0"/>
    <w:rsid w:val="00FB1F05"/>
    <w:rsid w:val="00FC253F"/>
    <w:rsid w:val="00FC4557"/>
    <w:rsid w:val="00FC657E"/>
    <w:rsid w:val="00FC6A98"/>
    <w:rsid w:val="00FD2818"/>
    <w:rsid w:val="00FE3072"/>
    <w:rsid w:val="00FE734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82D7"/>
  <w15:chartTrackingRefBased/>
  <w15:docId w15:val="{0813FCCE-5CA4-4519-882A-63F16AE5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CA5"/>
    <w:pPr>
      <w:bidi/>
      <w:spacing w:after="0" w:line="216" w:lineRule="auto"/>
      <w:jc w:val="lowKashida"/>
    </w:pPr>
    <w:rPr>
      <w:rFonts w:ascii="Times New Roman" w:eastAsia="YouYuan" w:hAnsi="Times New Roman" w:cs="Simplified Arabic"/>
      <w:kern w:val="2"/>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C05040"/>
    <w:rPr>
      <w:color w:val="0000FF"/>
      <w:u w:val="single"/>
    </w:rPr>
  </w:style>
  <w:style w:type="paragraph" w:styleId="Notedebasdepage">
    <w:name w:val="footnote text"/>
    <w:basedOn w:val="Normal"/>
    <w:link w:val="NotedebasdepageCar"/>
    <w:uiPriority w:val="99"/>
    <w:semiHidden/>
    <w:unhideWhenUsed/>
    <w:rsid w:val="00E129BD"/>
    <w:pPr>
      <w:spacing w:line="240" w:lineRule="auto"/>
    </w:pPr>
    <w:rPr>
      <w:szCs w:val="20"/>
    </w:rPr>
  </w:style>
  <w:style w:type="character" w:customStyle="1" w:styleId="NotedebasdepageCar">
    <w:name w:val="Note de bas de page Car"/>
    <w:basedOn w:val="Policepardfaut"/>
    <w:link w:val="Notedebasdepage"/>
    <w:uiPriority w:val="99"/>
    <w:semiHidden/>
    <w:rsid w:val="00E129BD"/>
    <w:rPr>
      <w:rFonts w:ascii="Times New Roman" w:eastAsia="YouYuan" w:hAnsi="Times New Roman" w:cs="Simplified Arabic"/>
      <w:kern w:val="2"/>
      <w:sz w:val="20"/>
      <w:szCs w:val="20"/>
      <w:lang w:val="en-US"/>
    </w:rPr>
  </w:style>
  <w:style w:type="character" w:styleId="Appelnotedebasdep">
    <w:name w:val="footnote reference"/>
    <w:basedOn w:val="Policepardfaut"/>
    <w:uiPriority w:val="99"/>
    <w:semiHidden/>
    <w:unhideWhenUsed/>
    <w:rsid w:val="00E129BD"/>
    <w:rPr>
      <w:vertAlign w:val="superscript"/>
    </w:rPr>
  </w:style>
  <w:style w:type="character" w:customStyle="1" w:styleId="hps">
    <w:name w:val="hps"/>
    <w:rsid w:val="00A05F86"/>
  </w:style>
  <w:style w:type="character" w:styleId="Mentionnonrsolue">
    <w:name w:val="Unresolved Mention"/>
    <w:basedOn w:val="Policepardfaut"/>
    <w:uiPriority w:val="99"/>
    <w:semiHidden/>
    <w:unhideWhenUsed/>
    <w:rsid w:val="00171A7E"/>
    <w:rPr>
      <w:color w:val="605E5C"/>
      <w:shd w:val="clear" w:color="auto" w:fill="E1DFDD"/>
    </w:rPr>
  </w:style>
  <w:style w:type="table" w:styleId="Grilledutableau">
    <w:name w:val="Table Grid"/>
    <w:basedOn w:val="TableauNormal"/>
    <w:uiPriority w:val="39"/>
    <w:rsid w:val="00E4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63428"/>
    <w:pPr>
      <w:tabs>
        <w:tab w:val="center" w:pos="4536"/>
        <w:tab w:val="right" w:pos="9072"/>
      </w:tabs>
      <w:spacing w:line="240" w:lineRule="auto"/>
    </w:pPr>
  </w:style>
  <w:style w:type="character" w:customStyle="1" w:styleId="En-tteCar">
    <w:name w:val="En-tête Car"/>
    <w:basedOn w:val="Policepardfaut"/>
    <w:link w:val="En-tte"/>
    <w:uiPriority w:val="99"/>
    <w:rsid w:val="00B63428"/>
    <w:rPr>
      <w:rFonts w:ascii="Times New Roman" w:eastAsia="YouYuan" w:hAnsi="Times New Roman" w:cs="Simplified Arabic"/>
      <w:kern w:val="2"/>
      <w:sz w:val="20"/>
      <w:szCs w:val="24"/>
      <w:lang w:val="en-US"/>
    </w:rPr>
  </w:style>
  <w:style w:type="paragraph" w:styleId="Pieddepage">
    <w:name w:val="footer"/>
    <w:basedOn w:val="Normal"/>
    <w:link w:val="PieddepageCar"/>
    <w:uiPriority w:val="99"/>
    <w:unhideWhenUsed/>
    <w:rsid w:val="00B63428"/>
    <w:pPr>
      <w:tabs>
        <w:tab w:val="center" w:pos="4536"/>
        <w:tab w:val="right" w:pos="9072"/>
      </w:tabs>
      <w:spacing w:line="240" w:lineRule="auto"/>
    </w:pPr>
  </w:style>
  <w:style w:type="character" w:customStyle="1" w:styleId="PieddepageCar">
    <w:name w:val="Pied de page Car"/>
    <w:basedOn w:val="Policepardfaut"/>
    <w:link w:val="Pieddepage"/>
    <w:uiPriority w:val="99"/>
    <w:rsid w:val="00B63428"/>
    <w:rPr>
      <w:rFonts w:ascii="Times New Roman" w:eastAsia="YouYuan" w:hAnsi="Times New Roman" w:cs="Simplified Arabic"/>
      <w:kern w:val="2"/>
      <w:sz w:val="20"/>
      <w:szCs w:val="24"/>
      <w:lang w:val="en-US"/>
    </w:rPr>
  </w:style>
  <w:style w:type="paragraph" w:customStyle="1" w:styleId="Para1">
    <w:name w:val="Para1"/>
    <w:basedOn w:val="Normal"/>
    <w:link w:val="Para1Char1"/>
    <w:rsid w:val="002F192E"/>
    <w:pPr>
      <w:bidi w:val="0"/>
      <w:spacing w:after="120" w:line="240" w:lineRule="auto"/>
      <w:jc w:val="both"/>
    </w:pPr>
    <w:rPr>
      <w:rFonts w:eastAsia="MS Mincho" w:cs="Angsana New"/>
      <w:snapToGrid w:val="0"/>
      <w:kern w:val="0"/>
      <w:sz w:val="22"/>
      <w:szCs w:val="18"/>
      <w:lang w:val="en-GB"/>
    </w:rPr>
  </w:style>
  <w:style w:type="character" w:customStyle="1" w:styleId="Para1Char1">
    <w:name w:val="Para1 Char1"/>
    <w:link w:val="Para1"/>
    <w:rsid w:val="002F192E"/>
    <w:rPr>
      <w:rFonts w:ascii="Times New Roman" w:eastAsia="MS Mincho" w:hAnsi="Times New Roman" w:cs="Angsana New"/>
      <w:snapToGrid w:val="0"/>
      <w:szCs w:val="18"/>
      <w:lang w:val="en-GB"/>
    </w:rPr>
  </w:style>
  <w:style w:type="character" w:styleId="Lienhypertextesuivivisit">
    <w:name w:val="FollowedHyperlink"/>
    <w:basedOn w:val="Policepardfaut"/>
    <w:uiPriority w:val="99"/>
    <w:semiHidden/>
    <w:unhideWhenUsed/>
    <w:rsid w:val="00286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9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ecision/mop/default.shtml?id=13236" TargetMode="External"/><Relationship Id="rId18" Type="http://schemas.openxmlformats.org/officeDocument/2006/relationships/hyperlink" Target="http://www.informea.or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cbd.int/doc/decisions/mop-08/mop-08-dec-03-ar.pdf" TargetMode="External"/><Relationship Id="rId7" Type="http://schemas.openxmlformats.org/officeDocument/2006/relationships/image" Target="media/image1.emf"/><Relationship Id="rId12" Type="http://schemas.openxmlformats.org/officeDocument/2006/relationships/hyperlink" Target="https://www.cbd.int/doc/decisions/cop-13/cop-13-dec-23-ar.pdf" TargetMode="External"/><Relationship Id="rId17" Type="http://schemas.openxmlformats.org/officeDocument/2006/relationships/hyperlink" Target="mailto:onlinereporting@cbd.in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hm.cbd.int" TargetMode="External"/><Relationship Id="rId20" Type="http://schemas.openxmlformats.org/officeDocument/2006/relationships/hyperlink" Target="https://www.informea.org/abou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cbd.int/doc/decisions/mop-08/mop-08-dec-03-ar.pdf" TargetMode="External"/><Relationship Id="rId5" Type="http://schemas.openxmlformats.org/officeDocument/2006/relationships/footnotes" Target="footnotes.xml"/><Relationship Id="rId15" Type="http://schemas.openxmlformats.org/officeDocument/2006/relationships/hyperlink" Target="https://www.cbd.int/doc/decisions/np-mop-01/np-mop-01-dec-08-ar.pdf" TargetMode="External"/><Relationship Id="rId23" Type="http://schemas.openxmlformats.org/officeDocument/2006/relationships/hyperlink" Target="https://www.cbd.int/decision/mop/default.shtml?id=13236"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informea.org/about/api"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cbd.int/doc/decisions/mop-08/mop-08-dec-03-ar.pdf" TargetMode="External"/><Relationship Id="rId22" Type="http://schemas.openxmlformats.org/officeDocument/2006/relationships/hyperlink" Target="https://www.cbd.int/doc/decisions/np-mop-02/np-mop-02-dec-08-ar.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bio-bridge/BBI-Action-Plan-2017-2020.pdf" TargetMode="External"/><Relationship Id="rId13" Type="http://schemas.openxmlformats.org/officeDocument/2006/relationships/hyperlink" Target="https://www.cbd.int/doc/decisions/cop-10/cop-10-dec-02-ar.pdf" TargetMode="External"/><Relationship Id="rId3" Type="http://schemas.openxmlformats.org/officeDocument/2006/relationships/hyperlink" Target="https://www.cbd.int/doc/newsletters/default.shtml" TargetMode="External"/><Relationship Id="rId7" Type="http://schemas.openxmlformats.org/officeDocument/2006/relationships/hyperlink" Target="http://www.idlo.int/what-we-do/initiatives/advancing-nagoya-protocol" TargetMode="External"/><Relationship Id="rId12" Type="http://schemas.openxmlformats.org/officeDocument/2006/relationships/hyperlink" Target="https://www.cbd.int/cooperation/csp" TargetMode="External"/><Relationship Id="rId2" Type="http://schemas.openxmlformats.org/officeDocument/2006/relationships/hyperlink" Target="https://www.cbd.int/meetings/ABSCBIAC-2018-01" TargetMode="External"/><Relationship Id="rId1" Type="http://schemas.openxmlformats.org/officeDocument/2006/relationships/hyperlink" Target="https://www.cbd.int/doc/c/6ce5/878e/5ffa49887c20c19961fe040a/sbi-02-01-ar.pdf" TargetMode="External"/><Relationship Id="rId6" Type="http://schemas.openxmlformats.org/officeDocument/2006/relationships/hyperlink" Target="http://bch.cbd.int/onlineconferences/portal_detection/lab_network.shtml" TargetMode="External"/><Relationship Id="rId11" Type="http://schemas.openxmlformats.org/officeDocument/2006/relationships/hyperlink" Target="https://www.cbd.int/biobridge/projects/selected" TargetMode="External"/><Relationship Id="rId5" Type="http://schemas.openxmlformats.org/officeDocument/2006/relationships/hyperlink" Target="http://www.biodiversityfinance.net/regional-nodes" TargetMode="External"/><Relationship Id="rId10" Type="http://schemas.openxmlformats.org/officeDocument/2006/relationships/hyperlink" Target="https://www.cbd.int/doc/notifications/2018/ntf-2018-022-bbi-en.pdf" TargetMode="External"/><Relationship Id="rId4" Type="http://schemas.openxmlformats.org/officeDocument/2006/relationships/hyperlink" Target="https://demo.chm-cbd.net/" TargetMode="External"/><Relationship Id="rId9" Type="http://schemas.openxmlformats.org/officeDocument/2006/relationships/hyperlink" Target="https://www.cbd.int/biobridge/platfor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88FE-879D-41E4-B416-D2A652B1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8962</Words>
  <Characters>49292</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dc:creator>
  <cp:keywords/>
  <dc:description/>
  <cp:lastModifiedBy>Karim</cp:lastModifiedBy>
  <cp:revision>2</cp:revision>
  <cp:lastPrinted>2018-06-11T15:16:00Z</cp:lastPrinted>
  <dcterms:created xsi:type="dcterms:W3CDTF">2018-06-11T17:29:00Z</dcterms:created>
  <dcterms:modified xsi:type="dcterms:W3CDTF">2018-06-11T17:29:00Z</dcterms:modified>
</cp:coreProperties>
</file>