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96"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436"/>
        <w:gridCol w:w="5376"/>
      </w:tblGrid>
      <w:tr w:rsidR="00A96B21" w:rsidRPr="00B66D83" w14:paraId="5FF6239C" w14:textId="77777777" w:rsidTr="003112DC">
        <w:trPr>
          <w:trHeight w:val="851"/>
        </w:trPr>
        <w:tc>
          <w:tcPr>
            <w:tcW w:w="399" w:type="pct"/>
            <w:tcBorders>
              <w:bottom w:val="single" w:sz="8" w:space="0" w:color="auto"/>
            </w:tcBorders>
            <w:vAlign w:val="bottom"/>
          </w:tcPr>
          <w:p w14:paraId="76278E41" w14:textId="77777777" w:rsidR="00A96B21" w:rsidRPr="00B66D83" w:rsidRDefault="00A96B21" w:rsidP="009134E0">
            <w:pPr>
              <w:spacing w:after="120"/>
              <w:jc w:val="left"/>
              <w:rPr>
                <w:lang w:val="es-ES_tradnl"/>
              </w:rPr>
            </w:pPr>
            <w:bookmarkStart w:id="0" w:name="_Hlk137651738"/>
            <w:r w:rsidRPr="00B66D83">
              <w:rPr>
                <w:noProof/>
                <w:lang w:val="es-ES_tradnl"/>
              </w:rPr>
              <w:drawing>
                <wp:inline distT="0" distB="0" distL="0" distR="0" wp14:anchorId="66C20F1A" wp14:editId="0551DE5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080" w:type="pct"/>
            <w:tcBorders>
              <w:bottom w:val="single" w:sz="8" w:space="0" w:color="auto"/>
            </w:tcBorders>
            <w:shd w:val="clear" w:color="auto" w:fill="auto"/>
            <w:tcFitText/>
            <w:vAlign w:val="bottom"/>
          </w:tcPr>
          <w:p w14:paraId="66894F78" w14:textId="3212CB23" w:rsidR="00A96B21" w:rsidRPr="00B66D83" w:rsidRDefault="004E0EFE" w:rsidP="009134E0">
            <w:pPr>
              <w:spacing w:after="120"/>
              <w:jc w:val="left"/>
              <w:rPr>
                <w:lang w:val="es-ES_tradnl"/>
              </w:rPr>
            </w:pPr>
            <w:r w:rsidRPr="00B66D83">
              <w:rPr>
                <w:noProof/>
                <w:lang w:val="es-ES_tradnl"/>
              </w:rPr>
              <w:drawing>
                <wp:inline distT="0" distB="0" distL="0" distR="0" wp14:anchorId="1607D6F5" wp14:editId="21C743D8">
                  <wp:extent cx="611015" cy="349151"/>
                  <wp:effectExtent l="0" t="0" r="0" b="0"/>
                  <wp:docPr id="47738534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85341"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521" w:type="pct"/>
            <w:tcBorders>
              <w:bottom w:val="single" w:sz="8" w:space="0" w:color="auto"/>
            </w:tcBorders>
            <w:vAlign w:val="bottom"/>
          </w:tcPr>
          <w:p w14:paraId="1EB36FFC" w14:textId="5784A814" w:rsidR="00E6295E" w:rsidRPr="00B66D83" w:rsidRDefault="00E6295E" w:rsidP="00E6295E">
            <w:pPr>
              <w:pStyle w:val="Header"/>
              <w:keepLines/>
              <w:suppressLineNumbers/>
              <w:suppressAutoHyphens/>
              <w:jc w:val="right"/>
              <w:rPr>
                <w:szCs w:val="20"/>
                <w:lang w:val="es-ES_tradnl"/>
              </w:rPr>
            </w:pPr>
            <w:r w:rsidRPr="00B66D83">
              <w:rPr>
                <w:noProof/>
                <w:kern w:val="22"/>
                <w:sz w:val="40"/>
                <w:szCs w:val="40"/>
                <w:lang w:val="es-ES_tradnl"/>
              </w:rPr>
              <w:t>CBD</w:t>
            </w:r>
            <w:r w:rsidRPr="00B66D83">
              <w:rPr>
                <w:noProof/>
                <w:kern w:val="22"/>
                <w:lang w:val="es-ES_tradnl"/>
              </w:rPr>
              <w:t>/</w:t>
            </w:r>
            <w:r w:rsidRPr="00B66D83">
              <w:rPr>
                <w:szCs w:val="20"/>
                <w:lang w:val="es-ES_tradnl"/>
              </w:rPr>
              <w:t>SBI/4/7/A</w:t>
            </w:r>
            <w:r w:rsidR="0070596A" w:rsidRPr="00B66D83">
              <w:rPr>
                <w:caps w:val="0"/>
                <w:szCs w:val="20"/>
                <w:lang w:val="es-ES_tradnl"/>
              </w:rPr>
              <w:t>dd</w:t>
            </w:r>
            <w:r w:rsidRPr="00B66D83">
              <w:rPr>
                <w:szCs w:val="20"/>
                <w:lang w:val="es-ES_tradnl"/>
              </w:rPr>
              <w:t>.2</w:t>
            </w:r>
          </w:p>
          <w:p w14:paraId="3CBAA91A" w14:textId="5A8BB1A3" w:rsidR="00A96B21" w:rsidRPr="00B66D83" w:rsidRDefault="00A96B21" w:rsidP="00184909">
            <w:pPr>
              <w:spacing w:after="120"/>
              <w:ind w:left="2021"/>
              <w:jc w:val="right"/>
              <w:rPr>
                <w:szCs w:val="22"/>
                <w:lang w:val="es-ES_tradnl"/>
              </w:rPr>
            </w:pPr>
          </w:p>
        </w:tc>
      </w:tr>
      <w:tr w:rsidR="00A96B21" w:rsidRPr="00B66D83" w14:paraId="54C9ED4A" w14:textId="77777777" w:rsidTr="003112DC">
        <w:tc>
          <w:tcPr>
            <w:tcW w:w="2477" w:type="pct"/>
            <w:gridSpan w:val="2"/>
            <w:tcBorders>
              <w:top w:val="single" w:sz="8" w:space="0" w:color="auto"/>
              <w:bottom w:val="single" w:sz="12" w:space="0" w:color="auto"/>
            </w:tcBorders>
          </w:tcPr>
          <w:p w14:paraId="00C0F75C" w14:textId="450A0BD6" w:rsidR="00A96B21" w:rsidRPr="00B66D83" w:rsidRDefault="004E0EFE" w:rsidP="009134E0">
            <w:pPr>
              <w:pStyle w:val="Cornernotation"/>
              <w:suppressLineNumbers/>
              <w:suppressAutoHyphens/>
              <w:spacing w:before="120" w:after="120"/>
              <w:ind w:left="0" w:right="0" w:firstLine="0"/>
              <w:rPr>
                <w:lang w:val="es-ES_tradnl"/>
              </w:rPr>
            </w:pPr>
            <w:r w:rsidRPr="00B66D83">
              <w:rPr>
                <w:noProof/>
                <w:lang w:val="es-ES_tradnl"/>
              </w:rPr>
              <w:drawing>
                <wp:inline distT="0" distB="0" distL="0" distR="0" wp14:anchorId="2D74EC15" wp14:editId="7991A536">
                  <wp:extent cx="2901948" cy="1066892"/>
                  <wp:effectExtent l="0" t="0" r="0" b="0"/>
                  <wp:docPr id="1541604248"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4248"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521" w:type="pct"/>
            <w:tcBorders>
              <w:top w:val="single" w:sz="8" w:space="0" w:color="auto"/>
              <w:bottom w:val="single" w:sz="12" w:space="0" w:color="auto"/>
            </w:tcBorders>
          </w:tcPr>
          <w:p w14:paraId="05DE362E" w14:textId="664FA60B" w:rsidR="00A96B21" w:rsidRPr="00B66D83" w:rsidRDefault="00A96B21" w:rsidP="003C6F10">
            <w:pPr>
              <w:ind w:left="2584"/>
              <w:rPr>
                <w:sz w:val="22"/>
                <w:szCs w:val="22"/>
                <w:lang w:val="es-ES_tradnl"/>
              </w:rPr>
            </w:pPr>
            <w:r w:rsidRPr="00B66D83">
              <w:rPr>
                <w:sz w:val="22"/>
                <w:szCs w:val="22"/>
                <w:lang w:val="es-ES_tradnl"/>
              </w:rPr>
              <w:t>Distr. general</w:t>
            </w:r>
          </w:p>
          <w:p w14:paraId="38D12734" w14:textId="65213028" w:rsidR="00A96B21" w:rsidRPr="00B66D83" w:rsidRDefault="00E6295E" w:rsidP="003C6F10">
            <w:pPr>
              <w:ind w:left="2584"/>
              <w:rPr>
                <w:sz w:val="22"/>
                <w:szCs w:val="22"/>
                <w:lang w:val="es-ES_tradnl"/>
              </w:rPr>
            </w:pPr>
            <w:r w:rsidRPr="00B66D83">
              <w:rPr>
                <w:sz w:val="22"/>
                <w:szCs w:val="22"/>
                <w:lang w:val="es-ES_tradnl"/>
              </w:rPr>
              <w:t xml:space="preserve">8 de abril de </w:t>
            </w:r>
            <w:r w:rsidR="00292BF7" w:rsidRPr="00B66D83">
              <w:rPr>
                <w:sz w:val="22"/>
                <w:szCs w:val="22"/>
                <w:lang w:val="es-ES_tradnl"/>
              </w:rPr>
              <w:t>202</w:t>
            </w:r>
            <w:r w:rsidR="00346FE1" w:rsidRPr="00B66D83">
              <w:rPr>
                <w:sz w:val="22"/>
                <w:szCs w:val="22"/>
                <w:lang w:val="es-ES_tradnl"/>
              </w:rPr>
              <w:t>4</w:t>
            </w:r>
          </w:p>
          <w:p w14:paraId="3A251063" w14:textId="77777777" w:rsidR="004E0EFE" w:rsidRPr="00B66D83" w:rsidRDefault="00A96B21" w:rsidP="003C6F10">
            <w:pPr>
              <w:ind w:left="2584"/>
              <w:rPr>
                <w:sz w:val="22"/>
                <w:szCs w:val="22"/>
                <w:lang w:val="es-ES_tradnl"/>
              </w:rPr>
            </w:pPr>
            <w:r w:rsidRPr="00B66D83">
              <w:rPr>
                <w:sz w:val="22"/>
                <w:szCs w:val="22"/>
                <w:lang w:val="es-ES_tradnl"/>
              </w:rPr>
              <w:t>Español</w:t>
            </w:r>
          </w:p>
          <w:p w14:paraId="1F9FDC9C" w14:textId="4758F112" w:rsidR="00A96B21" w:rsidRPr="00B66D83" w:rsidRDefault="00A96B21" w:rsidP="003C6F10">
            <w:pPr>
              <w:ind w:left="2584"/>
              <w:rPr>
                <w:sz w:val="22"/>
                <w:szCs w:val="22"/>
                <w:lang w:val="es-ES_tradnl"/>
              </w:rPr>
            </w:pPr>
            <w:r w:rsidRPr="00B66D83">
              <w:rPr>
                <w:sz w:val="22"/>
                <w:szCs w:val="22"/>
                <w:lang w:val="es-ES_tradnl"/>
              </w:rPr>
              <w:t>Original: inglés</w:t>
            </w:r>
          </w:p>
          <w:p w14:paraId="52DF1F8B" w14:textId="77777777" w:rsidR="00A96B21" w:rsidRPr="00B66D83" w:rsidRDefault="00A96B21" w:rsidP="009134E0">
            <w:pPr>
              <w:rPr>
                <w:lang w:val="es-ES_tradnl"/>
              </w:rPr>
            </w:pPr>
          </w:p>
        </w:tc>
      </w:tr>
    </w:tbl>
    <w:p w14:paraId="4224EEA4" w14:textId="77777777" w:rsidR="004966B1" w:rsidRPr="00B66D83" w:rsidRDefault="004966B1" w:rsidP="004966B1">
      <w:pPr>
        <w:pStyle w:val="Cornernotation"/>
        <w:ind w:left="173" w:right="3125" w:hanging="173"/>
        <w:rPr>
          <w:rFonts w:asciiTheme="majorBidi" w:hAnsiTheme="majorBidi" w:cstheme="majorBidi"/>
          <w:bCs/>
          <w:sz w:val="22"/>
          <w:szCs w:val="22"/>
          <w:lang w:val="es-ES_tradnl"/>
        </w:rPr>
      </w:pPr>
      <w:r w:rsidRPr="00B66D83">
        <w:rPr>
          <w:rFonts w:asciiTheme="majorBidi" w:hAnsiTheme="majorBidi" w:cstheme="majorBidi"/>
          <w:bCs/>
          <w:sz w:val="22"/>
          <w:szCs w:val="22"/>
          <w:lang w:val="es-ES_tradnl"/>
        </w:rPr>
        <w:t>Órgano Subsidiario sobre la Aplicación</w:t>
      </w:r>
    </w:p>
    <w:p w14:paraId="1DE3D509" w14:textId="77777777" w:rsidR="004966B1" w:rsidRPr="00B66D83" w:rsidRDefault="004966B1" w:rsidP="004966B1">
      <w:pPr>
        <w:pStyle w:val="Venuedate"/>
        <w:ind w:left="173" w:right="3125" w:hanging="173"/>
        <w:rPr>
          <w:rFonts w:asciiTheme="majorBidi" w:hAnsiTheme="majorBidi" w:cstheme="majorBidi"/>
          <w:b/>
          <w:bCs w:val="0"/>
          <w:lang w:val="es-ES_tradnl"/>
        </w:rPr>
      </w:pPr>
      <w:r w:rsidRPr="00B66D83">
        <w:rPr>
          <w:rFonts w:asciiTheme="majorBidi" w:hAnsiTheme="majorBidi" w:cstheme="majorBidi"/>
          <w:b/>
          <w:bCs w:val="0"/>
          <w:lang w:val="es-ES_tradnl"/>
        </w:rPr>
        <w:t xml:space="preserve">Cuarta reunión </w:t>
      </w:r>
    </w:p>
    <w:p w14:paraId="48706A60" w14:textId="22E8885A" w:rsidR="004966B1" w:rsidRPr="00B66D83" w:rsidRDefault="004966B1" w:rsidP="004966B1">
      <w:pPr>
        <w:pStyle w:val="Venuedate"/>
        <w:ind w:left="173" w:right="3125" w:hanging="173"/>
        <w:rPr>
          <w:rFonts w:asciiTheme="majorBidi" w:hAnsiTheme="majorBidi" w:cstheme="majorBidi"/>
          <w:lang w:val="es-ES_tradnl"/>
        </w:rPr>
      </w:pPr>
      <w:r w:rsidRPr="00B66D83">
        <w:rPr>
          <w:rFonts w:asciiTheme="majorBidi" w:hAnsiTheme="majorBidi" w:cstheme="majorBidi"/>
          <w:lang w:val="es-ES_tradnl"/>
        </w:rPr>
        <w:t>Nairobi, 21</w:t>
      </w:r>
      <w:r w:rsidR="00E6295E" w:rsidRPr="00B66D83">
        <w:rPr>
          <w:rFonts w:asciiTheme="majorBidi" w:hAnsiTheme="majorBidi" w:cstheme="majorBidi"/>
          <w:lang w:val="es-ES_tradnl"/>
        </w:rPr>
        <w:t xml:space="preserve"> a </w:t>
      </w:r>
      <w:r w:rsidRPr="00B66D83">
        <w:rPr>
          <w:rFonts w:asciiTheme="majorBidi" w:hAnsiTheme="majorBidi" w:cstheme="majorBidi"/>
          <w:lang w:val="es-ES_tradnl"/>
        </w:rPr>
        <w:t xml:space="preserve">29 </w:t>
      </w:r>
      <w:r w:rsidR="00E6295E" w:rsidRPr="00B66D83">
        <w:rPr>
          <w:rFonts w:asciiTheme="majorBidi" w:hAnsiTheme="majorBidi" w:cstheme="majorBidi"/>
          <w:lang w:val="es-ES_tradnl"/>
        </w:rPr>
        <w:t xml:space="preserve">de mayo de </w:t>
      </w:r>
      <w:r w:rsidRPr="00B66D83">
        <w:rPr>
          <w:rFonts w:asciiTheme="majorBidi" w:hAnsiTheme="majorBidi" w:cstheme="majorBidi"/>
          <w:lang w:val="es-ES_tradnl"/>
        </w:rPr>
        <w:t>2024</w:t>
      </w:r>
    </w:p>
    <w:p w14:paraId="1BADAFE1" w14:textId="0083C385" w:rsidR="004966B1" w:rsidRPr="00B66D83" w:rsidRDefault="00E6295E" w:rsidP="004966B1">
      <w:pPr>
        <w:pStyle w:val="Venuedate"/>
        <w:ind w:left="173" w:right="3125" w:hanging="173"/>
        <w:rPr>
          <w:rFonts w:asciiTheme="majorBidi" w:hAnsiTheme="majorBidi" w:cstheme="majorBidi"/>
          <w:lang w:val="es-ES_tradnl"/>
        </w:rPr>
      </w:pPr>
      <w:r w:rsidRPr="00B66D83">
        <w:rPr>
          <w:rFonts w:asciiTheme="majorBidi" w:hAnsiTheme="majorBidi" w:cstheme="majorBidi"/>
          <w:lang w:val="es-ES_tradnl"/>
        </w:rPr>
        <w:t xml:space="preserve">Tema </w:t>
      </w:r>
      <w:r w:rsidR="004966B1" w:rsidRPr="00B66D83">
        <w:rPr>
          <w:rFonts w:asciiTheme="majorBidi" w:hAnsiTheme="majorBidi" w:cstheme="majorBidi"/>
          <w:lang w:val="es-ES_tradnl"/>
        </w:rPr>
        <w:t xml:space="preserve">5 a) </w:t>
      </w:r>
      <w:r w:rsidRPr="00B66D83">
        <w:rPr>
          <w:rFonts w:asciiTheme="majorBidi" w:hAnsiTheme="majorBidi" w:cstheme="majorBidi"/>
          <w:lang w:val="es-ES_tradnl"/>
        </w:rPr>
        <w:t xml:space="preserve">del programa </w:t>
      </w:r>
      <w:r w:rsidR="004966B1" w:rsidRPr="00B66D83">
        <w:rPr>
          <w:rFonts w:asciiTheme="majorBidi" w:hAnsiTheme="majorBidi" w:cstheme="majorBidi"/>
          <w:lang w:val="es-ES_tradnl"/>
        </w:rPr>
        <w:t>provisional</w:t>
      </w:r>
      <w:r w:rsidR="004966B1" w:rsidRPr="00B66D83">
        <w:rPr>
          <w:rFonts w:asciiTheme="majorBidi" w:hAnsiTheme="majorBidi" w:cstheme="majorBidi"/>
          <w:lang w:val="es-ES_tradnl"/>
        </w:rPr>
        <w:footnoteReference w:customMarkFollows="1" w:id="2"/>
        <w:t>*</w:t>
      </w:r>
    </w:p>
    <w:p w14:paraId="71411DC2" w14:textId="77AAFDA0" w:rsidR="004966B1" w:rsidRPr="00B66D83" w:rsidRDefault="00346FE1" w:rsidP="00346FE1">
      <w:pPr>
        <w:pStyle w:val="Cornernotation-Item"/>
        <w:ind w:left="0" w:right="4500" w:firstLine="0"/>
        <w:rPr>
          <w:rFonts w:asciiTheme="majorBidi" w:hAnsiTheme="majorBidi" w:cstheme="majorBidi"/>
          <w:lang w:val="es-ES_tradnl"/>
        </w:rPr>
      </w:pPr>
      <w:r w:rsidRPr="00B66D83">
        <w:rPr>
          <w:rFonts w:asciiTheme="majorBidi" w:hAnsiTheme="majorBidi" w:cstheme="majorBidi"/>
          <w:lang w:val="es-ES_tradnl"/>
        </w:rPr>
        <w:t>Creación y desarrollo de capacidad, cooperación científica y técnica, mecanismo de facilitación y gestión de conocimientos en el marco del Convenio y sus Protocolos</w:t>
      </w:r>
    </w:p>
    <w:bookmarkStart w:id="1" w:name="_Hlk162874809"/>
    <w:p w14:paraId="6A1F7F34" w14:textId="5B276BF7" w:rsidR="004966B1" w:rsidRPr="00B66D83" w:rsidRDefault="002F392F" w:rsidP="00DD144D">
      <w:pPr>
        <w:pStyle w:val="Subtitle"/>
        <w:numPr>
          <w:ilvl w:val="0"/>
          <w:numId w:val="0"/>
        </w:numPr>
        <w:spacing w:before="240" w:after="240"/>
        <w:ind w:left="567" w:right="4"/>
        <w:rPr>
          <w:rFonts w:asciiTheme="majorBidi" w:hAnsiTheme="majorBidi" w:cstheme="majorBidi"/>
          <w:b w:val="0"/>
          <w:bCs/>
          <w:caps/>
          <w:sz w:val="28"/>
          <w:szCs w:val="28"/>
          <w:lang w:val="es-ES_tradnl"/>
        </w:rPr>
      </w:pPr>
      <w:sdt>
        <w:sdtPr>
          <w:rPr>
            <w:rFonts w:asciiTheme="majorBidi" w:eastAsiaTheme="majorEastAsia" w:hAnsiTheme="majorBidi" w:cstheme="majorBidi"/>
            <w:color w:val="auto"/>
            <w:spacing w:val="5"/>
            <w:kern w:val="28"/>
            <w:sz w:val="28"/>
            <w:szCs w:val="28"/>
            <w:lang w:val="es-ES_tradnl"/>
          </w:rPr>
          <w:alias w:val="Title"/>
          <w:tag w:val=""/>
          <w:id w:val="904732126"/>
          <w:placeholder>
            <w:docPart w:val="E4CFD802471141F7B91DCD0CF09A4D9B"/>
          </w:placeholder>
          <w:dataBinding w:prefixMappings="xmlns:ns0='http://purl.org/dc/elements/1.1/' xmlns:ns1='http://schemas.openxmlformats.org/package/2006/metadata/core-properties' " w:xpath="/ns1:coreProperties[1]/ns0:title[1]" w:storeItemID="{6C3C8BC8-F283-45AE-878A-BAB7291924A1}"/>
          <w:text/>
        </w:sdtPr>
        <w:sdtContent>
          <w:r w:rsidRPr="00B66D83">
            <w:rPr>
              <w:rFonts w:asciiTheme="majorBidi" w:eastAsiaTheme="majorEastAsia" w:hAnsiTheme="majorBidi" w:cstheme="majorBidi"/>
              <w:color w:val="auto"/>
              <w:spacing w:val="5"/>
              <w:kern w:val="28"/>
              <w:sz w:val="28"/>
              <w:szCs w:val="28"/>
              <w:lang w:val="es-ES_tradnl"/>
            </w:rPr>
            <w:t>Proyecto de estrategia de gestión de los conocimientos en apoyo a la implementación del Marco Mundial de Biodiversidad de Kunming</w:t>
          </w:r>
          <w:r w:rsidR="00346FE1" w:rsidRPr="00B66D83">
            <w:rPr>
              <w:rFonts w:asciiTheme="majorBidi" w:eastAsiaTheme="majorEastAsia" w:hAnsiTheme="majorBidi" w:cstheme="majorBidi"/>
              <w:color w:val="auto"/>
              <w:spacing w:val="5"/>
              <w:kern w:val="28"/>
              <w:sz w:val="28"/>
              <w:szCs w:val="28"/>
              <w:lang w:val="es-ES_tradnl"/>
            </w:rPr>
            <w:t>-</w:t>
          </w:r>
          <w:r w:rsidRPr="00B66D83">
            <w:rPr>
              <w:rFonts w:asciiTheme="majorBidi" w:eastAsiaTheme="majorEastAsia" w:hAnsiTheme="majorBidi" w:cstheme="majorBidi"/>
              <w:color w:val="auto"/>
              <w:spacing w:val="5"/>
              <w:kern w:val="28"/>
              <w:sz w:val="28"/>
              <w:szCs w:val="28"/>
              <w:lang w:val="es-ES_tradnl"/>
            </w:rPr>
            <w:t>Montreal</w:t>
          </w:r>
        </w:sdtContent>
      </w:sdt>
      <w:bookmarkEnd w:id="1"/>
    </w:p>
    <w:bookmarkEnd w:id="0"/>
    <w:p w14:paraId="4C2C568E" w14:textId="11321CA8" w:rsidR="00676B53" w:rsidRPr="00B66D83" w:rsidRDefault="003112DC" w:rsidP="003112DC">
      <w:pPr>
        <w:pStyle w:val="Title"/>
        <w:ind w:left="0" w:firstLine="567"/>
        <w:rPr>
          <w:sz w:val="22"/>
          <w:szCs w:val="22"/>
          <w:lang w:val="es-ES_tradnl"/>
        </w:rPr>
      </w:pPr>
      <w:r w:rsidRPr="00B66D83">
        <w:rPr>
          <w:sz w:val="22"/>
          <w:szCs w:val="22"/>
          <w:lang w:val="es-ES_tradnl"/>
        </w:rPr>
        <w:t>Nota de la Secretaría</w:t>
      </w:r>
    </w:p>
    <w:p w14:paraId="731DD9AF" w14:textId="68EA8ECB" w:rsidR="004D6BAC" w:rsidRPr="00B66D83" w:rsidRDefault="004D6BAC" w:rsidP="004D6BAC">
      <w:pPr>
        <w:pStyle w:val="Para10"/>
        <w:numPr>
          <w:ilvl w:val="0"/>
          <w:numId w:val="0"/>
        </w:numPr>
        <w:ind w:left="576"/>
        <w:rPr>
          <w:lang w:val="es-ES_tradnl"/>
        </w:rPr>
      </w:pPr>
      <w:r w:rsidRPr="00B66D83">
        <w:rPr>
          <w:lang w:val="es-ES_tradnl"/>
        </w:rPr>
        <w:t xml:space="preserve">La presente nota contiene, en su anexo, el proyecto de estrategia de gestión de los conocimientos </w:t>
      </w:r>
      <w:r w:rsidR="00E21B2D" w:rsidRPr="00B66D83">
        <w:rPr>
          <w:lang w:val="es-ES_tradnl"/>
        </w:rPr>
        <w:t>en apoyo a la implementación del Marco Mundial de Biodiversidad de Kunming-Montreal</w:t>
      </w:r>
      <w:r w:rsidRPr="00B66D83">
        <w:rPr>
          <w:lang w:val="es-ES_tradnl"/>
        </w:rPr>
        <w:t xml:space="preserve">, de conformidad con el párrafo 9 a) de la decisión </w:t>
      </w:r>
      <w:hyperlink r:id="rId14" w:history="1">
        <w:r w:rsidRPr="00B66D83">
          <w:rPr>
            <w:rStyle w:val="Hyperlink"/>
            <w:sz w:val="22"/>
            <w:lang w:val="es-ES_tradnl"/>
          </w:rPr>
          <w:t>15/1</w:t>
        </w:r>
        <w:r w:rsidRPr="00B66D83">
          <w:rPr>
            <w:rStyle w:val="Hyperlink"/>
            <w:sz w:val="22"/>
            <w:lang w:val="es-ES_tradnl"/>
          </w:rPr>
          <w:t>6</w:t>
        </w:r>
      </w:hyperlink>
      <w:r w:rsidRPr="00B66D83">
        <w:rPr>
          <w:rStyle w:val="Hyperlink"/>
          <w:sz w:val="22"/>
          <w:lang w:val="es-ES_tradnl"/>
        </w:rPr>
        <w:t xml:space="preserve"> </w:t>
      </w:r>
      <w:r w:rsidRPr="00B66D83">
        <w:rPr>
          <w:lang w:val="es-ES_tradnl"/>
        </w:rPr>
        <w:t xml:space="preserve">de la Conferencia de las Partes, para su examen por el Órgano Subsidiario </w:t>
      </w:r>
      <w:r w:rsidR="000936C0" w:rsidRPr="00B66D83">
        <w:rPr>
          <w:lang w:val="es-ES_tradnl"/>
        </w:rPr>
        <w:t>sobre la Aplica</w:t>
      </w:r>
      <w:r w:rsidRPr="00B66D83">
        <w:rPr>
          <w:lang w:val="es-ES_tradnl"/>
        </w:rPr>
        <w:t xml:space="preserve">ción en su cuarta reunión. El proyecto de estrategia se ha preparado como se describe en el documento CBD/SBI/4/7. </w:t>
      </w:r>
      <w:r w:rsidR="00177BCA" w:rsidRPr="00B66D83">
        <w:rPr>
          <w:lang w:val="es-ES_tradnl"/>
        </w:rPr>
        <w:t xml:space="preserve">En dicho documento figuran también </w:t>
      </w:r>
      <w:r w:rsidRPr="00B66D83">
        <w:rPr>
          <w:lang w:val="es-ES_tradnl"/>
        </w:rPr>
        <w:t>elementos de un proyecto de recomendación del Órgano Subsidiario</w:t>
      </w:r>
      <w:r w:rsidR="00F20AD1" w:rsidRPr="00B66D83">
        <w:rPr>
          <w:lang w:val="es-ES_tradnl"/>
        </w:rPr>
        <w:t xml:space="preserve"> relativo a </w:t>
      </w:r>
      <w:r w:rsidR="00177BCA" w:rsidRPr="00B66D83">
        <w:rPr>
          <w:lang w:val="es-ES_tradnl"/>
        </w:rPr>
        <w:t>dicha</w:t>
      </w:r>
      <w:r w:rsidRPr="00B66D83">
        <w:rPr>
          <w:lang w:val="es-ES_tradnl"/>
        </w:rPr>
        <w:t xml:space="preserve"> estrategia.</w:t>
      </w:r>
    </w:p>
    <w:p w14:paraId="05336BAE" w14:textId="24FE49BA" w:rsidR="006A3FDC" w:rsidRPr="00B66D83" w:rsidRDefault="006A3FDC">
      <w:pPr>
        <w:spacing w:after="160" w:line="259" w:lineRule="auto"/>
        <w:jc w:val="left"/>
        <w:rPr>
          <w:iCs/>
          <w:lang w:val="es-ES_tradnl"/>
        </w:rPr>
      </w:pPr>
      <w:r w:rsidRPr="00B66D83">
        <w:rPr>
          <w:iCs/>
          <w:lang w:val="es-ES_tradnl"/>
        </w:rPr>
        <w:br w:type="page"/>
      </w:r>
    </w:p>
    <w:p w14:paraId="4A5F2B01" w14:textId="77777777" w:rsidR="001659C8" w:rsidRPr="00B66D83" w:rsidRDefault="001659C8" w:rsidP="00EE6F3F">
      <w:pPr>
        <w:pStyle w:val="Para10"/>
        <w:numPr>
          <w:ilvl w:val="0"/>
          <w:numId w:val="0"/>
        </w:numPr>
        <w:tabs>
          <w:tab w:val="clear" w:pos="1134"/>
          <w:tab w:val="left" w:pos="1701"/>
        </w:tabs>
        <w:jc w:val="center"/>
        <w:rPr>
          <w:iCs/>
          <w:lang w:val="es-ES_tradnl"/>
        </w:rPr>
      </w:pPr>
    </w:p>
    <w:p w14:paraId="307AA9B9" w14:textId="77777777" w:rsidR="00EE6F3F" w:rsidRPr="00B66D83" w:rsidRDefault="00EE6F3F" w:rsidP="00EE6F3F">
      <w:pPr>
        <w:pStyle w:val="Para10"/>
        <w:numPr>
          <w:ilvl w:val="0"/>
          <w:numId w:val="0"/>
        </w:numPr>
        <w:tabs>
          <w:tab w:val="clear" w:pos="1134"/>
          <w:tab w:val="left" w:pos="1701"/>
        </w:tabs>
        <w:jc w:val="left"/>
        <w:rPr>
          <w:lang w:val="es-ES_tradnl"/>
        </w:rPr>
        <w:sectPr w:rsidR="00EE6F3F" w:rsidRPr="00B66D83" w:rsidSect="00235869">
          <w:headerReference w:type="even" r:id="rId15"/>
          <w:headerReference w:type="default" r:id="rId16"/>
          <w:footerReference w:type="even" r:id="rId17"/>
          <w:footerReference w:type="default" r:id="rId18"/>
          <w:footnotePr>
            <w:numRestart w:val="eachSect"/>
          </w:footnotePr>
          <w:type w:val="continuous"/>
          <w:pgSz w:w="12240" w:h="15840"/>
          <w:pgMar w:top="1134" w:right="1440" w:bottom="1134" w:left="1440" w:header="709" w:footer="709" w:gutter="0"/>
          <w:cols w:space="708"/>
          <w:titlePg/>
          <w:docGrid w:linePitch="360"/>
        </w:sectPr>
      </w:pPr>
    </w:p>
    <w:p w14:paraId="192E8C3D" w14:textId="77777777" w:rsidR="00073DB7" w:rsidRPr="00B66D83" w:rsidRDefault="00073DB7" w:rsidP="00F1057C">
      <w:pPr>
        <w:pStyle w:val="Heading1"/>
        <w:numPr>
          <w:ilvl w:val="0"/>
          <w:numId w:val="0"/>
        </w:numPr>
        <w:rPr>
          <w:lang w:val="es-ES_tradnl"/>
        </w:rPr>
      </w:pPr>
      <w:r w:rsidRPr="00B66D83">
        <w:rPr>
          <w:lang w:val="es-ES_tradnl"/>
        </w:rPr>
        <w:t>Anexo</w:t>
      </w:r>
    </w:p>
    <w:p w14:paraId="29C6D25C" w14:textId="286B67CD" w:rsidR="00073DB7" w:rsidRPr="00B66D83" w:rsidRDefault="00073DB7" w:rsidP="00073DB7">
      <w:pPr>
        <w:pStyle w:val="Heading1"/>
        <w:numPr>
          <w:ilvl w:val="0"/>
          <w:numId w:val="0"/>
        </w:numPr>
        <w:ind w:left="567"/>
        <w:rPr>
          <w:lang w:val="es-ES_tradnl"/>
        </w:rPr>
      </w:pPr>
      <w:r w:rsidRPr="00B66D83">
        <w:rPr>
          <w:lang w:val="es-ES_tradnl"/>
        </w:rPr>
        <w:t xml:space="preserve">Proyecto de estrategia de gestión de </w:t>
      </w:r>
      <w:r w:rsidR="00BA3228" w:rsidRPr="00B66D83">
        <w:rPr>
          <w:lang w:val="es-ES_tradnl"/>
        </w:rPr>
        <w:t xml:space="preserve">los </w:t>
      </w:r>
      <w:r w:rsidRPr="00B66D83">
        <w:rPr>
          <w:lang w:val="es-ES_tradnl"/>
        </w:rPr>
        <w:t xml:space="preserve">conocimientos </w:t>
      </w:r>
      <w:r w:rsidR="00BA3228" w:rsidRPr="00B66D83">
        <w:rPr>
          <w:lang w:val="es-ES_tradnl"/>
        </w:rPr>
        <w:t xml:space="preserve">en apoyo a </w:t>
      </w:r>
      <w:r w:rsidRPr="00B66D83">
        <w:rPr>
          <w:lang w:val="es-ES_tradnl"/>
        </w:rPr>
        <w:t>la implementación del Marco Mundial de Biodiversidad de Kunming</w:t>
      </w:r>
      <w:r w:rsidR="00BA3228" w:rsidRPr="00B66D83">
        <w:rPr>
          <w:lang w:val="es-ES_tradnl"/>
        </w:rPr>
        <w:noBreakHyphen/>
      </w:r>
      <w:r w:rsidRPr="00B66D83">
        <w:rPr>
          <w:lang w:val="es-ES_tradnl"/>
        </w:rPr>
        <w:t>Montreal</w:t>
      </w:r>
    </w:p>
    <w:p w14:paraId="4B80D0DD" w14:textId="77777777" w:rsidR="00073DB7" w:rsidRPr="00B66D83" w:rsidRDefault="00073DB7" w:rsidP="00073DB7">
      <w:pPr>
        <w:pStyle w:val="Heading1"/>
        <w:numPr>
          <w:ilvl w:val="0"/>
          <w:numId w:val="78"/>
        </w:numPr>
        <w:ind w:left="567" w:hanging="567"/>
        <w:rPr>
          <w:lang w:val="es-ES_tradnl"/>
        </w:rPr>
      </w:pPr>
      <w:r w:rsidRPr="00B66D83">
        <w:rPr>
          <w:lang w:val="es-ES_tradnl"/>
        </w:rPr>
        <w:t xml:space="preserve">Antecedentes y contexto </w:t>
      </w:r>
    </w:p>
    <w:p w14:paraId="27D98607" w14:textId="287850CA" w:rsidR="00073DB7" w:rsidRPr="00B66D83" w:rsidRDefault="00073DB7" w:rsidP="00073DB7">
      <w:pPr>
        <w:pStyle w:val="Para10"/>
        <w:numPr>
          <w:ilvl w:val="0"/>
          <w:numId w:val="16"/>
        </w:numPr>
        <w:ind w:left="540" w:firstLine="27"/>
        <w:rPr>
          <w:lang w:val="es-ES_tradnl"/>
        </w:rPr>
      </w:pPr>
      <w:r w:rsidRPr="00B66D83">
        <w:rPr>
          <w:lang w:val="es-ES_tradnl"/>
        </w:rPr>
        <w:t xml:space="preserve">La gestión de conocimientos es uno de los principales medios estratégicos de implementación </w:t>
      </w:r>
      <w:r w:rsidR="006A3FDC" w:rsidRPr="00B66D83">
        <w:rPr>
          <w:lang w:val="es-ES_tradnl"/>
        </w:rPr>
        <w:t xml:space="preserve">del Convenio y sus Protocolos </w:t>
      </w:r>
      <w:r w:rsidRPr="00B66D83">
        <w:rPr>
          <w:lang w:val="es-ES_tradnl"/>
        </w:rPr>
        <w:t>que sustentarán la consecución de los objetivos y las metas del Marco Mundial de Biodiversidad de Kunming-Montreal, como se reconoce en la meta 21 y la sección K del Marco</w:t>
      </w:r>
      <w:r w:rsidR="006A3FDC" w:rsidRPr="00B66D83">
        <w:rPr>
          <w:lang w:val="es-ES_tradnl"/>
        </w:rPr>
        <w:t>, así como en el artículo 17 del Convenio</w:t>
      </w:r>
      <w:r w:rsidRPr="00B66D83">
        <w:rPr>
          <w:lang w:val="es-ES_tradnl"/>
        </w:rPr>
        <w:t xml:space="preserve">. </w:t>
      </w:r>
    </w:p>
    <w:p w14:paraId="38AD3B8B" w14:textId="1F97638A" w:rsidR="006A3FDC" w:rsidRPr="00B66D83" w:rsidRDefault="00073DB7" w:rsidP="000D6086">
      <w:pPr>
        <w:pStyle w:val="Para10"/>
        <w:numPr>
          <w:ilvl w:val="0"/>
          <w:numId w:val="2"/>
        </w:numPr>
        <w:ind w:left="540" w:firstLine="27"/>
        <w:rPr>
          <w:lang w:val="es-ES_tradnl"/>
        </w:rPr>
      </w:pPr>
      <w:r w:rsidRPr="00B66D83">
        <w:rPr>
          <w:lang w:val="es-ES_tradnl"/>
        </w:rPr>
        <w:t>La estrategia de gestión de conocimientos apoya la implementación eficaz del Marco y complementa su marco de seguimiento, el marco estratégico a largo plazo para la creación y el desarrollo de capacidad, el mecanismo de cooperación científica y técnica</w:t>
      </w:r>
      <w:r w:rsidR="006A3FDC" w:rsidRPr="00B66D83">
        <w:rPr>
          <w:lang w:val="es-ES_tradnl"/>
        </w:rPr>
        <w:t xml:space="preserve">, el mecanismo de facilitación del Convenio y </w:t>
      </w:r>
      <w:r w:rsidR="00A1389F" w:rsidRPr="00B66D83">
        <w:rPr>
          <w:lang w:val="es-ES_tradnl"/>
        </w:rPr>
        <w:t>los mecanismos d</w:t>
      </w:r>
      <w:r w:rsidR="00006F05" w:rsidRPr="00B66D83">
        <w:rPr>
          <w:lang w:val="es-ES_tradnl"/>
        </w:rPr>
        <w:t xml:space="preserve">e intercambio de información </w:t>
      </w:r>
      <w:r w:rsidR="000D6086" w:rsidRPr="00B66D83">
        <w:rPr>
          <w:lang w:val="es-ES_tradnl"/>
        </w:rPr>
        <w:t>de sus Protocolos</w:t>
      </w:r>
      <w:r w:rsidRPr="00B66D83">
        <w:rPr>
          <w:lang w:val="es-ES_tradnl"/>
        </w:rPr>
        <w:t>.</w:t>
      </w:r>
    </w:p>
    <w:p w14:paraId="594C790F" w14:textId="77777777" w:rsidR="00073DB7" w:rsidRPr="00B66D83" w:rsidRDefault="00073DB7" w:rsidP="00073DB7">
      <w:pPr>
        <w:pStyle w:val="Heading1"/>
        <w:numPr>
          <w:ilvl w:val="0"/>
          <w:numId w:val="78"/>
        </w:numPr>
        <w:ind w:left="567" w:hanging="567"/>
        <w:rPr>
          <w:lang w:val="es-ES_tradnl"/>
        </w:rPr>
      </w:pPr>
      <w:r w:rsidRPr="00B66D83">
        <w:rPr>
          <w:lang w:val="es-ES_tradnl"/>
        </w:rPr>
        <w:t xml:space="preserve">Componentes </w:t>
      </w:r>
    </w:p>
    <w:p w14:paraId="65CD1E8C" w14:textId="20212BAC" w:rsidR="00073DB7" w:rsidRPr="00B66D83" w:rsidRDefault="00073DB7" w:rsidP="00073DB7">
      <w:pPr>
        <w:pStyle w:val="Para10"/>
        <w:numPr>
          <w:ilvl w:val="0"/>
          <w:numId w:val="2"/>
        </w:numPr>
        <w:ind w:left="567" w:firstLine="0"/>
        <w:rPr>
          <w:i/>
          <w:iCs/>
          <w:lang w:val="es-ES_tradnl"/>
        </w:rPr>
      </w:pPr>
      <w:r w:rsidRPr="00B66D83">
        <w:rPr>
          <w:lang w:val="es-ES_tradnl"/>
        </w:rPr>
        <w:t>La gestión de conocimientos abarca una gama de procesos, estrategias y prácticas mediante los cuales se generan y recopilan</w:t>
      </w:r>
      <w:r w:rsidR="00006F05" w:rsidRPr="00B66D83">
        <w:rPr>
          <w:lang w:val="es-ES_tradnl"/>
        </w:rPr>
        <w:t xml:space="preserve"> datos, información y conocimientos relacionados con la diversidad biológica</w:t>
      </w:r>
      <w:r w:rsidRPr="00B66D83">
        <w:rPr>
          <w:lang w:val="es-ES_tradnl"/>
        </w:rPr>
        <w:t xml:space="preserve">, </w:t>
      </w:r>
      <w:r w:rsidR="00006F05" w:rsidRPr="00B66D83">
        <w:rPr>
          <w:lang w:val="es-ES_tradnl"/>
        </w:rPr>
        <w:t xml:space="preserve">se </w:t>
      </w:r>
      <w:r w:rsidRPr="00B66D83">
        <w:rPr>
          <w:lang w:val="es-ES_tradnl"/>
        </w:rPr>
        <w:t>organizan</w:t>
      </w:r>
      <w:r w:rsidR="00006F05" w:rsidRPr="00B66D83">
        <w:rPr>
          <w:lang w:val="es-ES_tradnl"/>
        </w:rPr>
        <w:t>,</w:t>
      </w:r>
      <w:r w:rsidRPr="00B66D83">
        <w:rPr>
          <w:lang w:val="es-ES_tradnl"/>
        </w:rPr>
        <w:t xml:space="preserve"> conservan, guardan e intercambian y se utilizan o aplican para lograr los objetivos y resultados re</w:t>
      </w:r>
      <w:r w:rsidR="00006F05" w:rsidRPr="00B66D83">
        <w:rPr>
          <w:lang w:val="es-ES_tradnl"/>
        </w:rPr>
        <w:t>lacionados con la diversidad biológica</w:t>
      </w:r>
      <w:r w:rsidRPr="00B66D83">
        <w:rPr>
          <w:lang w:val="es-ES_tradnl"/>
        </w:rPr>
        <w:t>.</w:t>
      </w:r>
    </w:p>
    <w:p w14:paraId="0919C27F" w14:textId="74B4CC94" w:rsidR="00073DB7" w:rsidRPr="00B66D83" w:rsidRDefault="009149DA" w:rsidP="00073DB7">
      <w:pPr>
        <w:pStyle w:val="Para10"/>
        <w:numPr>
          <w:ilvl w:val="0"/>
          <w:numId w:val="2"/>
        </w:numPr>
        <w:ind w:left="567" w:firstLine="0"/>
        <w:rPr>
          <w:lang w:val="es-ES_tradnl"/>
        </w:rPr>
      </w:pPr>
      <w:r w:rsidRPr="00B66D83">
        <w:rPr>
          <w:lang w:val="es-ES_tradnl"/>
        </w:rPr>
        <w:t>Aunque existen varias definiciones de gestión de</w:t>
      </w:r>
      <w:r w:rsidR="007940E5" w:rsidRPr="00B66D83">
        <w:rPr>
          <w:lang w:val="es-ES_tradnl"/>
        </w:rPr>
        <w:t xml:space="preserve"> los </w:t>
      </w:r>
      <w:r w:rsidRPr="00B66D83">
        <w:rPr>
          <w:lang w:val="es-ES_tradnl"/>
        </w:rPr>
        <w:t>conocimiento</w:t>
      </w:r>
      <w:r w:rsidR="007940E5" w:rsidRPr="00B66D83">
        <w:rPr>
          <w:lang w:val="es-ES_tradnl"/>
        </w:rPr>
        <w:t>s</w:t>
      </w:r>
      <w:r w:rsidRPr="00B66D83">
        <w:rPr>
          <w:lang w:val="es-ES_tradnl"/>
        </w:rPr>
        <w:t>, esta estrategia tiene en cuenta cuatro componentes interdependientes, a saber</w:t>
      </w:r>
      <w:r w:rsidR="00073DB7" w:rsidRPr="00B66D83">
        <w:rPr>
          <w:lang w:val="es-ES_tradnl"/>
        </w:rPr>
        <w:t xml:space="preserve">: a) las personas, incluidos los </w:t>
      </w:r>
      <w:r w:rsidRPr="00B66D83">
        <w:rPr>
          <w:lang w:val="es-ES_tradnl"/>
        </w:rPr>
        <w:t>p</w:t>
      </w:r>
      <w:r w:rsidR="00073DB7" w:rsidRPr="00B66D83">
        <w:rPr>
          <w:lang w:val="es-ES_tradnl"/>
        </w:rPr>
        <w:t xml:space="preserve">oseedores de conocimientos, </w:t>
      </w:r>
      <w:r w:rsidRPr="00B66D83">
        <w:rPr>
          <w:lang w:val="es-ES_tradnl"/>
        </w:rPr>
        <w:t>los investigadores y pr</w:t>
      </w:r>
      <w:r w:rsidR="001717E5" w:rsidRPr="00B66D83">
        <w:rPr>
          <w:lang w:val="es-ES_tradnl"/>
        </w:rPr>
        <w:t>ofesionales</w:t>
      </w:r>
      <w:r w:rsidRPr="00B66D83">
        <w:rPr>
          <w:lang w:val="es-ES_tradnl"/>
        </w:rPr>
        <w:t xml:space="preserve">, </w:t>
      </w:r>
      <w:r w:rsidR="00073DB7" w:rsidRPr="00B66D83">
        <w:rPr>
          <w:lang w:val="es-ES_tradnl"/>
        </w:rPr>
        <w:t>los pueblos indígenas y las comunidades locales, los gestores, los curadores y los usuarios; b) los procesos, esto es, los procedimientos, las normas y las políticas pertinentes; c) la tecnología, incluida</w:t>
      </w:r>
      <w:r w:rsidRPr="00B66D83">
        <w:rPr>
          <w:lang w:val="es-ES_tradnl"/>
        </w:rPr>
        <w:t xml:space="preserve"> la inteligencia artificial, y </w:t>
      </w:r>
      <w:r w:rsidR="00073DB7" w:rsidRPr="00B66D83">
        <w:rPr>
          <w:lang w:val="es-ES_tradnl"/>
        </w:rPr>
        <w:t>las herramientas, las plataformas</w:t>
      </w:r>
      <w:r w:rsidR="00637D58" w:rsidRPr="00B66D83">
        <w:rPr>
          <w:lang w:val="es-ES_tradnl"/>
        </w:rPr>
        <w:t>, las infraestructuras</w:t>
      </w:r>
      <w:r w:rsidR="00073DB7" w:rsidRPr="00B66D83">
        <w:rPr>
          <w:lang w:val="es-ES_tradnl"/>
        </w:rPr>
        <w:t xml:space="preserve"> y los sistemas tecnológicos, y d) el contenido, esto es, los datos, la información y los conocimientos relacionados con la diversidad biológica, incluida la forma en que se gestiona ese contenido, por ejemplo, a través de la catalogación, el etiquetado y la indexación, la digitalización y la organización.</w:t>
      </w:r>
    </w:p>
    <w:p w14:paraId="3C472940" w14:textId="77777777" w:rsidR="00073DB7" w:rsidRPr="00B66D83" w:rsidRDefault="00073DB7" w:rsidP="00073DB7">
      <w:pPr>
        <w:pStyle w:val="Heading1"/>
        <w:numPr>
          <w:ilvl w:val="0"/>
          <w:numId w:val="78"/>
        </w:numPr>
        <w:ind w:left="567" w:hanging="567"/>
        <w:rPr>
          <w:lang w:val="es-ES_tradnl"/>
        </w:rPr>
      </w:pPr>
      <w:r w:rsidRPr="00B66D83">
        <w:rPr>
          <w:lang w:val="es-ES_tradnl"/>
        </w:rPr>
        <w:t>Principios</w:t>
      </w:r>
    </w:p>
    <w:p w14:paraId="11064F0D" w14:textId="075BA1D5" w:rsidR="00073DB7" w:rsidRPr="00B66D83" w:rsidRDefault="00073DB7" w:rsidP="00073DB7">
      <w:pPr>
        <w:pStyle w:val="Para10"/>
        <w:numPr>
          <w:ilvl w:val="0"/>
          <w:numId w:val="2"/>
        </w:numPr>
        <w:ind w:left="567" w:firstLine="0"/>
        <w:rPr>
          <w:lang w:val="es-ES_tradnl"/>
        </w:rPr>
      </w:pPr>
      <w:r w:rsidRPr="00B66D83">
        <w:rPr>
          <w:lang w:val="es-ES_tradnl"/>
        </w:rPr>
        <w:t xml:space="preserve">La estrategia reconoce que, para contribuir a la consecución de </w:t>
      </w:r>
      <w:r w:rsidR="000936F1" w:rsidRPr="00B66D83">
        <w:rPr>
          <w:lang w:val="es-ES_tradnl"/>
        </w:rPr>
        <w:t xml:space="preserve">la Visión para 2050, </w:t>
      </w:r>
      <w:r w:rsidRPr="00B66D83">
        <w:rPr>
          <w:lang w:val="es-ES_tradnl"/>
        </w:rPr>
        <w:t xml:space="preserve">los objetivos y metas del Marco, es importante que los datos, la información y los conocimientos, </w:t>
      </w:r>
      <w:r w:rsidR="000936F1" w:rsidRPr="00B66D83">
        <w:rPr>
          <w:lang w:val="es-ES_tradnl"/>
        </w:rPr>
        <w:t xml:space="preserve">en particular </w:t>
      </w:r>
      <w:r w:rsidRPr="00B66D83">
        <w:rPr>
          <w:lang w:val="es-ES_tradnl"/>
        </w:rPr>
        <w:t>los conocimientos tradicionales, las innovaciones y las prácticas de los pueblos indígenas y las comunidades locales que se pongan a disposición con su consentimiento libre, previo e informado</w:t>
      </w:r>
      <w:r w:rsidR="000936F1" w:rsidRPr="00B66D83">
        <w:rPr>
          <w:lang w:val="es-ES_tradnl"/>
        </w:rPr>
        <w:t xml:space="preserve"> y concienciación sobre la aplicación posterior, los posibles beneficios y las posibles consecuencias</w:t>
      </w:r>
      <w:r w:rsidRPr="00B66D83">
        <w:rPr>
          <w:rStyle w:val="FootnoteReference"/>
          <w:lang w:val="es-ES_tradnl"/>
        </w:rPr>
        <w:footnoteReference w:id="3"/>
      </w:r>
      <w:r w:rsidRPr="00B66D83">
        <w:rPr>
          <w:lang w:val="es-ES_tradnl"/>
        </w:rPr>
        <w:t>, estén disponibles y accesibles de manera oportuna para los encargados de la toma de decisiones, los profesionales y el público</w:t>
      </w:r>
      <w:r w:rsidR="00A06305" w:rsidRPr="00B66D83">
        <w:rPr>
          <w:lang w:val="es-ES_tradnl"/>
        </w:rPr>
        <w:t xml:space="preserve">. En este sentido, la estrategia reconoce el enfoque de </w:t>
      </w:r>
      <w:r w:rsidRPr="00B66D83">
        <w:rPr>
          <w:lang w:val="es-ES_tradnl"/>
        </w:rPr>
        <w:t xml:space="preserve">la Plataforma Intergubernamental Científico-Normativa sobre Diversidad Biológica y Servicios de los Ecosistemas </w:t>
      </w:r>
      <w:r w:rsidR="00A06305" w:rsidRPr="00B66D83">
        <w:rPr>
          <w:lang w:val="es-ES_tradnl"/>
        </w:rPr>
        <w:lastRenderedPageBreak/>
        <w:t>para reconocer y trabajar con los conocimientos indígenas y locales</w:t>
      </w:r>
      <w:r w:rsidR="007044F5" w:rsidRPr="00B66D83">
        <w:rPr>
          <w:vertAlign w:val="superscript"/>
          <w:lang w:val="es-ES_tradnl"/>
        </w:rPr>
        <w:footnoteReference w:id="4"/>
      </w:r>
      <w:r w:rsidR="00A06305" w:rsidRPr="00B66D83">
        <w:rPr>
          <w:lang w:val="es-ES_tradnl"/>
        </w:rPr>
        <w:t xml:space="preserve"> en el contexto de las evaluaciones de </w:t>
      </w:r>
      <w:r w:rsidRPr="00B66D83">
        <w:rPr>
          <w:lang w:val="es-ES_tradnl"/>
        </w:rPr>
        <w:t>la diversidad biológica y los servicios de los ecosistemas. También es importante que, en lo que respecta al contenido y el formato de transmisión, los conocimientos sean los más adecuados a los fines buscados.</w:t>
      </w:r>
    </w:p>
    <w:p w14:paraId="3A134E2F" w14:textId="2B5A4377" w:rsidR="00073DB7" w:rsidRPr="00B66D83" w:rsidRDefault="00073DB7" w:rsidP="00073DB7">
      <w:pPr>
        <w:pStyle w:val="Para10"/>
        <w:numPr>
          <w:ilvl w:val="0"/>
          <w:numId w:val="2"/>
        </w:numPr>
        <w:ind w:left="567" w:firstLine="0"/>
        <w:rPr>
          <w:lang w:val="es-ES_tradnl"/>
        </w:rPr>
      </w:pPr>
      <w:r w:rsidRPr="00B66D83">
        <w:rPr>
          <w:lang w:val="es-ES_tradnl"/>
        </w:rPr>
        <w:t xml:space="preserve">Asimismo, es importante que las Partes, otros Gobiernos y los interesados promuevan una cultura de intercambio de conocimientos, </w:t>
      </w:r>
      <w:r w:rsidR="009F38BE" w:rsidRPr="00B66D83">
        <w:rPr>
          <w:lang w:val="es-ES_tradnl"/>
        </w:rPr>
        <w:t xml:space="preserve">coproducción de conocimientos, </w:t>
      </w:r>
      <w:r w:rsidRPr="00B66D83">
        <w:rPr>
          <w:lang w:val="es-ES_tradnl"/>
        </w:rPr>
        <w:t xml:space="preserve">aprendizaje permanente de la experiencia y retención y reutilización de los conocimientos para mejorar los procesos y prácticas </w:t>
      </w:r>
      <w:r w:rsidR="00F93224" w:rsidRPr="00B66D83">
        <w:rPr>
          <w:lang w:val="es-ES_tradnl"/>
        </w:rPr>
        <w:t xml:space="preserve">en materia </w:t>
      </w:r>
      <w:r w:rsidRPr="00B66D83">
        <w:rPr>
          <w:lang w:val="es-ES_tradnl"/>
        </w:rPr>
        <w:t xml:space="preserve">de </w:t>
      </w:r>
      <w:r w:rsidR="008344D4" w:rsidRPr="00B66D83">
        <w:rPr>
          <w:lang w:val="es-ES_tradnl"/>
        </w:rPr>
        <w:t xml:space="preserve">política e </w:t>
      </w:r>
      <w:r w:rsidRPr="00B66D83">
        <w:rPr>
          <w:lang w:val="es-ES_tradnl"/>
        </w:rPr>
        <w:t>implementación.</w:t>
      </w:r>
    </w:p>
    <w:p w14:paraId="11AB3E37" w14:textId="3D806ECB" w:rsidR="00073DB7" w:rsidRPr="00B66D83" w:rsidRDefault="00073DB7" w:rsidP="00073DB7">
      <w:pPr>
        <w:pStyle w:val="Para10"/>
        <w:numPr>
          <w:ilvl w:val="0"/>
          <w:numId w:val="2"/>
        </w:numPr>
        <w:ind w:left="567" w:firstLine="0"/>
        <w:rPr>
          <w:lang w:val="es-ES_tradnl"/>
        </w:rPr>
      </w:pPr>
      <w:r w:rsidRPr="00B66D83">
        <w:rPr>
          <w:lang w:val="es-ES_tradnl"/>
        </w:rPr>
        <w:t xml:space="preserve">La estrategia también reconoce que la gestión eficaz de los conocimientos requiere que se reconozcan y optimicen las aportaciones de diversas instituciones gubernamentales y no gubernamentales, organizaciones regionales e internacionales, </w:t>
      </w:r>
      <w:r w:rsidR="008344D4" w:rsidRPr="00B66D83">
        <w:rPr>
          <w:lang w:val="es-ES_tradnl"/>
        </w:rPr>
        <w:t xml:space="preserve">infraestructuras, </w:t>
      </w:r>
      <w:r w:rsidRPr="00B66D83">
        <w:rPr>
          <w:lang w:val="es-ES_tradnl"/>
        </w:rPr>
        <w:t>investigadores, profesionales, pueblos indígenas y comunidades locales</w:t>
      </w:r>
      <w:r w:rsidR="008344D4" w:rsidRPr="00B66D83">
        <w:rPr>
          <w:lang w:val="es-ES_tradnl"/>
        </w:rPr>
        <w:t>, el sector privado</w:t>
      </w:r>
      <w:r w:rsidRPr="00B66D83">
        <w:rPr>
          <w:lang w:val="es-ES_tradnl"/>
        </w:rPr>
        <w:t xml:space="preserve"> </w:t>
      </w:r>
      <w:r w:rsidR="00006F05" w:rsidRPr="00B66D83">
        <w:rPr>
          <w:lang w:val="es-ES_tradnl"/>
        </w:rPr>
        <w:t>e</w:t>
      </w:r>
      <w:r w:rsidRPr="00B66D83">
        <w:rPr>
          <w:lang w:val="es-ES_tradnl"/>
        </w:rPr>
        <w:t xml:space="preserve"> interesados pertinentes </w:t>
      </w:r>
      <w:r w:rsidR="008344D4" w:rsidRPr="00B66D83">
        <w:rPr>
          <w:lang w:val="es-ES_tradnl"/>
        </w:rPr>
        <w:t xml:space="preserve">y, </w:t>
      </w:r>
      <w:r w:rsidR="00E2507A" w:rsidRPr="00B66D83">
        <w:rPr>
          <w:lang w:val="es-ES_tradnl"/>
        </w:rPr>
        <w:t xml:space="preserve">cuando sea </w:t>
      </w:r>
      <w:r w:rsidR="008344D4" w:rsidRPr="00B66D83">
        <w:rPr>
          <w:lang w:val="es-ES_tradnl"/>
        </w:rPr>
        <w:t xml:space="preserve">necesario, desarrollar las capacidades para lograrlo, a </w:t>
      </w:r>
      <w:r w:rsidRPr="00B66D83">
        <w:rPr>
          <w:lang w:val="es-ES_tradnl"/>
        </w:rPr>
        <w:t>fin de promover sociedades de</w:t>
      </w:r>
      <w:r w:rsidR="00615AAD" w:rsidRPr="00B66D83">
        <w:rPr>
          <w:lang w:val="es-ES_tradnl"/>
        </w:rPr>
        <w:t>l</w:t>
      </w:r>
      <w:r w:rsidRPr="00B66D83">
        <w:rPr>
          <w:lang w:val="es-ES_tradnl"/>
        </w:rPr>
        <w:t xml:space="preserve"> conocimiento</w:t>
      </w:r>
      <w:r w:rsidR="003A53C5" w:rsidRPr="00B66D83">
        <w:rPr>
          <w:rStyle w:val="FootnoteReference"/>
          <w:rFonts w:eastAsiaTheme="majorEastAsia"/>
          <w:lang w:val="es-ES_tradnl"/>
        </w:rPr>
        <w:footnoteReference w:id="5"/>
      </w:r>
      <w:r w:rsidR="003A53C5" w:rsidRPr="00B66D83">
        <w:rPr>
          <w:lang w:val="es-ES_tradnl"/>
        </w:rPr>
        <w:t xml:space="preserve"> </w:t>
      </w:r>
      <w:r w:rsidRPr="00B66D83">
        <w:rPr>
          <w:lang w:val="es-ES_tradnl"/>
        </w:rPr>
        <w:t>diversas e inclusivas.</w:t>
      </w:r>
    </w:p>
    <w:p w14:paraId="52A27D91" w14:textId="55DD2532" w:rsidR="00E2507A" w:rsidRPr="00B66D83" w:rsidRDefault="00E2507A" w:rsidP="00E2507A">
      <w:pPr>
        <w:pStyle w:val="Para10"/>
        <w:numPr>
          <w:ilvl w:val="0"/>
          <w:numId w:val="2"/>
        </w:numPr>
        <w:ind w:left="576" w:hanging="9"/>
        <w:jc w:val="lowKashida"/>
        <w:rPr>
          <w:lang w:val="es-ES_tradnl"/>
        </w:rPr>
      </w:pPr>
      <w:r w:rsidRPr="00B66D83">
        <w:rPr>
          <w:lang w:val="es-ES_tradnl"/>
        </w:rPr>
        <w:t>La estrategia reconoce la importancia de adoptar nuevas tecnologías, incluida la inteligencia artificial, y fomenta un enfoque innovador y con visión de futuro para mejorar la eficacia y la eficiencia de los procesos de gestión de los conocimientos.</w:t>
      </w:r>
    </w:p>
    <w:p w14:paraId="717E6EFD" w14:textId="296020D4" w:rsidR="00073DB7" w:rsidRPr="00B66D83" w:rsidRDefault="00073DB7" w:rsidP="00073DB7">
      <w:pPr>
        <w:pStyle w:val="Para10"/>
        <w:numPr>
          <w:ilvl w:val="0"/>
          <w:numId w:val="2"/>
        </w:numPr>
        <w:ind w:left="567" w:firstLine="0"/>
        <w:rPr>
          <w:lang w:val="es-ES_tradnl"/>
        </w:rPr>
      </w:pPr>
      <w:r w:rsidRPr="00B66D83">
        <w:rPr>
          <w:lang w:val="es-ES_tradnl"/>
        </w:rPr>
        <w:t>La estrategia promueve los principios de encontrabilidad, accesibilidad, interoperabilidad y reutilización</w:t>
      </w:r>
      <w:r w:rsidR="0025197E" w:rsidRPr="00B66D83">
        <w:rPr>
          <w:lang w:val="es-ES_tradnl"/>
        </w:rPr>
        <w:t xml:space="preserve"> ((FAIR, por sus siglas en inglés)</w:t>
      </w:r>
      <w:r w:rsidRPr="00B66D83">
        <w:rPr>
          <w:lang w:val="es-ES_tradnl"/>
        </w:rPr>
        <w:t>, con miras a promover el intercambio abierto de datos, información y conocimientos</w:t>
      </w:r>
      <w:r w:rsidR="0025197E" w:rsidRPr="00B66D83">
        <w:rPr>
          <w:lang w:val="es-ES_tradnl"/>
        </w:rPr>
        <w:t xml:space="preserve"> y la participación justa y equitativa en los beneficios que se deriven de la utilización de los conocimientos, las innovaciones y las prácticas de los pueblos indígenas y las comunidades locales en relación con la conservación y la utilización sostenible de la diversidad biológica.</w:t>
      </w:r>
    </w:p>
    <w:p w14:paraId="1A74C3CB" w14:textId="1B9F7BF2" w:rsidR="00073DB7" w:rsidRPr="00B66D83" w:rsidRDefault="0025197E" w:rsidP="00073DB7">
      <w:pPr>
        <w:pStyle w:val="Para10"/>
        <w:numPr>
          <w:ilvl w:val="0"/>
          <w:numId w:val="2"/>
        </w:numPr>
        <w:ind w:left="567" w:firstLine="0"/>
        <w:rPr>
          <w:lang w:val="es-ES_tradnl"/>
        </w:rPr>
      </w:pPr>
      <w:r w:rsidRPr="00B66D83">
        <w:rPr>
          <w:lang w:val="es-ES_tradnl"/>
        </w:rPr>
        <w:t xml:space="preserve">A </w:t>
      </w:r>
      <w:r w:rsidR="00073DB7" w:rsidRPr="00B66D83">
        <w:rPr>
          <w:lang w:val="es-ES_tradnl"/>
        </w:rPr>
        <w:t>fin de asegurar que el acceso a los conocimientos tradicionales, innovaciones, prácticas y tecnologías de los pueblos indígenas y las comunidades locales se brinde con su consentimiento libre, previo e informado, la estrategia también promueve los principios de beneficio colectivo, autoridad para controlar por parte de los pueblos indígenas y las comunidades locales, responsabilidad, reciprocidad y ética</w:t>
      </w:r>
      <w:r w:rsidRPr="00B66D83">
        <w:rPr>
          <w:lang w:val="es-ES_tradnl"/>
        </w:rPr>
        <w:t xml:space="preserve"> (principios CARE</w:t>
      </w:r>
      <w:r w:rsidR="001C4372" w:rsidRPr="00B66D83">
        <w:rPr>
          <w:lang w:val="es-ES_tradnl"/>
        </w:rPr>
        <w:t>, por sus siglas en inglés</w:t>
      </w:r>
      <w:r w:rsidRPr="00B66D83">
        <w:rPr>
          <w:lang w:val="es-ES_tradnl"/>
        </w:rPr>
        <w:t>) y el refuerzo de sus capacidades, habilidades y conocimientos</w:t>
      </w:r>
      <w:r w:rsidR="001C4372" w:rsidRPr="00B66D83">
        <w:rPr>
          <w:lang w:val="es-ES_tradnl"/>
        </w:rPr>
        <w:t xml:space="preserve"> </w:t>
      </w:r>
      <w:r w:rsidR="001C4372" w:rsidRPr="00B66D83">
        <w:rPr>
          <w:lang w:val="es-ES_tradnl"/>
        </w:rPr>
        <w:t>técnic</w:t>
      </w:r>
      <w:r w:rsidR="001C4372" w:rsidRPr="00B66D83">
        <w:rPr>
          <w:lang w:val="es-ES_tradnl"/>
        </w:rPr>
        <w:t>os</w:t>
      </w:r>
      <w:r w:rsidR="00073DB7" w:rsidRPr="00B66D83">
        <w:rPr>
          <w:lang w:val="es-ES_tradnl"/>
        </w:rPr>
        <w:t>.</w:t>
      </w:r>
    </w:p>
    <w:p w14:paraId="0C87FB2C" w14:textId="77777777" w:rsidR="00073DB7" w:rsidRPr="00B66D83" w:rsidRDefault="00073DB7" w:rsidP="00073DB7">
      <w:pPr>
        <w:pStyle w:val="Heading1"/>
        <w:numPr>
          <w:ilvl w:val="0"/>
          <w:numId w:val="78"/>
        </w:numPr>
        <w:ind w:left="567" w:hanging="567"/>
        <w:rPr>
          <w:lang w:val="es-ES_tradnl"/>
        </w:rPr>
      </w:pPr>
      <w:r w:rsidRPr="00B66D83">
        <w:rPr>
          <w:lang w:val="es-ES_tradnl"/>
        </w:rPr>
        <w:t>Finalidad</w:t>
      </w:r>
    </w:p>
    <w:p w14:paraId="00EF643E" w14:textId="7068C5D1" w:rsidR="002E0C1D" w:rsidRPr="00B66D83" w:rsidRDefault="000F5F40" w:rsidP="00073DB7">
      <w:pPr>
        <w:pStyle w:val="Para10"/>
        <w:numPr>
          <w:ilvl w:val="0"/>
          <w:numId w:val="2"/>
        </w:numPr>
        <w:ind w:left="567" w:firstLine="0"/>
        <w:rPr>
          <w:lang w:val="es-ES_tradnl"/>
        </w:rPr>
      </w:pPr>
      <w:r w:rsidRPr="00B66D83">
        <w:rPr>
          <w:lang w:val="es-ES_tradnl"/>
        </w:rPr>
        <w:t>La estrategia pretende fomentar el intercambio mutuo y el uso de datos, información y conocimientos pertinentes, incluidos los conocimientos tradicionales con el consentimiento libre, previo e informado de los pueblos indígenas y las comunidades locales, para la elaboración de políticas, la planificación, la</w:t>
      </w:r>
      <w:r w:rsidR="00405232" w:rsidRPr="00B66D83">
        <w:rPr>
          <w:lang w:val="es-ES_tradnl"/>
        </w:rPr>
        <w:t xml:space="preserve"> adopción</w:t>
      </w:r>
      <w:r w:rsidRPr="00B66D83">
        <w:rPr>
          <w:lang w:val="es-ES_tradnl"/>
        </w:rPr>
        <w:t xml:space="preserve"> de decisiones y la acción fundamentadas, tanto a nivel de políticas como de profesionales, con el fin de apoyar la aplicación y el seguimiento del Marco a todos los niveles. También pretende </w:t>
      </w:r>
      <w:r w:rsidR="00BC0C54" w:rsidRPr="00B66D83">
        <w:rPr>
          <w:lang w:val="es-ES_tradnl"/>
        </w:rPr>
        <w:t xml:space="preserve">elaborar </w:t>
      </w:r>
      <w:r w:rsidRPr="00B66D83">
        <w:rPr>
          <w:lang w:val="es-ES_tradnl"/>
        </w:rPr>
        <w:t xml:space="preserve">o fortalecer herramientas y sistemas para mejorar la comunicación, la concienciación, la educación, el intercambio de conocimientos y el aprendizaje institucional entre los encargados de formular políticas, los profesionales y otras partes interesadas pertinentes, respetando al mismo tiempo los derechos y los sistemas de conocimiento de los pueblos indígenas y las comunidades locales. </w:t>
      </w:r>
    </w:p>
    <w:p w14:paraId="57BB71D8" w14:textId="15E3A8C3" w:rsidR="00073DB7" w:rsidRPr="00B66D83" w:rsidRDefault="00073DB7" w:rsidP="00073DB7">
      <w:pPr>
        <w:pStyle w:val="Para10"/>
        <w:numPr>
          <w:ilvl w:val="0"/>
          <w:numId w:val="2"/>
        </w:numPr>
        <w:ind w:left="567" w:firstLine="0"/>
        <w:rPr>
          <w:lang w:val="es-ES_tradnl"/>
        </w:rPr>
      </w:pPr>
      <w:r w:rsidRPr="00B66D83">
        <w:rPr>
          <w:lang w:val="es-ES_tradnl"/>
        </w:rPr>
        <w:lastRenderedPageBreak/>
        <w:t xml:space="preserve">La finalidad de la estrategia es abordar algunos de los desafíos y necesidades identificados por las Partes </w:t>
      </w:r>
      <w:r w:rsidR="002E0C1D" w:rsidRPr="00B66D83">
        <w:rPr>
          <w:lang w:val="es-ES_tradnl"/>
        </w:rPr>
        <w:t xml:space="preserve">en relación con la gestión de los conocimientos, la información y los datos sobre la diversidad biológica </w:t>
      </w:r>
      <w:r w:rsidRPr="00B66D83">
        <w:rPr>
          <w:lang w:val="es-ES_tradnl"/>
        </w:rPr>
        <w:t xml:space="preserve">para facilitar la implementación eficaz del Marco y la aplicación de las decisiones </w:t>
      </w:r>
      <w:r w:rsidR="000F5F40" w:rsidRPr="00B66D83">
        <w:rPr>
          <w:lang w:val="es-ES_tradnl"/>
        </w:rPr>
        <w:t>co</w:t>
      </w:r>
      <w:r w:rsidR="002E0C1D" w:rsidRPr="00B66D83">
        <w:rPr>
          <w:lang w:val="es-ES_tradnl"/>
        </w:rPr>
        <w:t xml:space="preserve">nexas </w:t>
      </w:r>
      <w:r w:rsidRPr="00B66D83">
        <w:rPr>
          <w:lang w:val="es-ES_tradnl"/>
        </w:rPr>
        <w:t>de la Conferencia de las Partes, entre otr</w:t>
      </w:r>
      <w:r w:rsidR="00006F05" w:rsidRPr="00B66D83">
        <w:rPr>
          <w:lang w:val="es-ES_tradnl"/>
        </w:rPr>
        <w:t>a</w:t>
      </w:r>
      <w:r w:rsidRPr="00B66D83">
        <w:rPr>
          <w:lang w:val="es-ES_tradnl"/>
        </w:rPr>
        <w:t>s c</w:t>
      </w:r>
      <w:r w:rsidR="00006F05" w:rsidRPr="00B66D83">
        <w:rPr>
          <w:lang w:val="es-ES_tradnl"/>
        </w:rPr>
        <w:t>o</w:t>
      </w:r>
      <w:r w:rsidRPr="00B66D83">
        <w:rPr>
          <w:lang w:val="es-ES_tradnl"/>
        </w:rPr>
        <w:t>s</w:t>
      </w:r>
      <w:r w:rsidR="00006F05" w:rsidRPr="00B66D83">
        <w:rPr>
          <w:lang w:val="es-ES_tradnl"/>
        </w:rPr>
        <w:t>a</w:t>
      </w:r>
      <w:r w:rsidRPr="00B66D83">
        <w:rPr>
          <w:lang w:val="es-ES_tradnl"/>
        </w:rPr>
        <w:t>s, logrando lo siguiente:</w:t>
      </w:r>
    </w:p>
    <w:p w14:paraId="4D0B4169" w14:textId="02472E3B" w:rsidR="00073DB7" w:rsidRPr="00B66D83" w:rsidRDefault="00006F05" w:rsidP="003D1433">
      <w:pPr>
        <w:pStyle w:val="Para10"/>
        <w:numPr>
          <w:ilvl w:val="0"/>
          <w:numId w:val="91"/>
        </w:numPr>
        <w:tabs>
          <w:tab w:val="clear" w:pos="1134"/>
          <w:tab w:val="left" w:pos="1701"/>
        </w:tabs>
        <w:ind w:left="562" w:firstLine="562"/>
        <w:rPr>
          <w:lang w:val="es-ES_tradnl"/>
        </w:rPr>
      </w:pPr>
      <w:r w:rsidRPr="00B66D83">
        <w:rPr>
          <w:lang w:val="es-ES_tradnl"/>
        </w:rPr>
        <w:t>La r</w:t>
      </w:r>
      <w:r w:rsidR="00073DB7" w:rsidRPr="00B66D83">
        <w:rPr>
          <w:lang w:val="es-ES_tradnl"/>
        </w:rPr>
        <w:t>esolución de las disparidades que existen entre los países en cuanto a disponibilidad y accesibilidad de datos e información, así como las barreras al uso eficaz de los datos, la información y los conocimientos existentes sobre la diversidad biológica, teniendo en cuenta las dificultades específicas que enfrentan los países en desarrollo</w:t>
      </w:r>
      <w:r w:rsidR="002E0C1D" w:rsidRPr="00B66D83">
        <w:rPr>
          <w:lang w:val="es-ES_tradnl"/>
        </w:rPr>
        <w:t>, en particular los países menos adelantados</w:t>
      </w:r>
      <w:r w:rsidR="00BC0C54" w:rsidRPr="00B66D83">
        <w:rPr>
          <w:lang w:val="es-ES_tradnl"/>
        </w:rPr>
        <w:t xml:space="preserve"> y</w:t>
      </w:r>
      <w:r w:rsidR="001A34F6" w:rsidRPr="00B66D83">
        <w:rPr>
          <w:lang w:val="es-ES_tradnl"/>
        </w:rPr>
        <w:t xml:space="preserve"> los pequeños Estados insulares en desarrollo</w:t>
      </w:r>
      <w:r w:rsidR="00073DB7" w:rsidRPr="00B66D83">
        <w:rPr>
          <w:lang w:val="es-ES_tradnl"/>
        </w:rPr>
        <w:t xml:space="preserve"> </w:t>
      </w:r>
      <w:r w:rsidR="001A34F6" w:rsidRPr="00B66D83">
        <w:rPr>
          <w:lang w:val="es-ES_tradnl"/>
        </w:rPr>
        <w:t>entre ellos, y</w:t>
      </w:r>
      <w:r w:rsidR="002E0C1D" w:rsidRPr="00B66D83">
        <w:rPr>
          <w:lang w:val="es-ES_tradnl"/>
        </w:rPr>
        <w:t xml:space="preserve"> las Partes </w:t>
      </w:r>
      <w:r w:rsidR="001A34F6" w:rsidRPr="00B66D83">
        <w:rPr>
          <w:lang w:val="es-ES_tradnl"/>
        </w:rPr>
        <w:t xml:space="preserve">que son países </w:t>
      </w:r>
      <w:r w:rsidR="00073DB7" w:rsidRPr="00B66D83">
        <w:rPr>
          <w:lang w:val="es-ES_tradnl"/>
        </w:rPr>
        <w:t>con economías en transición;</w:t>
      </w:r>
    </w:p>
    <w:p w14:paraId="43D94019" w14:textId="7BEF95DB" w:rsidR="00073DB7" w:rsidRPr="00B66D83" w:rsidRDefault="00006F05" w:rsidP="003D1433">
      <w:pPr>
        <w:pStyle w:val="Para10"/>
        <w:numPr>
          <w:ilvl w:val="0"/>
          <w:numId w:val="91"/>
        </w:numPr>
        <w:tabs>
          <w:tab w:val="clear" w:pos="1134"/>
          <w:tab w:val="left" w:pos="1701"/>
        </w:tabs>
        <w:ind w:left="562" w:firstLine="562"/>
        <w:rPr>
          <w:lang w:val="es-ES_tradnl"/>
        </w:rPr>
      </w:pPr>
      <w:r w:rsidRPr="00B66D83">
        <w:rPr>
          <w:lang w:val="es-ES_tradnl"/>
        </w:rPr>
        <w:t>El f</w:t>
      </w:r>
      <w:r w:rsidR="00073DB7" w:rsidRPr="00B66D83">
        <w:rPr>
          <w:lang w:val="es-ES_tradnl"/>
        </w:rPr>
        <w:t xml:space="preserve">ortalecimiento de las capacidades, sistemas y mecanismos </w:t>
      </w:r>
      <w:r w:rsidR="00236606" w:rsidRPr="00B66D83">
        <w:rPr>
          <w:lang w:val="es-ES_tradnl"/>
        </w:rPr>
        <w:t xml:space="preserve">regionales, </w:t>
      </w:r>
      <w:r w:rsidR="00073DB7" w:rsidRPr="00B66D83">
        <w:rPr>
          <w:lang w:val="es-ES_tradnl"/>
        </w:rPr>
        <w:t xml:space="preserve">nacionales y, según proceda, subnacionales, de gestión de datos, información y conocimientos relacionados con la diversidad biológica para apoyar la </w:t>
      </w:r>
      <w:r w:rsidR="00BC0C54" w:rsidRPr="00B66D83">
        <w:rPr>
          <w:lang w:val="es-ES_tradnl"/>
        </w:rPr>
        <w:t>adopción</w:t>
      </w:r>
      <w:r w:rsidR="00073DB7" w:rsidRPr="00B66D83">
        <w:rPr>
          <w:lang w:val="es-ES_tradnl"/>
        </w:rPr>
        <w:t xml:space="preserve"> de decisiones y las acciones basadas en pruebas, </w:t>
      </w:r>
      <w:r w:rsidR="00236606" w:rsidRPr="00B66D83">
        <w:rPr>
          <w:lang w:val="es-ES_tradnl"/>
        </w:rPr>
        <w:t xml:space="preserve">inclusivas y que tengan en cuenta la perspectiva de género, </w:t>
      </w:r>
      <w:r w:rsidR="00073DB7" w:rsidRPr="00B66D83">
        <w:rPr>
          <w:lang w:val="es-ES_tradnl"/>
        </w:rPr>
        <w:t>y para el seguimiento y la presentación de informes sobre los progresos realizados en la consecución de metas nacionales como contribuciones a los objetivos y metas del Marco;</w:t>
      </w:r>
    </w:p>
    <w:p w14:paraId="253BA01D" w14:textId="77777777" w:rsidR="00236606" w:rsidRPr="00B66D83" w:rsidRDefault="00006F05" w:rsidP="00236606">
      <w:pPr>
        <w:pStyle w:val="Para10"/>
        <w:numPr>
          <w:ilvl w:val="0"/>
          <w:numId w:val="91"/>
        </w:numPr>
        <w:tabs>
          <w:tab w:val="clear" w:pos="1134"/>
          <w:tab w:val="left" w:pos="1701"/>
        </w:tabs>
        <w:ind w:left="562" w:firstLine="562"/>
        <w:rPr>
          <w:lang w:val="es-ES_tradnl"/>
        </w:rPr>
      </w:pPr>
      <w:r w:rsidRPr="00B66D83">
        <w:rPr>
          <w:lang w:val="es-ES_tradnl"/>
        </w:rPr>
        <w:t>Un a</w:t>
      </w:r>
      <w:r w:rsidR="00073DB7" w:rsidRPr="00B66D83">
        <w:rPr>
          <w:lang w:val="es-ES_tradnl"/>
        </w:rPr>
        <w:t>umento del nivel de normalización para lograr una mayor armonización e interoperabilidad entre los sistemas, herramientas y plataformas regionales y nacionales de información sobre la diversidad biológica, de manera que esos datos puedan fluir sin problemas para apoyar la planificación, la implementación, el seguimiento y la presentación de informes;</w:t>
      </w:r>
    </w:p>
    <w:p w14:paraId="1A45D12F" w14:textId="131D7F51" w:rsidR="00236606" w:rsidRPr="00B66D83" w:rsidRDefault="00236606" w:rsidP="00236606">
      <w:pPr>
        <w:pStyle w:val="Para10"/>
        <w:numPr>
          <w:ilvl w:val="0"/>
          <w:numId w:val="91"/>
        </w:numPr>
        <w:tabs>
          <w:tab w:val="clear" w:pos="1134"/>
          <w:tab w:val="left" w:pos="1701"/>
        </w:tabs>
        <w:ind w:left="562" w:firstLine="562"/>
        <w:rPr>
          <w:lang w:val="es-ES_tradnl"/>
        </w:rPr>
      </w:pPr>
      <w:r w:rsidRPr="00B66D83">
        <w:rPr>
          <w:lang w:val="es-ES_tradnl"/>
        </w:rPr>
        <w:t>Aprovechar las iniciativas y redes existentes de gestión de los conocimientos sobre diversidad biológica subsanando las carencias que impiden su utilización plena y eficaz;</w:t>
      </w:r>
    </w:p>
    <w:p w14:paraId="4E280399" w14:textId="72E42EE9" w:rsidR="00073DB7" w:rsidRPr="00B66D83" w:rsidRDefault="00006F05" w:rsidP="003D1433">
      <w:pPr>
        <w:pStyle w:val="Para10"/>
        <w:numPr>
          <w:ilvl w:val="0"/>
          <w:numId w:val="91"/>
        </w:numPr>
        <w:tabs>
          <w:tab w:val="clear" w:pos="1134"/>
          <w:tab w:val="left" w:pos="1701"/>
        </w:tabs>
        <w:ind w:left="562" w:firstLine="562"/>
        <w:rPr>
          <w:lang w:val="es-ES_tradnl"/>
        </w:rPr>
      </w:pPr>
      <w:r w:rsidRPr="00B66D83">
        <w:rPr>
          <w:lang w:val="es-ES_tradnl"/>
        </w:rPr>
        <w:t>La f</w:t>
      </w:r>
      <w:r w:rsidR="00073DB7" w:rsidRPr="00B66D83">
        <w:rPr>
          <w:lang w:val="es-ES_tradnl"/>
        </w:rPr>
        <w:t xml:space="preserve">ormulación de políticas y estrategias nacionales adecuadas para apoyar la generación de datos e información y la gestión de conocimientos; </w:t>
      </w:r>
    </w:p>
    <w:p w14:paraId="6390EC37" w14:textId="1509F283" w:rsidR="00143F8C" w:rsidRPr="00B66D83" w:rsidRDefault="00CE7AF6" w:rsidP="003D1433">
      <w:pPr>
        <w:pStyle w:val="Para10"/>
        <w:numPr>
          <w:ilvl w:val="0"/>
          <w:numId w:val="91"/>
        </w:numPr>
        <w:tabs>
          <w:tab w:val="clear" w:pos="1134"/>
          <w:tab w:val="left" w:pos="1701"/>
        </w:tabs>
        <w:ind w:left="562" w:firstLine="562"/>
        <w:rPr>
          <w:lang w:val="es-ES_tradnl"/>
        </w:rPr>
      </w:pPr>
      <w:r w:rsidRPr="00B66D83">
        <w:rPr>
          <w:lang w:val="es-ES_tradnl"/>
        </w:rPr>
        <w:t>Fomentar la cooperación y las sinergias entre los convenios relacionados con la diversidad biológica para agilizar los procesos de gestión de la información, incluidos los informes nacionales, la puesta en común de datos y el intercambio de conocimientos, de conformidad con sus respectivos mandatos, autoridad legal y responsabilidades;</w:t>
      </w:r>
    </w:p>
    <w:p w14:paraId="701EEE01" w14:textId="4AC73672" w:rsidR="00073DB7" w:rsidRPr="00B66D83" w:rsidRDefault="00AF5F0A" w:rsidP="003D1433">
      <w:pPr>
        <w:pStyle w:val="Para10"/>
        <w:numPr>
          <w:ilvl w:val="0"/>
          <w:numId w:val="91"/>
        </w:numPr>
        <w:tabs>
          <w:tab w:val="clear" w:pos="1134"/>
          <w:tab w:val="left" w:pos="1701"/>
        </w:tabs>
        <w:ind w:left="562" w:firstLine="562"/>
        <w:rPr>
          <w:lang w:val="es-ES_tradnl"/>
        </w:rPr>
      </w:pPr>
      <w:r w:rsidRPr="00B66D83">
        <w:rPr>
          <w:lang w:val="es-ES_tradnl"/>
        </w:rPr>
        <w:t xml:space="preserve">Mejorar </w:t>
      </w:r>
      <w:r w:rsidR="00073DB7" w:rsidRPr="00B66D83">
        <w:rPr>
          <w:lang w:val="es-ES_tradnl"/>
        </w:rPr>
        <w:t>la coordinación y colaboración entre diversas iniciativas, herramientas y plataformas de conocimientos sobre la diversidad biológica para evitar la duplicación y promover la eficiencia y la sostenibilidad;</w:t>
      </w:r>
    </w:p>
    <w:p w14:paraId="1DA9471B" w14:textId="19BAB6C7" w:rsidR="00073DB7" w:rsidRPr="00B66D83" w:rsidRDefault="00AF5F0A" w:rsidP="00073DB7">
      <w:pPr>
        <w:pStyle w:val="Para10"/>
        <w:numPr>
          <w:ilvl w:val="0"/>
          <w:numId w:val="2"/>
        </w:numPr>
        <w:ind w:left="567" w:firstLine="0"/>
        <w:rPr>
          <w:lang w:val="es-ES_tradnl"/>
        </w:rPr>
      </w:pPr>
      <w:r w:rsidRPr="00B66D83">
        <w:rPr>
          <w:lang w:val="es-ES_tradnl"/>
        </w:rPr>
        <w:t xml:space="preserve">La estrategia promueve un enfoque regional de la gestión de los conocimientos, a través de los </w:t>
      </w:r>
      <w:r w:rsidR="00747177" w:rsidRPr="00B66D83">
        <w:rPr>
          <w:lang w:val="es-ES_tradnl"/>
        </w:rPr>
        <w:t>centros regionales de apoyo</w:t>
      </w:r>
      <w:r w:rsidRPr="00B66D83">
        <w:rPr>
          <w:lang w:val="es-ES_tradnl"/>
        </w:rPr>
        <w:t xml:space="preserve"> o subregionales del mecanismo de cooperación técnica y científica</w:t>
      </w:r>
      <w:r w:rsidR="00213860" w:rsidRPr="00B66D83">
        <w:rPr>
          <w:rStyle w:val="FootnoteReference"/>
          <w:rFonts w:eastAsiaTheme="majorEastAsia"/>
          <w:lang w:val="es-ES_tradnl"/>
        </w:rPr>
        <w:footnoteReference w:id="6"/>
      </w:r>
      <w:r w:rsidRPr="00B66D83">
        <w:rPr>
          <w:lang w:val="es-ES_tradnl"/>
        </w:rPr>
        <w:t>, para fomentar el intercambio de recursos, mejores prácticas y conocimientos entre las partes interesadas con el fin de optimizar la aplicación del Marco.</w:t>
      </w:r>
    </w:p>
    <w:p w14:paraId="02198E69" w14:textId="7BE2AA75" w:rsidR="00073DB7" w:rsidRPr="00B66D83" w:rsidRDefault="00073DB7" w:rsidP="00073DB7">
      <w:pPr>
        <w:pStyle w:val="Heading1"/>
        <w:numPr>
          <w:ilvl w:val="0"/>
          <w:numId w:val="78"/>
        </w:numPr>
        <w:ind w:left="567" w:hanging="567"/>
        <w:rPr>
          <w:lang w:val="es-ES_tradnl"/>
        </w:rPr>
      </w:pPr>
      <w:r w:rsidRPr="00B66D83">
        <w:rPr>
          <w:lang w:val="es-ES_tradnl"/>
        </w:rPr>
        <w:t xml:space="preserve">Resultados </w:t>
      </w:r>
      <w:r w:rsidR="00AF5F0A" w:rsidRPr="00B66D83">
        <w:rPr>
          <w:lang w:val="es-ES_tradnl"/>
        </w:rPr>
        <w:t>previstos</w:t>
      </w:r>
    </w:p>
    <w:p w14:paraId="2978FD15" w14:textId="5F9686D9" w:rsidR="00073DB7" w:rsidRPr="00B66D83" w:rsidRDefault="00073DB7" w:rsidP="00073DB7">
      <w:pPr>
        <w:pStyle w:val="Para10"/>
        <w:numPr>
          <w:ilvl w:val="0"/>
          <w:numId w:val="2"/>
        </w:numPr>
        <w:ind w:left="567" w:firstLine="0"/>
        <w:rPr>
          <w:lang w:val="es-ES_tradnl"/>
        </w:rPr>
      </w:pPr>
      <w:r w:rsidRPr="00B66D83">
        <w:rPr>
          <w:lang w:val="es-ES_tradnl"/>
        </w:rPr>
        <w:t>Los resultados esperados de la aplicación de la estrategia son: una mayor capacidad de los Gobiernos, los pueblos indígenas y las comunidades locales</w:t>
      </w:r>
      <w:r w:rsidR="000B0FDB" w:rsidRPr="00B66D83">
        <w:rPr>
          <w:lang w:val="es-ES_tradnl"/>
        </w:rPr>
        <w:t xml:space="preserve">, las mujeres, </w:t>
      </w:r>
      <w:r w:rsidR="0001582E" w:rsidRPr="00B66D83">
        <w:rPr>
          <w:lang w:val="es-ES_tradnl"/>
        </w:rPr>
        <w:t>los jóvenes</w:t>
      </w:r>
      <w:r w:rsidR="000B0FDB" w:rsidRPr="00B66D83">
        <w:rPr>
          <w:lang w:val="es-ES_tradnl"/>
        </w:rPr>
        <w:t xml:space="preserve"> y otros </w:t>
      </w:r>
      <w:r w:rsidRPr="00B66D83">
        <w:rPr>
          <w:lang w:val="es-ES_tradnl"/>
        </w:rPr>
        <w:t xml:space="preserve">interesados pertinentes para </w:t>
      </w:r>
      <w:r w:rsidR="00212843" w:rsidRPr="00B66D83">
        <w:rPr>
          <w:lang w:val="es-ES_tradnl"/>
        </w:rPr>
        <w:t>captar</w:t>
      </w:r>
      <w:r w:rsidRPr="00B66D83">
        <w:rPr>
          <w:lang w:val="es-ES_tradnl"/>
        </w:rPr>
        <w:t>, gestionar y usar datos, información y conocimientos relacionados con la diversidad biológica; una base de conocimientos ampliada; y un incremento de la disponibilidad, accesibilidad y asimilación de datos, información y conocimientos pertinentes en todos los niveles, con miras a facilitar la formulación de programas y políticas basados en pruebas, la toma de decisiones fundamentadas y la implementación</w:t>
      </w:r>
      <w:r w:rsidR="000B0FDB" w:rsidRPr="00B66D83">
        <w:rPr>
          <w:lang w:val="es-ES_tradnl"/>
        </w:rPr>
        <w:t xml:space="preserve">, </w:t>
      </w:r>
      <w:r w:rsidRPr="00B66D83">
        <w:rPr>
          <w:lang w:val="es-ES_tradnl"/>
        </w:rPr>
        <w:t xml:space="preserve">seguimiento </w:t>
      </w:r>
      <w:r w:rsidR="000B0FDB" w:rsidRPr="00B66D83">
        <w:rPr>
          <w:lang w:val="es-ES_tradnl"/>
        </w:rPr>
        <w:t xml:space="preserve">y presentación de informes </w:t>
      </w:r>
      <w:r w:rsidRPr="00B66D83">
        <w:rPr>
          <w:lang w:val="es-ES_tradnl"/>
        </w:rPr>
        <w:t>eficaces del Marco.</w:t>
      </w:r>
    </w:p>
    <w:p w14:paraId="2191C52E" w14:textId="038DCA00" w:rsidR="00073DB7" w:rsidRPr="00B66D83" w:rsidRDefault="00073DB7" w:rsidP="00073DB7">
      <w:pPr>
        <w:pStyle w:val="Para10"/>
        <w:numPr>
          <w:ilvl w:val="0"/>
          <w:numId w:val="2"/>
        </w:numPr>
        <w:ind w:left="567" w:firstLine="0"/>
        <w:rPr>
          <w:lang w:val="es-ES_tradnl"/>
        </w:rPr>
      </w:pPr>
      <w:r w:rsidRPr="00B66D83">
        <w:rPr>
          <w:lang w:val="es-ES_tradnl"/>
        </w:rPr>
        <w:lastRenderedPageBreak/>
        <w:t xml:space="preserve">Los objetivos estratégicos, las acciones de componente y los principales actores para alcanzar estos resultados se enumeran en el cuadro </w:t>
      </w:r>
      <w:r w:rsidR="000B0FDB" w:rsidRPr="00B66D83">
        <w:rPr>
          <w:lang w:val="es-ES_tradnl"/>
        </w:rPr>
        <w:t xml:space="preserve">de la sección VIII </w:t>
      </w:r>
      <w:r w:rsidRPr="00B66D83">
        <w:rPr>
          <w:lang w:val="es-ES_tradnl"/>
        </w:rPr>
        <w:t>que figura a continuación.</w:t>
      </w:r>
    </w:p>
    <w:p w14:paraId="7046492E" w14:textId="72ADE987" w:rsidR="00073DB7" w:rsidRPr="00B66D83" w:rsidRDefault="00073DB7" w:rsidP="00073DB7">
      <w:pPr>
        <w:pStyle w:val="Heading1"/>
        <w:numPr>
          <w:ilvl w:val="0"/>
          <w:numId w:val="78"/>
        </w:numPr>
        <w:ind w:left="567" w:hanging="567"/>
        <w:rPr>
          <w:lang w:val="es-ES_tradnl"/>
        </w:rPr>
      </w:pPr>
      <w:r w:rsidRPr="00B66D83">
        <w:rPr>
          <w:lang w:val="es-ES_tradnl"/>
        </w:rPr>
        <w:t xml:space="preserve">Aplicación </w:t>
      </w:r>
      <w:r w:rsidR="000B0FDB" w:rsidRPr="00B66D83">
        <w:rPr>
          <w:lang w:val="es-ES_tradnl"/>
        </w:rPr>
        <w:t>(2024-2030)</w:t>
      </w:r>
    </w:p>
    <w:p w14:paraId="7C09B6CB" w14:textId="241621E4" w:rsidR="00CD2093" w:rsidRPr="00B66D83" w:rsidRDefault="00073DB7" w:rsidP="00F10B79">
      <w:pPr>
        <w:pStyle w:val="Para10"/>
        <w:numPr>
          <w:ilvl w:val="0"/>
          <w:numId w:val="2"/>
        </w:numPr>
        <w:tabs>
          <w:tab w:val="clear" w:pos="1134"/>
          <w:tab w:val="left" w:pos="1170"/>
        </w:tabs>
        <w:ind w:left="567" w:firstLine="0"/>
        <w:rPr>
          <w:lang w:val="es-ES_tradnl"/>
        </w:rPr>
      </w:pPr>
      <w:r w:rsidRPr="00B66D83">
        <w:rPr>
          <w:lang w:val="es-ES_tradnl"/>
        </w:rPr>
        <w:t>La estrategia será aplicada</w:t>
      </w:r>
      <w:r w:rsidR="0082765E" w:rsidRPr="00B66D83">
        <w:rPr>
          <w:lang w:val="es-ES_tradnl"/>
        </w:rPr>
        <w:t xml:space="preserve"> de forma inclusiva y con perspectiva de género </w:t>
      </w:r>
      <w:r w:rsidRPr="00B66D83">
        <w:rPr>
          <w:lang w:val="es-ES_tradnl"/>
        </w:rPr>
        <w:t xml:space="preserve">por </w:t>
      </w:r>
      <w:r w:rsidR="0082765E" w:rsidRPr="00B66D83">
        <w:rPr>
          <w:lang w:val="es-ES_tradnl"/>
        </w:rPr>
        <w:t xml:space="preserve">las Partes, otros </w:t>
      </w:r>
      <w:r w:rsidRPr="00B66D83">
        <w:rPr>
          <w:lang w:val="es-ES_tradnl"/>
        </w:rPr>
        <w:t>Gobiernos, los pueblos indígenas y las comunidades locales</w:t>
      </w:r>
      <w:r w:rsidR="0082765E" w:rsidRPr="00B66D83">
        <w:rPr>
          <w:lang w:val="es-ES_tradnl"/>
        </w:rPr>
        <w:t xml:space="preserve">, las mujeres, los jóvenes y otros </w:t>
      </w:r>
      <w:r w:rsidRPr="00B66D83">
        <w:rPr>
          <w:lang w:val="es-ES_tradnl"/>
        </w:rPr>
        <w:t>interesados pertinentes</w:t>
      </w:r>
      <w:r w:rsidR="0082765E" w:rsidRPr="00B66D83">
        <w:rPr>
          <w:rStyle w:val="FootnoteReference"/>
          <w:rFonts w:eastAsiaTheme="majorEastAsia"/>
          <w:lang w:val="es-ES_tradnl"/>
        </w:rPr>
        <w:footnoteReference w:id="7"/>
      </w:r>
      <w:r w:rsidR="0001582E" w:rsidRPr="00B66D83">
        <w:rPr>
          <w:lang w:val="es-ES_tradnl"/>
        </w:rPr>
        <w:t>,</w:t>
      </w:r>
      <w:r w:rsidRPr="00B66D83">
        <w:rPr>
          <w:lang w:val="es-ES_tradnl"/>
        </w:rPr>
        <w:t xml:space="preserve"> con el apoyo de la Secretaría</w:t>
      </w:r>
      <w:r w:rsidR="0082765E" w:rsidRPr="00B66D83">
        <w:rPr>
          <w:lang w:val="es-ES_tradnl"/>
        </w:rPr>
        <w:t>. La aplicación estará</w:t>
      </w:r>
      <w:r w:rsidRPr="00B66D83">
        <w:rPr>
          <w:lang w:val="es-ES_tradnl"/>
        </w:rPr>
        <w:t xml:space="preserve"> en consonancia con las prioridades establecidas en las estrategias y planes de acción nacionales en materia de diversidad</w:t>
      </w:r>
      <w:r w:rsidR="00B1297E" w:rsidRPr="00B66D83">
        <w:rPr>
          <w:lang w:val="es-ES_tradnl"/>
        </w:rPr>
        <w:t xml:space="preserve"> biológica</w:t>
      </w:r>
      <w:r w:rsidRPr="00B66D83">
        <w:rPr>
          <w:lang w:val="es-ES_tradnl"/>
        </w:rPr>
        <w:t>, el Marco y las decisiones pertinentes de la Conferencia de las Partes</w:t>
      </w:r>
      <w:r w:rsidR="0082765E" w:rsidRPr="00B66D83">
        <w:rPr>
          <w:rStyle w:val="FootnoteReference"/>
          <w:rFonts w:eastAsiaTheme="majorEastAsia"/>
          <w:lang w:val="es-ES_tradnl"/>
        </w:rPr>
        <w:footnoteReference w:id="8"/>
      </w:r>
      <w:r w:rsidRPr="00B66D83">
        <w:rPr>
          <w:lang w:val="es-ES_tradnl"/>
        </w:rPr>
        <w:t xml:space="preserve">, aprovechando plenamente los recursos existentes y la cooperación con organizaciones y procesos pertinentes, teniendo en cuenta que actividades nuevas y adicionales </w:t>
      </w:r>
      <w:r w:rsidR="0082765E" w:rsidRPr="00B66D83">
        <w:rPr>
          <w:lang w:val="es-ES_tradnl"/>
        </w:rPr>
        <w:t xml:space="preserve">de la Secretaría </w:t>
      </w:r>
      <w:r w:rsidR="0001582E" w:rsidRPr="00B66D83">
        <w:rPr>
          <w:lang w:val="es-ES_tradnl"/>
        </w:rPr>
        <w:t xml:space="preserve">deberán llevarse </w:t>
      </w:r>
      <w:r w:rsidRPr="00B66D83">
        <w:rPr>
          <w:lang w:val="es-ES_tradnl"/>
        </w:rPr>
        <w:t xml:space="preserve">a cabo con sujeción a la disponibilidad de recursos. </w:t>
      </w:r>
    </w:p>
    <w:p w14:paraId="537250E3" w14:textId="29EE68AD" w:rsidR="00073DB7" w:rsidRPr="00B66D83" w:rsidRDefault="00073DB7" w:rsidP="00F10B79">
      <w:pPr>
        <w:pStyle w:val="Para10"/>
        <w:numPr>
          <w:ilvl w:val="0"/>
          <w:numId w:val="2"/>
        </w:numPr>
        <w:tabs>
          <w:tab w:val="clear" w:pos="1134"/>
          <w:tab w:val="left" w:pos="1170"/>
        </w:tabs>
        <w:ind w:left="567" w:firstLine="0"/>
        <w:rPr>
          <w:lang w:val="es-ES_tradnl"/>
        </w:rPr>
      </w:pPr>
      <w:r w:rsidRPr="00B66D83">
        <w:rPr>
          <w:lang w:val="es-ES_tradnl"/>
        </w:rPr>
        <w:t>La estrategia tendrá en cuenta las carencias de capacidad, técnic</w:t>
      </w:r>
      <w:r w:rsidR="00212843" w:rsidRPr="00B66D83">
        <w:rPr>
          <w:lang w:val="es-ES_tradnl"/>
        </w:rPr>
        <w:t xml:space="preserve">as, tecnológicas y financieras </w:t>
      </w:r>
      <w:r w:rsidRPr="00B66D83">
        <w:rPr>
          <w:lang w:val="es-ES_tradnl"/>
        </w:rPr>
        <w:t>que afect</w:t>
      </w:r>
      <w:r w:rsidR="00212843" w:rsidRPr="00B66D83">
        <w:rPr>
          <w:lang w:val="es-ES_tradnl"/>
        </w:rPr>
        <w:t>e</w:t>
      </w:r>
      <w:r w:rsidRPr="00B66D83">
        <w:rPr>
          <w:lang w:val="es-ES_tradnl"/>
        </w:rPr>
        <w:t xml:space="preserve">n las posibilidades de los países, en particular de los países en desarrollo y los países con economías en transición, </w:t>
      </w:r>
      <w:r w:rsidR="00212843" w:rsidRPr="00B66D83">
        <w:rPr>
          <w:lang w:val="es-ES_tradnl"/>
        </w:rPr>
        <w:t>de</w:t>
      </w:r>
      <w:r w:rsidRPr="00B66D83">
        <w:rPr>
          <w:lang w:val="es-ES_tradnl"/>
        </w:rPr>
        <w:t xml:space="preserve"> producir datos, información y conocimientos relacionados con la diversidad biológica y </w:t>
      </w:r>
      <w:r w:rsidR="00212843" w:rsidRPr="00B66D83">
        <w:rPr>
          <w:lang w:val="es-ES_tradnl"/>
        </w:rPr>
        <w:t>de</w:t>
      </w:r>
      <w:r w:rsidRPr="00B66D83">
        <w:rPr>
          <w:lang w:val="es-ES_tradnl"/>
        </w:rPr>
        <w:t xml:space="preserve"> acceder a ellos. La estrategia </w:t>
      </w:r>
      <w:r w:rsidR="0001582E" w:rsidRPr="00B66D83">
        <w:rPr>
          <w:lang w:val="es-ES_tradnl"/>
        </w:rPr>
        <w:t xml:space="preserve">dará prioridad </w:t>
      </w:r>
      <w:r w:rsidRPr="00B66D83">
        <w:rPr>
          <w:lang w:val="es-ES_tradnl"/>
        </w:rPr>
        <w:t xml:space="preserve">también </w:t>
      </w:r>
      <w:r w:rsidR="0001582E" w:rsidRPr="00B66D83">
        <w:rPr>
          <w:lang w:val="es-ES_tradnl"/>
        </w:rPr>
        <w:t xml:space="preserve">a </w:t>
      </w:r>
      <w:r w:rsidRPr="00B66D83">
        <w:rPr>
          <w:lang w:val="es-ES_tradnl"/>
        </w:rPr>
        <w:t>la necesidad de que en los programas de investigación destinados a la conservación y la utilización sostenible de la diversidad biológica se dé participación a los pueblos indígenas</w:t>
      </w:r>
      <w:r w:rsidR="0001582E" w:rsidRPr="00B66D83">
        <w:rPr>
          <w:lang w:val="es-ES_tradnl"/>
        </w:rPr>
        <w:t xml:space="preserve"> y </w:t>
      </w:r>
      <w:r w:rsidRPr="00B66D83">
        <w:rPr>
          <w:lang w:val="es-ES_tradnl"/>
        </w:rPr>
        <w:t>las comunidades locales, las mujeres, l</w:t>
      </w:r>
      <w:r w:rsidR="00B1297E" w:rsidRPr="00B66D83">
        <w:rPr>
          <w:lang w:val="es-ES_tradnl"/>
        </w:rPr>
        <w:t>os jóvenes</w:t>
      </w:r>
      <w:r w:rsidRPr="00B66D83">
        <w:rPr>
          <w:lang w:val="es-ES_tradnl"/>
        </w:rPr>
        <w:t xml:space="preserve"> y los grupos en situaciones de vulnerabilidad.</w:t>
      </w:r>
    </w:p>
    <w:p w14:paraId="6395F2F3" w14:textId="77777777" w:rsidR="00073DB7" w:rsidRPr="00B66D83" w:rsidRDefault="00073DB7" w:rsidP="00073DB7">
      <w:pPr>
        <w:pStyle w:val="Heading1"/>
        <w:numPr>
          <w:ilvl w:val="0"/>
          <w:numId w:val="78"/>
        </w:numPr>
        <w:ind w:left="567" w:hanging="567"/>
        <w:rPr>
          <w:lang w:val="es-ES_tradnl"/>
        </w:rPr>
      </w:pPr>
      <w:r w:rsidRPr="00B66D83">
        <w:rPr>
          <w:lang w:val="es-ES_tradnl"/>
        </w:rPr>
        <w:t>Seguimiento</w:t>
      </w:r>
    </w:p>
    <w:p w14:paraId="4C49CC92" w14:textId="7957589A" w:rsidR="0084204C" w:rsidRPr="00B66D83" w:rsidRDefault="00073DB7" w:rsidP="00DF7643">
      <w:pPr>
        <w:pStyle w:val="Para10"/>
        <w:numPr>
          <w:ilvl w:val="0"/>
          <w:numId w:val="2"/>
        </w:numPr>
        <w:ind w:left="567" w:firstLine="0"/>
        <w:rPr>
          <w:lang w:val="es-ES_tradnl"/>
        </w:rPr>
      </w:pPr>
      <w:r w:rsidRPr="00B66D83">
        <w:rPr>
          <w:lang w:val="es-ES_tradnl"/>
        </w:rPr>
        <w:t xml:space="preserve">Se hará un seguimiento de la aplicación de la estrategia </w:t>
      </w:r>
      <w:r w:rsidR="0084204C" w:rsidRPr="00B66D83">
        <w:rPr>
          <w:lang w:val="es-ES_tradnl"/>
        </w:rPr>
        <w:t xml:space="preserve">a nivel nacional y regional, </w:t>
      </w:r>
      <w:r w:rsidRPr="00B66D83">
        <w:rPr>
          <w:lang w:val="es-ES_tradnl"/>
        </w:rPr>
        <w:t xml:space="preserve">usando la información suministrada por las Partes en sus informes nacionales y los indicadores incluidos en el marco de seguimiento </w:t>
      </w:r>
      <w:r w:rsidR="0007653B" w:rsidRPr="00B66D83">
        <w:rPr>
          <w:lang w:val="es-ES_tradnl"/>
        </w:rPr>
        <w:t xml:space="preserve">para </w:t>
      </w:r>
      <w:r w:rsidRPr="00B66D83">
        <w:rPr>
          <w:lang w:val="es-ES_tradnl"/>
        </w:rPr>
        <w:t xml:space="preserve">el Marco Mundial de Biodiversidad de Kunming-Montreal. </w:t>
      </w:r>
      <w:r w:rsidR="00DF7643" w:rsidRPr="00B66D83">
        <w:rPr>
          <w:lang w:val="es-ES_tradnl"/>
        </w:rPr>
        <w:t>Se alienta a l</w:t>
      </w:r>
      <w:r w:rsidRPr="00B66D83">
        <w:rPr>
          <w:lang w:val="es-ES_tradnl"/>
        </w:rPr>
        <w:t xml:space="preserve">os actores gubernamentales y no gubernamentales </w:t>
      </w:r>
      <w:r w:rsidR="00DF7643" w:rsidRPr="00B66D83">
        <w:rPr>
          <w:lang w:val="es-ES_tradnl"/>
        </w:rPr>
        <w:t xml:space="preserve">a utilizar voluntariamente los indicadores </w:t>
      </w:r>
      <w:r w:rsidRPr="00B66D83">
        <w:rPr>
          <w:lang w:val="es-ES_tradnl"/>
        </w:rPr>
        <w:t>para hacer un seguimiento, evaluar y comunicar los resultados y las repercusiones de sus esfuerzos de gestión de conocimientos a nivel nacional, regional y mundial</w:t>
      </w:r>
      <w:r w:rsidR="00DF7643" w:rsidRPr="00B66D83">
        <w:rPr>
          <w:lang w:val="es-ES_tradnl"/>
        </w:rPr>
        <w:t xml:space="preserve">, teniendo en cuenta sus capacidades y recursos respectivos. Con sujeción a la disponibilidad de fondos y recursos, la Secretaría, los centros </w:t>
      </w:r>
      <w:r w:rsidR="007602A5" w:rsidRPr="00B66D83">
        <w:rPr>
          <w:lang w:val="es-ES_tradnl"/>
        </w:rPr>
        <w:t>regionales o subregionales</w:t>
      </w:r>
      <w:r w:rsidR="007602A5" w:rsidRPr="00B66D83">
        <w:rPr>
          <w:lang w:val="es-ES_tradnl"/>
        </w:rPr>
        <w:t xml:space="preserve"> </w:t>
      </w:r>
      <w:r w:rsidR="00DF7643" w:rsidRPr="00B66D83">
        <w:rPr>
          <w:lang w:val="es-ES_tradnl"/>
        </w:rPr>
        <w:t>de apoyo a la cooperación técnica y científica y las organizaciones pertinentes prestarán apoyo a las Partes en la aplicación de la estrategia y el seguimiento de sus progresos.</w:t>
      </w:r>
      <w:r w:rsidRPr="00B66D83">
        <w:rPr>
          <w:lang w:val="es-ES_tradnl"/>
        </w:rPr>
        <w:t xml:space="preserve"> La información generada en el proceso de seguimiento se utilizará como insumo para la revisión y actualización de la estrategia, se</w:t>
      </w:r>
      <w:r w:rsidR="00DF7643" w:rsidRPr="00B66D83">
        <w:rPr>
          <w:lang w:val="es-ES_tradnl"/>
        </w:rPr>
        <w:t>g</w:t>
      </w:r>
      <w:r w:rsidRPr="00B66D83">
        <w:rPr>
          <w:lang w:val="es-ES_tradnl"/>
        </w:rPr>
        <w:t>ún proceda, en 2030.</w:t>
      </w:r>
    </w:p>
    <w:p w14:paraId="7F94EC2E" w14:textId="77777777" w:rsidR="007602A5" w:rsidRPr="00B66D83" w:rsidRDefault="007602A5" w:rsidP="007602A5">
      <w:pPr>
        <w:pStyle w:val="Para10"/>
        <w:numPr>
          <w:ilvl w:val="0"/>
          <w:numId w:val="0"/>
        </w:numPr>
        <w:ind w:left="8582" w:hanging="360"/>
        <w:rPr>
          <w:lang w:val="es-ES_tradnl"/>
        </w:rPr>
        <w:sectPr w:rsidR="007602A5" w:rsidRPr="00B66D83" w:rsidSect="00235869">
          <w:headerReference w:type="even" r:id="rId19"/>
          <w:headerReference w:type="default" r:id="rId20"/>
          <w:footnotePr>
            <w:numRestart w:val="eachSect"/>
          </w:footnotePr>
          <w:type w:val="continuous"/>
          <w:pgSz w:w="12240" w:h="15840"/>
          <w:pgMar w:top="567" w:right="1389" w:bottom="990" w:left="1389" w:header="709" w:footer="709" w:gutter="0"/>
          <w:cols w:space="708"/>
          <w:titlePg/>
          <w:docGrid w:linePitch="360"/>
        </w:sectPr>
      </w:pPr>
    </w:p>
    <w:p w14:paraId="3EBBE356" w14:textId="60F19469" w:rsidR="00073DB7" w:rsidRPr="00B66D83" w:rsidRDefault="00073DB7" w:rsidP="004E5D77">
      <w:pPr>
        <w:pStyle w:val="Heading1"/>
        <w:numPr>
          <w:ilvl w:val="0"/>
          <w:numId w:val="78"/>
        </w:numPr>
        <w:ind w:right="390"/>
        <w:rPr>
          <w:kern w:val="22"/>
          <w:szCs w:val="22"/>
          <w:lang w:val="es-ES_tradnl"/>
        </w:rPr>
      </w:pPr>
      <w:r w:rsidRPr="00B66D83">
        <w:rPr>
          <w:lang w:val="es-ES_tradnl"/>
        </w:rPr>
        <w:lastRenderedPageBreak/>
        <w:t>Objetivos estratégicos, acciones y actores</w:t>
      </w:r>
    </w:p>
    <w:tbl>
      <w:tblPr>
        <w:tblStyle w:val="TableGrid"/>
        <w:tblW w:w="0" w:type="auto"/>
        <w:tblInd w:w="562" w:type="dxa"/>
        <w:tblLook w:val="04A0" w:firstRow="1" w:lastRow="0" w:firstColumn="1" w:lastColumn="0" w:noHBand="0" w:noVBand="1"/>
      </w:tblPr>
      <w:tblGrid>
        <w:gridCol w:w="2223"/>
        <w:gridCol w:w="7275"/>
        <w:gridCol w:w="3402"/>
      </w:tblGrid>
      <w:tr w:rsidR="00073DB7" w:rsidRPr="00B66D83" w14:paraId="7CA33770" w14:textId="77777777" w:rsidTr="00C8454A">
        <w:trPr>
          <w:tblHeader/>
        </w:trPr>
        <w:tc>
          <w:tcPr>
            <w:tcW w:w="2223" w:type="dxa"/>
          </w:tcPr>
          <w:p w14:paraId="490D3FB2" w14:textId="77777777" w:rsidR="00073DB7" w:rsidRPr="00B66D83" w:rsidRDefault="00073DB7" w:rsidP="009F2E1F">
            <w:pPr>
              <w:spacing w:before="60" w:after="60"/>
              <w:rPr>
                <w:rFonts w:asciiTheme="majorBidi" w:hAnsiTheme="majorBidi" w:cstheme="majorBidi"/>
                <w:szCs w:val="22"/>
                <w:lang w:val="es-ES_tradnl"/>
              </w:rPr>
            </w:pPr>
            <w:r w:rsidRPr="00B66D83">
              <w:rPr>
                <w:rFonts w:asciiTheme="majorBidi" w:hAnsiTheme="majorBidi"/>
                <w:i/>
                <w:snapToGrid w:val="0"/>
                <w:lang w:val="es-ES_tradnl"/>
              </w:rPr>
              <w:t>Objetivos estratégicos</w:t>
            </w:r>
          </w:p>
        </w:tc>
        <w:tc>
          <w:tcPr>
            <w:tcW w:w="7275" w:type="dxa"/>
          </w:tcPr>
          <w:p w14:paraId="1C516742" w14:textId="77777777" w:rsidR="00073DB7" w:rsidRPr="00B66D83" w:rsidRDefault="00073DB7" w:rsidP="009F2E1F">
            <w:pPr>
              <w:spacing w:before="60" w:after="60"/>
              <w:rPr>
                <w:rFonts w:asciiTheme="majorBidi" w:hAnsiTheme="majorBidi" w:cstheme="majorBidi"/>
                <w:szCs w:val="22"/>
                <w:lang w:val="es-ES_tradnl"/>
              </w:rPr>
            </w:pPr>
            <w:r w:rsidRPr="00B66D83">
              <w:rPr>
                <w:rFonts w:asciiTheme="majorBidi" w:hAnsiTheme="majorBidi"/>
                <w:i/>
                <w:lang w:val="es-ES_tradnl"/>
              </w:rPr>
              <w:t xml:space="preserve">Acciones de </w:t>
            </w:r>
            <w:r w:rsidRPr="00B66D83">
              <w:rPr>
                <w:rFonts w:asciiTheme="majorBidi" w:hAnsiTheme="majorBidi"/>
                <w:i/>
                <w:snapToGrid w:val="0"/>
                <w:lang w:val="es-ES_tradnl"/>
              </w:rPr>
              <w:t>componente</w:t>
            </w:r>
          </w:p>
        </w:tc>
        <w:tc>
          <w:tcPr>
            <w:tcW w:w="3402" w:type="dxa"/>
          </w:tcPr>
          <w:p w14:paraId="79F30F69" w14:textId="77777777" w:rsidR="00073DB7" w:rsidRPr="00B66D83" w:rsidRDefault="00073DB7" w:rsidP="009F2E1F">
            <w:pPr>
              <w:spacing w:before="60" w:after="60"/>
              <w:rPr>
                <w:rFonts w:asciiTheme="majorBidi" w:hAnsiTheme="majorBidi" w:cstheme="majorBidi"/>
                <w:szCs w:val="22"/>
                <w:lang w:val="es-ES_tradnl"/>
              </w:rPr>
            </w:pPr>
            <w:r w:rsidRPr="00B66D83">
              <w:rPr>
                <w:rFonts w:asciiTheme="majorBidi" w:hAnsiTheme="majorBidi"/>
                <w:i/>
                <w:snapToGrid w:val="0"/>
                <w:lang w:val="es-ES_tradnl"/>
              </w:rPr>
              <w:t>Actores principales</w:t>
            </w:r>
          </w:p>
        </w:tc>
      </w:tr>
      <w:tr w:rsidR="00073DB7" w:rsidRPr="00B66D83" w14:paraId="36A85B4E" w14:textId="77777777" w:rsidTr="00C8454A">
        <w:tc>
          <w:tcPr>
            <w:tcW w:w="2223" w:type="dxa"/>
            <w:tcBorders>
              <w:bottom w:val="nil"/>
            </w:tcBorders>
          </w:tcPr>
          <w:p w14:paraId="1C92AD1D" w14:textId="77777777" w:rsidR="00073DB7" w:rsidRPr="00B66D83" w:rsidRDefault="00073DB7" w:rsidP="009F2E1F">
            <w:pPr>
              <w:tabs>
                <w:tab w:val="left" w:pos="380"/>
              </w:tabs>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A.</w:t>
            </w:r>
            <w:r w:rsidRPr="00B66D83">
              <w:rPr>
                <w:rFonts w:asciiTheme="majorBidi" w:hAnsiTheme="majorBidi"/>
                <w:snapToGrid w:val="0"/>
                <w:lang w:val="es-ES_tradnl"/>
              </w:rPr>
              <w:tab/>
              <w:t>Estudio preliminar y contextualización de la situación y las necesidades</w:t>
            </w:r>
          </w:p>
        </w:tc>
        <w:tc>
          <w:tcPr>
            <w:tcW w:w="7275" w:type="dxa"/>
          </w:tcPr>
          <w:p w14:paraId="4207FAE4" w14:textId="50010683" w:rsidR="000A13E4" w:rsidRPr="00B66D83" w:rsidRDefault="000A13E4" w:rsidP="005E772C">
            <w:pPr>
              <w:spacing w:before="60" w:after="60"/>
              <w:jc w:val="left"/>
              <w:rPr>
                <w:snapToGrid w:val="0"/>
                <w:lang w:val="es-ES_tradnl"/>
              </w:rPr>
            </w:pPr>
            <w:r w:rsidRPr="00B66D83">
              <w:rPr>
                <w:lang w:val="es-ES_tradnl"/>
              </w:rPr>
              <w:t>1</w:t>
            </w:r>
            <w:r w:rsidR="00073DB7" w:rsidRPr="00B66D83">
              <w:rPr>
                <w:lang w:val="es-ES_tradnl"/>
              </w:rPr>
              <w:t>)</w:t>
            </w:r>
            <w:r w:rsidR="005E772C" w:rsidRPr="00B66D83">
              <w:rPr>
                <w:lang w:val="es-ES_tradnl"/>
              </w:rPr>
              <w:t xml:space="preserve"> </w:t>
            </w:r>
            <w:r w:rsidR="00073DB7" w:rsidRPr="00B66D83">
              <w:rPr>
                <w:lang w:val="es-ES_tradnl"/>
              </w:rPr>
              <w:t xml:space="preserve">Elaborar </w:t>
            </w:r>
            <w:r w:rsidR="007B7949" w:rsidRPr="00B66D83">
              <w:rPr>
                <w:lang w:val="es-ES_tradnl"/>
              </w:rPr>
              <w:t xml:space="preserve">un inventario de los activos de </w:t>
            </w:r>
            <w:r w:rsidR="00073DB7" w:rsidRPr="00B66D83">
              <w:rPr>
                <w:lang w:val="es-ES_tradnl"/>
              </w:rPr>
              <w:t xml:space="preserve">conocimientos, </w:t>
            </w:r>
            <w:r w:rsidR="00AB5DF8" w:rsidRPr="00B66D83">
              <w:rPr>
                <w:lang w:val="es-ES_tradnl"/>
              </w:rPr>
              <w:t>poseedores</w:t>
            </w:r>
            <w:r w:rsidR="00073DB7" w:rsidRPr="00B66D83">
              <w:rPr>
                <w:lang w:val="es-ES_tradnl"/>
              </w:rPr>
              <w:t xml:space="preserve"> de conocimientos, curadores</w:t>
            </w:r>
            <w:r w:rsidR="007B7949" w:rsidRPr="00B66D83">
              <w:rPr>
                <w:lang w:val="es-ES_tradnl"/>
              </w:rPr>
              <w:t>,</w:t>
            </w:r>
            <w:r w:rsidR="00073DB7" w:rsidRPr="00B66D83">
              <w:rPr>
                <w:lang w:val="es-ES_tradnl"/>
              </w:rPr>
              <w:t xml:space="preserve"> fuentes</w:t>
            </w:r>
            <w:r w:rsidR="00073DB7" w:rsidRPr="00B66D83">
              <w:rPr>
                <w:i/>
                <w:vertAlign w:val="superscript"/>
                <w:lang w:val="es-ES_tradnl"/>
              </w:rPr>
              <w:t>a</w:t>
            </w:r>
            <w:r w:rsidR="00073DB7" w:rsidRPr="00B66D83">
              <w:rPr>
                <w:lang w:val="es-ES_tradnl"/>
              </w:rPr>
              <w:t xml:space="preserve"> </w:t>
            </w:r>
            <w:r w:rsidR="007B7949" w:rsidRPr="00B66D83">
              <w:rPr>
                <w:lang w:val="es-ES_tradnl"/>
              </w:rPr>
              <w:t xml:space="preserve">y plataformas </w:t>
            </w:r>
            <w:r w:rsidR="00073DB7" w:rsidRPr="00B66D83">
              <w:rPr>
                <w:lang w:val="es-ES_tradnl"/>
              </w:rPr>
              <w:t xml:space="preserve">pertinentes para el Marco Mundial de Biodiversidad de Kunming-Montreal y las estrategias y planes de acción nacionales en materia de </w:t>
            </w:r>
            <w:r w:rsidR="00073DB7" w:rsidRPr="00B66D83">
              <w:rPr>
                <w:snapToGrid w:val="0"/>
                <w:lang w:val="es-ES_tradnl"/>
              </w:rPr>
              <w:t>biodiversidad</w:t>
            </w:r>
          </w:p>
        </w:tc>
        <w:tc>
          <w:tcPr>
            <w:tcW w:w="3402" w:type="dxa"/>
          </w:tcPr>
          <w:p w14:paraId="4730D000" w14:textId="14CDD0C5" w:rsidR="009E0B14" w:rsidRPr="00B66D83" w:rsidRDefault="00073DB7" w:rsidP="00C8454A">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 xml:space="preserve">pueblos indígenas y comunidades </w:t>
            </w:r>
            <w:r w:rsidRPr="00B66D83">
              <w:rPr>
                <w:rFonts w:asciiTheme="majorBidi" w:hAnsiTheme="majorBidi"/>
                <w:snapToGrid w:val="0"/>
                <w:lang w:val="es-ES_tradnl"/>
              </w:rPr>
              <w:t xml:space="preserve">locales, </w:t>
            </w:r>
            <w:r w:rsidR="007B7949" w:rsidRPr="00B66D83">
              <w:rPr>
                <w:rFonts w:asciiTheme="majorBidi" w:hAnsiTheme="majorBidi"/>
                <w:snapToGrid w:val="0"/>
                <w:lang w:val="es-ES_tradnl"/>
              </w:rPr>
              <w:t xml:space="preserve">organizaciones y redes, </w:t>
            </w:r>
            <w:r w:rsidRPr="00B66D83">
              <w:rPr>
                <w:rFonts w:asciiTheme="majorBidi" w:hAnsiTheme="majorBidi"/>
                <w:snapToGrid w:val="0"/>
                <w:lang w:val="es-ES_tradnl"/>
              </w:rPr>
              <w:t>Secretaría</w:t>
            </w:r>
          </w:p>
        </w:tc>
      </w:tr>
      <w:tr w:rsidR="00073DB7" w:rsidRPr="00B66D83" w14:paraId="4AE7E283" w14:textId="77777777" w:rsidTr="00C8454A">
        <w:tc>
          <w:tcPr>
            <w:tcW w:w="2223" w:type="dxa"/>
            <w:tcBorders>
              <w:top w:val="nil"/>
              <w:bottom w:val="nil"/>
            </w:tcBorders>
          </w:tcPr>
          <w:p w14:paraId="73C387DD" w14:textId="77777777" w:rsidR="00073DB7" w:rsidRPr="00B66D83" w:rsidRDefault="00073DB7" w:rsidP="009F2E1F">
            <w:pPr>
              <w:rPr>
                <w:rFonts w:asciiTheme="majorBidi" w:hAnsiTheme="majorBidi" w:cstheme="majorBidi"/>
                <w:szCs w:val="22"/>
                <w:lang w:val="es-ES_tradnl"/>
              </w:rPr>
            </w:pPr>
          </w:p>
        </w:tc>
        <w:tc>
          <w:tcPr>
            <w:tcW w:w="7275" w:type="dxa"/>
          </w:tcPr>
          <w:p w14:paraId="2F4022E5" w14:textId="2DA10D21" w:rsidR="009E0B14" w:rsidRPr="00B66D83" w:rsidRDefault="002C1243" w:rsidP="009F2E1F">
            <w:pPr>
              <w:spacing w:before="60" w:after="60"/>
              <w:jc w:val="left"/>
              <w:rPr>
                <w:rFonts w:asciiTheme="majorBidi" w:hAnsiTheme="majorBidi"/>
                <w:lang w:val="es-ES_tradnl"/>
              </w:rPr>
            </w:pPr>
            <w:r w:rsidRPr="00B66D83">
              <w:rPr>
                <w:rFonts w:asciiTheme="majorBidi" w:hAnsiTheme="majorBidi"/>
                <w:lang w:val="es-ES_tradnl"/>
              </w:rPr>
              <w:t>2)</w:t>
            </w:r>
            <w:r w:rsidR="00073DB7" w:rsidRPr="00B66D83">
              <w:rPr>
                <w:rFonts w:asciiTheme="majorBidi" w:hAnsiTheme="majorBidi"/>
                <w:lang w:val="es-ES_tradnl"/>
              </w:rPr>
              <w:t xml:space="preserve"> Identificar </w:t>
            </w:r>
            <w:r w:rsidR="007B7949" w:rsidRPr="00B66D83">
              <w:rPr>
                <w:rFonts w:asciiTheme="majorBidi" w:hAnsiTheme="majorBidi"/>
                <w:lang w:val="es-ES_tradnl"/>
              </w:rPr>
              <w:t xml:space="preserve">carencias, </w:t>
            </w:r>
            <w:r w:rsidR="00073DB7" w:rsidRPr="00B66D83">
              <w:rPr>
                <w:rFonts w:asciiTheme="majorBidi" w:hAnsiTheme="majorBidi"/>
                <w:snapToGrid w:val="0"/>
                <w:lang w:val="es-ES_tradnl"/>
              </w:rPr>
              <w:t>necesidades</w:t>
            </w:r>
            <w:r w:rsidR="00073DB7" w:rsidRPr="00B66D83">
              <w:rPr>
                <w:rFonts w:asciiTheme="majorBidi" w:hAnsiTheme="majorBidi"/>
                <w:lang w:val="es-ES_tradnl"/>
              </w:rPr>
              <w:t xml:space="preserve"> y prioridades de conocimientos</w:t>
            </w:r>
            <w:r w:rsidR="007B7949" w:rsidRPr="00B66D83">
              <w:rPr>
                <w:rFonts w:asciiTheme="majorBidi" w:hAnsiTheme="majorBidi"/>
                <w:lang w:val="es-ES_tradnl"/>
              </w:rPr>
              <w:t xml:space="preserve"> de las Partes, para asegurar que los conocimientos que se generan sean idóneos</w:t>
            </w:r>
          </w:p>
        </w:tc>
        <w:tc>
          <w:tcPr>
            <w:tcW w:w="3402" w:type="dxa"/>
          </w:tcPr>
          <w:p w14:paraId="4A877D8A" w14:textId="36CEC8AB" w:rsidR="009E0B14" w:rsidRPr="00B66D83" w:rsidRDefault="00073DB7" w:rsidP="00C8454A">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pueblos indígenas y comunidades locales, organizaciones</w:t>
            </w:r>
            <w:r w:rsidR="007B7949" w:rsidRPr="00B66D83">
              <w:rPr>
                <w:rFonts w:asciiTheme="majorBidi" w:hAnsiTheme="majorBidi"/>
                <w:snapToGrid w:val="0"/>
                <w:lang w:val="es-ES_tradnl"/>
              </w:rPr>
              <w:t>, Secretaría</w:t>
            </w:r>
          </w:p>
        </w:tc>
      </w:tr>
      <w:tr w:rsidR="00073DB7" w:rsidRPr="00B66D83" w14:paraId="0E01DAC5" w14:textId="77777777" w:rsidTr="00C8454A">
        <w:tc>
          <w:tcPr>
            <w:tcW w:w="2223" w:type="dxa"/>
            <w:tcBorders>
              <w:top w:val="nil"/>
              <w:bottom w:val="nil"/>
            </w:tcBorders>
          </w:tcPr>
          <w:p w14:paraId="3CE98B17" w14:textId="77777777" w:rsidR="00073DB7" w:rsidRPr="00B66D83" w:rsidRDefault="00073DB7" w:rsidP="009F2E1F">
            <w:pPr>
              <w:rPr>
                <w:rFonts w:asciiTheme="majorBidi" w:hAnsiTheme="majorBidi" w:cstheme="majorBidi"/>
                <w:szCs w:val="22"/>
                <w:lang w:val="es-ES_tradnl"/>
              </w:rPr>
            </w:pPr>
          </w:p>
        </w:tc>
        <w:tc>
          <w:tcPr>
            <w:tcW w:w="7275" w:type="dxa"/>
          </w:tcPr>
          <w:p w14:paraId="6689C07A" w14:textId="7877D9F5" w:rsidR="009E0B14" w:rsidRPr="00B66D83" w:rsidRDefault="002C1243" w:rsidP="009F2E1F">
            <w:pPr>
              <w:spacing w:before="60" w:after="60"/>
              <w:jc w:val="left"/>
              <w:rPr>
                <w:rFonts w:asciiTheme="majorBidi" w:hAnsiTheme="majorBidi"/>
                <w:lang w:val="es-ES_tradnl"/>
              </w:rPr>
            </w:pPr>
            <w:r w:rsidRPr="00B66D83">
              <w:rPr>
                <w:rFonts w:asciiTheme="majorBidi" w:hAnsiTheme="majorBidi"/>
                <w:lang w:val="es-ES_tradnl"/>
              </w:rPr>
              <w:t>3)</w:t>
            </w:r>
            <w:r w:rsidR="00073DB7" w:rsidRPr="00B66D83">
              <w:rPr>
                <w:rFonts w:asciiTheme="majorBidi" w:hAnsiTheme="majorBidi"/>
                <w:lang w:val="es-ES_tradnl"/>
              </w:rPr>
              <w:t xml:space="preserve"> Identificar opciones</w:t>
            </w:r>
            <w:r w:rsidR="003B12A0" w:rsidRPr="00B66D83">
              <w:rPr>
                <w:rFonts w:asciiTheme="majorBidi" w:hAnsiTheme="majorBidi"/>
                <w:lang w:val="es-ES_tradnl"/>
              </w:rPr>
              <w:t xml:space="preserve"> y mecanismos</w:t>
            </w:r>
            <w:r w:rsidR="00073DB7" w:rsidRPr="00B66D83">
              <w:rPr>
                <w:rFonts w:asciiTheme="majorBidi" w:hAnsiTheme="majorBidi"/>
                <w:lang w:val="es-ES_tradnl"/>
              </w:rPr>
              <w:t xml:space="preserve"> para </w:t>
            </w:r>
            <w:r w:rsidR="00073DB7" w:rsidRPr="00B66D83">
              <w:rPr>
                <w:rFonts w:asciiTheme="majorBidi" w:hAnsiTheme="majorBidi"/>
                <w:snapToGrid w:val="0"/>
                <w:lang w:val="es-ES_tradnl"/>
              </w:rPr>
              <w:t>subsanar</w:t>
            </w:r>
            <w:r w:rsidR="00073DB7" w:rsidRPr="00B66D83">
              <w:rPr>
                <w:rFonts w:asciiTheme="majorBidi" w:hAnsiTheme="majorBidi"/>
                <w:lang w:val="es-ES_tradnl"/>
              </w:rPr>
              <w:t xml:space="preserve"> </w:t>
            </w:r>
            <w:r w:rsidR="003B12A0" w:rsidRPr="00B66D83">
              <w:rPr>
                <w:rFonts w:asciiTheme="majorBidi" w:hAnsiTheme="majorBidi"/>
                <w:lang w:val="es-ES_tradnl"/>
              </w:rPr>
              <w:t xml:space="preserve">las </w:t>
            </w:r>
            <w:r w:rsidR="00073DB7" w:rsidRPr="00B66D83">
              <w:rPr>
                <w:rFonts w:asciiTheme="majorBidi" w:hAnsiTheme="majorBidi"/>
                <w:lang w:val="es-ES_tradnl"/>
              </w:rPr>
              <w:t xml:space="preserve">carencias </w:t>
            </w:r>
            <w:r w:rsidR="003B12A0" w:rsidRPr="00B66D83">
              <w:rPr>
                <w:rFonts w:asciiTheme="majorBidi" w:hAnsiTheme="majorBidi"/>
                <w:lang w:val="es-ES_tradnl"/>
              </w:rPr>
              <w:t xml:space="preserve">y necesidades </w:t>
            </w:r>
            <w:r w:rsidR="00073DB7" w:rsidRPr="00B66D83">
              <w:rPr>
                <w:rFonts w:asciiTheme="majorBidi" w:hAnsiTheme="majorBidi"/>
                <w:lang w:val="es-ES_tradnl"/>
              </w:rPr>
              <w:t>de conocimientos</w:t>
            </w:r>
            <w:r w:rsidR="003B12A0" w:rsidRPr="00B66D83">
              <w:rPr>
                <w:rFonts w:asciiTheme="majorBidi" w:hAnsiTheme="majorBidi"/>
                <w:lang w:val="es-ES_tradnl"/>
              </w:rPr>
              <w:t xml:space="preserve"> que se detecten</w:t>
            </w:r>
          </w:p>
        </w:tc>
        <w:tc>
          <w:tcPr>
            <w:tcW w:w="3402" w:type="dxa"/>
          </w:tcPr>
          <w:p w14:paraId="4DAA0154" w14:textId="35F51D51" w:rsidR="009E0B14" w:rsidRPr="00B66D83" w:rsidRDefault="00073DB7" w:rsidP="00C8454A">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organizaciones</w:t>
            </w:r>
            <w:r w:rsidR="007B7949" w:rsidRPr="00B66D83">
              <w:rPr>
                <w:rFonts w:asciiTheme="majorBidi" w:hAnsiTheme="majorBidi"/>
                <w:snapToGrid w:val="0"/>
                <w:lang w:val="es-ES_tradnl"/>
              </w:rPr>
              <w:t xml:space="preserve">, pueblos indígenas y comunidades locales, </w:t>
            </w:r>
            <w:r w:rsidR="003B12A0" w:rsidRPr="00B66D83">
              <w:rPr>
                <w:rFonts w:asciiTheme="majorBidi" w:hAnsiTheme="majorBidi"/>
                <w:snapToGrid w:val="0"/>
                <w:lang w:val="es-ES_tradnl"/>
              </w:rPr>
              <w:t>instituciones académica</w:t>
            </w:r>
            <w:r w:rsidR="00C243D7" w:rsidRPr="00B66D83">
              <w:rPr>
                <w:rFonts w:asciiTheme="majorBidi" w:hAnsiTheme="majorBidi"/>
                <w:snapToGrid w:val="0"/>
                <w:lang w:val="es-ES_tradnl"/>
              </w:rPr>
              <w:t>s</w:t>
            </w:r>
            <w:r w:rsidR="003B12A0" w:rsidRPr="00B66D83">
              <w:rPr>
                <w:rFonts w:asciiTheme="majorBidi" w:hAnsiTheme="majorBidi"/>
                <w:snapToGrid w:val="0"/>
                <w:lang w:val="es-ES_tradnl"/>
              </w:rPr>
              <w:t xml:space="preserve">, </w:t>
            </w:r>
            <w:r w:rsidR="007B7949" w:rsidRPr="00B66D83">
              <w:rPr>
                <w:rFonts w:asciiTheme="majorBidi" w:hAnsiTheme="majorBidi"/>
                <w:snapToGrid w:val="0"/>
                <w:lang w:val="es-ES_tradnl"/>
              </w:rPr>
              <w:t xml:space="preserve">la comunidad </w:t>
            </w:r>
            <w:r w:rsidR="003B12A0" w:rsidRPr="00B66D83">
              <w:rPr>
                <w:rFonts w:asciiTheme="majorBidi" w:hAnsiTheme="majorBidi"/>
                <w:snapToGrid w:val="0"/>
                <w:lang w:val="es-ES_tradnl"/>
              </w:rPr>
              <w:t>científica</w:t>
            </w:r>
          </w:p>
        </w:tc>
      </w:tr>
      <w:tr w:rsidR="00073DB7" w:rsidRPr="00B66D83" w14:paraId="4CC32A0A" w14:textId="77777777" w:rsidTr="00C8454A">
        <w:tc>
          <w:tcPr>
            <w:tcW w:w="2223" w:type="dxa"/>
            <w:vMerge w:val="restart"/>
            <w:tcBorders>
              <w:top w:val="nil"/>
            </w:tcBorders>
          </w:tcPr>
          <w:p w14:paraId="78327694" w14:textId="77777777" w:rsidR="00073DB7" w:rsidRPr="00B66D83" w:rsidRDefault="00073DB7" w:rsidP="009F2E1F">
            <w:pPr>
              <w:rPr>
                <w:rFonts w:asciiTheme="majorBidi" w:hAnsiTheme="majorBidi" w:cstheme="majorBidi"/>
                <w:szCs w:val="22"/>
                <w:lang w:val="es-ES_tradnl"/>
              </w:rPr>
            </w:pPr>
          </w:p>
        </w:tc>
        <w:tc>
          <w:tcPr>
            <w:tcW w:w="7275" w:type="dxa"/>
          </w:tcPr>
          <w:p w14:paraId="42FC02C0" w14:textId="3544D060" w:rsidR="009E0B14" w:rsidRPr="00B66D83" w:rsidRDefault="002C1243" w:rsidP="008004DB">
            <w:pPr>
              <w:spacing w:before="60" w:after="60"/>
              <w:jc w:val="left"/>
              <w:rPr>
                <w:rFonts w:asciiTheme="majorBidi" w:hAnsiTheme="majorBidi"/>
                <w:lang w:val="es-ES_tradnl"/>
              </w:rPr>
            </w:pPr>
            <w:r w:rsidRPr="00B66D83">
              <w:rPr>
                <w:rFonts w:asciiTheme="majorBidi" w:hAnsiTheme="majorBidi"/>
                <w:lang w:val="es-ES_tradnl"/>
              </w:rPr>
              <w:t>4)</w:t>
            </w:r>
            <w:r w:rsidR="00073DB7" w:rsidRPr="00B66D83">
              <w:rPr>
                <w:rFonts w:asciiTheme="majorBidi" w:hAnsiTheme="majorBidi"/>
                <w:lang w:val="es-ES_tradnl"/>
              </w:rPr>
              <w:t xml:space="preserve"> Formular estrategias</w:t>
            </w:r>
            <w:r w:rsidR="003B12A0" w:rsidRPr="00B66D83">
              <w:rPr>
                <w:rFonts w:asciiTheme="majorBidi" w:hAnsiTheme="majorBidi"/>
                <w:lang w:val="es-ES_tradnl"/>
              </w:rPr>
              <w:t>,</w:t>
            </w:r>
            <w:r w:rsidR="00073DB7" w:rsidRPr="00B66D83">
              <w:rPr>
                <w:rFonts w:asciiTheme="majorBidi" w:hAnsiTheme="majorBidi"/>
                <w:lang w:val="es-ES_tradnl"/>
              </w:rPr>
              <w:t xml:space="preserve"> planes de </w:t>
            </w:r>
            <w:r w:rsidR="00073DB7" w:rsidRPr="00B66D83">
              <w:rPr>
                <w:rFonts w:asciiTheme="majorBidi" w:hAnsiTheme="majorBidi"/>
                <w:snapToGrid w:val="0"/>
                <w:lang w:val="es-ES_tradnl"/>
              </w:rPr>
              <w:t>gestión</w:t>
            </w:r>
            <w:r w:rsidR="00073DB7" w:rsidRPr="00B66D83">
              <w:rPr>
                <w:rFonts w:asciiTheme="majorBidi" w:hAnsiTheme="majorBidi"/>
                <w:lang w:val="es-ES_tradnl"/>
              </w:rPr>
              <w:t xml:space="preserve"> de conocimientos</w:t>
            </w:r>
            <w:r w:rsidR="003B12A0" w:rsidRPr="00B66D83">
              <w:rPr>
                <w:rFonts w:asciiTheme="majorBidi" w:hAnsiTheme="majorBidi"/>
                <w:lang w:val="es-ES_tradnl"/>
              </w:rPr>
              <w:t xml:space="preserve"> y planes de acción nacionales y regionales basados en las necesidades y prioridades que detecten las Partes</w:t>
            </w:r>
          </w:p>
        </w:tc>
        <w:tc>
          <w:tcPr>
            <w:tcW w:w="3402" w:type="dxa"/>
          </w:tcPr>
          <w:p w14:paraId="59026AAC" w14:textId="1772740F" w:rsidR="009E0B14" w:rsidRPr="00B66D83" w:rsidRDefault="00073DB7" w:rsidP="00C8454A">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r w:rsidR="003B12A0" w:rsidRPr="00B66D83">
              <w:rPr>
                <w:rFonts w:asciiTheme="majorBidi" w:hAnsiTheme="majorBidi"/>
                <w:snapToGrid w:val="0"/>
                <w:lang w:val="es-ES_tradnl"/>
              </w:rPr>
              <w:t>, pueblos indígenas y comunidades locales</w:t>
            </w:r>
          </w:p>
        </w:tc>
      </w:tr>
      <w:tr w:rsidR="00073DB7" w:rsidRPr="00B66D83" w14:paraId="35096078" w14:textId="77777777" w:rsidTr="00C8454A">
        <w:tc>
          <w:tcPr>
            <w:tcW w:w="2223" w:type="dxa"/>
            <w:vMerge/>
          </w:tcPr>
          <w:p w14:paraId="7630AE80" w14:textId="77777777" w:rsidR="00073DB7" w:rsidRPr="00B66D83" w:rsidRDefault="00073DB7" w:rsidP="009F2E1F">
            <w:pPr>
              <w:rPr>
                <w:rFonts w:asciiTheme="majorBidi" w:hAnsiTheme="majorBidi" w:cstheme="majorBidi"/>
                <w:szCs w:val="22"/>
                <w:lang w:val="es-ES_tradnl"/>
              </w:rPr>
            </w:pPr>
          </w:p>
        </w:tc>
        <w:tc>
          <w:tcPr>
            <w:tcW w:w="7275" w:type="dxa"/>
          </w:tcPr>
          <w:p w14:paraId="44A361C8" w14:textId="0EFA6223" w:rsidR="009E0B14" w:rsidRPr="00B66D83" w:rsidRDefault="002C1243" w:rsidP="003B12A0">
            <w:pPr>
              <w:spacing w:before="60" w:after="60"/>
              <w:jc w:val="left"/>
              <w:rPr>
                <w:lang w:val="es-ES_tradnl"/>
              </w:rPr>
            </w:pPr>
            <w:r w:rsidRPr="00B66D83">
              <w:rPr>
                <w:lang w:val="es-ES_tradnl"/>
              </w:rPr>
              <w:t>5)</w:t>
            </w:r>
            <w:r w:rsidR="00A6488E" w:rsidRPr="00B66D83">
              <w:rPr>
                <w:lang w:val="es-ES_tradnl"/>
              </w:rPr>
              <w:t xml:space="preserve"> E</w:t>
            </w:r>
            <w:r w:rsidR="003B12A0" w:rsidRPr="00B66D83">
              <w:rPr>
                <w:lang w:val="es-ES_tradnl"/>
              </w:rPr>
              <w:t xml:space="preserve">valuar la eficacia de los </w:t>
            </w:r>
            <w:r w:rsidR="00A6488E" w:rsidRPr="00B66D83">
              <w:rPr>
                <w:lang w:val="es-ES_tradnl"/>
              </w:rPr>
              <w:t>sistemas y plataformas de gestión de conocimientos existentes a nivel mundial, regional, nacional y subnacional</w:t>
            </w:r>
          </w:p>
        </w:tc>
        <w:tc>
          <w:tcPr>
            <w:tcW w:w="3402" w:type="dxa"/>
          </w:tcPr>
          <w:p w14:paraId="4AEB041B" w14:textId="0E2FD0E5" w:rsidR="00073DB7" w:rsidRPr="00B66D83" w:rsidRDefault="00073DB7" w:rsidP="009F2E1F">
            <w:pPr>
              <w:spacing w:before="60" w:after="60"/>
              <w:jc w:val="left"/>
              <w:rPr>
                <w:rFonts w:asciiTheme="majorBidi" w:eastAsia="MS Mincho" w:hAnsiTheme="majorBidi" w:cstheme="majorBidi"/>
                <w:noProof/>
                <w:snapToGrid w:val="0"/>
                <w:kern w:val="22"/>
                <w:szCs w:val="22"/>
                <w:lang w:val="es-ES_tradnl"/>
              </w:rPr>
            </w:pPr>
            <w:r w:rsidRPr="00B66D83">
              <w:rPr>
                <w:snapToGrid w:val="0"/>
                <w:lang w:val="es-ES_tradnl"/>
              </w:rPr>
              <w:t xml:space="preserve">Partes, </w:t>
            </w:r>
            <w:r w:rsidR="00C243D7" w:rsidRPr="00B66D83">
              <w:rPr>
                <w:snapToGrid w:val="0"/>
                <w:lang w:val="es-ES_tradnl"/>
              </w:rPr>
              <w:t>G</w:t>
            </w:r>
            <w:r w:rsidRPr="00B66D83">
              <w:rPr>
                <w:lang w:val="es-ES_tradnl"/>
              </w:rPr>
              <w:t xml:space="preserve">obiernos subnacionales, pueblos indígenas y comunidades </w:t>
            </w:r>
            <w:r w:rsidRPr="00B66D83">
              <w:rPr>
                <w:snapToGrid w:val="0"/>
                <w:lang w:val="es-ES_tradnl"/>
              </w:rPr>
              <w:t xml:space="preserve">locales, </w:t>
            </w:r>
            <w:r w:rsidR="003B12A0" w:rsidRPr="00B66D83">
              <w:rPr>
                <w:snapToGrid w:val="0"/>
                <w:lang w:val="es-ES_tradnl"/>
              </w:rPr>
              <w:t xml:space="preserve">organizaciones, </w:t>
            </w:r>
            <w:r w:rsidRPr="00B66D83">
              <w:rPr>
                <w:snapToGrid w:val="0"/>
                <w:lang w:val="es-ES_tradnl"/>
              </w:rPr>
              <w:t>Secretaría, según proceda</w:t>
            </w:r>
          </w:p>
        </w:tc>
      </w:tr>
      <w:tr w:rsidR="00073DB7" w:rsidRPr="00B66D83" w14:paraId="22F4D7CD" w14:textId="77777777" w:rsidTr="00C8454A">
        <w:tc>
          <w:tcPr>
            <w:tcW w:w="2223" w:type="dxa"/>
            <w:tcBorders>
              <w:bottom w:val="nil"/>
            </w:tcBorders>
          </w:tcPr>
          <w:p w14:paraId="43C69B35" w14:textId="77777777" w:rsidR="00073DB7" w:rsidRPr="00B66D83" w:rsidRDefault="00073DB7" w:rsidP="009F2E1F">
            <w:pPr>
              <w:tabs>
                <w:tab w:val="left" w:pos="407"/>
              </w:tabs>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B.</w:t>
            </w:r>
            <w:r w:rsidRPr="00B66D83">
              <w:rPr>
                <w:rFonts w:asciiTheme="majorBidi" w:hAnsiTheme="majorBidi"/>
                <w:snapToGrid w:val="0"/>
                <w:lang w:val="es-ES_tradnl"/>
              </w:rPr>
              <w:tab/>
              <w:t>Promover la generación y síntesis de conocimientos</w:t>
            </w:r>
          </w:p>
        </w:tc>
        <w:tc>
          <w:tcPr>
            <w:tcW w:w="7275" w:type="dxa"/>
          </w:tcPr>
          <w:p w14:paraId="353D2243" w14:textId="1DE41CF2" w:rsidR="009E0B14" w:rsidRPr="00B66D83" w:rsidRDefault="002C1243" w:rsidP="009F2E1F">
            <w:pPr>
              <w:spacing w:before="60" w:after="60"/>
              <w:jc w:val="left"/>
              <w:rPr>
                <w:rFonts w:asciiTheme="majorBidi" w:hAnsiTheme="majorBidi"/>
                <w:snapToGrid w:val="0"/>
                <w:lang w:val="es-ES_tradnl"/>
              </w:rPr>
            </w:pPr>
            <w:r w:rsidRPr="00B66D83">
              <w:rPr>
                <w:rFonts w:asciiTheme="majorBidi" w:hAnsiTheme="majorBidi"/>
                <w:lang w:val="es-ES_tradnl"/>
              </w:rPr>
              <w:t>1)</w:t>
            </w:r>
            <w:r w:rsidR="00073DB7" w:rsidRPr="00B66D83">
              <w:rPr>
                <w:rFonts w:asciiTheme="majorBidi" w:hAnsiTheme="majorBidi"/>
                <w:lang w:val="es-ES_tradnl"/>
              </w:rPr>
              <w:t xml:space="preserve"> Establecer procesos </w:t>
            </w:r>
            <w:r w:rsidR="00BB5388" w:rsidRPr="00B66D83">
              <w:rPr>
                <w:rFonts w:asciiTheme="majorBidi" w:hAnsiTheme="majorBidi"/>
                <w:lang w:val="es-ES_tradnl"/>
              </w:rPr>
              <w:t xml:space="preserve">y mecanismos de múltiples partes interesadas </w:t>
            </w:r>
            <w:r w:rsidR="00073DB7" w:rsidRPr="00B66D83">
              <w:rPr>
                <w:rFonts w:asciiTheme="majorBidi" w:hAnsiTheme="majorBidi"/>
                <w:lang w:val="es-ES_tradnl"/>
              </w:rPr>
              <w:t xml:space="preserve">para la creación conjunta </w:t>
            </w:r>
            <w:r w:rsidR="00BB5388" w:rsidRPr="00B66D83">
              <w:rPr>
                <w:rFonts w:asciiTheme="majorBidi" w:hAnsiTheme="majorBidi"/>
                <w:lang w:val="es-ES_tradnl"/>
              </w:rPr>
              <w:t xml:space="preserve">y producción </w:t>
            </w:r>
            <w:r w:rsidR="00073DB7" w:rsidRPr="00B66D83">
              <w:rPr>
                <w:rFonts w:asciiTheme="majorBidi" w:hAnsiTheme="majorBidi"/>
                <w:lang w:val="es-ES_tradnl"/>
              </w:rPr>
              <w:t xml:space="preserve">de </w:t>
            </w:r>
            <w:r w:rsidR="00073DB7" w:rsidRPr="00B66D83">
              <w:rPr>
                <w:rFonts w:asciiTheme="majorBidi" w:hAnsiTheme="majorBidi"/>
                <w:snapToGrid w:val="0"/>
                <w:lang w:val="es-ES_tradnl"/>
              </w:rPr>
              <w:t>conocimientos</w:t>
            </w:r>
          </w:p>
        </w:tc>
        <w:tc>
          <w:tcPr>
            <w:tcW w:w="3402" w:type="dxa"/>
          </w:tcPr>
          <w:p w14:paraId="05582E4C"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w:t>
            </w:r>
            <w:r w:rsidRPr="00B66D83">
              <w:rPr>
                <w:rFonts w:asciiTheme="majorBidi" w:hAnsiTheme="majorBidi"/>
                <w:snapToGrid w:val="0"/>
                <w:lang w:val="es-ES_tradnl"/>
              </w:rPr>
              <w:t xml:space="preserve"> y</w:t>
            </w:r>
            <w:r w:rsidRPr="00B66D83">
              <w:rPr>
                <w:rFonts w:asciiTheme="majorBidi" w:hAnsiTheme="majorBidi"/>
                <w:lang w:val="es-ES_tradnl"/>
              </w:rPr>
              <w:t xml:space="preserve"> comunidades locales,</w:t>
            </w:r>
            <w:r w:rsidRPr="00B66D83">
              <w:rPr>
                <w:rFonts w:asciiTheme="majorBidi" w:hAnsiTheme="majorBidi"/>
                <w:snapToGrid w:val="0"/>
                <w:lang w:val="es-ES_tradnl"/>
              </w:rPr>
              <w:t xml:space="preserve"> organizaciones</w:t>
            </w:r>
          </w:p>
        </w:tc>
      </w:tr>
      <w:tr w:rsidR="00073DB7" w:rsidRPr="00B66D83" w14:paraId="1A4BE56E" w14:textId="77777777" w:rsidTr="00C8454A">
        <w:tc>
          <w:tcPr>
            <w:tcW w:w="2223" w:type="dxa"/>
            <w:tcBorders>
              <w:top w:val="nil"/>
              <w:bottom w:val="nil"/>
            </w:tcBorders>
          </w:tcPr>
          <w:p w14:paraId="2607A42C" w14:textId="77777777" w:rsidR="00073DB7" w:rsidRPr="00B66D83" w:rsidRDefault="00073DB7" w:rsidP="009F2E1F">
            <w:pPr>
              <w:rPr>
                <w:rFonts w:asciiTheme="majorBidi" w:hAnsiTheme="majorBidi" w:cstheme="majorBidi"/>
                <w:szCs w:val="22"/>
                <w:lang w:val="es-ES_tradnl"/>
              </w:rPr>
            </w:pPr>
          </w:p>
        </w:tc>
        <w:tc>
          <w:tcPr>
            <w:tcW w:w="7275" w:type="dxa"/>
          </w:tcPr>
          <w:p w14:paraId="0E31F784" w14:textId="00839D90" w:rsidR="009E0B14" w:rsidRPr="00B66D83" w:rsidRDefault="002C1243" w:rsidP="009F2E1F">
            <w:pPr>
              <w:spacing w:before="60" w:after="60"/>
              <w:jc w:val="left"/>
              <w:rPr>
                <w:rFonts w:asciiTheme="majorBidi" w:hAnsiTheme="majorBidi"/>
                <w:lang w:val="es-ES_tradnl"/>
              </w:rPr>
            </w:pPr>
            <w:r w:rsidRPr="00B66D83">
              <w:rPr>
                <w:rFonts w:asciiTheme="majorBidi" w:hAnsiTheme="majorBidi"/>
                <w:lang w:val="es-ES_tradnl"/>
              </w:rPr>
              <w:t>2)</w:t>
            </w:r>
            <w:r w:rsidR="00073DB7" w:rsidRPr="00B66D83">
              <w:rPr>
                <w:rFonts w:asciiTheme="majorBidi" w:hAnsiTheme="majorBidi"/>
                <w:lang w:val="es-ES_tradnl"/>
              </w:rPr>
              <w:t xml:space="preserve"> Mejorar la colaboración entre </w:t>
            </w:r>
            <w:r w:rsidR="00BB5388" w:rsidRPr="00B66D83">
              <w:rPr>
                <w:rFonts w:asciiTheme="majorBidi" w:hAnsiTheme="majorBidi"/>
                <w:lang w:val="es-ES_tradnl"/>
              </w:rPr>
              <w:t xml:space="preserve">instituciones gubernamentales, </w:t>
            </w:r>
            <w:r w:rsidR="00073DB7" w:rsidRPr="00B66D83">
              <w:rPr>
                <w:rFonts w:asciiTheme="majorBidi" w:hAnsiTheme="majorBidi"/>
                <w:lang w:val="es-ES_tradnl"/>
              </w:rPr>
              <w:t xml:space="preserve">organizaciones, </w:t>
            </w:r>
            <w:r w:rsidR="00BB5388" w:rsidRPr="00B66D83">
              <w:rPr>
                <w:rFonts w:asciiTheme="majorBidi" w:hAnsiTheme="majorBidi"/>
                <w:lang w:val="es-ES_tradnl"/>
              </w:rPr>
              <w:t xml:space="preserve">el sector privado e </w:t>
            </w:r>
            <w:r w:rsidR="00073DB7" w:rsidRPr="00B66D83">
              <w:rPr>
                <w:rFonts w:asciiTheme="majorBidi" w:hAnsiTheme="majorBidi"/>
                <w:lang w:val="es-ES_tradnl"/>
              </w:rPr>
              <w:t xml:space="preserve">iniciativas </w:t>
            </w:r>
            <w:r w:rsidR="00BB5388" w:rsidRPr="00B66D83">
              <w:rPr>
                <w:rFonts w:asciiTheme="majorBidi" w:hAnsiTheme="majorBidi"/>
                <w:lang w:val="es-ES_tradnl"/>
              </w:rPr>
              <w:t xml:space="preserve">pertinentes </w:t>
            </w:r>
            <w:r w:rsidR="00073DB7" w:rsidRPr="00B66D83">
              <w:rPr>
                <w:rFonts w:asciiTheme="majorBidi" w:hAnsiTheme="majorBidi"/>
                <w:lang w:val="es-ES_tradnl"/>
              </w:rPr>
              <w:t xml:space="preserve">para </w:t>
            </w:r>
            <w:r w:rsidR="00073DB7" w:rsidRPr="00B66D83">
              <w:rPr>
                <w:rFonts w:asciiTheme="majorBidi" w:hAnsiTheme="majorBidi"/>
                <w:snapToGrid w:val="0"/>
                <w:lang w:val="es-ES_tradnl"/>
              </w:rPr>
              <w:t>promover</w:t>
            </w:r>
            <w:r w:rsidR="00073DB7" w:rsidRPr="00B66D83">
              <w:rPr>
                <w:rFonts w:asciiTheme="majorBidi" w:hAnsiTheme="majorBidi"/>
                <w:lang w:val="es-ES_tradnl"/>
              </w:rPr>
              <w:t xml:space="preserve"> la generación de conocimientos</w:t>
            </w:r>
          </w:p>
        </w:tc>
        <w:tc>
          <w:tcPr>
            <w:tcW w:w="3402" w:type="dxa"/>
          </w:tcPr>
          <w:p w14:paraId="2DF13A07" w14:textId="1CDB2FCE" w:rsidR="009E0B14" w:rsidRPr="00B66D83" w:rsidRDefault="00073DB7" w:rsidP="00C8454A">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pueblos indígenas y comunidades locales, organizaciones</w:t>
            </w:r>
            <w:r w:rsidR="00BB5388" w:rsidRPr="00B66D83">
              <w:rPr>
                <w:rFonts w:asciiTheme="majorBidi" w:hAnsiTheme="majorBidi"/>
                <w:snapToGrid w:val="0"/>
                <w:lang w:val="es-ES_tradnl"/>
              </w:rPr>
              <w:t>, Secretaría</w:t>
            </w:r>
          </w:p>
        </w:tc>
      </w:tr>
      <w:tr w:rsidR="00073DB7" w:rsidRPr="00B66D83" w14:paraId="0994AC5A" w14:textId="77777777" w:rsidTr="00C8454A">
        <w:tc>
          <w:tcPr>
            <w:tcW w:w="2223" w:type="dxa"/>
            <w:tcBorders>
              <w:top w:val="nil"/>
              <w:bottom w:val="nil"/>
            </w:tcBorders>
          </w:tcPr>
          <w:p w14:paraId="6CAD59FE" w14:textId="77777777" w:rsidR="00073DB7" w:rsidRPr="00B66D83" w:rsidRDefault="00073DB7" w:rsidP="009F2E1F">
            <w:pPr>
              <w:rPr>
                <w:rFonts w:asciiTheme="majorBidi" w:hAnsiTheme="majorBidi" w:cstheme="majorBidi"/>
                <w:szCs w:val="22"/>
                <w:lang w:val="es-ES_tradnl"/>
              </w:rPr>
            </w:pPr>
          </w:p>
        </w:tc>
        <w:tc>
          <w:tcPr>
            <w:tcW w:w="7275" w:type="dxa"/>
          </w:tcPr>
          <w:p w14:paraId="5162457B" w14:textId="7E3C2628" w:rsidR="009E0B14" w:rsidRPr="00B66D83" w:rsidRDefault="002C1243" w:rsidP="009F2E1F">
            <w:pPr>
              <w:spacing w:before="60" w:after="60"/>
              <w:jc w:val="left"/>
              <w:rPr>
                <w:lang w:val="es-ES_tradnl"/>
              </w:rPr>
            </w:pPr>
            <w:r w:rsidRPr="00B66D83">
              <w:rPr>
                <w:lang w:val="es-ES_tradnl"/>
              </w:rPr>
              <w:t>3)</w:t>
            </w:r>
            <w:r w:rsidR="00073DB7" w:rsidRPr="00B66D83">
              <w:rPr>
                <w:lang w:val="es-ES_tradnl"/>
              </w:rPr>
              <w:t xml:space="preserve"> </w:t>
            </w:r>
            <w:r w:rsidR="00BB5388" w:rsidRPr="00B66D83">
              <w:rPr>
                <w:lang w:val="es-ES_tradnl"/>
              </w:rPr>
              <w:t xml:space="preserve">Dar participación y alentar a las instituciones académicas </w:t>
            </w:r>
            <w:r w:rsidR="00073DB7" w:rsidRPr="00B66D83">
              <w:rPr>
                <w:lang w:val="es-ES_tradnl"/>
              </w:rPr>
              <w:t>y de investigación</w:t>
            </w:r>
            <w:r w:rsidR="00BB5388" w:rsidRPr="00B66D83">
              <w:rPr>
                <w:lang w:val="es-ES_tradnl"/>
              </w:rPr>
              <w:t xml:space="preserve">, poseedores de conocimientos tradicionales </w:t>
            </w:r>
            <w:r w:rsidR="00073DB7" w:rsidRPr="00B66D83">
              <w:rPr>
                <w:lang w:val="es-ES_tradnl"/>
              </w:rPr>
              <w:t xml:space="preserve">y otras instituciones </w:t>
            </w:r>
            <w:r w:rsidR="00103338" w:rsidRPr="00B66D83">
              <w:rPr>
                <w:lang w:val="es-ES_tradnl"/>
              </w:rPr>
              <w:t xml:space="preserve">y comunidades de conocimientos </w:t>
            </w:r>
            <w:r w:rsidR="00073DB7" w:rsidRPr="00B66D83">
              <w:rPr>
                <w:lang w:val="es-ES_tradnl"/>
              </w:rPr>
              <w:t xml:space="preserve">para </w:t>
            </w:r>
            <w:r w:rsidR="00103338" w:rsidRPr="00B66D83">
              <w:rPr>
                <w:lang w:val="es-ES_tradnl"/>
              </w:rPr>
              <w:t>llevar</w:t>
            </w:r>
            <w:r w:rsidR="00FD65F6" w:rsidRPr="00B66D83">
              <w:rPr>
                <w:lang w:val="es-ES_tradnl"/>
              </w:rPr>
              <w:t xml:space="preserve"> </w:t>
            </w:r>
            <w:r w:rsidR="00073DB7" w:rsidRPr="00B66D83">
              <w:rPr>
                <w:lang w:val="es-ES_tradnl"/>
              </w:rPr>
              <w:t xml:space="preserve">a cabo investigaciones y </w:t>
            </w:r>
            <w:r w:rsidR="00103338" w:rsidRPr="00B66D83">
              <w:rPr>
                <w:lang w:val="es-ES_tradnl"/>
              </w:rPr>
              <w:t xml:space="preserve">compartir </w:t>
            </w:r>
            <w:r w:rsidR="00073DB7" w:rsidRPr="00B66D83">
              <w:rPr>
                <w:lang w:val="es-ES_tradnl"/>
              </w:rPr>
              <w:t>datos, información y conocimientos de sus investigaciones</w:t>
            </w:r>
          </w:p>
        </w:tc>
        <w:tc>
          <w:tcPr>
            <w:tcW w:w="3402" w:type="dxa"/>
          </w:tcPr>
          <w:p w14:paraId="42106237" w14:textId="67C47C88" w:rsidR="009E0B14" w:rsidRPr="00B66D83" w:rsidRDefault="00073DB7" w:rsidP="009F2E1F">
            <w:pPr>
              <w:spacing w:before="60" w:after="60"/>
              <w:jc w:val="left"/>
              <w:rPr>
                <w:rFonts w:asciiTheme="majorBidi" w:hAnsiTheme="majorBidi"/>
                <w:snapToGrid w:val="0"/>
                <w:lang w:val="es-ES_tradnl"/>
              </w:rPr>
            </w:pPr>
            <w:r w:rsidRPr="00B66D83">
              <w:rPr>
                <w:rFonts w:asciiTheme="majorBidi" w:hAnsiTheme="majorBidi"/>
                <w:snapToGrid w:val="0"/>
                <w:lang w:val="es-ES_tradnl"/>
              </w:rPr>
              <w:t>Partes</w:t>
            </w:r>
            <w:r w:rsidR="00103338" w:rsidRPr="00B66D83">
              <w:rPr>
                <w:rFonts w:asciiTheme="majorBidi" w:hAnsiTheme="majorBidi"/>
                <w:snapToGrid w:val="0"/>
                <w:lang w:val="es-ES_tradnl"/>
              </w:rPr>
              <w:t xml:space="preserve">, pueblos indígenas y comunidades locales, </w:t>
            </w:r>
            <w:r w:rsidR="00747177" w:rsidRPr="00B66D83">
              <w:rPr>
                <w:rFonts w:asciiTheme="majorBidi" w:hAnsiTheme="majorBidi"/>
                <w:snapToGrid w:val="0"/>
                <w:lang w:val="es-ES_tradnl"/>
              </w:rPr>
              <w:t>centros regionales de apoyo</w:t>
            </w:r>
          </w:p>
        </w:tc>
      </w:tr>
      <w:tr w:rsidR="00073DB7" w:rsidRPr="00B66D83" w14:paraId="35A78F48" w14:textId="77777777" w:rsidTr="00C8454A">
        <w:tc>
          <w:tcPr>
            <w:tcW w:w="2223" w:type="dxa"/>
            <w:tcBorders>
              <w:top w:val="nil"/>
              <w:bottom w:val="nil"/>
            </w:tcBorders>
          </w:tcPr>
          <w:p w14:paraId="27A4C067" w14:textId="77777777" w:rsidR="00073DB7" w:rsidRPr="00B66D83" w:rsidRDefault="00073DB7" w:rsidP="009F2E1F">
            <w:pPr>
              <w:rPr>
                <w:rFonts w:asciiTheme="majorBidi" w:hAnsiTheme="majorBidi" w:cstheme="majorBidi"/>
                <w:szCs w:val="22"/>
                <w:lang w:val="es-ES_tradnl"/>
              </w:rPr>
            </w:pPr>
          </w:p>
        </w:tc>
        <w:tc>
          <w:tcPr>
            <w:tcW w:w="7275" w:type="dxa"/>
          </w:tcPr>
          <w:p w14:paraId="767602BC" w14:textId="7201F6C1" w:rsidR="009E0B14" w:rsidRPr="00B66D83" w:rsidRDefault="002C1243" w:rsidP="009F2E1F">
            <w:pPr>
              <w:spacing w:before="60" w:after="60"/>
              <w:jc w:val="left"/>
              <w:rPr>
                <w:rFonts w:asciiTheme="majorBidi" w:hAnsiTheme="majorBidi"/>
                <w:lang w:val="es-ES_tradnl"/>
              </w:rPr>
            </w:pPr>
            <w:r w:rsidRPr="00B66D83">
              <w:rPr>
                <w:rFonts w:asciiTheme="majorBidi" w:hAnsiTheme="majorBidi"/>
                <w:lang w:val="es-ES_tradnl"/>
              </w:rPr>
              <w:t>4)</w:t>
            </w:r>
            <w:r w:rsidR="00073DB7" w:rsidRPr="00B66D83">
              <w:rPr>
                <w:rFonts w:asciiTheme="majorBidi" w:hAnsiTheme="majorBidi"/>
                <w:lang w:val="es-ES_tradnl"/>
              </w:rPr>
              <w:t xml:space="preserve"> </w:t>
            </w:r>
            <w:r w:rsidR="00103338" w:rsidRPr="00B66D83">
              <w:rPr>
                <w:rFonts w:asciiTheme="majorBidi" w:hAnsiTheme="majorBidi"/>
                <w:lang w:val="es-ES_tradnl"/>
              </w:rPr>
              <w:t xml:space="preserve">Fortalecer </w:t>
            </w:r>
            <w:r w:rsidR="00073DB7" w:rsidRPr="00B66D83">
              <w:rPr>
                <w:rFonts w:asciiTheme="majorBidi" w:hAnsiTheme="majorBidi"/>
                <w:lang w:val="es-ES_tradnl"/>
              </w:rPr>
              <w:t xml:space="preserve">la capacidad nacional </w:t>
            </w:r>
            <w:r w:rsidR="00103338" w:rsidRPr="00B66D83">
              <w:rPr>
                <w:rFonts w:asciiTheme="majorBidi" w:hAnsiTheme="majorBidi"/>
                <w:lang w:val="es-ES_tradnl"/>
              </w:rPr>
              <w:t xml:space="preserve">y regional </w:t>
            </w:r>
            <w:r w:rsidR="00073DB7" w:rsidRPr="00B66D83">
              <w:rPr>
                <w:rFonts w:asciiTheme="majorBidi" w:hAnsiTheme="majorBidi"/>
                <w:lang w:val="es-ES_tradnl"/>
              </w:rPr>
              <w:t>para la generación de conocimientos</w:t>
            </w:r>
            <w:r w:rsidR="00103338" w:rsidRPr="00B66D83">
              <w:rPr>
                <w:rFonts w:asciiTheme="majorBidi" w:hAnsiTheme="majorBidi"/>
                <w:lang w:val="es-ES_tradnl"/>
              </w:rPr>
              <w:t>, incluida</w:t>
            </w:r>
            <w:r w:rsidR="00073DB7" w:rsidRPr="00B66D83">
              <w:rPr>
                <w:rFonts w:asciiTheme="majorBidi" w:hAnsiTheme="majorBidi"/>
                <w:lang w:val="es-ES_tradnl"/>
              </w:rPr>
              <w:t xml:space="preserve"> la </w:t>
            </w:r>
            <w:r w:rsidR="00073DB7" w:rsidRPr="00B66D83">
              <w:rPr>
                <w:rFonts w:asciiTheme="majorBidi" w:hAnsiTheme="majorBidi"/>
                <w:snapToGrid w:val="0"/>
                <w:lang w:val="es-ES_tradnl"/>
              </w:rPr>
              <w:t>recopilación</w:t>
            </w:r>
            <w:r w:rsidR="00073DB7" w:rsidRPr="00B66D83">
              <w:rPr>
                <w:rFonts w:asciiTheme="majorBidi" w:hAnsiTheme="majorBidi"/>
                <w:lang w:val="es-ES_tradnl"/>
              </w:rPr>
              <w:t xml:space="preserve"> de datos, información y conocimientos por parte de ciudadanos particulares a nivel subnacional y local</w:t>
            </w:r>
          </w:p>
        </w:tc>
        <w:tc>
          <w:tcPr>
            <w:tcW w:w="3402" w:type="dxa"/>
          </w:tcPr>
          <w:p w14:paraId="2853E5E7"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p>
        </w:tc>
      </w:tr>
      <w:tr w:rsidR="00073DB7" w:rsidRPr="00B66D83" w14:paraId="3EBFF991" w14:textId="77777777" w:rsidTr="00C8454A">
        <w:tc>
          <w:tcPr>
            <w:tcW w:w="2223" w:type="dxa"/>
            <w:tcBorders>
              <w:top w:val="nil"/>
              <w:bottom w:val="single" w:sz="4" w:space="0" w:color="auto"/>
            </w:tcBorders>
          </w:tcPr>
          <w:p w14:paraId="7830981E" w14:textId="77777777" w:rsidR="00073DB7" w:rsidRPr="00B66D83" w:rsidRDefault="00073DB7" w:rsidP="009F2E1F">
            <w:pPr>
              <w:rPr>
                <w:rFonts w:asciiTheme="majorBidi" w:hAnsiTheme="majorBidi" w:cstheme="majorBidi"/>
                <w:szCs w:val="22"/>
                <w:lang w:val="es-ES_tradnl"/>
              </w:rPr>
            </w:pPr>
          </w:p>
        </w:tc>
        <w:tc>
          <w:tcPr>
            <w:tcW w:w="7275" w:type="dxa"/>
          </w:tcPr>
          <w:p w14:paraId="7B48A45E" w14:textId="10F06409" w:rsidR="009E0B14" w:rsidRPr="00B66D83" w:rsidRDefault="002C1243" w:rsidP="009F2E1F">
            <w:pPr>
              <w:spacing w:before="60" w:after="60"/>
              <w:jc w:val="left"/>
              <w:rPr>
                <w:rFonts w:asciiTheme="majorBidi" w:hAnsiTheme="majorBidi"/>
                <w:lang w:val="es-ES_tradnl"/>
              </w:rPr>
            </w:pPr>
            <w:r w:rsidRPr="00B66D83">
              <w:rPr>
                <w:rFonts w:asciiTheme="majorBidi" w:hAnsiTheme="majorBidi"/>
                <w:lang w:val="es-ES_tradnl"/>
              </w:rPr>
              <w:t>5)</w:t>
            </w:r>
            <w:r w:rsidR="00073DB7" w:rsidRPr="00B66D83">
              <w:rPr>
                <w:rFonts w:asciiTheme="majorBidi" w:hAnsiTheme="majorBidi"/>
                <w:lang w:val="es-ES_tradnl"/>
              </w:rPr>
              <w:t xml:space="preserve"> Promover el uso de tecnología digital, incluida la</w:t>
            </w:r>
            <w:r w:rsidR="00E463AC" w:rsidRPr="00B66D83">
              <w:rPr>
                <w:rFonts w:asciiTheme="majorBidi" w:hAnsiTheme="majorBidi"/>
                <w:lang w:val="es-ES_tradnl"/>
              </w:rPr>
              <w:t xml:space="preserve"> inteligencia artificial y la </w:t>
            </w:r>
            <w:r w:rsidR="00073DB7" w:rsidRPr="00B66D83">
              <w:rPr>
                <w:rFonts w:asciiTheme="majorBidi" w:hAnsiTheme="majorBidi"/>
                <w:lang w:val="es-ES_tradnl"/>
              </w:rPr>
              <w:t xml:space="preserve">teledetección, </w:t>
            </w:r>
            <w:r w:rsidR="00073DB7" w:rsidRPr="00B66D83">
              <w:rPr>
                <w:rFonts w:asciiTheme="majorBidi" w:hAnsiTheme="majorBidi"/>
                <w:snapToGrid w:val="0"/>
                <w:lang w:val="es-ES_tradnl"/>
              </w:rPr>
              <w:t>para</w:t>
            </w:r>
            <w:r w:rsidR="00073DB7" w:rsidRPr="00B66D83">
              <w:rPr>
                <w:rFonts w:asciiTheme="majorBidi" w:hAnsiTheme="majorBidi"/>
                <w:lang w:val="es-ES_tradnl"/>
              </w:rPr>
              <w:t xml:space="preserve"> recopilar datos e información</w:t>
            </w:r>
          </w:p>
        </w:tc>
        <w:tc>
          <w:tcPr>
            <w:tcW w:w="3402" w:type="dxa"/>
          </w:tcPr>
          <w:p w14:paraId="2CD69286" w14:textId="747F2DBE" w:rsidR="00952E5D" w:rsidRPr="00B66D83" w:rsidRDefault="00073DB7" w:rsidP="009F2E1F">
            <w:pPr>
              <w:spacing w:before="60" w:after="60"/>
              <w:jc w:val="left"/>
              <w:rPr>
                <w:rFonts w:asciiTheme="majorBidi" w:hAnsiTheme="majorBidi"/>
                <w:snapToGrid w:val="0"/>
                <w:lang w:val="es-ES_tradnl"/>
              </w:rPr>
            </w:pPr>
            <w:r w:rsidRPr="00B66D83">
              <w:rPr>
                <w:rFonts w:asciiTheme="majorBidi" w:hAnsiTheme="majorBidi"/>
                <w:snapToGrid w:val="0"/>
                <w:lang w:val="es-ES_tradnl"/>
              </w:rPr>
              <w:t>Partes, organizaciones</w:t>
            </w:r>
            <w:r w:rsidR="00103338" w:rsidRPr="00B66D83">
              <w:rPr>
                <w:rFonts w:asciiTheme="majorBidi" w:hAnsiTheme="majorBidi"/>
                <w:snapToGrid w:val="0"/>
                <w:lang w:val="es-ES_tradnl"/>
              </w:rPr>
              <w:t xml:space="preserve">, </w:t>
            </w:r>
            <w:r w:rsidR="00747177" w:rsidRPr="00B66D83">
              <w:rPr>
                <w:rFonts w:asciiTheme="majorBidi" w:hAnsiTheme="majorBidi"/>
                <w:snapToGrid w:val="0"/>
                <w:lang w:val="es-ES_tradnl"/>
              </w:rPr>
              <w:t>centros regionales de apoyo</w:t>
            </w:r>
            <w:r w:rsidR="00103338" w:rsidRPr="00B66D83">
              <w:rPr>
                <w:rFonts w:asciiTheme="majorBidi" w:hAnsiTheme="majorBidi"/>
                <w:snapToGrid w:val="0"/>
                <w:lang w:val="es-ES_tradnl"/>
              </w:rPr>
              <w:t>, Secretaría</w:t>
            </w:r>
          </w:p>
        </w:tc>
      </w:tr>
      <w:tr w:rsidR="00073DB7" w:rsidRPr="00B66D83" w14:paraId="3FF77D72" w14:textId="77777777" w:rsidTr="00C8454A">
        <w:tc>
          <w:tcPr>
            <w:tcW w:w="2223" w:type="dxa"/>
            <w:tcBorders>
              <w:top w:val="single" w:sz="4" w:space="0" w:color="auto"/>
              <w:bottom w:val="single" w:sz="4" w:space="0" w:color="auto"/>
            </w:tcBorders>
          </w:tcPr>
          <w:p w14:paraId="65D6162D" w14:textId="77777777" w:rsidR="00073DB7" w:rsidRPr="00B66D83" w:rsidRDefault="00073DB7" w:rsidP="009F2E1F">
            <w:pPr>
              <w:rPr>
                <w:rFonts w:asciiTheme="majorBidi" w:hAnsiTheme="majorBidi" w:cstheme="majorBidi"/>
                <w:szCs w:val="22"/>
                <w:lang w:val="es-ES_tradnl"/>
              </w:rPr>
            </w:pPr>
          </w:p>
        </w:tc>
        <w:tc>
          <w:tcPr>
            <w:tcW w:w="7275" w:type="dxa"/>
          </w:tcPr>
          <w:p w14:paraId="611DA8C4" w14:textId="14DE3EB4" w:rsidR="00073DB7" w:rsidRPr="00B66D83" w:rsidRDefault="00952E5D" w:rsidP="009F2E1F">
            <w:pPr>
              <w:spacing w:before="60" w:after="60"/>
              <w:jc w:val="left"/>
              <w:rPr>
                <w:rFonts w:asciiTheme="majorBidi" w:hAnsiTheme="majorBidi" w:cstheme="majorBidi"/>
                <w:spacing w:val="-4"/>
                <w:szCs w:val="22"/>
                <w:lang w:val="es-ES_tradnl"/>
              </w:rPr>
            </w:pPr>
            <w:r w:rsidRPr="00B66D83">
              <w:rPr>
                <w:rFonts w:asciiTheme="majorBidi" w:hAnsiTheme="majorBidi"/>
                <w:spacing w:val="-4"/>
                <w:lang w:val="es-ES_tradnl"/>
              </w:rPr>
              <w:t>6</w:t>
            </w:r>
            <w:r w:rsidR="00073DB7" w:rsidRPr="00B66D83">
              <w:rPr>
                <w:rFonts w:asciiTheme="majorBidi" w:hAnsiTheme="majorBidi"/>
                <w:spacing w:val="-4"/>
                <w:lang w:val="es-ES_tradnl"/>
              </w:rPr>
              <w:t>) Identificar y recopilar, siempre que se autorice, los conocimientos tradicionales de los pueblos indígenas y las comunidades locales, con particular atención a</w:t>
            </w:r>
            <w:r w:rsidR="008004DB" w:rsidRPr="00B66D83">
              <w:rPr>
                <w:rFonts w:asciiTheme="majorBidi" w:hAnsiTheme="majorBidi"/>
                <w:spacing w:val="-4"/>
                <w:lang w:val="es-ES_tradnl"/>
              </w:rPr>
              <w:t xml:space="preserve"> </w:t>
            </w:r>
            <w:r w:rsidR="00073DB7" w:rsidRPr="00B66D83">
              <w:rPr>
                <w:rFonts w:asciiTheme="majorBidi" w:hAnsiTheme="majorBidi"/>
                <w:spacing w:val="-4"/>
                <w:lang w:val="es-ES_tradnl"/>
              </w:rPr>
              <w:t>l</w:t>
            </w:r>
            <w:r w:rsidR="008004DB" w:rsidRPr="00B66D83">
              <w:rPr>
                <w:rFonts w:asciiTheme="majorBidi" w:hAnsiTheme="majorBidi"/>
                <w:spacing w:val="-4"/>
                <w:lang w:val="es-ES_tradnl"/>
              </w:rPr>
              <w:t>os</w:t>
            </w:r>
            <w:r w:rsidR="00073DB7" w:rsidRPr="00B66D83">
              <w:rPr>
                <w:rFonts w:asciiTheme="majorBidi" w:hAnsiTheme="majorBidi"/>
                <w:spacing w:val="-4"/>
                <w:lang w:val="es-ES_tradnl"/>
              </w:rPr>
              <w:t xml:space="preserve"> conocimiento</w:t>
            </w:r>
            <w:r w:rsidR="008004DB" w:rsidRPr="00B66D83">
              <w:rPr>
                <w:rFonts w:asciiTheme="majorBidi" w:hAnsiTheme="majorBidi"/>
                <w:spacing w:val="-4"/>
                <w:lang w:val="es-ES_tradnl"/>
              </w:rPr>
              <w:t>s</w:t>
            </w:r>
            <w:r w:rsidR="00073DB7" w:rsidRPr="00B66D83">
              <w:rPr>
                <w:rFonts w:asciiTheme="majorBidi" w:hAnsiTheme="majorBidi"/>
                <w:spacing w:val="-4"/>
                <w:lang w:val="es-ES_tradnl"/>
              </w:rPr>
              <w:t xml:space="preserve"> de las mujeres indígenas, con </w:t>
            </w:r>
            <w:r w:rsidR="00073DB7" w:rsidRPr="00B66D83">
              <w:rPr>
                <w:rFonts w:asciiTheme="majorBidi" w:hAnsiTheme="majorBidi"/>
                <w:snapToGrid w:val="0"/>
                <w:spacing w:val="-4"/>
                <w:lang w:val="es-ES_tradnl"/>
              </w:rPr>
              <w:t>su</w:t>
            </w:r>
            <w:r w:rsidR="00073DB7" w:rsidRPr="00B66D83">
              <w:rPr>
                <w:rFonts w:asciiTheme="majorBidi" w:hAnsiTheme="majorBidi"/>
                <w:spacing w:val="-4"/>
                <w:lang w:val="es-ES_tradnl"/>
              </w:rPr>
              <w:t xml:space="preserve"> consentimiento libre, previo e informado, e indicando claramente la fuente</w:t>
            </w:r>
          </w:p>
        </w:tc>
        <w:tc>
          <w:tcPr>
            <w:tcW w:w="3402" w:type="dxa"/>
          </w:tcPr>
          <w:p w14:paraId="49E06109"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 xml:space="preserve">pueblos indígenas y comunidades </w:t>
            </w:r>
            <w:r w:rsidRPr="00B66D83">
              <w:rPr>
                <w:rFonts w:asciiTheme="majorBidi" w:hAnsiTheme="majorBidi"/>
                <w:snapToGrid w:val="0"/>
                <w:lang w:val="es-ES_tradnl"/>
              </w:rPr>
              <w:t>locales</w:t>
            </w:r>
          </w:p>
        </w:tc>
      </w:tr>
      <w:tr w:rsidR="00073DB7" w:rsidRPr="00B66D83" w14:paraId="34C7D93D" w14:textId="77777777" w:rsidTr="00C8454A">
        <w:tc>
          <w:tcPr>
            <w:tcW w:w="2223" w:type="dxa"/>
            <w:tcBorders>
              <w:top w:val="single" w:sz="4" w:space="0" w:color="auto"/>
              <w:bottom w:val="single" w:sz="4" w:space="0" w:color="auto"/>
            </w:tcBorders>
          </w:tcPr>
          <w:p w14:paraId="14945CD4" w14:textId="77777777" w:rsidR="00073DB7" w:rsidRPr="00B66D83" w:rsidRDefault="00073DB7" w:rsidP="009F2E1F">
            <w:pPr>
              <w:rPr>
                <w:rFonts w:asciiTheme="majorBidi" w:hAnsiTheme="majorBidi" w:cstheme="majorBidi"/>
                <w:szCs w:val="22"/>
                <w:lang w:val="es-ES_tradnl"/>
              </w:rPr>
            </w:pPr>
          </w:p>
        </w:tc>
        <w:tc>
          <w:tcPr>
            <w:tcW w:w="7275" w:type="dxa"/>
          </w:tcPr>
          <w:p w14:paraId="1AB9DF66" w14:textId="1746FF16" w:rsidR="00073DB7" w:rsidRPr="00B66D83" w:rsidRDefault="00952E5D" w:rsidP="008004DB">
            <w:pPr>
              <w:spacing w:before="60" w:after="60"/>
              <w:jc w:val="left"/>
              <w:rPr>
                <w:rFonts w:asciiTheme="majorBidi" w:hAnsiTheme="majorBidi" w:cstheme="majorBidi"/>
                <w:kern w:val="22"/>
                <w:szCs w:val="22"/>
                <w:lang w:val="es-ES_tradnl"/>
              </w:rPr>
            </w:pPr>
            <w:r w:rsidRPr="00B66D83">
              <w:rPr>
                <w:lang w:val="es-ES_tradnl"/>
              </w:rPr>
              <w:t>7</w:t>
            </w:r>
            <w:r w:rsidR="00073DB7" w:rsidRPr="00B66D83">
              <w:rPr>
                <w:lang w:val="es-ES_tradnl"/>
              </w:rPr>
              <w:t>) Establecer y convocar comunidades de práctica sobre gestión de conocimientos, entre otras cosas sobre generación, almacenamiento, difusión y aplicación de conocimientos</w:t>
            </w:r>
          </w:p>
        </w:tc>
        <w:tc>
          <w:tcPr>
            <w:tcW w:w="3402" w:type="dxa"/>
          </w:tcPr>
          <w:p w14:paraId="67BC103D" w14:textId="77777777" w:rsidR="00073DB7" w:rsidRPr="00B66D83" w:rsidRDefault="00073DB7" w:rsidP="009F2E1F">
            <w:pPr>
              <w:spacing w:before="60" w:after="60"/>
              <w:jc w:val="left"/>
              <w:rPr>
                <w:rFonts w:asciiTheme="majorBidi" w:eastAsia="MS Mincho" w:hAnsiTheme="majorBidi" w:cstheme="majorBidi"/>
                <w:bCs/>
                <w:noProof/>
                <w:snapToGrid w:val="0"/>
                <w:kern w:val="22"/>
                <w:szCs w:val="22"/>
                <w:lang w:val="es-ES_tradnl"/>
              </w:rPr>
            </w:pPr>
            <w:r w:rsidRPr="00B66D83">
              <w:rPr>
                <w:lang w:val="es-ES_tradnl"/>
              </w:rPr>
              <w:t>Partes</w:t>
            </w:r>
          </w:p>
        </w:tc>
      </w:tr>
      <w:tr w:rsidR="004B79EC" w:rsidRPr="00B66D83" w14:paraId="35B0925A" w14:textId="77777777" w:rsidTr="00C8454A">
        <w:tc>
          <w:tcPr>
            <w:tcW w:w="2223" w:type="dxa"/>
            <w:tcBorders>
              <w:top w:val="single" w:sz="4" w:space="0" w:color="auto"/>
              <w:bottom w:val="single" w:sz="4" w:space="0" w:color="auto"/>
            </w:tcBorders>
          </w:tcPr>
          <w:p w14:paraId="3A14D3BA" w14:textId="77777777" w:rsidR="004B79EC" w:rsidRPr="00B66D83" w:rsidRDefault="004B79EC" w:rsidP="004B79EC">
            <w:pPr>
              <w:rPr>
                <w:rFonts w:asciiTheme="majorBidi" w:hAnsiTheme="majorBidi" w:cstheme="majorBidi"/>
                <w:szCs w:val="22"/>
                <w:lang w:val="es-ES_tradnl"/>
              </w:rPr>
            </w:pPr>
          </w:p>
        </w:tc>
        <w:tc>
          <w:tcPr>
            <w:tcW w:w="7275" w:type="dxa"/>
          </w:tcPr>
          <w:p w14:paraId="4C0B4A74" w14:textId="3C10FCBB" w:rsidR="004B79EC" w:rsidRPr="00B66D83" w:rsidRDefault="004B79EC" w:rsidP="004B79EC">
            <w:pPr>
              <w:spacing w:before="60" w:after="60"/>
              <w:jc w:val="left"/>
              <w:rPr>
                <w:lang w:val="es-ES_tradnl"/>
              </w:rPr>
            </w:pPr>
            <w:r w:rsidRPr="00B66D83">
              <w:rPr>
                <w:kern w:val="22"/>
                <w:szCs w:val="22"/>
                <w:lang w:val="es-ES_tradnl"/>
              </w:rPr>
              <w:t xml:space="preserve">8) </w:t>
            </w:r>
            <w:r w:rsidR="00E463AC" w:rsidRPr="00B66D83">
              <w:rPr>
                <w:lang w:val="es-ES_tradnl"/>
              </w:rPr>
              <w:t>Promover la documentación y publicación de los conocimientos tradicionales de los pueblos indígenas y las comunidades locales en publicaciones de investigación, con su consentimiento libre, previo e informado, y con un claro reconocimiento de los poseedores de los conocimientos tradicionales.</w:t>
            </w:r>
          </w:p>
        </w:tc>
        <w:tc>
          <w:tcPr>
            <w:tcW w:w="3402" w:type="dxa"/>
          </w:tcPr>
          <w:p w14:paraId="683433B5" w14:textId="1B343AC8" w:rsidR="004B79EC" w:rsidRPr="00B66D83" w:rsidRDefault="00E463AC" w:rsidP="004B79EC">
            <w:pPr>
              <w:spacing w:before="60" w:after="60"/>
              <w:jc w:val="left"/>
              <w:rPr>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 xml:space="preserve">pueblos indígenas y comunidades </w:t>
            </w:r>
            <w:r w:rsidRPr="00B66D83">
              <w:rPr>
                <w:rFonts w:asciiTheme="majorBidi" w:hAnsiTheme="majorBidi"/>
                <w:snapToGrid w:val="0"/>
                <w:lang w:val="es-ES_tradnl"/>
              </w:rPr>
              <w:t xml:space="preserve">locales, </w:t>
            </w:r>
            <w:r w:rsidRPr="00B66D83">
              <w:rPr>
                <w:snapToGrid w:val="0"/>
                <w:lang w:val="es-ES_tradnl"/>
              </w:rPr>
              <w:t>organizaciones</w:t>
            </w:r>
          </w:p>
        </w:tc>
      </w:tr>
      <w:tr w:rsidR="00073DB7" w:rsidRPr="00B66D83" w14:paraId="3D968DEB" w14:textId="77777777" w:rsidTr="00C8454A">
        <w:trPr>
          <w:trHeight w:val="899"/>
        </w:trPr>
        <w:tc>
          <w:tcPr>
            <w:tcW w:w="2223" w:type="dxa"/>
            <w:tcBorders>
              <w:bottom w:val="nil"/>
            </w:tcBorders>
          </w:tcPr>
          <w:p w14:paraId="71E5D445" w14:textId="0BAC91C6" w:rsidR="00073DB7" w:rsidRPr="00B66D83" w:rsidRDefault="00EF71F3" w:rsidP="009F2E1F">
            <w:pPr>
              <w:tabs>
                <w:tab w:val="left" w:pos="421"/>
              </w:tabs>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C. </w:t>
            </w:r>
            <w:r w:rsidR="00073DB7" w:rsidRPr="00B66D83">
              <w:rPr>
                <w:rFonts w:asciiTheme="majorBidi" w:hAnsiTheme="majorBidi"/>
                <w:snapToGrid w:val="0"/>
                <w:lang w:val="es-ES_tradnl"/>
              </w:rPr>
              <w:t>Facilitar el descubrimiento y la recopilación de conocimientos</w:t>
            </w:r>
          </w:p>
        </w:tc>
        <w:tc>
          <w:tcPr>
            <w:tcW w:w="7275" w:type="dxa"/>
          </w:tcPr>
          <w:p w14:paraId="190D567A" w14:textId="5407FF6B" w:rsidR="00952E5D" w:rsidRPr="00B66D83" w:rsidRDefault="002C1243" w:rsidP="009F2E1F">
            <w:pPr>
              <w:spacing w:before="60" w:after="60"/>
              <w:jc w:val="left"/>
              <w:rPr>
                <w:rFonts w:asciiTheme="majorBidi" w:hAnsiTheme="majorBidi"/>
                <w:lang w:val="es-ES_tradnl"/>
              </w:rPr>
            </w:pPr>
            <w:r w:rsidRPr="00B66D83">
              <w:rPr>
                <w:rFonts w:asciiTheme="majorBidi" w:hAnsiTheme="majorBidi"/>
                <w:lang w:val="es-ES_tradnl"/>
              </w:rPr>
              <w:t>1)</w:t>
            </w:r>
            <w:r w:rsidR="00073DB7" w:rsidRPr="00B66D83">
              <w:rPr>
                <w:rFonts w:asciiTheme="majorBidi" w:hAnsiTheme="majorBidi"/>
                <w:lang w:val="es-ES_tradnl"/>
              </w:rPr>
              <w:t xml:space="preserve"> Elaborar, mejorar y utilizar herramientas web para detectar y recopilar datos, </w:t>
            </w:r>
            <w:r w:rsidR="00073DB7" w:rsidRPr="00B66D83">
              <w:rPr>
                <w:rFonts w:asciiTheme="majorBidi" w:hAnsiTheme="majorBidi"/>
                <w:snapToGrid w:val="0"/>
                <w:lang w:val="es-ES_tradnl"/>
              </w:rPr>
              <w:t>información</w:t>
            </w:r>
            <w:r w:rsidR="00073DB7" w:rsidRPr="00B66D83">
              <w:rPr>
                <w:rFonts w:asciiTheme="majorBidi" w:hAnsiTheme="majorBidi"/>
                <w:lang w:val="es-ES_tradnl"/>
              </w:rPr>
              <w:t xml:space="preserve"> y conocimientos de diversas fuentes</w:t>
            </w:r>
            <w:r w:rsidR="00E463AC" w:rsidRPr="00B66D83">
              <w:rPr>
                <w:rFonts w:asciiTheme="majorBidi" w:hAnsiTheme="majorBidi"/>
                <w:lang w:val="es-ES_tradnl"/>
              </w:rPr>
              <w:t xml:space="preserve">, en particular </w:t>
            </w:r>
            <w:r w:rsidR="00E463AC" w:rsidRPr="00B66D83">
              <w:rPr>
                <w:lang w:val="es-ES_tradnl"/>
              </w:rPr>
              <w:t>mediante la promoción de las herramientas, plataformas y servicios ya existentes</w:t>
            </w:r>
          </w:p>
        </w:tc>
        <w:tc>
          <w:tcPr>
            <w:tcW w:w="3402" w:type="dxa"/>
          </w:tcPr>
          <w:p w14:paraId="2FBB4017" w14:textId="1FC5A8D6" w:rsidR="00952E5D" w:rsidRPr="00B66D83" w:rsidRDefault="00073DB7" w:rsidP="00C8454A">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Secretaría, </w:t>
            </w:r>
            <w:r w:rsidR="00E463AC" w:rsidRPr="00B66D83">
              <w:rPr>
                <w:rFonts w:asciiTheme="majorBidi" w:hAnsiTheme="majorBidi"/>
                <w:snapToGrid w:val="0"/>
                <w:lang w:val="es-ES_tradnl"/>
              </w:rPr>
              <w:t xml:space="preserve">Partes, instituciones académicas, </w:t>
            </w:r>
            <w:r w:rsidRPr="00B66D83">
              <w:rPr>
                <w:rFonts w:asciiTheme="majorBidi" w:hAnsiTheme="majorBidi"/>
                <w:snapToGrid w:val="0"/>
                <w:lang w:val="es-ES_tradnl"/>
              </w:rPr>
              <w:t>organizaciones</w:t>
            </w:r>
          </w:p>
        </w:tc>
      </w:tr>
      <w:tr w:rsidR="00073DB7" w:rsidRPr="00B66D83" w14:paraId="62583B01" w14:textId="77777777" w:rsidTr="00C8454A">
        <w:tc>
          <w:tcPr>
            <w:tcW w:w="2223" w:type="dxa"/>
            <w:tcBorders>
              <w:top w:val="nil"/>
              <w:bottom w:val="nil"/>
            </w:tcBorders>
          </w:tcPr>
          <w:p w14:paraId="53CF48DC" w14:textId="77777777" w:rsidR="00073DB7" w:rsidRPr="00B66D83" w:rsidRDefault="00073DB7" w:rsidP="009F2E1F">
            <w:pPr>
              <w:jc w:val="left"/>
              <w:rPr>
                <w:rFonts w:asciiTheme="majorBidi" w:hAnsiTheme="majorBidi" w:cstheme="majorBidi"/>
                <w:szCs w:val="22"/>
                <w:lang w:val="es-ES_tradnl"/>
              </w:rPr>
            </w:pPr>
          </w:p>
        </w:tc>
        <w:tc>
          <w:tcPr>
            <w:tcW w:w="7275" w:type="dxa"/>
          </w:tcPr>
          <w:p w14:paraId="522B0D9E" w14:textId="537B6890" w:rsidR="00073DB7" w:rsidRPr="00B66D83" w:rsidRDefault="00952E5D" w:rsidP="009F2E1F">
            <w:pPr>
              <w:spacing w:before="60" w:after="60"/>
              <w:jc w:val="left"/>
              <w:rPr>
                <w:rFonts w:asciiTheme="majorBidi" w:hAnsiTheme="majorBidi" w:cstheme="majorBidi"/>
                <w:szCs w:val="22"/>
                <w:lang w:val="es-ES_tradnl"/>
              </w:rPr>
            </w:pPr>
            <w:r w:rsidRPr="00B66D83">
              <w:rPr>
                <w:rFonts w:asciiTheme="majorBidi" w:hAnsiTheme="majorBidi"/>
                <w:lang w:val="es-ES_tradnl"/>
              </w:rPr>
              <w:t>2</w:t>
            </w:r>
            <w:r w:rsidR="00073DB7" w:rsidRPr="00B66D83">
              <w:rPr>
                <w:rFonts w:asciiTheme="majorBidi" w:hAnsiTheme="majorBidi"/>
                <w:lang w:val="es-ES_tradnl"/>
              </w:rPr>
              <w:t>) Promover el uso de herramientas y tecnología para el descubrimiento de conocimientos, incluidas la minería de datos y el aprendizaje automático</w:t>
            </w:r>
          </w:p>
        </w:tc>
        <w:tc>
          <w:tcPr>
            <w:tcW w:w="3402" w:type="dxa"/>
          </w:tcPr>
          <w:p w14:paraId="58B63D3D" w14:textId="0DABE9CA" w:rsidR="00952E5D" w:rsidRPr="00B66D83" w:rsidRDefault="00073DB7" w:rsidP="00E463AC">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organizaciones</w:t>
            </w:r>
            <w:r w:rsidR="00E463AC" w:rsidRPr="00B66D83">
              <w:rPr>
                <w:rFonts w:asciiTheme="majorBidi" w:hAnsiTheme="majorBidi"/>
                <w:snapToGrid w:val="0"/>
                <w:lang w:val="es-ES_tradnl"/>
              </w:rPr>
              <w:t xml:space="preserve">, Secretaría, </w:t>
            </w:r>
            <w:r w:rsidR="00747177" w:rsidRPr="00B66D83">
              <w:rPr>
                <w:rFonts w:asciiTheme="majorBidi" w:hAnsiTheme="majorBidi"/>
                <w:snapToGrid w:val="0"/>
                <w:lang w:val="es-ES_tradnl"/>
              </w:rPr>
              <w:t>centros regionales de apoyo</w:t>
            </w:r>
            <w:r w:rsidR="00E463AC" w:rsidRPr="00B66D83">
              <w:rPr>
                <w:rFonts w:asciiTheme="majorBidi" w:hAnsiTheme="majorBidi"/>
                <w:snapToGrid w:val="0"/>
                <w:lang w:val="es-ES_tradnl"/>
              </w:rPr>
              <w:t>, instituciones académicas</w:t>
            </w:r>
          </w:p>
        </w:tc>
      </w:tr>
      <w:tr w:rsidR="00073DB7" w:rsidRPr="00B66D83" w14:paraId="2BBDC539" w14:textId="77777777" w:rsidTr="00C8454A">
        <w:tc>
          <w:tcPr>
            <w:tcW w:w="2223" w:type="dxa"/>
            <w:tcBorders>
              <w:top w:val="nil"/>
            </w:tcBorders>
          </w:tcPr>
          <w:p w14:paraId="6DDC7A24" w14:textId="77777777" w:rsidR="00073DB7" w:rsidRPr="00B66D83" w:rsidRDefault="00073DB7" w:rsidP="009F2E1F">
            <w:pPr>
              <w:jc w:val="left"/>
              <w:rPr>
                <w:rFonts w:asciiTheme="majorBidi" w:hAnsiTheme="majorBidi" w:cstheme="majorBidi"/>
                <w:szCs w:val="22"/>
                <w:lang w:val="es-ES_tradnl"/>
              </w:rPr>
            </w:pPr>
          </w:p>
        </w:tc>
        <w:tc>
          <w:tcPr>
            <w:tcW w:w="7275" w:type="dxa"/>
          </w:tcPr>
          <w:p w14:paraId="3E469CAE" w14:textId="15E40BAF" w:rsidR="005C455A" w:rsidRPr="00B66D83" w:rsidRDefault="002C1243" w:rsidP="00E463AC">
            <w:pPr>
              <w:spacing w:before="60" w:after="60"/>
              <w:jc w:val="left"/>
              <w:rPr>
                <w:rFonts w:asciiTheme="majorBidi" w:hAnsiTheme="majorBidi" w:cstheme="majorBidi"/>
                <w:szCs w:val="22"/>
                <w:lang w:val="es-ES_tradnl"/>
              </w:rPr>
            </w:pPr>
            <w:r w:rsidRPr="00B66D83">
              <w:rPr>
                <w:rFonts w:asciiTheme="majorBidi" w:hAnsiTheme="majorBidi"/>
                <w:lang w:val="es-ES_tradnl"/>
              </w:rPr>
              <w:t>3)</w:t>
            </w:r>
            <w:r w:rsidR="00073DB7" w:rsidRPr="00B66D83">
              <w:rPr>
                <w:rFonts w:asciiTheme="majorBidi" w:hAnsiTheme="majorBidi"/>
                <w:lang w:val="es-ES_tradnl"/>
              </w:rPr>
              <w:t xml:space="preserve"> Dar participación a los interesados pertinentes, </w:t>
            </w:r>
            <w:r w:rsidR="00073DB7" w:rsidRPr="00B66D83">
              <w:rPr>
                <w:rFonts w:asciiTheme="majorBidi" w:hAnsiTheme="majorBidi"/>
                <w:snapToGrid w:val="0"/>
                <w:lang w:val="es-ES_tradnl"/>
              </w:rPr>
              <w:t>incluidos</w:t>
            </w:r>
            <w:r w:rsidR="00073DB7" w:rsidRPr="00B66D83">
              <w:rPr>
                <w:rFonts w:asciiTheme="majorBidi" w:hAnsiTheme="majorBidi"/>
                <w:lang w:val="es-ES_tradnl"/>
              </w:rPr>
              <w:t xml:space="preserve"> </w:t>
            </w:r>
            <w:r w:rsidR="00E463AC" w:rsidRPr="00B66D83">
              <w:rPr>
                <w:rFonts w:asciiTheme="majorBidi" w:hAnsiTheme="majorBidi"/>
                <w:lang w:val="es-ES_tradnl"/>
              </w:rPr>
              <w:t xml:space="preserve">poseedores, generadores, </w:t>
            </w:r>
            <w:r w:rsidR="00073DB7" w:rsidRPr="00B66D83">
              <w:rPr>
                <w:rFonts w:asciiTheme="majorBidi" w:hAnsiTheme="majorBidi"/>
                <w:lang w:val="es-ES_tradnl"/>
              </w:rPr>
              <w:t>creadores y agentes de conocimientos y ciudadanos particulares, en la creación y cotejo de conocimientos</w:t>
            </w:r>
          </w:p>
        </w:tc>
        <w:tc>
          <w:tcPr>
            <w:tcW w:w="3402" w:type="dxa"/>
          </w:tcPr>
          <w:p w14:paraId="35F5A4BD"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organizaciones</w:t>
            </w:r>
          </w:p>
        </w:tc>
      </w:tr>
      <w:tr w:rsidR="00073DB7" w:rsidRPr="00B66D83" w14:paraId="2046F772" w14:textId="77777777" w:rsidTr="00C8454A">
        <w:tc>
          <w:tcPr>
            <w:tcW w:w="2223" w:type="dxa"/>
            <w:tcBorders>
              <w:bottom w:val="nil"/>
            </w:tcBorders>
          </w:tcPr>
          <w:p w14:paraId="2A43D807" w14:textId="77777777" w:rsidR="00073DB7" w:rsidRPr="00B66D83" w:rsidRDefault="00073DB7" w:rsidP="009F2E1F">
            <w:pPr>
              <w:tabs>
                <w:tab w:val="left" w:pos="353"/>
              </w:tabs>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D.</w:t>
            </w:r>
            <w:r w:rsidRPr="00B66D83">
              <w:rPr>
                <w:rFonts w:asciiTheme="majorBidi" w:hAnsiTheme="majorBidi"/>
                <w:snapToGrid w:val="0"/>
                <w:lang w:val="es-ES_tradnl"/>
              </w:rPr>
              <w:tab/>
              <w:t>Mejorar la organización y el intercambio de conocimientos</w:t>
            </w:r>
          </w:p>
        </w:tc>
        <w:tc>
          <w:tcPr>
            <w:tcW w:w="7275" w:type="dxa"/>
          </w:tcPr>
          <w:p w14:paraId="07C3407D" w14:textId="295EDB91" w:rsidR="00073DB7" w:rsidRPr="00B66D83" w:rsidRDefault="005C455A" w:rsidP="008004DB">
            <w:pPr>
              <w:spacing w:before="60" w:after="60"/>
              <w:jc w:val="left"/>
              <w:rPr>
                <w:rFonts w:asciiTheme="majorBidi" w:hAnsiTheme="majorBidi" w:cstheme="majorBidi"/>
                <w:szCs w:val="22"/>
                <w:lang w:val="es-ES_tradnl"/>
              </w:rPr>
            </w:pPr>
            <w:r w:rsidRPr="00B66D83">
              <w:rPr>
                <w:rFonts w:asciiTheme="majorBidi" w:hAnsiTheme="majorBidi"/>
                <w:lang w:val="es-ES_tradnl"/>
              </w:rPr>
              <w:t>1</w:t>
            </w:r>
            <w:r w:rsidR="00073DB7" w:rsidRPr="00B66D83">
              <w:rPr>
                <w:rFonts w:asciiTheme="majorBidi" w:hAnsiTheme="majorBidi"/>
                <w:lang w:val="es-ES_tradnl"/>
              </w:rPr>
              <w:t>) Revisar los metadatos y mejorar el etiquetado y l</w:t>
            </w:r>
            <w:r w:rsidR="008004DB" w:rsidRPr="00B66D83">
              <w:rPr>
                <w:rFonts w:asciiTheme="majorBidi" w:hAnsiTheme="majorBidi"/>
                <w:lang w:val="es-ES_tradnl"/>
              </w:rPr>
              <w:t>a</w:t>
            </w:r>
            <w:r w:rsidR="00073DB7" w:rsidRPr="00B66D83">
              <w:rPr>
                <w:rFonts w:asciiTheme="majorBidi" w:hAnsiTheme="majorBidi"/>
                <w:lang w:val="es-ES_tradnl"/>
              </w:rPr>
              <w:t xml:space="preserve"> localización de objetos de </w:t>
            </w:r>
            <w:r w:rsidR="00073DB7" w:rsidRPr="00B66D83">
              <w:rPr>
                <w:rFonts w:asciiTheme="majorBidi" w:hAnsiTheme="majorBidi"/>
                <w:snapToGrid w:val="0"/>
                <w:lang w:val="es-ES_tradnl"/>
              </w:rPr>
              <w:t>conocimiento</w:t>
            </w:r>
            <w:r w:rsidR="00073DB7" w:rsidRPr="00B66D83">
              <w:rPr>
                <w:rFonts w:asciiTheme="majorBidi" w:hAnsiTheme="majorBidi"/>
                <w:lang w:val="es-ES_tradnl"/>
              </w:rPr>
              <w:t xml:space="preserve"> procedentes de diversas fuentes para </w:t>
            </w:r>
            <w:r w:rsidR="00073DB7" w:rsidRPr="00B66D83">
              <w:rPr>
                <w:rFonts w:asciiTheme="majorBidi" w:hAnsiTheme="majorBidi"/>
                <w:snapToGrid w:val="0"/>
                <w:lang w:val="es-ES_tradnl"/>
              </w:rPr>
              <w:t>permitir una mayor encontrabilidad</w:t>
            </w:r>
          </w:p>
        </w:tc>
        <w:tc>
          <w:tcPr>
            <w:tcW w:w="3402" w:type="dxa"/>
          </w:tcPr>
          <w:p w14:paraId="688DBADF"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organizaciones</w:t>
            </w:r>
          </w:p>
        </w:tc>
      </w:tr>
      <w:tr w:rsidR="00073DB7" w:rsidRPr="00B66D83" w14:paraId="7629622F" w14:textId="77777777" w:rsidTr="00C8454A">
        <w:tc>
          <w:tcPr>
            <w:tcW w:w="2223" w:type="dxa"/>
            <w:tcBorders>
              <w:top w:val="nil"/>
              <w:bottom w:val="nil"/>
            </w:tcBorders>
          </w:tcPr>
          <w:p w14:paraId="5D8FA29C" w14:textId="77777777" w:rsidR="00073DB7" w:rsidRPr="00B66D83" w:rsidRDefault="00073DB7" w:rsidP="009F2E1F">
            <w:pPr>
              <w:rPr>
                <w:rFonts w:asciiTheme="majorBidi" w:hAnsiTheme="majorBidi" w:cstheme="majorBidi"/>
                <w:szCs w:val="22"/>
                <w:lang w:val="es-ES_tradnl"/>
              </w:rPr>
            </w:pPr>
          </w:p>
        </w:tc>
        <w:tc>
          <w:tcPr>
            <w:tcW w:w="7275" w:type="dxa"/>
          </w:tcPr>
          <w:p w14:paraId="6A5E1E79" w14:textId="246455A5" w:rsidR="005C455A" w:rsidRPr="00B66D83" w:rsidRDefault="005C455A" w:rsidP="00317165">
            <w:pPr>
              <w:spacing w:before="60" w:after="60"/>
              <w:jc w:val="left"/>
              <w:rPr>
                <w:rFonts w:asciiTheme="majorBidi" w:hAnsiTheme="majorBidi"/>
                <w:i/>
                <w:spacing w:val="-2"/>
                <w:vertAlign w:val="superscript"/>
                <w:lang w:val="es-ES_tradnl"/>
              </w:rPr>
            </w:pPr>
            <w:r w:rsidRPr="00B66D83">
              <w:rPr>
                <w:rFonts w:asciiTheme="majorBidi" w:hAnsiTheme="majorBidi"/>
                <w:spacing w:val="-2"/>
                <w:lang w:val="es-ES_tradnl"/>
              </w:rPr>
              <w:t>2</w:t>
            </w:r>
            <w:r w:rsidR="00073DB7" w:rsidRPr="00B66D83">
              <w:rPr>
                <w:rFonts w:asciiTheme="majorBidi" w:hAnsiTheme="majorBidi"/>
                <w:spacing w:val="-2"/>
                <w:lang w:val="es-ES_tradnl"/>
              </w:rPr>
              <w:t>) Elaborar y promover estándares y protocolos</w:t>
            </w:r>
            <w:r w:rsidRPr="00B66D83">
              <w:rPr>
                <w:rFonts w:asciiTheme="majorBidi" w:hAnsiTheme="majorBidi"/>
                <w:spacing w:val="-2"/>
                <w:lang w:val="es-ES_tradnl"/>
              </w:rPr>
              <w:t xml:space="preserve"> y mejores prácticas</w:t>
            </w:r>
            <w:r w:rsidR="00073DB7" w:rsidRPr="00B66D83">
              <w:rPr>
                <w:rFonts w:asciiTheme="majorBidi" w:hAnsiTheme="majorBidi"/>
                <w:spacing w:val="-2"/>
                <w:lang w:val="es-ES_tradnl"/>
              </w:rPr>
              <w:t xml:space="preserve"> de intercambio de datos, </w:t>
            </w:r>
            <w:r w:rsidR="00073DB7" w:rsidRPr="00B66D83">
              <w:rPr>
                <w:rFonts w:asciiTheme="majorBidi" w:hAnsiTheme="majorBidi"/>
                <w:snapToGrid w:val="0"/>
                <w:spacing w:val="-2"/>
                <w:lang w:val="es-ES_tradnl"/>
              </w:rPr>
              <w:t>información</w:t>
            </w:r>
            <w:r w:rsidR="00073DB7" w:rsidRPr="00B66D83">
              <w:rPr>
                <w:rFonts w:asciiTheme="majorBidi" w:hAnsiTheme="majorBidi"/>
                <w:spacing w:val="-2"/>
                <w:lang w:val="es-ES_tradnl"/>
              </w:rPr>
              <w:t xml:space="preserve"> y conocimientos para garantizar la buena calidad de los datos, la compatibilidad </w:t>
            </w:r>
            <w:r w:rsidR="00317165" w:rsidRPr="00B66D83">
              <w:rPr>
                <w:rFonts w:asciiTheme="majorBidi" w:hAnsiTheme="majorBidi"/>
                <w:spacing w:val="-2"/>
                <w:lang w:val="es-ES_tradnl"/>
              </w:rPr>
              <w:t>y la</w:t>
            </w:r>
            <w:r w:rsidR="00073DB7" w:rsidRPr="00B66D83">
              <w:rPr>
                <w:rFonts w:asciiTheme="majorBidi" w:hAnsiTheme="majorBidi"/>
                <w:spacing w:val="-2"/>
                <w:lang w:val="es-ES_tradnl"/>
              </w:rPr>
              <w:t xml:space="preserve"> interoperabilidad de los sistemas, herramientas y plataformas de información sobre la diversidad biológica</w:t>
            </w:r>
            <w:r w:rsidR="00073DB7" w:rsidRPr="00B66D83">
              <w:rPr>
                <w:rFonts w:asciiTheme="majorBidi" w:hAnsiTheme="majorBidi"/>
                <w:i/>
                <w:spacing w:val="-2"/>
                <w:vertAlign w:val="superscript"/>
                <w:lang w:val="es-ES_tradnl"/>
              </w:rPr>
              <w:t>b</w:t>
            </w:r>
          </w:p>
        </w:tc>
        <w:tc>
          <w:tcPr>
            <w:tcW w:w="3402" w:type="dxa"/>
          </w:tcPr>
          <w:p w14:paraId="37C40610" w14:textId="59EEE334" w:rsidR="005C455A" w:rsidRPr="00B66D83" w:rsidRDefault="00073DB7" w:rsidP="00E463AC">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organizaciones</w:t>
            </w:r>
            <w:r w:rsidR="00E463AC" w:rsidRPr="00B66D83">
              <w:rPr>
                <w:rFonts w:asciiTheme="majorBidi" w:hAnsiTheme="majorBidi"/>
                <w:snapToGrid w:val="0"/>
                <w:lang w:val="es-ES_tradnl"/>
              </w:rPr>
              <w:t xml:space="preserve">, </w:t>
            </w:r>
            <w:r w:rsidR="00E463AC" w:rsidRPr="00B66D83">
              <w:rPr>
                <w:rFonts w:asciiTheme="majorBidi" w:hAnsiTheme="majorBidi"/>
                <w:lang w:val="es-ES_tradnl"/>
              </w:rPr>
              <w:t xml:space="preserve">pueblos indígenas y comunidades </w:t>
            </w:r>
            <w:r w:rsidR="00E463AC" w:rsidRPr="00B66D83">
              <w:rPr>
                <w:rFonts w:asciiTheme="majorBidi" w:hAnsiTheme="majorBidi"/>
                <w:snapToGrid w:val="0"/>
                <w:lang w:val="es-ES_tradnl"/>
              </w:rPr>
              <w:t xml:space="preserve">locales, </w:t>
            </w:r>
            <w:r w:rsidR="00747177" w:rsidRPr="00B66D83">
              <w:rPr>
                <w:rFonts w:asciiTheme="majorBidi" w:hAnsiTheme="majorBidi"/>
                <w:snapToGrid w:val="0"/>
                <w:lang w:val="es-ES_tradnl"/>
              </w:rPr>
              <w:t>centros regionales de apoyo</w:t>
            </w:r>
          </w:p>
        </w:tc>
      </w:tr>
      <w:tr w:rsidR="00073DB7" w:rsidRPr="00B66D83" w14:paraId="6BCAB778" w14:textId="77777777" w:rsidTr="00C8454A">
        <w:tc>
          <w:tcPr>
            <w:tcW w:w="2223" w:type="dxa"/>
            <w:tcBorders>
              <w:top w:val="nil"/>
              <w:bottom w:val="nil"/>
            </w:tcBorders>
          </w:tcPr>
          <w:p w14:paraId="2CA8A521" w14:textId="77777777" w:rsidR="00073DB7" w:rsidRPr="00B66D83" w:rsidRDefault="00073DB7" w:rsidP="009F2E1F">
            <w:pPr>
              <w:rPr>
                <w:rFonts w:asciiTheme="majorBidi" w:hAnsiTheme="majorBidi" w:cstheme="majorBidi"/>
                <w:szCs w:val="22"/>
                <w:lang w:val="es-ES_tradnl"/>
              </w:rPr>
            </w:pPr>
          </w:p>
        </w:tc>
        <w:tc>
          <w:tcPr>
            <w:tcW w:w="7275" w:type="dxa"/>
          </w:tcPr>
          <w:p w14:paraId="5CD3A6CC" w14:textId="22843631" w:rsidR="00073DB7" w:rsidRPr="00B66D83" w:rsidRDefault="005F7066"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3</w:t>
            </w:r>
            <w:r w:rsidR="00073DB7" w:rsidRPr="00B66D83">
              <w:rPr>
                <w:rFonts w:asciiTheme="majorBidi" w:hAnsiTheme="majorBidi"/>
                <w:snapToGrid w:val="0"/>
                <w:lang w:val="es-ES_tradnl"/>
              </w:rPr>
              <w:t xml:space="preserve">) Mejorar la </w:t>
            </w:r>
            <w:r w:rsidR="00073DB7" w:rsidRPr="00B66D83">
              <w:rPr>
                <w:rFonts w:asciiTheme="majorBidi" w:hAnsiTheme="majorBidi"/>
                <w:lang w:val="es-ES_tradnl"/>
              </w:rPr>
              <w:t xml:space="preserve">armonización e </w:t>
            </w:r>
            <w:r w:rsidR="00073DB7" w:rsidRPr="00B66D83">
              <w:rPr>
                <w:rFonts w:asciiTheme="majorBidi" w:hAnsiTheme="majorBidi"/>
                <w:snapToGrid w:val="0"/>
                <w:lang w:val="es-ES_tradnl"/>
              </w:rPr>
              <w:t>interoperabilidad de datos entre los sistemas de datos, información y conocimientos relacionados con la diversidad biológica</w:t>
            </w:r>
          </w:p>
        </w:tc>
        <w:tc>
          <w:tcPr>
            <w:tcW w:w="3402" w:type="dxa"/>
          </w:tcPr>
          <w:p w14:paraId="3EB2C8B6"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Secretaría, Partes, organizaciones</w:t>
            </w:r>
          </w:p>
        </w:tc>
      </w:tr>
      <w:tr w:rsidR="00073DB7" w:rsidRPr="00B66D83" w14:paraId="52C8DF52" w14:textId="77777777" w:rsidTr="00C8454A">
        <w:tc>
          <w:tcPr>
            <w:tcW w:w="2223" w:type="dxa"/>
            <w:tcBorders>
              <w:top w:val="nil"/>
              <w:bottom w:val="nil"/>
            </w:tcBorders>
          </w:tcPr>
          <w:p w14:paraId="5AED7020" w14:textId="77777777" w:rsidR="00073DB7" w:rsidRPr="00B66D83" w:rsidRDefault="00073DB7" w:rsidP="009F2E1F">
            <w:pPr>
              <w:rPr>
                <w:rFonts w:asciiTheme="majorBidi" w:hAnsiTheme="majorBidi" w:cstheme="majorBidi"/>
                <w:szCs w:val="22"/>
                <w:lang w:val="es-ES_tradnl"/>
              </w:rPr>
            </w:pPr>
          </w:p>
        </w:tc>
        <w:tc>
          <w:tcPr>
            <w:tcW w:w="7275" w:type="dxa"/>
          </w:tcPr>
          <w:p w14:paraId="3F78B661" w14:textId="7BD2C4D7" w:rsidR="00073DB7" w:rsidRPr="00B66D83" w:rsidRDefault="005F7066" w:rsidP="00317165">
            <w:pPr>
              <w:spacing w:before="60" w:after="60"/>
              <w:jc w:val="left"/>
              <w:rPr>
                <w:rFonts w:asciiTheme="majorBidi" w:hAnsiTheme="majorBidi"/>
                <w:i/>
                <w:spacing w:val="-4"/>
                <w:vertAlign w:val="superscript"/>
                <w:lang w:val="es-ES_tradnl"/>
              </w:rPr>
            </w:pPr>
            <w:r w:rsidRPr="00B66D83">
              <w:rPr>
                <w:rFonts w:asciiTheme="majorBidi" w:hAnsiTheme="majorBidi"/>
                <w:spacing w:val="-4"/>
                <w:lang w:val="es-ES_tradnl"/>
              </w:rPr>
              <w:t>4</w:t>
            </w:r>
            <w:r w:rsidR="00073DB7" w:rsidRPr="00B66D83">
              <w:rPr>
                <w:rFonts w:asciiTheme="majorBidi" w:hAnsiTheme="majorBidi"/>
                <w:spacing w:val="-4"/>
                <w:lang w:val="es-ES_tradnl"/>
              </w:rPr>
              <w:t xml:space="preserve">) Reforzar la capacidad de los </w:t>
            </w:r>
            <w:r w:rsidR="00073DB7" w:rsidRPr="00B66D83">
              <w:rPr>
                <w:rFonts w:asciiTheme="majorBidi" w:hAnsiTheme="majorBidi"/>
                <w:snapToGrid w:val="0"/>
                <w:spacing w:val="-4"/>
                <w:lang w:val="es-ES_tradnl"/>
              </w:rPr>
              <w:t>Gobiernos</w:t>
            </w:r>
            <w:r w:rsidR="00814C27" w:rsidRPr="00B66D83">
              <w:rPr>
                <w:rFonts w:asciiTheme="majorBidi" w:hAnsiTheme="majorBidi"/>
                <w:snapToGrid w:val="0"/>
                <w:spacing w:val="-4"/>
                <w:lang w:val="es-ES_tradnl"/>
              </w:rPr>
              <w:t xml:space="preserve"> y otras partes interesadas, incluido el sector privado,</w:t>
            </w:r>
            <w:r w:rsidR="00073DB7" w:rsidRPr="00B66D83">
              <w:rPr>
                <w:rFonts w:asciiTheme="majorBidi" w:hAnsiTheme="majorBidi"/>
                <w:spacing w:val="-4"/>
                <w:lang w:val="es-ES_tradnl"/>
              </w:rPr>
              <w:t xml:space="preserve"> para gestionar e intercambiar datos, información y conocimientos de manera eficiente entre convenios</w:t>
            </w:r>
            <w:r w:rsidR="00073DB7" w:rsidRPr="00B66D83">
              <w:rPr>
                <w:rFonts w:asciiTheme="majorBidi" w:hAnsiTheme="majorBidi"/>
                <w:i/>
                <w:spacing w:val="-4"/>
                <w:vertAlign w:val="superscript"/>
                <w:lang w:val="es-ES_tradnl"/>
              </w:rPr>
              <w:t>c</w:t>
            </w:r>
          </w:p>
          <w:p w14:paraId="61F36D70" w14:textId="694FA9BD" w:rsidR="005F7066" w:rsidRPr="00B66D83" w:rsidRDefault="00814C27" w:rsidP="00317165">
            <w:pPr>
              <w:spacing w:before="60" w:after="60"/>
              <w:jc w:val="left"/>
              <w:rPr>
                <w:rFonts w:asciiTheme="majorBidi" w:hAnsiTheme="majorBidi" w:cstheme="majorBidi"/>
                <w:spacing w:val="-4"/>
                <w:szCs w:val="22"/>
                <w:lang w:val="es-ES_tradnl"/>
              </w:rPr>
            </w:pPr>
            <w:r w:rsidRPr="00B66D83">
              <w:rPr>
                <w:rFonts w:asciiTheme="majorBidi" w:hAnsiTheme="majorBidi" w:cstheme="majorBidi"/>
                <w:kern w:val="22"/>
                <w:szCs w:val="22"/>
                <w:lang w:val="es-ES_tradnl"/>
              </w:rPr>
              <w:t xml:space="preserve">y el programa de aplicación de los Objetivos de Desarrollo Sostenible y otras estrategias conexas </w:t>
            </w:r>
          </w:p>
        </w:tc>
        <w:tc>
          <w:tcPr>
            <w:tcW w:w="3402" w:type="dxa"/>
          </w:tcPr>
          <w:p w14:paraId="52BA5E84" w14:textId="5A557906" w:rsidR="005F7066" w:rsidRPr="00B66D83" w:rsidRDefault="00073DB7" w:rsidP="009F2E1F">
            <w:pPr>
              <w:spacing w:before="60" w:after="60"/>
              <w:jc w:val="left"/>
              <w:rPr>
                <w:rFonts w:asciiTheme="majorBidi" w:hAnsiTheme="majorBidi"/>
                <w:snapToGrid w:val="0"/>
                <w:lang w:val="es-ES_tradnl"/>
              </w:rPr>
            </w:pPr>
            <w:r w:rsidRPr="00B66D83">
              <w:rPr>
                <w:rFonts w:asciiTheme="majorBidi" w:hAnsiTheme="majorBidi"/>
                <w:snapToGrid w:val="0"/>
                <w:lang w:val="es-ES_tradnl"/>
              </w:rPr>
              <w:t>Partes</w:t>
            </w:r>
            <w:r w:rsidR="00E463AC" w:rsidRPr="00B66D83">
              <w:rPr>
                <w:rFonts w:asciiTheme="majorBidi" w:hAnsiTheme="majorBidi"/>
                <w:snapToGrid w:val="0"/>
                <w:lang w:val="es-ES_tradnl"/>
              </w:rPr>
              <w:t xml:space="preserve">, Secretaría, organizaciones, </w:t>
            </w:r>
            <w:r w:rsidR="00747177" w:rsidRPr="00B66D83">
              <w:rPr>
                <w:rFonts w:asciiTheme="majorBidi" w:hAnsiTheme="majorBidi"/>
                <w:snapToGrid w:val="0"/>
                <w:lang w:val="es-ES_tradnl"/>
              </w:rPr>
              <w:t>centros regionales de apoyo</w:t>
            </w:r>
          </w:p>
        </w:tc>
      </w:tr>
      <w:tr w:rsidR="00073DB7" w:rsidRPr="00B66D83" w14:paraId="06CD222B" w14:textId="77777777" w:rsidTr="00C8454A">
        <w:tc>
          <w:tcPr>
            <w:tcW w:w="2223" w:type="dxa"/>
            <w:tcBorders>
              <w:top w:val="nil"/>
              <w:bottom w:val="nil"/>
            </w:tcBorders>
          </w:tcPr>
          <w:p w14:paraId="7F2C1FCE" w14:textId="77777777" w:rsidR="00073DB7" w:rsidRPr="00B66D83" w:rsidRDefault="00073DB7" w:rsidP="009F2E1F">
            <w:pPr>
              <w:rPr>
                <w:rFonts w:asciiTheme="majorBidi" w:hAnsiTheme="majorBidi" w:cstheme="majorBidi"/>
                <w:szCs w:val="22"/>
                <w:lang w:val="es-ES_tradnl"/>
              </w:rPr>
            </w:pPr>
          </w:p>
        </w:tc>
        <w:tc>
          <w:tcPr>
            <w:tcW w:w="7275" w:type="dxa"/>
          </w:tcPr>
          <w:p w14:paraId="5ACD2BED" w14:textId="59E9F6B2" w:rsidR="005F7066" w:rsidRPr="00B66D83" w:rsidRDefault="005F7066" w:rsidP="009F2E1F">
            <w:pPr>
              <w:spacing w:before="60" w:after="60"/>
              <w:jc w:val="left"/>
              <w:rPr>
                <w:rFonts w:asciiTheme="majorBidi" w:hAnsiTheme="majorBidi"/>
                <w:snapToGrid w:val="0"/>
                <w:lang w:val="es-ES_tradnl"/>
              </w:rPr>
            </w:pPr>
            <w:r w:rsidRPr="00B66D83">
              <w:rPr>
                <w:rFonts w:asciiTheme="majorBidi" w:hAnsiTheme="majorBidi"/>
                <w:snapToGrid w:val="0"/>
                <w:lang w:val="es-ES_tradnl"/>
              </w:rPr>
              <w:t>5</w:t>
            </w:r>
            <w:r w:rsidR="00073DB7" w:rsidRPr="00B66D83">
              <w:rPr>
                <w:rFonts w:asciiTheme="majorBidi" w:hAnsiTheme="majorBidi"/>
                <w:snapToGrid w:val="0"/>
                <w:lang w:val="es-ES_tradnl"/>
              </w:rPr>
              <w:t>) Promover una cultura de intercambio de datos, información y conocimientos y su aplicación</w:t>
            </w:r>
            <w:r w:rsidR="00814C27" w:rsidRPr="00B66D83">
              <w:rPr>
                <w:rFonts w:asciiTheme="majorBidi" w:hAnsiTheme="majorBidi"/>
                <w:snapToGrid w:val="0"/>
                <w:lang w:val="es-ES_tradnl"/>
              </w:rPr>
              <w:t xml:space="preserve"> </w:t>
            </w:r>
            <w:r w:rsidR="00814C27" w:rsidRPr="00B66D83">
              <w:rPr>
                <w:lang w:val="es-ES_tradnl"/>
              </w:rPr>
              <w:t>a escala mundial, regional, nacional, subnacional y local, incluso mediante la celebración de acuerdos de intercambio de datos</w:t>
            </w:r>
          </w:p>
        </w:tc>
        <w:tc>
          <w:tcPr>
            <w:tcW w:w="3402" w:type="dxa"/>
          </w:tcPr>
          <w:p w14:paraId="0C1B1A50" w14:textId="7CEAD9A7" w:rsidR="005F7066" w:rsidRPr="00B66D83" w:rsidRDefault="00073DB7" w:rsidP="00C8454A">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r w:rsidR="00E463AC" w:rsidRPr="00B66D83">
              <w:rPr>
                <w:rFonts w:asciiTheme="majorBidi" w:hAnsiTheme="majorBidi"/>
                <w:snapToGrid w:val="0"/>
                <w:lang w:val="es-ES_tradnl"/>
              </w:rPr>
              <w:t>, Secretaría, pueblos indígenas y comunidades locales, organizaciones</w:t>
            </w:r>
          </w:p>
        </w:tc>
      </w:tr>
      <w:tr w:rsidR="00073DB7" w:rsidRPr="00B66D83" w14:paraId="727C30D6" w14:textId="77777777" w:rsidTr="00C8454A">
        <w:tc>
          <w:tcPr>
            <w:tcW w:w="2223" w:type="dxa"/>
            <w:tcBorders>
              <w:top w:val="nil"/>
            </w:tcBorders>
          </w:tcPr>
          <w:p w14:paraId="06A47A75" w14:textId="77777777" w:rsidR="00073DB7" w:rsidRPr="00B66D83" w:rsidRDefault="00073DB7" w:rsidP="009F2E1F">
            <w:pPr>
              <w:rPr>
                <w:rFonts w:asciiTheme="majorBidi" w:hAnsiTheme="majorBidi" w:cstheme="majorBidi"/>
                <w:szCs w:val="22"/>
                <w:lang w:val="es-ES_tradnl"/>
              </w:rPr>
            </w:pPr>
          </w:p>
        </w:tc>
        <w:tc>
          <w:tcPr>
            <w:tcW w:w="7275" w:type="dxa"/>
          </w:tcPr>
          <w:p w14:paraId="1BCED298" w14:textId="078AF373" w:rsidR="005F7066" w:rsidRPr="00B66D83" w:rsidRDefault="005F7066" w:rsidP="00814C27">
            <w:pPr>
              <w:spacing w:before="60" w:after="60"/>
              <w:jc w:val="left"/>
              <w:rPr>
                <w:rFonts w:asciiTheme="majorBidi" w:hAnsiTheme="majorBidi" w:cstheme="majorBidi"/>
                <w:szCs w:val="22"/>
                <w:lang w:val="es-ES_tradnl"/>
              </w:rPr>
            </w:pPr>
            <w:r w:rsidRPr="00B66D83">
              <w:rPr>
                <w:rFonts w:asciiTheme="majorBidi" w:hAnsiTheme="majorBidi"/>
                <w:lang w:val="es-ES_tradnl"/>
              </w:rPr>
              <w:t>6</w:t>
            </w:r>
            <w:r w:rsidR="00073DB7" w:rsidRPr="00B66D83">
              <w:rPr>
                <w:rFonts w:asciiTheme="majorBidi" w:hAnsiTheme="majorBidi"/>
                <w:lang w:val="es-ES_tradnl"/>
              </w:rPr>
              <w:t xml:space="preserve">) Elaborar, exponer y difundir productos de conocimientos hechos a medida, </w:t>
            </w:r>
            <w:r w:rsidR="00814C27" w:rsidRPr="00B66D83">
              <w:rPr>
                <w:rFonts w:asciiTheme="majorBidi" w:hAnsiTheme="majorBidi"/>
                <w:lang w:val="es-ES_tradnl"/>
              </w:rPr>
              <w:t xml:space="preserve">en particular mediante </w:t>
            </w:r>
            <w:r w:rsidR="00073DB7" w:rsidRPr="00B66D83">
              <w:rPr>
                <w:rFonts w:asciiTheme="majorBidi" w:hAnsiTheme="majorBidi"/>
                <w:lang w:val="es-ES_tradnl"/>
              </w:rPr>
              <w:t>talleres, seminarios web</w:t>
            </w:r>
            <w:r w:rsidR="00814C27" w:rsidRPr="00B66D83">
              <w:rPr>
                <w:rFonts w:asciiTheme="majorBidi" w:hAnsiTheme="majorBidi"/>
                <w:lang w:val="es-ES_tradnl"/>
              </w:rPr>
              <w:t xml:space="preserve">, </w:t>
            </w:r>
            <w:r w:rsidR="00073DB7" w:rsidRPr="00B66D83">
              <w:rPr>
                <w:rFonts w:asciiTheme="majorBidi" w:hAnsiTheme="majorBidi"/>
                <w:lang w:val="es-ES_tradnl"/>
              </w:rPr>
              <w:t xml:space="preserve">ferias de </w:t>
            </w:r>
            <w:r w:rsidR="004D673D" w:rsidRPr="00B66D83">
              <w:rPr>
                <w:rFonts w:asciiTheme="majorBidi" w:hAnsiTheme="majorBidi"/>
                <w:lang w:val="es-ES_tradnl"/>
              </w:rPr>
              <w:t>conocimientos</w:t>
            </w:r>
            <w:r w:rsidR="00814C27" w:rsidRPr="00B66D83">
              <w:rPr>
                <w:rFonts w:asciiTheme="majorBidi" w:hAnsiTheme="majorBidi"/>
                <w:lang w:val="es-ES_tradnl"/>
              </w:rPr>
              <w:t>, reuniones comunitarias, recursos en línea de libre acceso</w:t>
            </w:r>
          </w:p>
        </w:tc>
        <w:tc>
          <w:tcPr>
            <w:tcW w:w="3402" w:type="dxa"/>
          </w:tcPr>
          <w:p w14:paraId="6871D819" w14:textId="4C10C38B" w:rsidR="005F7066" w:rsidRPr="00B66D83" w:rsidRDefault="00073DB7" w:rsidP="009F2E1F">
            <w:pPr>
              <w:spacing w:before="60" w:after="60"/>
              <w:jc w:val="left"/>
              <w:rPr>
                <w:rFonts w:asciiTheme="majorBidi" w:hAnsiTheme="majorBidi"/>
                <w:snapToGrid w:val="0"/>
                <w:lang w:val="es-ES_tradnl"/>
              </w:rPr>
            </w:pPr>
            <w:r w:rsidRPr="00B66D83">
              <w:rPr>
                <w:rFonts w:asciiTheme="majorBidi" w:hAnsiTheme="majorBidi"/>
                <w:snapToGrid w:val="0"/>
                <w:lang w:val="es-ES_tradnl"/>
              </w:rPr>
              <w:t>Secretaría, Partes, pueblos indígenas y comunidades locales, organizaciones</w:t>
            </w:r>
            <w:r w:rsidR="00814C27" w:rsidRPr="00B66D83">
              <w:rPr>
                <w:rFonts w:asciiTheme="majorBidi" w:hAnsiTheme="majorBidi"/>
                <w:snapToGrid w:val="0"/>
                <w:lang w:val="es-ES_tradnl"/>
              </w:rPr>
              <w:t xml:space="preserve">, </w:t>
            </w:r>
            <w:r w:rsidR="00747177" w:rsidRPr="00B66D83">
              <w:rPr>
                <w:rFonts w:asciiTheme="majorBidi" w:hAnsiTheme="majorBidi"/>
                <w:snapToGrid w:val="0"/>
                <w:lang w:val="es-ES_tradnl"/>
              </w:rPr>
              <w:t>centros regionales de apoyo</w:t>
            </w:r>
          </w:p>
        </w:tc>
      </w:tr>
      <w:tr w:rsidR="00276EFB" w:rsidRPr="00B66D83" w14:paraId="436E4A66" w14:textId="77777777" w:rsidTr="00C8454A">
        <w:tc>
          <w:tcPr>
            <w:tcW w:w="2223" w:type="dxa"/>
            <w:tcBorders>
              <w:top w:val="nil"/>
            </w:tcBorders>
          </w:tcPr>
          <w:p w14:paraId="65306125" w14:textId="77777777" w:rsidR="00276EFB" w:rsidRPr="00B66D83" w:rsidRDefault="00276EFB" w:rsidP="009F2E1F">
            <w:pPr>
              <w:rPr>
                <w:rFonts w:asciiTheme="majorBidi" w:hAnsiTheme="majorBidi" w:cstheme="majorBidi"/>
                <w:szCs w:val="22"/>
                <w:lang w:val="es-ES_tradnl"/>
              </w:rPr>
            </w:pPr>
          </w:p>
        </w:tc>
        <w:tc>
          <w:tcPr>
            <w:tcW w:w="7275" w:type="dxa"/>
          </w:tcPr>
          <w:p w14:paraId="0C0BB4CB" w14:textId="5B7A766A" w:rsidR="00276EFB" w:rsidRPr="00B66D83" w:rsidRDefault="005F7066" w:rsidP="009F2E1F">
            <w:pPr>
              <w:spacing w:before="60" w:after="60"/>
              <w:jc w:val="left"/>
              <w:rPr>
                <w:rFonts w:asciiTheme="majorBidi" w:hAnsiTheme="majorBidi" w:cstheme="majorBidi"/>
                <w:kern w:val="22"/>
                <w:szCs w:val="22"/>
                <w:lang w:val="es-ES_tradnl"/>
              </w:rPr>
            </w:pPr>
            <w:r w:rsidRPr="00B66D83">
              <w:rPr>
                <w:rFonts w:asciiTheme="majorBidi" w:hAnsiTheme="majorBidi"/>
                <w:lang w:val="es-ES_tradnl"/>
              </w:rPr>
              <w:t>7</w:t>
            </w:r>
            <w:r w:rsidR="00276EFB" w:rsidRPr="00B66D83">
              <w:rPr>
                <w:rFonts w:asciiTheme="majorBidi" w:hAnsiTheme="majorBidi"/>
                <w:lang w:val="es-ES_tradnl"/>
              </w:rPr>
              <w:t>) Garantizar el cumplimiento por parte de los usuarios de datos y bases de datos de la legislación pertinente en materia de acceso y participación en los beneficios relacionada con el acceso a los conocimientos tradicionales a fin de impedir el uso y la apropiación indebidos de los conocimientos tradicionales</w:t>
            </w:r>
          </w:p>
        </w:tc>
        <w:tc>
          <w:tcPr>
            <w:tcW w:w="3402" w:type="dxa"/>
          </w:tcPr>
          <w:p w14:paraId="382375E3" w14:textId="3595C87A" w:rsidR="00276EFB" w:rsidRPr="00B66D83" w:rsidRDefault="009E2B6B" w:rsidP="009F2E1F">
            <w:pPr>
              <w:spacing w:before="60" w:after="60"/>
              <w:jc w:val="left"/>
              <w:rPr>
                <w:rFonts w:asciiTheme="majorBidi" w:eastAsia="MS Mincho" w:hAnsiTheme="majorBidi" w:cstheme="majorBidi"/>
                <w:bCs/>
                <w:noProof/>
                <w:snapToGrid w:val="0"/>
                <w:kern w:val="22"/>
                <w:szCs w:val="22"/>
                <w:lang w:val="es-ES_tradnl"/>
              </w:rPr>
            </w:pPr>
            <w:r w:rsidRPr="00B66D83">
              <w:rPr>
                <w:rFonts w:asciiTheme="majorBidi" w:hAnsiTheme="majorBidi"/>
                <w:snapToGrid w:val="0"/>
                <w:lang w:val="es-ES_tradnl"/>
              </w:rPr>
              <w:t>Partes, pueblos indígenas y comunidades locales, organizaciones</w:t>
            </w:r>
            <w:r w:rsidR="005F7066" w:rsidRPr="00B66D83">
              <w:rPr>
                <w:rFonts w:asciiTheme="majorBidi" w:hAnsiTheme="majorBidi"/>
                <w:snapToGrid w:val="0"/>
                <w:lang w:val="es-ES_tradnl"/>
              </w:rPr>
              <w:t>, Secretaría</w:t>
            </w:r>
          </w:p>
        </w:tc>
      </w:tr>
      <w:tr w:rsidR="00073DB7" w:rsidRPr="00B66D83" w14:paraId="3D937690" w14:textId="77777777" w:rsidTr="00C8454A">
        <w:tc>
          <w:tcPr>
            <w:tcW w:w="2223" w:type="dxa"/>
            <w:tcBorders>
              <w:top w:val="nil"/>
            </w:tcBorders>
          </w:tcPr>
          <w:p w14:paraId="216A8851" w14:textId="77777777" w:rsidR="00073DB7" w:rsidRPr="00B66D83" w:rsidRDefault="00073DB7" w:rsidP="009F2E1F">
            <w:pPr>
              <w:rPr>
                <w:rFonts w:asciiTheme="majorBidi" w:hAnsiTheme="majorBidi" w:cstheme="majorBidi"/>
                <w:szCs w:val="22"/>
                <w:lang w:val="es-ES_tradnl"/>
              </w:rPr>
            </w:pPr>
          </w:p>
        </w:tc>
        <w:tc>
          <w:tcPr>
            <w:tcW w:w="7275" w:type="dxa"/>
          </w:tcPr>
          <w:p w14:paraId="0EFC4799" w14:textId="01EA5526" w:rsidR="00073DB7" w:rsidRPr="00B66D83" w:rsidRDefault="005F7066" w:rsidP="009F2E1F">
            <w:pPr>
              <w:spacing w:before="60" w:after="60"/>
              <w:jc w:val="left"/>
              <w:rPr>
                <w:rFonts w:asciiTheme="majorBidi" w:hAnsiTheme="majorBidi" w:cstheme="majorBidi"/>
                <w:kern w:val="22"/>
                <w:szCs w:val="22"/>
                <w:lang w:val="es-ES_tradnl"/>
              </w:rPr>
            </w:pPr>
            <w:r w:rsidRPr="00B66D83">
              <w:rPr>
                <w:rFonts w:asciiTheme="majorBidi" w:hAnsiTheme="majorBidi"/>
                <w:lang w:val="es-ES_tradnl"/>
              </w:rPr>
              <w:t>8</w:t>
            </w:r>
            <w:r w:rsidR="00073DB7" w:rsidRPr="00B66D83">
              <w:rPr>
                <w:rFonts w:asciiTheme="majorBidi" w:hAnsiTheme="majorBidi"/>
                <w:lang w:val="es-ES_tradnl"/>
              </w:rPr>
              <w:t>) Crear un único repositorio o portal nacional de datos, información y conocimientos relacionados con la diversidad biológica a fin de promover el acceso y el uso como parte del mecanismo nacional de intercambio de información o vinculados a él</w:t>
            </w:r>
          </w:p>
        </w:tc>
        <w:tc>
          <w:tcPr>
            <w:tcW w:w="3402" w:type="dxa"/>
          </w:tcPr>
          <w:p w14:paraId="7F536696" w14:textId="33DD149C" w:rsidR="00073DB7" w:rsidRPr="00B66D83" w:rsidRDefault="00073DB7" w:rsidP="009F2E1F">
            <w:pPr>
              <w:spacing w:before="60" w:after="60"/>
              <w:jc w:val="left"/>
              <w:rPr>
                <w:rFonts w:asciiTheme="majorBidi" w:eastAsia="MS Mincho" w:hAnsiTheme="majorBidi" w:cstheme="majorBidi"/>
                <w:bCs/>
                <w:noProof/>
                <w:snapToGrid w:val="0"/>
                <w:kern w:val="22"/>
                <w:szCs w:val="22"/>
                <w:lang w:val="es-ES_tradnl"/>
              </w:rPr>
            </w:pPr>
            <w:r w:rsidRPr="00B66D83">
              <w:rPr>
                <w:snapToGrid w:val="0"/>
                <w:lang w:val="es-ES_tradnl"/>
              </w:rPr>
              <w:t>Partes</w:t>
            </w:r>
          </w:p>
        </w:tc>
      </w:tr>
      <w:tr w:rsidR="004B79EC" w:rsidRPr="00B66D83" w14:paraId="4EBD9380" w14:textId="77777777" w:rsidTr="00C8454A">
        <w:tc>
          <w:tcPr>
            <w:tcW w:w="2223" w:type="dxa"/>
            <w:tcBorders>
              <w:top w:val="nil"/>
            </w:tcBorders>
          </w:tcPr>
          <w:p w14:paraId="3137CA02" w14:textId="77777777" w:rsidR="004B79EC" w:rsidRPr="00B66D83" w:rsidRDefault="004B79EC" w:rsidP="004B79EC">
            <w:pPr>
              <w:rPr>
                <w:rFonts w:asciiTheme="majorBidi" w:hAnsiTheme="majorBidi" w:cstheme="majorBidi"/>
                <w:szCs w:val="22"/>
                <w:lang w:val="es-ES_tradnl"/>
              </w:rPr>
            </w:pPr>
          </w:p>
        </w:tc>
        <w:tc>
          <w:tcPr>
            <w:tcW w:w="7275" w:type="dxa"/>
          </w:tcPr>
          <w:p w14:paraId="444D6952" w14:textId="44EBA040" w:rsidR="004B79EC" w:rsidRPr="00B66D83" w:rsidRDefault="004B79EC" w:rsidP="004B79EC">
            <w:pPr>
              <w:spacing w:before="60" w:after="60"/>
              <w:jc w:val="left"/>
              <w:rPr>
                <w:rFonts w:asciiTheme="majorBidi" w:hAnsiTheme="majorBidi"/>
                <w:lang w:val="es-ES_tradnl"/>
              </w:rPr>
            </w:pPr>
            <w:r w:rsidRPr="00B66D83">
              <w:rPr>
                <w:kern w:val="22"/>
                <w:szCs w:val="22"/>
                <w:lang w:val="es-ES_tradnl"/>
              </w:rPr>
              <w:t xml:space="preserve">9) </w:t>
            </w:r>
            <w:r w:rsidR="00B52395" w:rsidRPr="00B66D83">
              <w:rPr>
                <w:kern w:val="22"/>
                <w:szCs w:val="22"/>
                <w:lang w:val="es-ES_tradnl"/>
              </w:rPr>
              <w:t>Fomentar el aprendizaje entre iguales sobre gestión del conocimiento, también a través de los centros regionales de apoyo a la cooperación técnica y científica.</w:t>
            </w:r>
          </w:p>
        </w:tc>
        <w:tc>
          <w:tcPr>
            <w:tcW w:w="3402" w:type="dxa"/>
          </w:tcPr>
          <w:p w14:paraId="68CE55C7" w14:textId="0C41664E" w:rsidR="004B79EC" w:rsidRPr="00B66D83" w:rsidRDefault="00B52395" w:rsidP="004B79EC">
            <w:pPr>
              <w:spacing w:before="60" w:after="60"/>
              <w:jc w:val="left"/>
              <w:rPr>
                <w:snapToGrid w:val="0"/>
                <w:lang w:val="es-ES_tradnl"/>
              </w:rPr>
            </w:pPr>
            <w:r w:rsidRPr="00B66D83">
              <w:rPr>
                <w:rFonts w:eastAsia="MS Mincho"/>
                <w:bCs/>
                <w:noProof/>
                <w:snapToGrid w:val="0"/>
                <w:kern w:val="22"/>
                <w:szCs w:val="22"/>
                <w:lang w:val="es-ES_tradnl"/>
              </w:rPr>
              <w:t xml:space="preserve">Secretaría, Partes, organizaciones, </w:t>
            </w:r>
            <w:r w:rsidR="00747177" w:rsidRPr="00B66D83">
              <w:rPr>
                <w:rFonts w:eastAsia="MS Mincho"/>
                <w:bCs/>
                <w:noProof/>
                <w:snapToGrid w:val="0"/>
                <w:kern w:val="22"/>
                <w:szCs w:val="22"/>
                <w:lang w:val="es-ES_tradnl"/>
              </w:rPr>
              <w:t>centros regionales de apoyo</w:t>
            </w:r>
          </w:p>
        </w:tc>
      </w:tr>
      <w:tr w:rsidR="00073DB7" w:rsidRPr="00B66D83" w14:paraId="20473EED" w14:textId="77777777" w:rsidTr="00C8454A">
        <w:tc>
          <w:tcPr>
            <w:tcW w:w="2223" w:type="dxa"/>
            <w:tcBorders>
              <w:bottom w:val="nil"/>
            </w:tcBorders>
          </w:tcPr>
          <w:p w14:paraId="5D3845B5" w14:textId="0B39B29A" w:rsidR="00073DB7" w:rsidRPr="00B66D83" w:rsidRDefault="00073DB7" w:rsidP="009F2E1F">
            <w:pPr>
              <w:tabs>
                <w:tab w:val="left" w:pos="299"/>
              </w:tabs>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lastRenderedPageBreak/>
              <w:t>E.</w:t>
            </w:r>
            <w:r w:rsidRPr="00B66D83">
              <w:rPr>
                <w:rFonts w:asciiTheme="majorBidi" w:hAnsiTheme="majorBidi"/>
                <w:snapToGrid w:val="0"/>
                <w:lang w:val="es-ES_tradnl"/>
              </w:rPr>
              <w:tab/>
              <w:t>Promover la asimilación y el uso y la aplicación eficaces de los conocimientos</w:t>
            </w:r>
          </w:p>
        </w:tc>
        <w:tc>
          <w:tcPr>
            <w:tcW w:w="7275" w:type="dxa"/>
          </w:tcPr>
          <w:p w14:paraId="52D710F6" w14:textId="2E825CA7" w:rsidR="00073DB7" w:rsidRPr="00B66D83" w:rsidRDefault="005F7066" w:rsidP="008A1230">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1</w:t>
            </w:r>
            <w:r w:rsidR="00073DB7" w:rsidRPr="00B66D83">
              <w:rPr>
                <w:rFonts w:asciiTheme="majorBidi" w:hAnsiTheme="majorBidi"/>
                <w:snapToGrid w:val="0"/>
                <w:lang w:val="es-ES_tradnl"/>
              </w:rPr>
              <w:t xml:space="preserve">) Formular y aplicar estrategias para incrementar la asimilación, uso y aplicación de los datos, la información y los conocimientos existentes </w:t>
            </w:r>
            <w:r w:rsidR="00073DB7" w:rsidRPr="00B66D83">
              <w:rPr>
                <w:rFonts w:asciiTheme="majorBidi" w:hAnsiTheme="majorBidi"/>
                <w:lang w:val="es-ES_tradnl"/>
              </w:rPr>
              <w:t>relacionados</w:t>
            </w:r>
            <w:r w:rsidR="00073DB7" w:rsidRPr="00B66D83">
              <w:rPr>
                <w:rFonts w:asciiTheme="majorBidi" w:hAnsiTheme="majorBidi"/>
                <w:snapToGrid w:val="0"/>
                <w:lang w:val="es-ES_tradnl"/>
              </w:rPr>
              <w:t xml:space="preserve"> con la diversidad biológica con el objetivo de a</w:t>
            </w:r>
            <w:r w:rsidR="008A1230" w:rsidRPr="00B66D83">
              <w:rPr>
                <w:rFonts w:asciiTheme="majorBidi" w:hAnsiTheme="majorBidi"/>
                <w:snapToGrid w:val="0"/>
                <w:lang w:val="es-ES_tradnl"/>
              </w:rPr>
              <w:t>por</w:t>
            </w:r>
            <w:r w:rsidR="00073DB7" w:rsidRPr="00B66D83">
              <w:rPr>
                <w:rFonts w:asciiTheme="majorBidi" w:hAnsiTheme="majorBidi"/>
                <w:snapToGrid w:val="0"/>
                <w:lang w:val="es-ES_tradnl"/>
              </w:rPr>
              <w:t xml:space="preserve">tar </w:t>
            </w:r>
            <w:r w:rsidR="008A1230" w:rsidRPr="00B66D83">
              <w:rPr>
                <w:rFonts w:asciiTheme="majorBidi" w:hAnsiTheme="majorBidi"/>
                <w:snapToGrid w:val="0"/>
                <w:lang w:val="es-ES_tradnl"/>
              </w:rPr>
              <w:t>insum</w:t>
            </w:r>
            <w:r w:rsidR="00073DB7" w:rsidRPr="00B66D83">
              <w:rPr>
                <w:rFonts w:asciiTheme="majorBidi" w:hAnsiTheme="majorBidi"/>
                <w:snapToGrid w:val="0"/>
                <w:lang w:val="es-ES_tradnl"/>
              </w:rPr>
              <w:t xml:space="preserve">os </w:t>
            </w:r>
            <w:r w:rsidR="008A1230" w:rsidRPr="00B66D83">
              <w:rPr>
                <w:rFonts w:asciiTheme="majorBidi" w:hAnsiTheme="majorBidi"/>
                <w:snapToGrid w:val="0"/>
                <w:lang w:val="es-ES_tradnl"/>
              </w:rPr>
              <w:t xml:space="preserve">para </w:t>
            </w:r>
            <w:r w:rsidR="00073DB7" w:rsidRPr="00B66D83">
              <w:rPr>
                <w:rFonts w:asciiTheme="majorBidi" w:hAnsiTheme="majorBidi"/>
                <w:snapToGrid w:val="0"/>
                <w:lang w:val="es-ES_tradnl"/>
              </w:rPr>
              <w:t>programas, políticas y toma de decisiones relacionados con la diversidad biológica</w:t>
            </w:r>
          </w:p>
        </w:tc>
        <w:tc>
          <w:tcPr>
            <w:tcW w:w="3402" w:type="dxa"/>
          </w:tcPr>
          <w:p w14:paraId="1FB28FE6"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p>
        </w:tc>
      </w:tr>
      <w:tr w:rsidR="00073DB7" w:rsidRPr="00B66D83" w14:paraId="7A4A5E37" w14:textId="77777777" w:rsidTr="00C8454A">
        <w:tc>
          <w:tcPr>
            <w:tcW w:w="2223" w:type="dxa"/>
            <w:tcBorders>
              <w:top w:val="nil"/>
              <w:bottom w:val="single" w:sz="4" w:space="0" w:color="auto"/>
            </w:tcBorders>
          </w:tcPr>
          <w:p w14:paraId="6845D1CD" w14:textId="77777777" w:rsidR="00073DB7" w:rsidRPr="00B66D83" w:rsidRDefault="00073DB7" w:rsidP="009F2E1F">
            <w:pPr>
              <w:rPr>
                <w:rFonts w:asciiTheme="majorBidi" w:hAnsiTheme="majorBidi" w:cstheme="majorBidi"/>
                <w:szCs w:val="22"/>
                <w:lang w:val="es-ES_tradnl"/>
              </w:rPr>
            </w:pPr>
          </w:p>
        </w:tc>
        <w:tc>
          <w:tcPr>
            <w:tcW w:w="7275" w:type="dxa"/>
          </w:tcPr>
          <w:p w14:paraId="598E9F28" w14:textId="7D5A898B" w:rsidR="00073DB7" w:rsidRPr="00B66D83" w:rsidRDefault="005F7066" w:rsidP="008A1230">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2</w:t>
            </w:r>
            <w:r w:rsidR="00073DB7" w:rsidRPr="00B66D83">
              <w:rPr>
                <w:rFonts w:asciiTheme="majorBidi" w:hAnsiTheme="majorBidi"/>
                <w:snapToGrid w:val="0"/>
                <w:lang w:val="es-ES_tradnl"/>
              </w:rPr>
              <w:t>) Promover y facilitar el intercambio, reproducción, ampliación, adaptación y sistematización de datos, información y conocimientos, incluidas buenas prácticas y lecciones aprendidas</w:t>
            </w:r>
            <w:r w:rsidR="008A1230" w:rsidRPr="00B66D83">
              <w:rPr>
                <w:rFonts w:asciiTheme="majorBidi" w:hAnsiTheme="majorBidi"/>
                <w:snapToGrid w:val="0"/>
                <w:lang w:val="es-ES_tradnl"/>
              </w:rPr>
              <w:t xml:space="preserve"> documentadas</w:t>
            </w:r>
            <w:r w:rsidR="00073DB7" w:rsidRPr="00B66D83">
              <w:rPr>
                <w:rFonts w:asciiTheme="majorBidi" w:hAnsiTheme="majorBidi"/>
                <w:snapToGrid w:val="0"/>
                <w:lang w:val="es-ES_tradnl"/>
              </w:rPr>
              <w:t>, para mejorar los procesos y prácticas</w:t>
            </w:r>
          </w:p>
        </w:tc>
        <w:tc>
          <w:tcPr>
            <w:tcW w:w="3402" w:type="dxa"/>
          </w:tcPr>
          <w:p w14:paraId="4F7C9AC5" w14:textId="7005BAE2" w:rsidR="005F7066" w:rsidRPr="00B66D83" w:rsidRDefault="00073DB7" w:rsidP="00B52395">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organizaciones</w:t>
            </w:r>
            <w:r w:rsidR="00B52395" w:rsidRPr="00B66D83">
              <w:rPr>
                <w:rFonts w:asciiTheme="majorBidi" w:hAnsiTheme="majorBidi"/>
                <w:snapToGrid w:val="0"/>
                <w:lang w:val="es-ES_tradnl"/>
              </w:rPr>
              <w:t>, pueblos indígenas y comunidades locales, Secretaría</w:t>
            </w:r>
          </w:p>
        </w:tc>
      </w:tr>
      <w:tr w:rsidR="00073DB7" w:rsidRPr="00B66D83" w14:paraId="5A77E297" w14:textId="77777777" w:rsidTr="00C8454A">
        <w:tc>
          <w:tcPr>
            <w:tcW w:w="2223" w:type="dxa"/>
            <w:tcBorders>
              <w:top w:val="single" w:sz="4" w:space="0" w:color="auto"/>
              <w:bottom w:val="nil"/>
            </w:tcBorders>
          </w:tcPr>
          <w:p w14:paraId="120D5E57" w14:textId="77777777" w:rsidR="00073DB7" w:rsidRPr="00B66D83" w:rsidRDefault="00073DB7" w:rsidP="00E36692">
            <w:pPr>
              <w:keepNext/>
              <w:rPr>
                <w:rFonts w:asciiTheme="majorBidi" w:hAnsiTheme="majorBidi" w:cstheme="majorBidi"/>
                <w:szCs w:val="22"/>
                <w:lang w:val="es-ES_tradnl"/>
              </w:rPr>
            </w:pPr>
          </w:p>
        </w:tc>
        <w:tc>
          <w:tcPr>
            <w:tcW w:w="7275" w:type="dxa"/>
          </w:tcPr>
          <w:p w14:paraId="25E8FAE9" w14:textId="4D2A6D8D" w:rsidR="00073DB7" w:rsidRPr="00B66D83" w:rsidRDefault="002C1243" w:rsidP="00E36692">
            <w:pPr>
              <w:keepNext/>
              <w:spacing w:before="60" w:after="60"/>
              <w:jc w:val="left"/>
              <w:rPr>
                <w:rFonts w:asciiTheme="majorBidi" w:hAnsiTheme="majorBidi" w:cstheme="majorBidi"/>
                <w:szCs w:val="22"/>
                <w:lang w:val="es-ES_tradnl"/>
              </w:rPr>
            </w:pPr>
            <w:r w:rsidRPr="00B66D83">
              <w:rPr>
                <w:lang w:val="es-ES_tradnl"/>
              </w:rPr>
              <w:t>3)</w:t>
            </w:r>
            <w:r w:rsidR="00073DB7" w:rsidRPr="00B66D83">
              <w:rPr>
                <w:lang w:val="es-ES_tradnl"/>
              </w:rPr>
              <w:t xml:space="preserve"> Crear y utilizar mecanismos para facilitar las interacciones y el diálogo entre los encargados de la formulación de políticas y de la toma de decisiones y la comunidad de investigación, los profesionales, los pueblos indígenas y las comunidades locales</w:t>
            </w:r>
          </w:p>
        </w:tc>
        <w:tc>
          <w:tcPr>
            <w:tcW w:w="3402" w:type="dxa"/>
          </w:tcPr>
          <w:p w14:paraId="75EE852C" w14:textId="77777777" w:rsidR="00073DB7" w:rsidRPr="00B66D83" w:rsidRDefault="00073DB7" w:rsidP="00E36692">
            <w:pPr>
              <w:keepNext/>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r w:rsidRPr="00B66D83">
              <w:rPr>
                <w:rFonts w:asciiTheme="majorBidi" w:hAnsiTheme="majorBidi"/>
                <w:lang w:val="es-ES_tradnl"/>
              </w:rPr>
              <w:t xml:space="preserve"> pueblos indígenas y comunidades </w:t>
            </w:r>
            <w:r w:rsidRPr="00B66D83">
              <w:rPr>
                <w:rFonts w:asciiTheme="majorBidi" w:hAnsiTheme="majorBidi"/>
                <w:snapToGrid w:val="0"/>
                <w:lang w:val="es-ES_tradnl"/>
              </w:rPr>
              <w:t>locales</w:t>
            </w:r>
          </w:p>
        </w:tc>
      </w:tr>
      <w:tr w:rsidR="00073DB7" w:rsidRPr="00B66D83" w14:paraId="350E469E" w14:textId="77777777" w:rsidTr="00C8454A">
        <w:tc>
          <w:tcPr>
            <w:tcW w:w="2223" w:type="dxa"/>
            <w:tcBorders>
              <w:top w:val="nil"/>
            </w:tcBorders>
          </w:tcPr>
          <w:p w14:paraId="443CB391" w14:textId="77777777" w:rsidR="00073DB7" w:rsidRPr="00B66D83" w:rsidRDefault="00073DB7" w:rsidP="009F2E1F">
            <w:pPr>
              <w:rPr>
                <w:rFonts w:asciiTheme="majorBidi" w:hAnsiTheme="majorBidi" w:cstheme="majorBidi"/>
                <w:szCs w:val="22"/>
                <w:lang w:val="es-ES_tradnl"/>
              </w:rPr>
            </w:pPr>
          </w:p>
        </w:tc>
        <w:tc>
          <w:tcPr>
            <w:tcW w:w="7275" w:type="dxa"/>
          </w:tcPr>
          <w:p w14:paraId="67C18D0D" w14:textId="3207C917" w:rsidR="00073DB7"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4)</w:t>
            </w:r>
            <w:r w:rsidR="00073DB7" w:rsidRPr="00B66D83">
              <w:rPr>
                <w:rFonts w:asciiTheme="majorBidi" w:hAnsiTheme="majorBidi"/>
                <w:snapToGrid w:val="0"/>
                <w:lang w:val="es-ES_tradnl"/>
              </w:rPr>
              <w:t xml:space="preserve"> Establecer vínculos entre redes científicas y expertos en comunicación para permitir la traducción de los resultados de investigaciones científicas en productos de conocimiento</w:t>
            </w:r>
          </w:p>
        </w:tc>
        <w:tc>
          <w:tcPr>
            <w:tcW w:w="3402" w:type="dxa"/>
          </w:tcPr>
          <w:p w14:paraId="074D2197" w14:textId="24C5F6A0" w:rsidR="00073DB7" w:rsidRPr="00B66D83" w:rsidRDefault="00B52395" w:rsidP="009F2E1F">
            <w:pPr>
              <w:spacing w:before="60" w:after="60"/>
              <w:jc w:val="left"/>
              <w:rPr>
                <w:rFonts w:asciiTheme="majorBidi" w:hAnsiTheme="majorBidi" w:cstheme="majorBidi"/>
                <w:szCs w:val="22"/>
                <w:lang w:val="es-ES_tradnl"/>
              </w:rPr>
            </w:pPr>
            <w:r w:rsidRPr="00B66D83">
              <w:rPr>
                <w:rFonts w:asciiTheme="majorBidi" w:eastAsia="MS Mincho" w:hAnsiTheme="majorBidi" w:cstheme="majorBidi"/>
                <w:noProof/>
                <w:snapToGrid w:val="0"/>
                <w:kern w:val="22"/>
                <w:szCs w:val="22"/>
                <w:lang w:val="es-ES_tradnl"/>
              </w:rPr>
              <w:t>Partes, pueblos indígenas y comunidades locales, centros regionales de apoyo, entidad mundial para la cooperación técnica y científica, Secretaría</w:t>
            </w:r>
          </w:p>
        </w:tc>
      </w:tr>
      <w:tr w:rsidR="00073DB7" w:rsidRPr="00B66D83" w14:paraId="4D0B5A11" w14:textId="77777777" w:rsidTr="00C8454A">
        <w:tc>
          <w:tcPr>
            <w:tcW w:w="2223" w:type="dxa"/>
            <w:tcBorders>
              <w:bottom w:val="nil"/>
            </w:tcBorders>
          </w:tcPr>
          <w:p w14:paraId="7FB7EE0A" w14:textId="77777777" w:rsidR="00073DB7" w:rsidRPr="00B66D83" w:rsidRDefault="00073DB7" w:rsidP="009F2E1F">
            <w:pPr>
              <w:tabs>
                <w:tab w:val="left" w:pos="285"/>
              </w:tabs>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F.</w:t>
            </w:r>
            <w:r w:rsidRPr="00B66D83">
              <w:rPr>
                <w:rFonts w:asciiTheme="majorBidi" w:hAnsiTheme="majorBidi"/>
                <w:snapToGrid w:val="0"/>
                <w:lang w:val="es-ES_tradnl"/>
              </w:rPr>
              <w:tab/>
              <w:t>Realizar auditorías y revisiones de conocimientos</w:t>
            </w:r>
          </w:p>
        </w:tc>
        <w:tc>
          <w:tcPr>
            <w:tcW w:w="7275" w:type="dxa"/>
          </w:tcPr>
          <w:p w14:paraId="4E34033F" w14:textId="441A9217" w:rsidR="005F7066" w:rsidRPr="00B66D83" w:rsidRDefault="002C1243" w:rsidP="009F2E1F">
            <w:pPr>
              <w:spacing w:before="60" w:after="60"/>
              <w:jc w:val="left"/>
              <w:rPr>
                <w:rFonts w:asciiTheme="majorBidi" w:hAnsiTheme="majorBidi"/>
                <w:snapToGrid w:val="0"/>
                <w:lang w:val="es-ES_tradnl"/>
              </w:rPr>
            </w:pPr>
            <w:r w:rsidRPr="00B66D83">
              <w:rPr>
                <w:rFonts w:asciiTheme="majorBidi" w:hAnsiTheme="majorBidi"/>
                <w:snapToGrid w:val="0"/>
                <w:lang w:val="es-ES_tradnl"/>
              </w:rPr>
              <w:t>1)</w:t>
            </w:r>
            <w:r w:rsidR="00073DB7" w:rsidRPr="00B66D83">
              <w:rPr>
                <w:rFonts w:asciiTheme="majorBidi" w:hAnsiTheme="majorBidi"/>
                <w:snapToGrid w:val="0"/>
                <w:lang w:val="es-ES_tradnl"/>
              </w:rPr>
              <w:t xml:space="preserve"> Emprender estudios periódicos para evaluar, entre otras cosas, los tipos de información y conocimientos que más se buscan, la facilidad de acceso a la información que se necesita, las carencias existentes de conocimientos, el grado de intercambio de conocimientos y los canales preferidos</w:t>
            </w:r>
            <w:r w:rsidR="00747177" w:rsidRPr="00B66D83">
              <w:rPr>
                <w:rFonts w:asciiTheme="majorBidi" w:hAnsiTheme="majorBidi"/>
                <w:snapToGrid w:val="0"/>
                <w:lang w:val="es-ES_tradnl"/>
              </w:rPr>
              <w:t>, y asimilación, uso y aplicación de los conocimientos en la toma de decisiones</w:t>
            </w:r>
          </w:p>
        </w:tc>
        <w:tc>
          <w:tcPr>
            <w:tcW w:w="3402" w:type="dxa"/>
          </w:tcPr>
          <w:p w14:paraId="3C6D6D6A" w14:textId="614D6821"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r w:rsidR="005F7066" w:rsidRPr="00B66D83">
              <w:rPr>
                <w:rFonts w:asciiTheme="majorBidi" w:hAnsiTheme="majorBidi"/>
                <w:snapToGrid w:val="0"/>
                <w:lang w:val="es-ES_tradnl"/>
              </w:rPr>
              <w:t>, Secretaría</w:t>
            </w:r>
          </w:p>
        </w:tc>
      </w:tr>
      <w:tr w:rsidR="00073DB7" w:rsidRPr="00B66D83" w14:paraId="6720CB9A" w14:textId="77777777" w:rsidTr="00C8454A">
        <w:tc>
          <w:tcPr>
            <w:tcW w:w="2223" w:type="dxa"/>
            <w:tcBorders>
              <w:top w:val="nil"/>
              <w:bottom w:val="nil"/>
            </w:tcBorders>
          </w:tcPr>
          <w:p w14:paraId="478B20DB" w14:textId="77777777" w:rsidR="00073DB7" w:rsidRPr="00B66D83" w:rsidRDefault="00073DB7" w:rsidP="009F2E1F">
            <w:pPr>
              <w:rPr>
                <w:rFonts w:asciiTheme="majorBidi" w:hAnsiTheme="majorBidi" w:cstheme="majorBidi"/>
                <w:szCs w:val="22"/>
                <w:lang w:val="es-ES_tradnl"/>
              </w:rPr>
            </w:pPr>
          </w:p>
        </w:tc>
        <w:tc>
          <w:tcPr>
            <w:tcW w:w="7275" w:type="dxa"/>
          </w:tcPr>
          <w:p w14:paraId="3F7853DD" w14:textId="684F360A" w:rsidR="00073DB7"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2)</w:t>
            </w:r>
            <w:r w:rsidR="00073DB7" w:rsidRPr="00B66D83">
              <w:rPr>
                <w:rFonts w:asciiTheme="majorBidi" w:hAnsiTheme="majorBidi"/>
                <w:snapToGrid w:val="0"/>
                <w:lang w:val="es-ES_tradnl"/>
              </w:rPr>
              <w:t xml:space="preserve"> Analizar las principales carencias de conocimientos e identificar opciones para subsanarlas</w:t>
            </w:r>
          </w:p>
        </w:tc>
        <w:tc>
          <w:tcPr>
            <w:tcW w:w="3402" w:type="dxa"/>
          </w:tcPr>
          <w:p w14:paraId="06362B1E" w14:textId="0C7D0436"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pueblos indígenas y comunidades locales</w:t>
            </w:r>
            <w:r w:rsidR="00D65CBF" w:rsidRPr="00B66D83">
              <w:rPr>
                <w:rFonts w:asciiTheme="majorBidi" w:hAnsiTheme="majorBidi"/>
                <w:snapToGrid w:val="0"/>
                <w:lang w:val="es-ES_tradnl"/>
              </w:rPr>
              <w:t>, Secretaría</w:t>
            </w:r>
          </w:p>
        </w:tc>
      </w:tr>
      <w:tr w:rsidR="00073DB7" w:rsidRPr="00B66D83" w14:paraId="63FC16BC" w14:textId="77777777" w:rsidTr="00C8454A">
        <w:tc>
          <w:tcPr>
            <w:tcW w:w="2223" w:type="dxa"/>
            <w:tcBorders>
              <w:top w:val="nil"/>
            </w:tcBorders>
          </w:tcPr>
          <w:p w14:paraId="702FCB81" w14:textId="77777777" w:rsidR="00073DB7" w:rsidRPr="00B66D83" w:rsidRDefault="00073DB7" w:rsidP="009F2E1F">
            <w:pPr>
              <w:rPr>
                <w:rFonts w:asciiTheme="majorBidi" w:hAnsiTheme="majorBidi" w:cstheme="majorBidi"/>
                <w:szCs w:val="22"/>
                <w:lang w:val="es-ES_tradnl"/>
              </w:rPr>
            </w:pPr>
          </w:p>
        </w:tc>
        <w:tc>
          <w:tcPr>
            <w:tcW w:w="7275" w:type="dxa"/>
          </w:tcPr>
          <w:p w14:paraId="749EF7AA" w14:textId="3FE49F4B" w:rsidR="00073DB7"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3)</w:t>
            </w:r>
            <w:r w:rsidR="00073DB7" w:rsidRPr="00B66D83">
              <w:rPr>
                <w:rFonts w:asciiTheme="majorBidi" w:hAnsiTheme="majorBidi"/>
                <w:snapToGrid w:val="0"/>
                <w:lang w:val="es-ES_tradnl"/>
              </w:rPr>
              <w:t xml:space="preserve"> Realizar una revisión exhaustiva de la</w:t>
            </w:r>
            <w:r w:rsidR="00073DB7" w:rsidRPr="00B66D83">
              <w:rPr>
                <w:rFonts w:asciiTheme="majorBidi" w:hAnsiTheme="majorBidi"/>
                <w:lang w:val="es-ES_tradnl"/>
              </w:rPr>
              <w:t xml:space="preserve"> </w:t>
            </w:r>
            <w:r w:rsidR="00073DB7" w:rsidRPr="00B66D83">
              <w:rPr>
                <w:rFonts w:asciiTheme="majorBidi" w:hAnsiTheme="majorBidi"/>
                <w:snapToGrid w:val="0"/>
                <w:lang w:val="es-ES_tradnl"/>
              </w:rPr>
              <w:t>estrategia de gestión de conocimientos</w:t>
            </w:r>
          </w:p>
        </w:tc>
        <w:tc>
          <w:tcPr>
            <w:tcW w:w="3402" w:type="dxa"/>
          </w:tcPr>
          <w:p w14:paraId="119032DE" w14:textId="1AB61C60"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r w:rsidR="005F7066" w:rsidRPr="00B66D83">
              <w:rPr>
                <w:rFonts w:asciiTheme="majorBidi" w:hAnsiTheme="majorBidi"/>
                <w:snapToGrid w:val="0"/>
                <w:lang w:val="es-ES_tradnl"/>
              </w:rPr>
              <w:t>, Secretaría</w:t>
            </w:r>
          </w:p>
        </w:tc>
      </w:tr>
      <w:tr w:rsidR="00073DB7" w:rsidRPr="00B66D83" w14:paraId="17672ABD" w14:textId="77777777" w:rsidTr="00C8454A">
        <w:tc>
          <w:tcPr>
            <w:tcW w:w="2223" w:type="dxa"/>
            <w:tcBorders>
              <w:bottom w:val="nil"/>
            </w:tcBorders>
          </w:tcPr>
          <w:p w14:paraId="59010AF4" w14:textId="48F24724" w:rsidR="00073DB7" w:rsidRPr="00B66D83" w:rsidRDefault="00073DB7" w:rsidP="008A1230">
            <w:pPr>
              <w:tabs>
                <w:tab w:val="left" w:pos="299"/>
              </w:tabs>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G.</w:t>
            </w:r>
            <w:r w:rsidRPr="00B66D83">
              <w:rPr>
                <w:rFonts w:asciiTheme="majorBidi" w:hAnsiTheme="majorBidi"/>
                <w:snapToGrid w:val="0"/>
                <w:lang w:val="es-ES_tradnl"/>
              </w:rPr>
              <w:tab/>
            </w:r>
            <w:r w:rsidR="008A1230" w:rsidRPr="00B66D83">
              <w:rPr>
                <w:rFonts w:asciiTheme="majorBidi" w:hAnsiTheme="majorBidi"/>
                <w:snapToGrid w:val="0"/>
                <w:lang w:val="es-ES_tradnl"/>
              </w:rPr>
              <w:t>D</w:t>
            </w:r>
            <w:r w:rsidRPr="00B66D83">
              <w:rPr>
                <w:rFonts w:asciiTheme="majorBidi" w:hAnsiTheme="majorBidi"/>
                <w:snapToGrid w:val="0"/>
                <w:lang w:val="es-ES_tradnl"/>
              </w:rPr>
              <w:t>e</w:t>
            </w:r>
            <w:r w:rsidR="008A1230" w:rsidRPr="00B66D83">
              <w:rPr>
                <w:rFonts w:asciiTheme="majorBidi" w:hAnsiTheme="majorBidi"/>
                <w:snapToGrid w:val="0"/>
                <w:lang w:val="es-ES_tradnl"/>
              </w:rPr>
              <w:t>s</w:t>
            </w:r>
            <w:r w:rsidRPr="00B66D83">
              <w:rPr>
                <w:rFonts w:asciiTheme="majorBidi" w:hAnsiTheme="majorBidi"/>
                <w:snapToGrid w:val="0"/>
                <w:lang w:val="es-ES_tradnl"/>
              </w:rPr>
              <w:t>ar</w:t>
            </w:r>
            <w:r w:rsidR="008A1230" w:rsidRPr="00B66D83">
              <w:rPr>
                <w:rFonts w:asciiTheme="majorBidi" w:hAnsiTheme="majorBidi"/>
                <w:snapToGrid w:val="0"/>
                <w:lang w:val="es-ES_tradnl"/>
              </w:rPr>
              <w:t>rollar</w:t>
            </w:r>
            <w:r w:rsidRPr="00B66D83">
              <w:rPr>
                <w:rFonts w:asciiTheme="majorBidi" w:hAnsiTheme="majorBidi"/>
                <w:snapToGrid w:val="0"/>
                <w:lang w:val="es-ES_tradnl"/>
              </w:rPr>
              <w:t xml:space="preserve"> capacidad en gestión de datos, información y conocimientos</w:t>
            </w:r>
          </w:p>
        </w:tc>
        <w:tc>
          <w:tcPr>
            <w:tcW w:w="7275" w:type="dxa"/>
          </w:tcPr>
          <w:p w14:paraId="180E189F" w14:textId="5DF09051" w:rsidR="00073DB7"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1)</w:t>
            </w:r>
            <w:r w:rsidR="00073DB7" w:rsidRPr="00B66D83">
              <w:rPr>
                <w:rFonts w:asciiTheme="majorBidi" w:hAnsiTheme="majorBidi"/>
                <w:snapToGrid w:val="0"/>
                <w:lang w:val="es-ES_tradnl"/>
              </w:rPr>
              <w:t xml:space="preserve"> Emprender un análisis de carencias y necesidades de las capacidades nacionales de gestión de conocimientos en la aplicación de las estrategias y planes de acción nacionales en materia de biodiversidad</w:t>
            </w:r>
          </w:p>
        </w:tc>
        <w:tc>
          <w:tcPr>
            <w:tcW w:w="3402" w:type="dxa"/>
          </w:tcPr>
          <w:p w14:paraId="6FD34767" w14:textId="1573D6F4" w:rsidR="00073DB7" w:rsidRPr="00B66D83" w:rsidRDefault="005F7066"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Secretaría</w:t>
            </w:r>
            <w:r w:rsidRPr="00B66D83">
              <w:rPr>
                <w:rFonts w:eastAsia="MS Mincho"/>
                <w:noProof/>
                <w:snapToGrid w:val="0"/>
                <w:kern w:val="22"/>
                <w:szCs w:val="22"/>
                <w:lang w:val="es-ES_tradnl"/>
              </w:rPr>
              <w:t xml:space="preserve">, </w:t>
            </w:r>
            <w:r w:rsidR="00747177" w:rsidRPr="00B66D83">
              <w:rPr>
                <w:rFonts w:eastAsia="MS Mincho"/>
                <w:noProof/>
                <w:snapToGrid w:val="0"/>
                <w:kern w:val="22"/>
                <w:szCs w:val="22"/>
                <w:lang w:val="es-ES_tradnl"/>
              </w:rPr>
              <w:t>Partes</w:t>
            </w:r>
            <w:r w:rsidRPr="00B66D83">
              <w:rPr>
                <w:rFonts w:eastAsia="MS Mincho"/>
                <w:noProof/>
                <w:snapToGrid w:val="0"/>
                <w:kern w:val="22"/>
                <w:szCs w:val="22"/>
                <w:lang w:val="es-ES_tradnl"/>
              </w:rPr>
              <w:t xml:space="preserve">, </w:t>
            </w:r>
            <w:r w:rsidR="00747177" w:rsidRPr="00B66D83">
              <w:rPr>
                <w:rFonts w:asciiTheme="majorBidi" w:hAnsiTheme="majorBidi"/>
                <w:snapToGrid w:val="0"/>
                <w:lang w:val="es-ES_tradnl"/>
              </w:rPr>
              <w:t>pueblos indígenas y comunidades locales</w:t>
            </w:r>
            <w:r w:rsidR="00747177" w:rsidRPr="00B66D83">
              <w:rPr>
                <w:rFonts w:eastAsia="MS Mincho"/>
                <w:bCs/>
                <w:noProof/>
                <w:snapToGrid w:val="0"/>
                <w:kern w:val="22"/>
                <w:szCs w:val="22"/>
                <w:lang w:val="es-ES_tradnl"/>
              </w:rPr>
              <w:t xml:space="preserve"> </w:t>
            </w:r>
          </w:p>
        </w:tc>
      </w:tr>
      <w:tr w:rsidR="00073DB7" w:rsidRPr="00B66D83" w14:paraId="55B0D94C" w14:textId="77777777" w:rsidTr="00C8454A">
        <w:tc>
          <w:tcPr>
            <w:tcW w:w="2223" w:type="dxa"/>
            <w:tcBorders>
              <w:top w:val="nil"/>
              <w:bottom w:val="nil"/>
            </w:tcBorders>
          </w:tcPr>
          <w:p w14:paraId="6BDF52EC" w14:textId="77777777" w:rsidR="00073DB7" w:rsidRPr="00B66D83" w:rsidRDefault="00073DB7" w:rsidP="009F2E1F">
            <w:pPr>
              <w:jc w:val="left"/>
              <w:rPr>
                <w:rFonts w:asciiTheme="majorBidi" w:hAnsiTheme="majorBidi" w:cstheme="majorBidi"/>
                <w:szCs w:val="22"/>
                <w:lang w:val="es-ES_tradnl"/>
              </w:rPr>
            </w:pPr>
          </w:p>
        </w:tc>
        <w:tc>
          <w:tcPr>
            <w:tcW w:w="7275" w:type="dxa"/>
          </w:tcPr>
          <w:p w14:paraId="717D25C3" w14:textId="3E88ECE0" w:rsidR="00073DB7" w:rsidRPr="00B66D83" w:rsidRDefault="002C1243" w:rsidP="008A1230">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2)</w:t>
            </w:r>
            <w:r w:rsidR="00073DB7" w:rsidRPr="00B66D83">
              <w:rPr>
                <w:rFonts w:asciiTheme="majorBidi" w:hAnsiTheme="majorBidi"/>
                <w:snapToGrid w:val="0"/>
                <w:lang w:val="es-ES_tradnl"/>
              </w:rPr>
              <w:t xml:space="preserve"> Formular o reforzar políticas</w:t>
            </w:r>
            <w:r w:rsidR="00D65CBF" w:rsidRPr="00B66D83">
              <w:rPr>
                <w:rFonts w:asciiTheme="majorBidi" w:hAnsiTheme="majorBidi"/>
                <w:snapToGrid w:val="0"/>
                <w:lang w:val="es-ES_tradnl"/>
              </w:rPr>
              <w:t>, estrategias</w:t>
            </w:r>
            <w:r w:rsidR="00073DB7" w:rsidRPr="00B66D83">
              <w:rPr>
                <w:rFonts w:asciiTheme="majorBidi" w:hAnsiTheme="majorBidi"/>
                <w:snapToGrid w:val="0"/>
                <w:lang w:val="es-ES_tradnl"/>
              </w:rPr>
              <w:t xml:space="preserve"> y programas de</w:t>
            </w:r>
            <w:r w:rsidR="008A1230" w:rsidRPr="00B66D83">
              <w:rPr>
                <w:rFonts w:asciiTheme="majorBidi" w:hAnsiTheme="majorBidi"/>
                <w:snapToGrid w:val="0"/>
                <w:lang w:val="es-ES_tradnl"/>
              </w:rPr>
              <w:t xml:space="preserve"> </w:t>
            </w:r>
            <w:r w:rsidR="00073DB7" w:rsidRPr="00B66D83">
              <w:rPr>
                <w:rFonts w:asciiTheme="majorBidi" w:hAnsiTheme="majorBidi"/>
                <w:snapToGrid w:val="0"/>
                <w:lang w:val="es-ES_tradnl"/>
              </w:rPr>
              <w:t>gestión de conocimientos sobre la diversidad biológica, incluidos los conocimientos tradicionales</w:t>
            </w:r>
          </w:p>
        </w:tc>
        <w:tc>
          <w:tcPr>
            <w:tcW w:w="3402" w:type="dxa"/>
          </w:tcPr>
          <w:p w14:paraId="691E97C2"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p>
        </w:tc>
      </w:tr>
      <w:tr w:rsidR="00073DB7" w:rsidRPr="00B66D83" w14:paraId="17456742" w14:textId="77777777" w:rsidTr="00C8454A">
        <w:tc>
          <w:tcPr>
            <w:tcW w:w="2223" w:type="dxa"/>
            <w:tcBorders>
              <w:top w:val="nil"/>
              <w:bottom w:val="nil"/>
            </w:tcBorders>
          </w:tcPr>
          <w:p w14:paraId="7C8D210E" w14:textId="77777777" w:rsidR="00073DB7" w:rsidRPr="00B66D83" w:rsidRDefault="00073DB7" w:rsidP="009F2E1F">
            <w:pPr>
              <w:rPr>
                <w:rFonts w:asciiTheme="majorBidi" w:hAnsiTheme="majorBidi" w:cstheme="majorBidi"/>
                <w:szCs w:val="22"/>
                <w:lang w:val="es-ES_tradnl"/>
              </w:rPr>
            </w:pPr>
          </w:p>
        </w:tc>
        <w:tc>
          <w:tcPr>
            <w:tcW w:w="7275" w:type="dxa"/>
          </w:tcPr>
          <w:p w14:paraId="4D3A1E3B" w14:textId="18A5EC1E" w:rsidR="00073DB7" w:rsidRPr="00B66D83" w:rsidRDefault="002C1243" w:rsidP="00C756EB">
            <w:pPr>
              <w:spacing w:before="60" w:after="60"/>
              <w:jc w:val="left"/>
              <w:rPr>
                <w:rFonts w:asciiTheme="majorBidi" w:hAnsiTheme="majorBidi" w:cstheme="majorBidi"/>
                <w:szCs w:val="22"/>
                <w:lang w:val="es-ES_tradnl"/>
              </w:rPr>
            </w:pPr>
            <w:r w:rsidRPr="00B66D83">
              <w:rPr>
                <w:rFonts w:asciiTheme="majorBidi" w:hAnsiTheme="majorBidi"/>
                <w:lang w:val="es-ES_tradnl"/>
              </w:rPr>
              <w:t>3)</w:t>
            </w:r>
            <w:r w:rsidR="00073DB7" w:rsidRPr="00B66D83">
              <w:rPr>
                <w:rFonts w:asciiTheme="majorBidi" w:hAnsiTheme="majorBidi"/>
                <w:lang w:val="es-ES_tradnl"/>
              </w:rPr>
              <w:t xml:space="preserve"> </w:t>
            </w:r>
            <w:r w:rsidR="00073DB7" w:rsidRPr="00B66D83">
              <w:rPr>
                <w:rFonts w:asciiTheme="majorBidi" w:hAnsiTheme="majorBidi"/>
                <w:snapToGrid w:val="0"/>
                <w:lang w:val="es-ES_tradnl"/>
              </w:rPr>
              <w:t xml:space="preserve">Reforzar la capacidad institucional de los organismos nacionales pertinentes en materia de informática y gestión de conocimientos </w:t>
            </w:r>
            <w:r w:rsidR="00C756EB" w:rsidRPr="00B66D83">
              <w:rPr>
                <w:rFonts w:asciiTheme="majorBidi" w:hAnsiTheme="majorBidi"/>
                <w:snapToGrid w:val="0"/>
                <w:lang w:val="es-ES_tradnl"/>
              </w:rPr>
              <w:t>de</w:t>
            </w:r>
            <w:r w:rsidR="00073DB7" w:rsidRPr="00B66D83">
              <w:rPr>
                <w:rFonts w:asciiTheme="majorBidi" w:hAnsiTheme="majorBidi"/>
                <w:snapToGrid w:val="0"/>
                <w:lang w:val="es-ES_tradnl"/>
              </w:rPr>
              <w:t xml:space="preserve"> diversidad</w:t>
            </w:r>
            <w:r w:rsidR="00C756EB" w:rsidRPr="00B66D83">
              <w:rPr>
                <w:rFonts w:asciiTheme="majorBidi" w:hAnsiTheme="majorBidi"/>
                <w:snapToGrid w:val="0"/>
                <w:lang w:val="es-ES_tradnl"/>
              </w:rPr>
              <w:t xml:space="preserve"> biológica</w:t>
            </w:r>
            <w:r w:rsidR="00073DB7" w:rsidRPr="00B66D83">
              <w:rPr>
                <w:rFonts w:asciiTheme="majorBidi" w:hAnsiTheme="majorBidi"/>
                <w:snapToGrid w:val="0"/>
                <w:lang w:val="es-ES_tradnl"/>
              </w:rPr>
              <w:t xml:space="preserve">, </w:t>
            </w:r>
            <w:r w:rsidR="008A1230" w:rsidRPr="00B66D83">
              <w:rPr>
                <w:rFonts w:asciiTheme="majorBidi" w:hAnsiTheme="majorBidi"/>
                <w:snapToGrid w:val="0"/>
                <w:lang w:val="es-ES_tradnl"/>
              </w:rPr>
              <w:t>i</w:t>
            </w:r>
            <w:r w:rsidR="00073DB7" w:rsidRPr="00B66D83">
              <w:rPr>
                <w:rFonts w:asciiTheme="majorBidi" w:hAnsiTheme="majorBidi"/>
                <w:snapToGrid w:val="0"/>
                <w:lang w:val="es-ES_tradnl"/>
              </w:rPr>
              <w:t>nc</w:t>
            </w:r>
            <w:r w:rsidR="008A1230" w:rsidRPr="00B66D83">
              <w:rPr>
                <w:rFonts w:asciiTheme="majorBidi" w:hAnsiTheme="majorBidi"/>
                <w:snapToGrid w:val="0"/>
                <w:lang w:val="es-ES_tradnl"/>
              </w:rPr>
              <w:t>l</w:t>
            </w:r>
            <w:r w:rsidR="00073DB7" w:rsidRPr="00B66D83">
              <w:rPr>
                <w:rFonts w:asciiTheme="majorBidi" w:hAnsiTheme="majorBidi"/>
                <w:snapToGrid w:val="0"/>
                <w:lang w:val="es-ES_tradnl"/>
              </w:rPr>
              <w:t>u</w:t>
            </w:r>
            <w:r w:rsidR="008A1230" w:rsidRPr="00B66D83">
              <w:rPr>
                <w:rFonts w:asciiTheme="majorBidi" w:hAnsiTheme="majorBidi"/>
                <w:snapToGrid w:val="0"/>
                <w:lang w:val="es-ES_tradnl"/>
              </w:rPr>
              <w:t>ido p</w:t>
            </w:r>
            <w:r w:rsidR="00073DB7" w:rsidRPr="00B66D83">
              <w:rPr>
                <w:rFonts w:asciiTheme="majorBidi" w:hAnsiTheme="majorBidi"/>
                <w:snapToGrid w:val="0"/>
                <w:lang w:val="es-ES_tradnl"/>
              </w:rPr>
              <w:t>ar</w:t>
            </w:r>
            <w:r w:rsidR="008A1230" w:rsidRPr="00B66D83">
              <w:rPr>
                <w:rFonts w:asciiTheme="majorBidi" w:hAnsiTheme="majorBidi"/>
                <w:snapToGrid w:val="0"/>
                <w:lang w:val="es-ES_tradnl"/>
              </w:rPr>
              <w:t>a</w:t>
            </w:r>
            <w:r w:rsidR="00073DB7" w:rsidRPr="00B66D83">
              <w:rPr>
                <w:rFonts w:asciiTheme="majorBidi" w:hAnsiTheme="majorBidi"/>
                <w:snapToGrid w:val="0"/>
                <w:lang w:val="es-ES_tradnl"/>
              </w:rPr>
              <w:t xml:space="preserve"> apoya</w:t>
            </w:r>
            <w:r w:rsidR="008A1230" w:rsidRPr="00B66D83">
              <w:rPr>
                <w:rFonts w:asciiTheme="majorBidi" w:hAnsiTheme="majorBidi"/>
                <w:snapToGrid w:val="0"/>
                <w:lang w:val="es-ES_tradnl"/>
              </w:rPr>
              <w:t>r</w:t>
            </w:r>
            <w:r w:rsidR="00073DB7" w:rsidRPr="00B66D83">
              <w:rPr>
                <w:rFonts w:asciiTheme="majorBidi" w:hAnsiTheme="majorBidi"/>
                <w:snapToGrid w:val="0"/>
                <w:lang w:val="es-ES_tradnl"/>
              </w:rPr>
              <w:t xml:space="preserve"> los esfuerzos de los pueblos indígenas y las comunidades locales </w:t>
            </w:r>
            <w:r w:rsidR="008A1230" w:rsidRPr="00B66D83">
              <w:rPr>
                <w:rFonts w:asciiTheme="majorBidi" w:hAnsiTheme="majorBidi"/>
                <w:snapToGrid w:val="0"/>
                <w:lang w:val="es-ES_tradnl"/>
              </w:rPr>
              <w:t xml:space="preserve">tendientes </w:t>
            </w:r>
            <w:r w:rsidR="00073DB7" w:rsidRPr="00B66D83">
              <w:rPr>
                <w:rFonts w:asciiTheme="majorBidi" w:hAnsiTheme="majorBidi"/>
                <w:snapToGrid w:val="0"/>
                <w:lang w:val="es-ES_tradnl"/>
              </w:rPr>
              <w:t>a fortalecer sus sistemas seguros de conocimientos indígenas para la gestión de conocimientos</w:t>
            </w:r>
          </w:p>
        </w:tc>
        <w:tc>
          <w:tcPr>
            <w:tcW w:w="3402" w:type="dxa"/>
          </w:tcPr>
          <w:p w14:paraId="49A698EC" w14:textId="223ED7B8"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r w:rsidRPr="00B66D83">
              <w:rPr>
                <w:rFonts w:asciiTheme="majorBidi" w:hAnsiTheme="majorBidi"/>
                <w:snapToGrid w:val="0"/>
                <w:lang w:val="es-ES_tradnl"/>
              </w:rPr>
              <w:t xml:space="preserve"> organizaciones</w:t>
            </w:r>
            <w:r w:rsidR="00D65CBF" w:rsidRPr="00B66D83">
              <w:rPr>
                <w:rFonts w:asciiTheme="majorBidi" w:hAnsiTheme="majorBidi"/>
                <w:snapToGrid w:val="0"/>
                <w:lang w:val="es-ES_tradnl"/>
              </w:rPr>
              <w:t>,</w:t>
            </w:r>
            <w:r w:rsidR="00D65CBF" w:rsidRPr="00B66D83">
              <w:rPr>
                <w:rFonts w:eastAsia="MS Mincho"/>
                <w:noProof/>
                <w:snapToGrid w:val="0"/>
                <w:kern w:val="22"/>
                <w:szCs w:val="22"/>
                <w:lang w:val="es-ES_tradnl"/>
              </w:rPr>
              <w:t xml:space="preserve"> </w:t>
            </w:r>
            <w:r w:rsidR="00747177" w:rsidRPr="00B66D83">
              <w:rPr>
                <w:rFonts w:eastAsia="MS Mincho"/>
                <w:noProof/>
                <w:snapToGrid w:val="0"/>
                <w:kern w:val="22"/>
                <w:szCs w:val="22"/>
                <w:lang w:val="es-ES_tradnl"/>
              </w:rPr>
              <w:t>centros</w:t>
            </w:r>
            <w:r w:rsidR="00FD65F6" w:rsidRPr="00B66D83">
              <w:rPr>
                <w:rFonts w:eastAsia="MS Mincho"/>
                <w:noProof/>
                <w:snapToGrid w:val="0"/>
                <w:kern w:val="22"/>
                <w:szCs w:val="22"/>
                <w:lang w:val="es-ES_tradnl"/>
              </w:rPr>
              <w:t xml:space="preserve"> </w:t>
            </w:r>
            <w:r w:rsidR="00747177" w:rsidRPr="00B66D83">
              <w:rPr>
                <w:rFonts w:eastAsia="MS Mincho"/>
                <w:noProof/>
                <w:snapToGrid w:val="0"/>
                <w:kern w:val="22"/>
                <w:szCs w:val="22"/>
                <w:lang w:val="es-ES_tradnl"/>
              </w:rPr>
              <w:t>regionales de apoyo</w:t>
            </w:r>
          </w:p>
        </w:tc>
      </w:tr>
      <w:tr w:rsidR="00073DB7" w:rsidRPr="00B66D83" w14:paraId="340B28C1" w14:textId="77777777" w:rsidTr="00C8454A">
        <w:tc>
          <w:tcPr>
            <w:tcW w:w="2223" w:type="dxa"/>
            <w:tcBorders>
              <w:top w:val="nil"/>
              <w:bottom w:val="nil"/>
            </w:tcBorders>
          </w:tcPr>
          <w:p w14:paraId="5C971A6E" w14:textId="77777777" w:rsidR="00073DB7" w:rsidRPr="00B66D83" w:rsidRDefault="00073DB7" w:rsidP="009F2E1F">
            <w:pPr>
              <w:rPr>
                <w:rFonts w:asciiTheme="majorBidi" w:hAnsiTheme="majorBidi" w:cstheme="majorBidi"/>
                <w:szCs w:val="22"/>
                <w:lang w:val="es-ES_tradnl"/>
              </w:rPr>
            </w:pPr>
          </w:p>
        </w:tc>
        <w:tc>
          <w:tcPr>
            <w:tcW w:w="7275" w:type="dxa"/>
          </w:tcPr>
          <w:p w14:paraId="2BDDC46E" w14:textId="57E112D2" w:rsidR="00073DB7"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4)</w:t>
            </w:r>
            <w:r w:rsidR="00073DB7" w:rsidRPr="00B66D83">
              <w:rPr>
                <w:rFonts w:asciiTheme="majorBidi" w:hAnsiTheme="majorBidi"/>
                <w:snapToGrid w:val="0"/>
                <w:lang w:val="es-ES_tradnl"/>
              </w:rPr>
              <w:t xml:space="preserve"> Reforzar los sistemas y mecanismos nacionales de gestión de conocimientos destinados a la conservación y la utilización sostenible de la diversidad biológica</w:t>
            </w:r>
          </w:p>
        </w:tc>
        <w:tc>
          <w:tcPr>
            <w:tcW w:w="3402" w:type="dxa"/>
          </w:tcPr>
          <w:p w14:paraId="75C57AF6" w14:textId="1E6C4B7C"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r w:rsidR="00D65CBF" w:rsidRPr="00B66D83">
              <w:rPr>
                <w:rFonts w:asciiTheme="majorBidi" w:hAnsiTheme="majorBidi"/>
                <w:snapToGrid w:val="0"/>
                <w:lang w:val="es-ES_tradnl"/>
              </w:rPr>
              <w:t>, organizaciones</w:t>
            </w:r>
          </w:p>
        </w:tc>
      </w:tr>
      <w:tr w:rsidR="00073DB7" w:rsidRPr="00B66D83" w14:paraId="2DAD5451" w14:textId="77777777" w:rsidTr="00C8454A">
        <w:tc>
          <w:tcPr>
            <w:tcW w:w="2223" w:type="dxa"/>
            <w:tcBorders>
              <w:top w:val="nil"/>
              <w:bottom w:val="nil"/>
            </w:tcBorders>
          </w:tcPr>
          <w:p w14:paraId="2B27317B" w14:textId="77777777" w:rsidR="00073DB7" w:rsidRPr="00B66D83" w:rsidRDefault="00073DB7" w:rsidP="009F2E1F">
            <w:pPr>
              <w:rPr>
                <w:rFonts w:asciiTheme="majorBidi" w:hAnsiTheme="majorBidi" w:cstheme="majorBidi"/>
                <w:szCs w:val="22"/>
                <w:lang w:val="es-ES_tradnl"/>
              </w:rPr>
            </w:pPr>
          </w:p>
        </w:tc>
        <w:tc>
          <w:tcPr>
            <w:tcW w:w="7275" w:type="dxa"/>
          </w:tcPr>
          <w:p w14:paraId="19A20C75" w14:textId="26BDD6DC" w:rsidR="00073DB7"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5)</w:t>
            </w:r>
            <w:r w:rsidR="00073DB7" w:rsidRPr="00B66D83">
              <w:rPr>
                <w:rFonts w:asciiTheme="majorBidi" w:hAnsiTheme="majorBidi"/>
                <w:snapToGrid w:val="0"/>
                <w:lang w:val="es-ES_tradnl"/>
              </w:rPr>
              <w:t xml:space="preserve"> Brindar orientación para el desarrollo de bases de datos nacionales y el intercambio de experiencias en el acceso y la utilización de datos</w:t>
            </w:r>
          </w:p>
        </w:tc>
        <w:tc>
          <w:tcPr>
            <w:tcW w:w="3402" w:type="dxa"/>
          </w:tcPr>
          <w:p w14:paraId="78C4B6FF" w14:textId="45D88364"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w:t>
            </w:r>
            <w:r w:rsidR="00747177" w:rsidRPr="00B66D83">
              <w:rPr>
                <w:rFonts w:asciiTheme="majorBidi" w:hAnsiTheme="majorBidi"/>
                <w:snapToGrid w:val="0"/>
                <w:lang w:val="es-ES_tradnl"/>
              </w:rPr>
              <w:t>, pueblos indígenas y comunidades locales, centros regionales de apoyo</w:t>
            </w:r>
          </w:p>
        </w:tc>
      </w:tr>
      <w:tr w:rsidR="00073DB7" w:rsidRPr="00B66D83" w14:paraId="27F8EF63" w14:textId="77777777" w:rsidTr="00C8454A">
        <w:tc>
          <w:tcPr>
            <w:tcW w:w="2223" w:type="dxa"/>
            <w:tcBorders>
              <w:top w:val="nil"/>
            </w:tcBorders>
          </w:tcPr>
          <w:p w14:paraId="6D886EAE" w14:textId="77777777" w:rsidR="00073DB7" w:rsidRPr="00B66D83" w:rsidRDefault="00073DB7" w:rsidP="009F2E1F">
            <w:pPr>
              <w:rPr>
                <w:rFonts w:asciiTheme="majorBidi" w:hAnsiTheme="majorBidi" w:cstheme="majorBidi"/>
                <w:szCs w:val="22"/>
                <w:lang w:val="es-ES_tradnl"/>
              </w:rPr>
            </w:pPr>
          </w:p>
        </w:tc>
        <w:tc>
          <w:tcPr>
            <w:tcW w:w="7275" w:type="dxa"/>
          </w:tcPr>
          <w:p w14:paraId="260AFF73" w14:textId="441A1000" w:rsidR="00073DB7"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lang w:val="es-ES_tradnl"/>
              </w:rPr>
              <w:t>6)</w:t>
            </w:r>
            <w:r w:rsidR="00073DB7" w:rsidRPr="00B66D83">
              <w:rPr>
                <w:rFonts w:asciiTheme="majorBidi" w:hAnsiTheme="majorBidi"/>
                <w:lang w:val="es-ES_tradnl"/>
              </w:rPr>
              <w:t xml:space="preserve"> </w:t>
            </w:r>
            <w:r w:rsidR="00073DB7" w:rsidRPr="00B66D83">
              <w:rPr>
                <w:rFonts w:asciiTheme="majorBidi" w:hAnsiTheme="majorBidi"/>
                <w:snapToGrid w:val="0"/>
                <w:lang w:val="es-ES_tradnl"/>
              </w:rPr>
              <w:t>Reforzar las capacidades de los encargados de la toma de decisiones, los profesionales, el público, los interesados pertinentes y los</w:t>
            </w:r>
            <w:r w:rsidR="00AB5DF8" w:rsidRPr="00B66D83">
              <w:rPr>
                <w:rFonts w:asciiTheme="majorBidi" w:hAnsiTheme="majorBidi"/>
                <w:snapToGrid w:val="0"/>
                <w:lang w:val="es-ES_tradnl"/>
              </w:rPr>
              <w:t xml:space="preserve"> poseedores</w:t>
            </w:r>
            <w:r w:rsidR="00073DB7" w:rsidRPr="00B66D83">
              <w:rPr>
                <w:rFonts w:asciiTheme="majorBidi" w:hAnsiTheme="majorBidi"/>
                <w:snapToGrid w:val="0"/>
                <w:lang w:val="es-ES_tradnl"/>
              </w:rPr>
              <w:t xml:space="preserve"> de conocimientos para obtener acceso a datos, información y conocimientos relacionados con la diversidad biológica y utilizarlos, incluidos los conocimientos tradicionales brindados con el consentimiento libre, previo e informado de los pueblos indígenas y las comunidades locales</w:t>
            </w:r>
          </w:p>
        </w:tc>
        <w:tc>
          <w:tcPr>
            <w:tcW w:w="3402" w:type="dxa"/>
          </w:tcPr>
          <w:p w14:paraId="0EF6AA88"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r w:rsidRPr="00B66D83">
              <w:rPr>
                <w:rFonts w:asciiTheme="majorBidi" w:hAnsiTheme="majorBidi"/>
                <w:snapToGrid w:val="0"/>
                <w:lang w:val="es-ES_tradnl"/>
              </w:rPr>
              <w:t xml:space="preserve"> organizaciones, Secretaría</w:t>
            </w:r>
          </w:p>
        </w:tc>
      </w:tr>
      <w:tr w:rsidR="004B79EC" w:rsidRPr="00B66D83" w14:paraId="432961E5" w14:textId="77777777" w:rsidTr="00C8454A">
        <w:tc>
          <w:tcPr>
            <w:tcW w:w="2223" w:type="dxa"/>
            <w:tcBorders>
              <w:top w:val="nil"/>
            </w:tcBorders>
          </w:tcPr>
          <w:p w14:paraId="227ACB85" w14:textId="77777777" w:rsidR="004B79EC" w:rsidRPr="00B66D83" w:rsidRDefault="004B79EC" w:rsidP="004B79EC">
            <w:pPr>
              <w:rPr>
                <w:rFonts w:asciiTheme="majorBidi" w:hAnsiTheme="majorBidi" w:cstheme="majorBidi"/>
                <w:szCs w:val="22"/>
                <w:lang w:val="es-ES_tradnl"/>
              </w:rPr>
            </w:pPr>
          </w:p>
        </w:tc>
        <w:tc>
          <w:tcPr>
            <w:tcW w:w="7275" w:type="dxa"/>
          </w:tcPr>
          <w:p w14:paraId="5BDE722D" w14:textId="2B0E499C" w:rsidR="002C1243" w:rsidRPr="00B66D83" w:rsidRDefault="004B79EC" w:rsidP="00B1407B">
            <w:pPr>
              <w:spacing w:before="60" w:after="60"/>
              <w:jc w:val="left"/>
              <w:rPr>
                <w:rFonts w:asciiTheme="majorBidi" w:hAnsiTheme="majorBidi"/>
                <w:lang w:val="es-ES_tradnl"/>
              </w:rPr>
            </w:pPr>
            <w:r w:rsidRPr="00B66D83">
              <w:rPr>
                <w:szCs w:val="22"/>
                <w:lang w:val="es-ES_tradnl"/>
              </w:rPr>
              <w:t>7)</w:t>
            </w:r>
            <w:r w:rsidR="00B1407B" w:rsidRPr="00B66D83">
              <w:rPr>
                <w:szCs w:val="22"/>
                <w:lang w:val="es-ES_tradnl"/>
              </w:rPr>
              <w:t xml:space="preserve"> </w:t>
            </w:r>
            <w:r w:rsidR="002C1243" w:rsidRPr="00B66D83">
              <w:rPr>
                <w:rFonts w:asciiTheme="majorBidi" w:hAnsiTheme="majorBidi"/>
                <w:lang w:val="es-ES_tradnl"/>
              </w:rPr>
              <w:t>Idear iniciativas de creación de capacidad para destinatarios específicos dirigidas a apoyar la participación de los pueblos indígenas y las comunidades locales</w:t>
            </w:r>
            <w:r w:rsidR="00747177" w:rsidRPr="00B66D83">
              <w:rPr>
                <w:rFonts w:asciiTheme="majorBidi" w:hAnsiTheme="majorBidi"/>
                <w:lang w:val="es-ES_tradnl"/>
              </w:rPr>
              <w:t xml:space="preserve">, las mujeres y los jóvenes en la </w:t>
            </w:r>
            <w:r w:rsidR="002C1243" w:rsidRPr="00B66D83">
              <w:rPr>
                <w:rFonts w:asciiTheme="majorBidi" w:hAnsiTheme="majorBidi"/>
                <w:lang w:val="es-ES_tradnl"/>
              </w:rPr>
              <w:t>generación</w:t>
            </w:r>
            <w:r w:rsidR="00B1407B" w:rsidRPr="00B66D83">
              <w:rPr>
                <w:rFonts w:asciiTheme="majorBidi" w:hAnsiTheme="majorBidi"/>
                <w:lang w:val="es-ES_tradnl"/>
              </w:rPr>
              <w:t>, gestión y uso de</w:t>
            </w:r>
            <w:r w:rsidR="002C1243" w:rsidRPr="00B66D83">
              <w:rPr>
                <w:rFonts w:asciiTheme="majorBidi" w:hAnsiTheme="majorBidi"/>
                <w:lang w:val="es-ES_tradnl"/>
              </w:rPr>
              <w:t xml:space="preserve"> datos, información y conocimientos relacionados con la diversidad biológica</w:t>
            </w:r>
            <w:r w:rsidR="00B1407B" w:rsidRPr="00B66D83">
              <w:rPr>
                <w:rFonts w:asciiTheme="majorBidi" w:hAnsiTheme="majorBidi"/>
                <w:lang w:val="es-ES_tradnl"/>
              </w:rPr>
              <w:t>, mediante la mejora de la infraestructura de datos, la capacitación, la orientación y el apoyo técnico</w:t>
            </w:r>
          </w:p>
        </w:tc>
        <w:tc>
          <w:tcPr>
            <w:tcW w:w="3402" w:type="dxa"/>
          </w:tcPr>
          <w:p w14:paraId="7FCEFF69" w14:textId="75B5338A" w:rsidR="002C1243" w:rsidRPr="00B66D83" w:rsidRDefault="002C1243" w:rsidP="004B79EC">
            <w:pPr>
              <w:spacing w:before="60" w:after="60"/>
              <w:jc w:val="left"/>
              <w:rPr>
                <w:rFonts w:asciiTheme="majorBidi" w:hAnsiTheme="majorBidi"/>
                <w:snapToGrid w:val="0"/>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r w:rsidRPr="00B66D83">
              <w:rPr>
                <w:rFonts w:asciiTheme="majorBidi" w:hAnsiTheme="majorBidi"/>
                <w:snapToGrid w:val="0"/>
                <w:lang w:val="es-ES_tradnl"/>
              </w:rPr>
              <w:t xml:space="preserve"> organizaciones, </w:t>
            </w:r>
            <w:r w:rsidR="00747177" w:rsidRPr="00B66D83">
              <w:rPr>
                <w:rFonts w:asciiTheme="majorBidi" w:hAnsiTheme="majorBidi"/>
                <w:snapToGrid w:val="0"/>
                <w:lang w:val="es-ES_tradnl"/>
              </w:rPr>
              <w:t xml:space="preserve">centros regionales de apoyo, </w:t>
            </w:r>
            <w:r w:rsidRPr="00B66D83">
              <w:rPr>
                <w:rFonts w:asciiTheme="majorBidi" w:hAnsiTheme="majorBidi"/>
                <w:snapToGrid w:val="0"/>
                <w:lang w:val="es-ES_tradnl"/>
              </w:rPr>
              <w:t>Secretaría</w:t>
            </w:r>
          </w:p>
        </w:tc>
      </w:tr>
      <w:tr w:rsidR="004B79EC" w:rsidRPr="00B66D83" w14:paraId="73B31E24" w14:textId="77777777" w:rsidTr="00C8454A">
        <w:tc>
          <w:tcPr>
            <w:tcW w:w="2223" w:type="dxa"/>
            <w:tcBorders>
              <w:top w:val="nil"/>
            </w:tcBorders>
          </w:tcPr>
          <w:p w14:paraId="1FEFF0D1" w14:textId="77777777" w:rsidR="004B79EC" w:rsidRPr="00B66D83" w:rsidRDefault="004B79EC" w:rsidP="004B79EC">
            <w:pPr>
              <w:rPr>
                <w:rFonts w:asciiTheme="majorBidi" w:hAnsiTheme="majorBidi" w:cstheme="majorBidi"/>
                <w:szCs w:val="22"/>
                <w:lang w:val="es-ES_tradnl"/>
              </w:rPr>
            </w:pPr>
          </w:p>
        </w:tc>
        <w:tc>
          <w:tcPr>
            <w:tcW w:w="7275" w:type="dxa"/>
          </w:tcPr>
          <w:p w14:paraId="52F64177" w14:textId="36E4A3D8" w:rsidR="002C1243" w:rsidRPr="00B66D83" w:rsidRDefault="004B79EC" w:rsidP="008D5AE8">
            <w:pPr>
              <w:spacing w:before="60" w:after="60"/>
              <w:jc w:val="left"/>
              <w:rPr>
                <w:szCs w:val="22"/>
                <w:lang w:val="es-ES_tradnl"/>
              </w:rPr>
            </w:pPr>
            <w:r w:rsidRPr="00B66D83">
              <w:rPr>
                <w:szCs w:val="22"/>
                <w:lang w:val="es-ES_tradnl"/>
              </w:rPr>
              <w:t xml:space="preserve">8) </w:t>
            </w:r>
            <w:r w:rsidR="002C1243" w:rsidRPr="00B66D83">
              <w:rPr>
                <w:rFonts w:asciiTheme="majorBidi" w:hAnsiTheme="majorBidi"/>
                <w:lang w:val="es-ES_tradnl"/>
              </w:rPr>
              <w:t>Establecer asociaciones entre universidades e instituciones científicas y pueblos indígenas y comunidades locales</w:t>
            </w:r>
            <w:r w:rsidR="00AB5DF8" w:rsidRPr="00B66D83">
              <w:rPr>
                <w:rFonts w:asciiTheme="majorBidi" w:hAnsiTheme="majorBidi"/>
                <w:lang w:val="es-ES_tradnl"/>
              </w:rPr>
              <w:t>,</w:t>
            </w:r>
            <w:r w:rsidR="008D5AE8" w:rsidRPr="00B66D83">
              <w:rPr>
                <w:rFonts w:asciiTheme="majorBidi" w:hAnsiTheme="majorBidi"/>
                <w:lang w:val="es-ES_tradnl"/>
              </w:rPr>
              <w:t xml:space="preserve"> mujeres y jóvenes,</w:t>
            </w:r>
            <w:r w:rsidR="002C1243" w:rsidRPr="00B66D83">
              <w:rPr>
                <w:rFonts w:asciiTheme="majorBidi" w:hAnsiTheme="majorBidi"/>
                <w:lang w:val="es-ES_tradnl"/>
              </w:rPr>
              <w:t xml:space="preserve"> a fin de mejorar las contribuciones de los conocimientos tradicionales a programas de investigación sobre conservación y utilización sostenible, en consonancia con el principio de consentimiento libre, previo e informado</w:t>
            </w:r>
          </w:p>
        </w:tc>
        <w:tc>
          <w:tcPr>
            <w:tcW w:w="3402" w:type="dxa"/>
          </w:tcPr>
          <w:p w14:paraId="4C3A4D45" w14:textId="3CABFFBC" w:rsidR="002C1243" w:rsidRPr="00B66D83" w:rsidRDefault="002C1243" w:rsidP="004B79EC">
            <w:pPr>
              <w:spacing w:before="60" w:after="60"/>
              <w:jc w:val="left"/>
              <w:rPr>
                <w:rFonts w:eastAsia="MS Mincho"/>
                <w:bCs/>
                <w:noProof/>
                <w:snapToGrid w:val="0"/>
                <w:kern w:val="22"/>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r w:rsidRPr="00B66D83">
              <w:rPr>
                <w:rFonts w:asciiTheme="majorBidi" w:hAnsiTheme="majorBidi"/>
                <w:snapToGrid w:val="0"/>
                <w:lang w:val="es-ES_tradnl"/>
              </w:rPr>
              <w:t xml:space="preserve"> organizaciones,</w:t>
            </w:r>
            <w:r w:rsidR="008D5AE8" w:rsidRPr="00B66D83">
              <w:rPr>
                <w:rFonts w:asciiTheme="majorBidi" w:hAnsiTheme="majorBidi"/>
                <w:snapToGrid w:val="0"/>
                <w:lang w:val="es-ES_tradnl"/>
              </w:rPr>
              <w:t xml:space="preserve"> centros regionales de apoyo,</w:t>
            </w:r>
            <w:r w:rsidRPr="00B66D83">
              <w:rPr>
                <w:rFonts w:asciiTheme="majorBidi" w:hAnsiTheme="majorBidi"/>
                <w:snapToGrid w:val="0"/>
                <w:lang w:val="es-ES_tradnl"/>
              </w:rPr>
              <w:t xml:space="preserve"> Secretaría</w:t>
            </w:r>
          </w:p>
        </w:tc>
      </w:tr>
      <w:tr w:rsidR="004B79EC" w:rsidRPr="00B66D83" w14:paraId="0A3F72AB" w14:textId="77777777" w:rsidTr="00C8454A">
        <w:tc>
          <w:tcPr>
            <w:tcW w:w="2223" w:type="dxa"/>
            <w:tcBorders>
              <w:top w:val="nil"/>
            </w:tcBorders>
          </w:tcPr>
          <w:p w14:paraId="0F2F0269" w14:textId="77777777" w:rsidR="004B79EC" w:rsidRPr="00B66D83" w:rsidRDefault="004B79EC" w:rsidP="004B79EC">
            <w:pPr>
              <w:rPr>
                <w:rFonts w:asciiTheme="majorBidi" w:hAnsiTheme="majorBidi" w:cstheme="majorBidi"/>
                <w:szCs w:val="22"/>
                <w:lang w:val="es-ES_tradnl"/>
              </w:rPr>
            </w:pPr>
          </w:p>
        </w:tc>
        <w:tc>
          <w:tcPr>
            <w:tcW w:w="7275" w:type="dxa"/>
          </w:tcPr>
          <w:p w14:paraId="197C279A" w14:textId="58ACD98C" w:rsidR="002C1243" w:rsidRPr="00B66D83" w:rsidRDefault="004B79EC" w:rsidP="00C8454A">
            <w:pPr>
              <w:spacing w:before="60" w:after="60"/>
              <w:jc w:val="left"/>
              <w:rPr>
                <w:szCs w:val="22"/>
                <w:lang w:val="es-ES_tradnl"/>
              </w:rPr>
            </w:pPr>
            <w:r w:rsidRPr="00B66D83">
              <w:rPr>
                <w:szCs w:val="22"/>
                <w:lang w:val="es-ES_tradnl"/>
              </w:rPr>
              <w:t xml:space="preserve">9) </w:t>
            </w:r>
            <w:r w:rsidR="008D5AE8" w:rsidRPr="00B66D83">
              <w:rPr>
                <w:szCs w:val="22"/>
                <w:lang w:val="es-ES_tradnl"/>
              </w:rPr>
              <w:t>Movilizar fondos para apoyar los esfuerzos de gestión de</w:t>
            </w:r>
            <w:r w:rsidR="00AB5DF8" w:rsidRPr="00B66D83">
              <w:rPr>
                <w:szCs w:val="22"/>
                <w:lang w:val="es-ES_tradnl"/>
              </w:rPr>
              <w:t xml:space="preserve"> </w:t>
            </w:r>
            <w:r w:rsidR="008D5AE8" w:rsidRPr="00B66D83">
              <w:rPr>
                <w:szCs w:val="22"/>
                <w:lang w:val="es-ES_tradnl"/>
              </w:rPr>
              <w:t>l</w:t>
            </w:r>
            <w:r w:rsidR="00AB5DF8" w:rsidRPr="00B66D83">
              <w:rPr>
                <w:szCs w:val="22"/>
                <w:lang w:val="es-ES_tradnl"/>
              </w:rPr>
              <w:t>os</w:t>
            </w:r>
            <w:r w:rsidR="008D5AE8" w:rsidRPr="00B66D83">
              <w:rPr>
                <w:szCs w:val="22"/>
                <w:lang w:val="es-ES_tradnl"/>
              </w:rPr>
              <w:t xml:space="preserve"> conocimiento</w:t>
            </w:r>
            <w:r w:rsidR="00AB5DF8" w:rsidRPr="00B66D83">
              <w:rPr>
                <w:szCs w:val="22"/>
                <w:lang w:val="es-ES_tradnl"/>
              </w:rPr>
              <w:t>s</w:t>
            </w:r>
            <w:r w:rsidR="008D5AE8" w:rsidRPr="00B66D83">
              <w:rPr>
                <w:szCs w:val="22"/>
                <w:lang w:val="es-ES_tradnl"/>
              </w:rPr>
              <w:t xml:space="preserve"> y </w:t>
            </w:r>
            <w:r w:rsidR="00AB5DF8" w:rsidRPr="00B66D83">
              <w:rPr>
                <w:szCs w:val="22"/>
                <w:lang w:val="es-ES_tradnl"/>
              </w:rPr>
              <w:t>asegurar</w:t>
            </w:r>
            <w:r w:rsidR="008D5AE8" w:rsidRPr="00B66D83">
              <w:rPr>
                <w:szCs w:val="22"/>
                <w:lang w:val="es-ES_tradnl"/>
              </w:rPr>
              <w:t xml:space="preserve"> la sostenibilidad en la generación, recopilación, gestión y puesta en común de datos, información y conocimientos sobre diversidad biológica</w:t>
            </w:r>
          </w:p>
        </w:tc>
        <w:tc>
          <w:tcPr>
            <w:tcW w:w="3402" w:type="dxa"/>
          </w:tcPr>
          <w:p w14:paraId="4B07EDED" w14:textId="242EF45F" w:rsidR="004B79EC" w:rsidRPr="00B66D83" w:rsidRDefault="008D5AE8" w:rsidP="004B79EC">
            <w:pPr>
              <w:spacing w:before="60" w:after="60"/>
              <w:jc w:val="left"/>
              <w:rPr>
                <w:rFonts w:eastAsia="MS Mincho"/>
                <w:bCs/>
                <w:noProof/>
                <w:snapToGrid w:val="0"/>
                <w:kern w:val="22"/>
                <w:szCs w:val="22"/>
                <w:lang w:val="es-ES_tradnl"/>
              </w:rPr>
            </w:pPr>
            <w:r w:rsidRPr="00B66D83">
              <w:rPr>
                <w:rFonts w:eastAsia="MS Mincho"/>
                <w:bCs/>
                <w:noProof/>
                <w:snapToGrid w:val="0"/>
                <w:kern w:val="22"/>
                <w:szCs w:val="22"/>
                <w:lang w:val="es-ES_tradnl"/>
              </w:rPr>
              <w:t>Partes, organizaciones, Secretaría, centros regionales de apoyo</w:t>
            </w:r>
          </w:p>
        </w:tc>
      </w:tr>
      <w:tr w:rsidR="00073DB7" w:rsidRPr="00B66D83" w14:paraId="55A3C4DE" w14:textId="77777777" w:rsidTr="00C8454A">
        <w:tc>
          <w:tcPr>
            <w:tcW w:w="2223" w:type="dxa"/>
            <w:tcBorders>
              <w:bottom w:val="nil"/>
            </w:tcBorders>
          </w:tcPr>
          <w:p w14:paraId="1404637D" w14:textId="77777777" w:rsidR="00073DB7" w:rsidRPr="00B66D83" w:rsidRDefault="00073DB7" w:rsidP="009F2E1F">
            <w:pPr>
              <w:tabs>
                <w:tab w:val="left" w:pos="299"/>
              </w:tabs>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H.</w:t>
            </w:r>
            <w:r w:rsidRPr="00B66D83">
              <w:rPr>
                <w:rFonts w:asciiTheme="majorBidi" w:hAnsiTheme="majorBidi"/>
                <w:snapToGrid w:val="0"/>
                <w:lang w:val="es-ES_tradnl"/>
              </w:rPr>
              <w:tab/>
              <w:t>Reforzar las redes y alianzas de conocimientos</w:t>
            </w:r>
          </w:p>
        </w:tc>
        <w:tc>
          <w:tcPr>
            <w:tcW w:w="7275" w:type="dxa"/>
          </w:tcPr>
          <w:p w14:paraId="07696092" w14:textId="750F59B1" w:rsidR="00073DB7"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1)</w:t>
            </w:r>
            <w:r w:rsidR="00073DB7" w:rsidRPr="00B66D83">
              <w:rPr>
                <w:rFonts w:asciiTheme="majorBidi" w:hAnsiTheme="majorBidi"/>
                <w:snapToGrid w:val="0"/>
                <w:lang w:val="es-ES_tradnl"/>
              </w:rPr>
              <w:t xml:space="preserve"> Reforzar las redes de gestión de datos, información y conocimientos relacionados con la diversidad biológica</w:t>
            </w:r>
          </w:p>
        </w:tc>
        <w:tc>
          <w:tcPr>
            <w:tcW w:w="3402" w:type="dxa"/>
          </w:tcPr>
          <w:p w14:paraId="70AA7051" w14:textId="53EB900A"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Partes, pueblos indígenas y comunidades locales, organizaciones</w:t>
            </w:r>
          </w:p>
        </w:tc>
      </w:tr>
      <w:tr w:rsidR="00073DB7" w:rsidRPr="00B66D83" w14:paraId="046F4F3B" w14:textId="77777777" w:rsidTr="00C8454A">
        <w:tc>
          <w:tcPr>
            <w:tcW w:w="2223" w:type="dxa"/>
            <w:tcBorders>
              <w:top w:val="nil"/>
            </w:tcBorders>
          </w:tcPr>
          <w:p w14:paraId="06C452CA" w14:textId="77777777" w:rsidR="00073DB7" w:rsidRPr="00B66D83" w:rsidRDefault="00073DB7" w:rsidP="009F2E1F">
            <w:pPr>
              <w:jc w:val="left"/>
              <w:rPr>
                <w:rFonts w:asciiTheme="majorBidi" w:hAnsiTheme="majorBidi" w:cstheme="majorBidi"/>
                <w:szCs w:val="22"/>
                <w:lang w:val="es-ES_tradnl"/>
              </w:rPr>
            </w:pPr>
          </w:p>
        </w:tc>
        <w:tc>
          <w:tcPr>
            <w:tcW w:w="7275" w:type="dxa"/>
          </w:tcPr>
          <w:p w14:paraId="4C3C4195" w14:textId="22495DE3" w:rsidR="00073DB7" w:rsidRPr="00B66D83" w:rsidRDefault="002C1243" w:rsidP="008A1230">
            <w:pPr>
              <w:spacing w:before="60" w:after="60"/>
              <w:jc w:val="left"/>
              <w:rPr>
                <w:rFonts w:asciiTheme="majorBidi" w:hAnsiTheme="majorBidi" w:cstheme="majorBidi"/>
                <w:szCs w:val="22"/>
                <w:lang w:val="es-ES_tradnl"/>
              </w:rPr>
            </w:pPr>
            <w:r w:rsidRPr="00B66D83">
              <w:rPr>
                <w:rFonts w:asciiTheme="majorBidi" w:hAnsiTheme="majorBidi"/>
                <w:lang w:val="es-ES_tradnl"/>
              </w:rPr>
              <w:t>2)</w:t>
            </w:r>
            <w:r w:rsidR="00073DB7" w:rsidRPr="00B66D83">
              <w:rPr>
                <w:rFonts w:asciiTheme="majorBidi" w:hAnsiTheme="majorBidi"/>
                <w:lang w:val="es-ES_tradnl"/>
              </w:rPr>
              <w:t xml:space="preserve"> </w:t>
            </w:r>
            <w:r w:rsidR="00073DB7" w:rsidRPr="00B66D83">
              <w:rPr>
                <w:rFonts w:asciiTheme="majorBidi" w:hAnsiTheme="majorBidi"/>
                <w:snapToGrid w:val="0"/>
                <w:lang w:val="es-ES_tradnl"/>
              </w:rPr>
              <w:t>Vincular entre sí a centros de competencias especializadas, comunidades de práctica, pueblos indígenas y comunidades locales y otras fuentes de conocimientos</w:t>
            </w:r>
          </w:p>
        </w:tc>
        <w:tc>
          <w:tcPr>
            <w:tcW w:w="3402" w:type="dxa"/>
          </w:tcPr>
          <w:p w14:paraId="3EACC0DA" w14:textId="4FF710AB"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r w:rsidRPr="00B66D83">
              <w:rPr>
                <w:rFonts w:asciiTheme="majorBidi" w:hAnsiTheme="majorBidi"/>
                <w:snapToGrid w:val="0"/>
                <w:lang w:val="es-ES_tradnl"/>
              </w:rPr>
              <w:t xml:space="preserve"> organizaciones</w:t>
            </w:r>
            <w:r w:rsidR="00D65CBF" w:rsidRPr="00B66D83">
              <w:rPr>
                <w:rFonts w:eastAsia="MS Mincho"/>
                <w:bCs/>
                <w:noProof/>
                <w:snapToGrid w:val="0"/>
                <w:kern w:val="22"/>
                <w:szCs w:val="22"/>
                <w:lang w:val="es-ES_tradnl"/>
              </w:rPr>
              <w:t xml:space="preserve">, </w:t>
            </w:r>
            <w:r w:rsidR="008D5AE8" w:rsidRPr="00B66D83">
              <w:rPr>
                <w:rFonts w:eastAsia="MS Mincho"/>
                <w:bCs/>
                <w:noProof/>
                <w:snapToGrid w:val="0"/>
                <w:kern w:val="22"/>
                <w:szCs w:val="22"/>
                <w:lang w:val="es-ES_tradnl"/>
              </w:rPr>
              <w:t>centros regionales de apoyo</w:t>
            </w:r>
          </w:p>
        </w:tc>
      </w:tr>
      <w:tr w:rsidR="00604219" w:rsidRPr="00B66D83" w14:paraId="45DA8603" w14:textId="77777777" w:rsidTr="00C8454A">
        <w:trPr>
          <w:trHeight w:val="1475"/>
        </w:trPr>
        <w:tc>
          <w:tcPr>
            <w:tcW w:w="2223" w:type="dxa"/>
            <w:tcBorders>
              <w:top w:val="nil"/>
            </w:tcBorders>
          </w:tcPr>
          <w:p w14:paraId="78B342EA" w14:textId="77777777" w:rsidR="00604219" w:rsidRPr="00B66D83" w:rsidRDefault="00604219" w:rsidP="009F2E1F">
            <w:pPr>
              <w:jc w:val="left"/>
              <w:rPr>
                <w:rFonts w:asciiTheme="majorBidi" w:hAnsiTheme="majorBidi" w:cstheme="majorBidi"/>
                <w:szCs w:val="22"/>
                <w:lang w:val="es-ES_tradnl"/>
              </w:rPr>
            </w:pPr>
          </w:p>
        </w:tc>
        <w:tc>
          <w:tcPr>
            <w:tcW w:w="7275" w:type="dxa"/>
          </w:tcPr>
          <w:p w14:paraId="101AFDCE" w14:textId="6EDAC16B" w:rsidR="00604219" w:rsidRPr="00B66D83" w:rsidRDefault="002C1243"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3)</w:t>
            </w:r>
            <w:r w:rsidR="008A1230" w:rsidRPr="00B66D83">
              <w:rPr>
                <w:rFonts w:asciiTheme="majorBidi" w:hAnsiTheme="majorBidi"/>
                <w:snapToGrid w:val="0"/>
                <w:lang w:val="es-ES_tradnl"/>
              </w:rPr>
              <w:t xml:space="preserve"> </w:t>
            </w:r>
            <w:r w:rsidR="00604219" w:rsidRPr="00B66D83">
              <w:rPr>
                <w:rFonts w:asciiTheme="majorBidi" w:hAnsiTheme="majorBidi"/>
                <w:snapToGrid w:val="0"/>
                <w:lang w:val="es-ES_tradnl"/>
              </w:rPr>
              <w:t>Intensificar la colaboración entre instituciones científicas, instituciones públicas y pueblos indígenas y comunidades locales en su labor en materia de conocimientos tradicionales relacionados con prácticas sostenibles</w:t>
            </w:r>
          </w:p>
        </w:tc>
        <w:tc>
          <w:tcPr>
            <w:tcW w:w="3402" w:type="dxa"/>
          </w:tcPr>
          <w:p w14:paraId="76877683" w14:textId="23CC09EE" w:rsidR="00604219" w:rsidRPr="00B66D83" w:rsidRDefault="00604219" w:rsidP="009F2E1F">
            <w:pPr>
              <w:spacing w:before="60" w:after="60"/>
              <w:jc w:val="left"/>
              <w:rPr>
                <w:rFonts w:asciiTheme="majorBidi" w:eastAsia="MS Mincho" w:hAnsiTheme="majorBidi" w:cstheme="majorBidi"/>
                <w:bCs/>
                <w:noProof/>
                <w:snapToGrid w:val="0"/>
                <w:kern w:val="22"/>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r w:rsidRPr="00B66D83">
              <w:rPr>
                <w:rFonts w:asciiTheme="majorBidi" w:hAnsiTheme="majorBidi"/>
                <w:snapToGrid w:val="0"/>
                <w:lang w:val="es-ES_tradnl"/>
              </w:rPr>
              <w:t xml:space="preserve"> organizaciones</w:t>
            </w:r>
            <w:r w:rsidR="00D65CBF" w:rsidRPr="00B66D83">
              <w:rPr>
                <w:rFonts w:asciiTheme="majorBidi" w:hAnsiTheme="majorBidi"/>
                <w:snapToGrid w:val="0"/>
                <w:lang w:val="es-ES_tradnl"/>
              </w:rPr>
              <w:t>,</w:t>
            </w:r>
            <w:r w:rsidR="00D65CBF" w:rsidRPr="00B66D83">
              <w:rPr>
                <w:rFonts w:eastAsia="MS Mincho"/>
                <w:bCs/>
                <w:noProof/>
                <w:snapToGrid w:val="0"/>
                <w:kern w:val="22"/>
                <w:szCs w:val="22"/>
                <w:lang w:val="es-ES_tradnl"/>
              </w:rPr>
              <w:t xml:space="preserve"> </w:t>
            </w:r>
            <w:r w:rsidR="008D5AE8" w:rsidRPr="00B66D83">
              <w:rPr>
                <w:rFonts w:eastAsia="MS Mincho"/>
                <w:bCs/>
                <w:noProof/>
                <w:snapToGrid w:val="0"/>
                <w:kern w:val="22"/>
                <w:szCs w:val="22"/>
                <w:lang w:val="es-ES_tradnl"/>
              </w:rPr>
              <w:t>centros regionales de apoyo</w:t>
            </w:r>
          </w:p>
        </w:tc>
      </w:tr>
      <w:tr w:rsidR="00073DB7" w:rsidRPr="00B66D83" w14:paraId="6F7E0B00" w14:textId="77777777" w:rsidTr="00C8454A">
        <w:tc>
          <w:tcPr>
            <w:tcW w:w="2223" w:type="dxa"/>
          </w:tcPr>
          <w:p w14:paraId="3D3F2A5B" w14:textId="77777777" w:rsidR="00073DB7" w:rsidRPr="00B66D83" w:rsidRDefault="00073DB7" w:rsidP="009F2E1F">
            <w:pPr>
              <w:rPr>
                <w:rFonts w:asciiTheme="majorBidi" w:hAnsiTheme="majorBidi" w:cstheme="majorBidi"/>
                <w:szCs w:val="22"/>
                <w:lang w:val="es-ES_tradnl"/>
              </w:rPr>
            </w:pPr>
          </w:p>
        </w:tc>
        <w:tc>
          <w:tcPr>
            <w:tcW w:w="7275" w:type="dxa"/>
          </w:tcPr>
          <w:p w14:paraId="0704B43C" w14:textId="2563955C" w:rsidR="00D65CBF" w:rsidRPr="00B66D83" w:rsidRDefault="002C1243" w:rsidP="00C94B87">
            <w:pPr>
              <w:spacing w:before="60" w:after="60"/>
              <w:jc w:val="left"/>
              <w:rPr>
                <w:rFonts w:asciiTheme="majorBidi" w:hAnsiTheme="majorBidi" w:cstheme="majorBidi"/>
                <w:szCs w:val="22"/>
                <w:lang w:val="es-ES_tradnl"/>
              </w:rPr>
            </w:pPr>
            <w:r w:rsidRPr="00B66D83">
              <w:rPr>
                <w:rFonts w:asciiTheme="majorBidi" w:hAnsiTheme="majorBidi"/>
                <w:lang w:val="es-ES_tradnl"/>
              </w:rPr>
              <w:t>4)</w:t>
            </w:r>
            <w:r w:rsidR="00073DB7" w:rsidRPr="00B66D83">
              <w:rPr>
                <w:rFonts w:asciiTheme="majorBidi" w:hAnsiTheme="majorBidi"/>
                <w:lang w:val="es-ES_tradnl"/>
              </w:rPr>
              <w:t xml:space="preserve"> </w:t>
            </w:r>
            <w:r w:rsidR="00073DB7" w:rsidRPr="00B66D83">
              <w:rPr>
                <w:rFonts w:asciiTheme="majorBidi" w:hAnsiTheme="majorBidi"/>
                <w:snapToGrid w:val="0"/>
                <w:lang w:val="es-ES_tradnl"/>
              </w:rPr>
              <w:t>Mejorar la coordinación y colaboración entre diversas iniciativas, herramientas y plataformas de conocimientos sobre la diversidad biológica</w:t>
            </w:r>
            <w:r w:rsidR="00D65CBF" w:rsidRPr="00B66D83">
              <w:rPr>
                <w:rFonts w:eastAsia="MS Mincho"/>
                <w:noProof/>
                <w:snapToGrid w:val="0"/>
                <w:kern w:val="22"/>
                <w:szCs w:val="22"/>
                <w:lang w:val="es-ES_tradnl"/>
              </w:rPr>
              <w:t xml:space="preserve"> </w:t>
            </w:r>
            <w:r w:rsidR="008D5AE8" w:rsidRPr="00B66D83">
              <w:rPr>
                <w:rFonts w:eastAsia="MS Mincho"/>
                <w:noProof/>
                <w:snapToGrid w:val="0"/>
                <w:kern w:val="22"/>
                <w:szCs w:val="22"/>
                <w:lang w:val="es-ES_tradnl"/>
              </w:rPr>
              <w:t>y programas comunitarios de seguimiento y ciencia</w:t>
            </w:r>
            <w:r w:rsidR="00C94B87" w:rsidRPr="00B66D83">
              <w:rPr>
                <w:rFonts w:eastAsia="MS Mincho"/>
                <w:noProof/>
                <w:snapToGrid w:val="0"/>
                <w:kern w:val="22"/>
                <w:szCs w:val="22"/>
                <w:lang w:val="es-ES_tradnl"/>
              </w:rPr>
              <w:t xml:space="preserve"> cívica</w:t>
            </w:r>
          </w:p>
        </w:tc>
        <w:tc>
          <w:tcPr>
            <w:tcW w:w="3402" w:type="dxa"/>
          </w:tcPr>
          <w:p w14:paraId="5A8305B0" w14:textId="77777777" w:rsidR="00073DB7" w:rsidRPr="00B66D83" w:rsidRDefault="00073DB7" w:rsidP="009F2E1F">
            <w:pPr>
              <w:spacing w:before="60" w:after="60"/>
              <w:jc w:val="left"/>
              <w:rPr>
                <w:rFonts w:asciiTheme="majorBidi" w:hAnsiTheme="majorBidi" w:cstheme="majorBidi"/>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r w:rsidRPr="00B66D83">
              <w:rPr>
                <w:rFonts w:asciiTheme="majorBidi" w:hAnsiTheme="majorBidi"/>
                <w:snapToGrid w:val="0"/>
                <w:lang w:val="es-ES_tradnl"/>
              </w:rPr>
              <w:t xml:space="preserve"> organizaciones, Secretaría</w:t>
            </w:r>
          </w:p>
        </w:tc>
      </w:tr>
      <w:tr w:rsidR="00604219" w:rsidRPr="00B66D83" w14:paraId="7ACC8522" w14:textId="77777777" w:rsidTr="00C8454A">
        <w:tc>
          <w:tcPr>
            <w:tcW w:w="2223" w:type="dxa"/>
          </w:tcPr>
          <w:p w14:paraId="5B8DFC0F" w14:textId="77777777" w:rsidR="00604219" w:rsidRPr="00B66D83" w:rsidRDefault="00604219" w:rsidP="009F2E1F">
            <w:pPr>
              <w:rPr>
                <w:rFonts w:asciiTheme="majorBidi" w:hAnsiTheme="majorBidi" w:cstheme="majorBidi"/>
                <w:szCs w:val="22"/>
                <w:lang w:val="es-ES_tradnl"/>
              </w:rPr>
            </w:pPr>
          </w:p>
        </w:tc>
        <w:tc>
          <w:tcPr>
            <w:tcW w:w="7275" w:type="dxa"/>
          </w:tcPr>
          <w:p w14:paraId="710BB240" w14:textId="001FE8B6" w:rsidR="00604219" w:rsidRPr="00B66D83" w:rsidRDefault="002C1243" w:rsidP="00163B6A">
            <w:pPr>
              <w:spacing w:before="60" w:after="60"/>
              <w:jc w:val="left"/>
              <w:rPr>
                <w:rFonts w:asciiTheme="majorBidi" w:hAnsiTheme="majorBidi" w:cstheme="majorBidi"/>
                <w:szCs w:val="22"/>
                <w:lang w:val="es-ES_tradnl"/>
              </w:rPr>
            </w:pPr>
            <w:r w:rsidRPr="00B66D83">
              <w:rPr>
                <w:rFonts w:asciiTheme="majorBidi" w:hAnsiTheme="majorBidi"/>
                <w:lang w:val="es-ES_tradnl"/>
              </w:rPr>
              <w:t>5)</w:t>
            </w:r>
            <w:r w:rsidR="00604219" w:rsidRPr="00B66D83">
              <w:rPr>
                <w:rFonts w:asciiTheme="majorBidi" w:hAnsiTheme="majorBidi"/>
                <w:lang w:val="es-ES_tradnl"/>
              </w:rPr>
              <w:t xml:space="preserve"> Aumentar sustancialmente el intercambio de resultados de investigaciones </w:t>
            </w:r>
            <w:r w:rsidR="00163B6A" w:rsidRPr="00B66D83">
              <w:rPr>
                <w:rFonts w:asciiTheme="majorBidi" w:hAnsiTheme="majorBidi"/>
                <w:lang w:val="es-ES_tradnl"/>
              </w:rPr>
              <w:t xml:space="preserve">científicas, </w:t>
            </w:r>
            <w:r w:rsidR="00604219" w:rsidRPr="00B66D83">
              <w:rPr>
                <w:rFonts w:asciiTheme="majorBidi" w:hAnsiTheme="majorBidi"/>
                <w:lang w:val="es-ES_tradnl"/>
              </w:rPr>
              <w:t>técnicas y socioeconómicas, así como de información sobre programas de capacitación y estudio, conocimientos especializados, conocimientos indígenas y tradicionales, como tales y en combinación con las tecnologías a las que se hace referencia en el párrafo 1 del artículo 16 del Convenio</w:t>
            </w:r>
          </w:p>
        </w:tc>
        <w:tc>
          <w:tcPr>
            <w:tcW w:w="3402" w:type="dxa"/>
          </w:tcPr>
          <w:p w14:paraId="68C2232E" w14:textId="76627677" w:rsidR="00604219" w:rsidRPr="00B66D83" w:rsidRDefault="00604219" w:rsidP="009F2E1F">
            <w:pPr>
              <w:spacing w:before="60" w:after="60"/>
              <w:jc w:val="left"/>
              <w:rPr>
                <w:rFonts w:asciiTheme="majorBidi" w:eastAsia="MS Mincho" w:hAnsiTheme="majorBidi" w:cstheme="majorBidi"/>
                <w:bCs/>
                <w:noProof/>
                <w:snapToGrid w:val="0"/>
                <w:kern w:val="22"/>
                <w:szCs w:val="22"/>
                <w:lang w:val="es-ES_tradnl"/>
              </w:rPr>
            </w:pPr>
            <w:r w:rsidRPr="00B66D83">
              <w:rPr>
                <w:rFonts w:asciiTheme="majorBidi" w:hAnsiTheme="majorBidi"/>
                <w:snapToGrid w:val="0"/>
                <w:lang w:val="es-ES_tradnl"/>
              </w:rPr>
              <w:t xml:space="preserve">Partes, </w:t>
            </w:r>
            <w:r w:rsidRPr="00B66D83">
              <w:rPr>
                <w:rFonts w:asciiTheme="majorBidi" w:hAnsiTheme="majorBidi"/>
                <w:lang w:val="es-ES_tradnl"/>
              </w:rPr>
              <w:t>pueblos indígenas y comunidades locales,</w:t>
            </w:r>
            <w:r w:rsidRPr="00B66D83">
              <w:rPr>
                <w:rFonts w:asciiTheme="majorBidi" w:hAnsiTheme="majorBidi"/>
                <w:snapToGrid w:val="0"/>
                <w:lang w:val="es-ES_tradnl"/>
              </w:rPr>
              <w:t xml:space="preserve"> organizaciones, Secretaría</w:t>
            </w:r>
            <w:r w:rsidR="00D65CBF" w:rsidRPr="00B66D83">
              <w:rPr>
                <w:rFonts w:eastAsia="MS Mincho"/>
                <w:bCs/>
                <w:noProof/>
                <w:snapToGrid w:val="0"/>
                <w:kern w:val="22"/>
                <w:szCs w:val="22"/>
                <w:lang w:val="es-ES_tradnl"/>
              </w:rPr>
              <w:t xml:space="preserve">, </w:t>
            </w:r>
            <w:r w:rsidR="008D5AE8" w:rsidRPr="00B66D83">
              <w:rPr>
                <w:rFonts w:eastAsia="MS Mincho"/>
                <w:bCs/>
                <w:noProof/>
                <w:snapToGrid w:val="0"/>
                <w:kern w:val="22"/>
                <w:szCs w:val="22"/>
                <w:lang w:val="es-ES_tradnl"/>
              </w:rPr>
              <w:t>centros regionales de apoyo</w:t>
            </w:r>
          </w:p>
        </w:tc>
      </w:tr>
    </w:tbl>
    <w:p w14:paraId="1D25DD84" w14:textId="77777777" w:rsidR="00073DB7" w:rsidRPr="00B66D83" w:rsidRDefault="00073DB7" w:rsidP="00073DB7">
      <w:pPr>
        <w:keepNext/>
        <w:widowControl w:val="0"/>
        <w:ind w:left="450"/>
        <w:rPr>
          <w:sz w:val="18"/>
          <w:szCs w:val="18"/>
          <w:lang w:val="es-ES_tradnl"/>
        </w:rPr>
      </w:pPr>
      <w:r w:rsidRPr="00B66D83">
        <w:rPr>
          <w:i/>
          <w:sz w:val="18"/>
          <w:vertAlign w:val="superscript"/>
          <w:lang w:val="es-ES_tradnl"/>
        </w:rPr>
        <w:t>a</w:t>
      </w:r>
      <w:r w:rsidRPr="00B66D83">
        <w:rPr>
          <w:sz w:val="18"/>
          <w:lang w:val="es-ES_tradnl"/>
        </w:rPr>
        <w:tab/>
        <w:t xml:space="preserve">Incluidas las herramientas identificadas en el </w:t>
      </w:r>
      <w:r w:rsidRPr="00B66D83">
        <w:rPr>
          <w:i/>
          <w:sz w:val="18"/>
          <w:lang w:val="es-ES_tradnl"/>
        </w:rPr>
        <w:t>Compendio de orientaciones sobre las bases de datos mundiales clave vinculadas con los convenios relacionados con la biodiversidad</w:t>
      </w:r>
      <w:r w:rsidRPr="00B66D83">
        <w:rPr>
          <w:sz w:val="18"/>
          <w:lang w:val="es-ES_tradnl"/>
        </w:rPr>
        <w:t xml:space="preserve"> del Centro Mundial de Vigilancia de la Conservación del Programa de las Naciones Unidas para el Medio Ambiente.</w:t>
      </w:r>
    </w:p>
    <w:p w14:paraId="50AFC268" w14:textId="77777777" w:rsidR="00073DB7" w:rsidRPr="00B66D83" w:rsidRDefault="00073DB7" w:rsidP="00073DB7">
      <w:pPr>
        <w:keepNext/>
        <w:widowControl w:val="0"/>
        <w:ind w:left="450"/>
        <w:rPr>
          <w:kern w:val="22"/>
          <w:sz w:val="18"/>
          <w:szCs w:val="18"/>
          <w:lang w:val="es-ES_tradnl"/>
        </w:rPr>
      </w:pPr>
      <w:r w:rsidRPr="00B66D83">
        <w:rPr>
          <w:i/>
          <w:sz w:val="18"/>
          <w:vertAlign w:val="superscript"/>
          <w:lang w:val="es-ES_tradnl"/>
        </w:rPr>
        <w:t>b</w:t>
      </w:r>
      <w:r w:rsidRPr="00B66D83">
        <w:rPr>
          <w:i/>
          <w:sz w:val="18"/>
          <w:vertAlign w:val="superscript"/>
          <w:lang w:val="es-ES_tradnl"/>
        </w:rPr>
        <w:tab/>
      </w:r>
      <w:r w:rsidRPr="00B66D83">
        <w:rPr>
          <w:sz w:val="18"/>
          <w:lang w:val="es-ES_tradnl"/>
        </w:rPr>
        <w:t>En el contexto de los conocimientos tradicionales, esto implica la elaboración y promoción de protocolos comunitarios y protocolos comunitarios bioculturales para obtener acceso a los conocimientos tradicionales y utilizarlos.</w:t>
      </w:r>
    </w:p>
    <w:p w14:paraId="01C1E521" w14:textId="5FC17A9E" w:rsidR="00073DB7" w:rsidRPr="00B66D83" w:rsidRDefault="00073DB7" w:rsidP="00073DB7">
      <w:pPr>
        <w:keepNext/>
        <w:widowControl w:val="0"/>
        <w:ind w:left="450"/>
        <w:rPr>
          <w:spacing w:val="-2"/>
          <w:kern w:val="22"/>
          <w:sz w:val="18"/>
          <w:szCs w:val="18"/>
          <w:lang w:val="es-ES_tradnl"/>
        </w:rPr>
      </w:pPr>
      <w:r w:rsidRPr="00B66D83">
        <w:rPr>
          <w:i/>
          <w:sz w:val="18"/>
          <w:vertAlign w:val="superscript"/>
          <w:lang w:val="es-ES_tradnl"/>
        </w:rPr>
        <w:t>c</w:t>
      </w:r>
      <w:r w:rsidRPr="00B66D83">
        <w:rPr>
          <w:i/>
          <w:spacing w:val="-2"/>
          <w:sz w:val="18"/>
          <w:vertAlign w:val="superscript"/>
          <w:lang w:val="es-ES_tradnl"/>
        </w:rPr>
        <w:tab/>
      </w:r>
      <w:r w:rsidRPr="00B66D83">
        <w:rPr>
          <w:spacing w:val="-2"/>
          <w:sz w:val="18"/>
          <w:lang w:val="es-ES_tradnl"/>
        </w:rPr>
        <w:t xml:space="preserve">Un ejemplo de herramienta aplicable para gestionar datos, información y conocimientos a nivel nacional es la Herramienta de comunicación de datos para los acuerdos ambientales multilaterales (DaRT) (disponible en </w:t>
      </w:r>
      <w:hyperlink r:id="rId21" w:history="1">
        <w:r w:rsidRPr="00B66D83">
          <w:rPr>
            <w:rStyle w:val="Hyperlink"/>
            <w:spacing w:val="-2"/>
            <w:lang w:val="es-ES_tradnl"/>
          </w:rPr>
          <w:t>https://dart.informea.org</w:t>
        </w:r>
      </w:hyperlink>
      <w:r w:rsidRPr="00B66D83">
        <w:rPr>
          <w:spacing w:val="-2"/>
          <w:lang w:val="es-ES_tradnl"/>
        </w:rPr>
        <w:t>)</w:t>
      </w:r>
      <w:r w:rsidRPr="00B66D83">
        <w:rPr>
          <w:spacing w:val="-2"/>
          <w:sz w:val="18"/>
          <w:lang w:val="es-ES_tradnl"/>
        </w:rPr>
        <w:t>.</w:t>
      </w:r>
    </w:p>
    <w:p w14:paraId="2E493C8E" w14:textId="48CD5779" w:rsidR="009D0C9C" w:rsidRPr="00B66D83" w:rsidRDefault="00073DB7" w:rsidP="00EA56CA">
      <w:pPr>
        <w:jc w:val="center"/>
        <w:rPr>
          <w:lang w:val="es-ES_tradnl"/>
        </w:rPr>
      </w:pPr>
      <w:r w:rsidRPr="00B66D83">
        <w:rPr>
          <w:lang w:val="es-ES_tradnl"/>
        </w:rPr>
        <w:t>__________</w:t>
      </w:r>
    </w:p>
    <w:sectPr w:rsidR="009D0C9C" w:rsidRPr="00B66D83" w:rsidSect="00235869">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72C8B" w14:textId="77777777" w:rsidR="00235869" w:rsidRDefault="00235869" w:rsidP="00A96B21">
      <w:r>
        <w:separator/>
      </w:r>
    </w:p>
  </w:endnote>
  <w:endnote w:type="continuationSeparator" w:id="0">
    <w:p w14:paraId="73FAF8AB" w14:textId="77777777" w:rsidR="00235869" w:rsidRDefault="00235869" w:rsidP="00A96B21">
      <w:r>
        <w:continuationSeparator/>
      </w:r>
    </w:p>
  </w:endnote>
  <w:endnote w:type="continuationNotice" w:id="1">
    <w:p w14:paraId="15A432DD" w14:textId="77777777" w:rsidR="00235869" w:rsidRDefault="002358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EB649" w14:textId="12FCAFD4"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00163B6A">
      <w:rPr>
        <w:noProof/>
        <w:sz w:val="20"/>
      </w:rPr>
      <w:t>8</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163B6A">
      <w:rPr>
        <w:noProof/>
        <w:sz w:val="20"/>
      </w:rPr>
      <w:t>9</w:t>
    </w:r>
    <w:r w:rsidRPr="002B559C">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4A42156" w14:textId="6C77BEFA"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163B6A">
              <w:rPr>
                <w:noProof/>
                <w:sz w:val="20"/>
              </w:rPr>
              <w:t>7</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163B6A">
              <w:rPr>
                <w:noProof/>
                <w:sz w:val="20"/>
              </w:rPr>
              <w:t>9</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4C8700" w14:textId="77777777" w:rsidR="00235869" w:rsidRDefault="00235869" w:rsidP="00A96B21">
      <w:r>
        <w:separator/>
      </w:r>
    </w:p>
  </w:footnote>
  <w:footnote w:type="continuationSeparator" w:id="0">
    <w:p w14:paraId="665A86F1" w14:textId="77777777" w:rsidR="00235869" w:rsidRDefault="00235869" w:rsidP="00A96B21">
      <w:r>
        <w:continuationSeparator/>
      </w:r>
    </w:p>
  </w:footnote>
  <w:footnote w:type="continuationNotice" w:id="1">
    <w:p w14:paraId="72369DF2" w14:textId="77777777" w:rsidR="00235869" w:rsidRDefault="00235869"/>
  </w:footnote>
  <w:footnote w:id="2">
    <w:p w14:paraId="555FE51A" w14:textId="77777777" w:rsidR="004966B1" w:rsidRPr="00105C70" w:rsidRDefault="004966B1" w:rsidP="004966B1">
      <w:pPr>
        <w:pStyle w:val="Footnote"/>
        <w:rPr>
          <w:lang w:val="es-ES_tradnl"/>
        </w:rPr>
      </w:pPr>
      <w:r w:rsidRPr="00105C70">
        <w:rPr>
          <w:rStyle w:val="FootnoteReference"/>
          <w:rFonts w:eastAsiaTheme="majorEastAsia"/>
          <w:lang w:val="es-ES_tradnl"/>
        </w:rPr>
        <w:t>*</w:t>
      </w:r>
      <w:r w:rsidRPr="00105C70">
        <w:rPr>
          <w:lang w:val="es-ES_tradnl"/>
        </w:rPr>
        <w:t xml:space="preserve"> CBD/SBI/4/1.</w:t>
      </w:r>
    </w:p>
  </w:footnote>
  <w:footnote w:id="3">
    <w:p w14:paraId="41E98A7E" w14:textId="608A6C28" w:rsidR="00073DB7" w:rsidRPr="00105C70" w:rsidRDefault="00073DB7" w:rsidP="00A9792F">
      <w:pPr>
        <w:pStyle w:val="FootnoteText"/>
        <w:rPr>
          <w:sz w:val="18"/>
          <w:szCs w:val="18"/>
          <w:lang w:val="es-ES_tradnl"/>
        </w:rPr>
      </w:pPr>
      <w:r w:rsidRPr="00105C70">
        <w:rPr>
          <w:rStyle w:val="FootnoteReference"/>
          <w:sz w:val="18"/>
          <w:szCs w:val="18"/>
          <w:lang w:val="es-ES_tradnl"/>
        </w:rPr>
        <w:footnoteRef/>
      </w:r>
      <w:r w:rsidR="007842ED" w:rsidRPr="00105C70">
        <w:rPr>
          <w:sz w:val="18"/>
          <w:lang w:val="es-ES_tradnl"/>
        </w:rPr>
        <w:t> </w:t>
      </w:r>
      <w:r w:rsidRPr="00105C70">
        <w:rPr>
          <w:sz w:val="18"/>
          <w:lang w:val="es-ES_tradnl"/>
        </w:rPr>
        <w:t>Todas las menciones de “consentimiento libre, previo e informado” se refieren a la terminología tripartita de “consentimiento previo y fundamentado”, “consentimiento libre, previo e informado” o “aprobación y participación”</w:t>
      </w:r>
      <w:r w:rsidR="009F38BE" w:rsidRPr="00105C70">
        <w:rPr>
          <w:sz w:val="18"/>
          <w:lang w:val="es-ES_tradnl"/>
        </w:rPr>
        <w:t xml:space="preserve"> e incluyen la comprensión por parte de los pueblos indígenas y las comunidades locales del uso futuro, el propósito, las posibles consecuencias y los beneficios de compartir sus conocimientos, innovaciones y prácticas tradicionales.</w:t>
      </w:r>
    </w:p>
  </w:footnote>
  <w:footnote w:id="4">
    <w:p w14:paraId="615C24B2" w14:textId="6758464E" w:rsidR="007044F5" w:rsidRPr="00105C70" w:rsidRDefault="007044F5" w:rsidP="007044F5">
      <w:pPr>
        <w:pStyle w:val="FootnoteText"/>
        <w:rPr>
          <w:rFonts w:asciiTheme="majorBidi" w:hAnsiTheme="majorBidi" w:cstheme="majorBidi"/>
          <w:szCs w:val="18"/>
          <w:lang w:val="es-ES_tradnl"/>
        </w:rPr>
      </w:pPr>
      <w:r w:rsidRPr="00105C70">
        <w:rPr>
          <w:rStyle w:val="FootnoteReference"/>
          <w:rFonts w:asciiTheme="majorBidi" w:eastAsiaTheme="majorEastAsia" w:hAnsiTheme="majorBidi" w:cstheme="majorBidi"/>
          <w:lang w:val="es-ES_tradnl"/>
        </w:rPr>
        <w:footnoteRef/>
      </w:r>
      <w:r w:rsidRPr="00105C70">
        <w:rPr>
          <w:rFonts w:asciiTheme="majorBidi" w:hAnsiTheme="majorBidi" w:cstheme="majorBidi"/>
          <w:szCs w:val="18"/>
          <w:lang w:val="es-ES_tradnl"/>
        </w:rPr>
        <w:t xml:space="preserve"> </w:t>
      </w:r>
      <w:r w:rsidR="00317054" w:rsidRPr="00105C70">
        <w:rPr>
          <w:rFonts w:asciiTheme="majorBidi" w:hAnsiTheme="majorBidi" w:cstheme="majorBidi"/>
          <w:szCs w:val="18"/>
          <w:lang w:val="es-ES_tradnl"/>
        </w:rPr>
        <w:t>Enfoque para el reconocimiento y utilización de los conocimientos indígenas y locales en la Plataforma Intergubernamental Científico-normativa sobre Diversidad Biológica y Servicios de los Ecosistemas</w:t>
      </w:r>
      <w:r w:rsidRPr="00105C70">
        <w:rPr>
          <w:rFonts w:asciiTheme="majorBidi" w:hAnsiTheme="majorBidi" w:cstheme="majorBidi"/>
          <w:szCs w:val="18"/>
          <w:lang w:val="es-ES_tradnl"/>
        </w:rPr>
        <w:t xml:space="preserve"> (</w:t>
      </w:r>
      <w:bookmarkStart w:id="2" w:name="OLE_LINK5"/>
      <w:r w:rsidRPr="00105C70">
        <w:rPr>
          <w:rFonts w:asciiTheme="majorBidi" w:hAnsiTheme="majorBidi" w:cstheme="majorBidi"/>
          <w:szCs w:val="18"/>
          <w:lang w:val="es-ES_tradnl"/>
        </w:rPr>
        <w:fldChar w:fldCharType="begin"/>
      </w:r>
      <w:r w:rsidRPr="00105C70">
        <w:rPr>
          <w:rFonts w:asciiTheme="majorBidi" w:hAnsiTheme="majorBidi" w:cstheme="majorBidi"/>
          <w:szCs w:val="18"/>
          <w:lang w:val="es-ES_tradnl"/>
        </w:rPr>
        <w:instrText>HYPERLINK "https://files.ipbes.net/ipbes-web-prod-public-files/inline/files/ipbes_ilkapproach_ipbes-5-15.pdf"</w:instrText>
      </w:r>
      <w:r w:rsidRPr="00105C70">
        <w:rPr>
          <w:rFonts w:asciiTheme="majorBidi" w:hAnsiTheme="majorBidi" w:cstheme="majorBidi"/>
          <w:szCs w:val="18"/>
          <w:lang w:val="es-ES_tradnl"/>
        </w:rPr>
      </w:r>
      <w:r w:rsidRPr="00105C70">
        <w:rPr>
          <w:rFonts w:asciiTheme="majorBidi" w:hAnsiTheme="majorBidi" w:cstheme="majorBidi"/>
          <w:szCs w:val="18"/>
          <w:lang w:val="es-ES_tradnl"/>
        </w:rPr>
        <w:fldChar w:fldCharType="separate"/>
      </w:r>
      <w:r w:rsidRPr="00105C70">
        <w:rPr>
          <w:rStyle w:val="Hyperlink"/>
          <w:rFonts w:asciiTheme="majorBidi" w:hAnsiTheme="majorBidi" w:cstheme="majorBidi"/>
          <w:szCs w:val="18"/>
          <w:lang w:val="es-ES_tradnl"/>
        </w:rPr>
        <w:t>IPBES/5/15</w:t>
      </w:r>
      <w:r w:rsidRPr="00105C70">
        <w:rPr>
          <w:rStyle w:val="Hyperlink"/>
          <w:rFonts w:asciiTheme="majorBidi" w:hAnsiTheme="majorBidi" w:cstheme="majorBidi"/>
          <w:szCs w:val="18"/>
          <w:lang w:val="es-ES_tradnl"/>
        </w:rPr>
        <w:t xml:space="preserve">, </w:t>
      </w:r>
      <w:r w:rsidRPr="00105C70">
        <w:rPr>
          <w:rStyle w:val="Hyperlink"/>
          <w:rFonts w:asciiTheme="majorBidi" w:hAnsiTheme="majorBidi" w:cstheme="majorBidi"/>
          <w:szCs w:val="18"/>
          <w:lang w:val="es-ES_tradnl"/>
        </w:rPr>
        <w:t>an</w:t>
      </w:r>
      <w:r w:rsidRPr="00105C70">
        <w:rPr>
          <w:rStyle w:val="Hyperlink"/>
          <w:rFonts w:asciiTheme="majorBidi" w:hAnsiTheme="majorBidi" w:cstheme="majorBidi"/>
          <w:szCs w:val="18"/>
          <w:lang w:val="es-ES_tradnl"/>
        </w:rPr>
        <w:t>exo</w:t>
      </w:r>
      <w:r w:rsidRPr="00105C70">
        <w:rPr>
          <w:rStyle w:val="Hyperlink"/>
          <w:rFonts w:asciiTheme="majorBidi" w:hAnsiTheme="majorBidi" w:cstheme="majorBidi"/>
          <w:szCs w:val="18"/>
          <w:lang w:val="es-ES_tradnl"/>
        </w:rPr>
        <w:t xml:space="preserve"> II</w:t>
      </w:r>
      <w:bookmarkEnd w:id="2"/>
      <w:r w:rsidRPr="00105C70">
        <w:rPr>
          <w:rFonts w:asciiTheme="majorBidi" w:hAnsiTheme="majorBidi" w:cstheme="majorBidi"/>
          <w:szCs w:val="18"/>
          <w:lang w:val="es-ES_tradnl"/>
        </w:rPr>
        <w:fldChar w:fldCharType="end"/>
      </w:r>
      <w:r w:rsidRPr="00105C70">
        <w:rPr>
          <w:rFonts w:asciiTheme="majorBidi" w:hAnsiTheme="majorBidi" w:cstheme="majorBidi"/>
          <w:szCs w:val="18"/>
          <w:lang w:val="es-ES_tradnl"/>
        </w:rPr>
        <w:t>).</w:t>
      </w:r>
    </w:p>
  </w:footnote>
  <w:footnote w:id="5">
    <w:p w14:paraId="6A4EE708" w14:textId="1AA947C3" w:rsidR="003A53C5" w:rsidRPr="00105C70" w:rsidRDefault="003A53C5" w:rsidP="003A53C5">
      <w:pPr>
        <w:pStyle w:val="FootnoteText"/>
        <w:rPr>
          <w:lang w:val="es-ES_tradnl"/>
        </w:rPr>
      </w:pPr>
      <w:r w:rsidRPr="00105C70">
        <w:rPr>
          <w:rStyle w:val="FootnoteReference"/>
          <w:rFonts w:asciiTheme="majorBidi" w:eastAsiaTheme="majorEastAsia" w:hAnsiTheme="majorBidi" w:cstheme="majorBidi"/>
          <w:lang w:val="es-ES_tradnl"/>
        </w:rPr>
        <w:footnoteRef/>
      </w:r>
      <w:r w:rsidRPr="00105C70">
        <w:rPr>
          <w:rFonts w:asciiTheme="majorBidi" w:hAnsiTheme="majorBidi" w:cstheme="majorBidi"/>
          <w:szCs w:val="18"/>
          <w:lang w:val="es-ES_tradnl"/>
        </w:rPr>
        <w:t xml:space="preserve"> </w:t>
      </w:r>
      <w:r w:rsidRPr="00105C70">
        <w:rPr>
          <w:rFonts w:asciiTheme="majorBidi" w:hAnsiTheme="majorBidi" w:cstheme="majorBidi"/>
          <w:szCs w:val="18"/>
          <w:lang w:val="es-ES_tradnl"/>
        </w:rPr>
        <w:t xml:space="preserve">La </w:t>
      </w:r>
      <w:r w:rsidRPr="00105C70">
        <w:rPr>
          <w:rFonts w:asciiTheme="majorBidi" w:hAnsiTheme="majorBidi" w:cstheme="majorBidi"/>
          <w:szCs w:val="18"/>
          <w:lang w:val="es-ES_tradnl"/>
        </w:rPr>
        <w:t>Organización de las Naciones Unidas para la Educación la Ciencia y la Cultura (UNESCO)</w:t>
      </w:r>
      <w:r w:rsidRPr="00105C70">
        <w:rPr>
          <w:rFonts w:asciiTheme="majorBidi" w:hAnsiTheme="majorBidi" w:cstheme="majorBidi"/>
          <w:szCs w:val="18"/>
          <w:lang w:val="es-ES_tradnl"/>
        </w:rPr>
        <w:t xml:space="preserve"> </w:t>
      </w:r>
      <w:r w:rsidR="003A31B2" w:rsidRPr="00105C70">
        <w:rPr>
          <w:rFonts w:asciiTheme="majorBidi" w:hAnsiTheme="majorBidi" w:cstheme="majorBidi"/>
          <w:szCs w:val="18"/>
          <w:lang w:val="es-ES_tradnl"/>
        </w:rPr>
        <w:t>describe las sociedades del conocimiento inclusivas como aquellas que valoran la creación, difusión y utilización del conocimiento como motores clave del desarrollo, fomentando la colaboración, la innovación y el empoderamiento de individuos y grupos</w:t>
      </w:r>
      <w:r w:rsidRPr="00105C70">
        <w:rPr>
          <w:rFonts w:asciiTheme="majorBidi" w:hAnsiTheme="majorBidi" w:cstheme="majorBidi"/>
          <w:szCs w:val="18"/>
          <w:lang w:val="es-ES_tradnl"/>
        </w:rPr>
        <w:t xml:space="preserve"> (</w:t>
      </w:r>
      <w:hyperlink r:id="rId1" w:history="1">
        <w:r w:rsidRPr="00105C70">
          <w:rPr>
            <w:rStyle w:val="Hyperlink"/>
            <w:rFonts w:asciiTheme="majorBidi" w:hAnsiTheme="majorBidi" w:cstheme="majorBidi"/>
            <w:szCs w:val="18"/>
            <w:lang w:val="es-ES_tradnl"/>
          </w:rPr>
          <w:t>UNESCO, 2</w:t>
        </w:r>
        <w:r w:rsidRPr="00105C70">
          <w:rPr>
            <w:rStyle w:val="Hyperlink"/>
            <w:rFonts w:asciiTheme="majorBidi" w:hAnsiTheme="majorBidi" w:cstheme="majorBidi"/>
            <w:szCs w:val="18"/>
            <w:lang w:val="es-ES_tradnl"/>
          </w:rPr>
          <w:t>015</w:t>
        </w:r>
      </w:hyperlink>
      <w:r w:rsidRPr="00105C70">
        <w:rPr>
          <w:rFonts w:asciiTheme="majorBidi" w:hAnsiTheme="majorBidi" w:cstheme="majorBidi"/>
          <w:szCs w:val="18"/>
          <w:lang w:val="es-ES_tradnl"/>
        </w:rPr>
        <w:t>).</w:t>
      </w:r>
    </w:p>
  </w:footnote>
  <w:footnote w:id="6">
    <w:p w14:paraId="2B02B72D" w14:textId="0A0F9249" w:rsidR="00213860" w:rsidRPr="00105C70" w:rsidRDefault="00213860" w:rsidP="00213860">
      <w:pPr>
        <w:pStyle w:val="FootnoteText"/>
        <w:rPr>
          <w:rFonts w:asciiTheme="majorBidi" w:hAnsiTheme="majorBidi" w:cstheme="majorBidi"/>
          <w:szCs w:val="18"/>
          <w:lang w:val="es-ES_tradnl"/>
        </w:rPr>
      </w:pPr>
      <w:r w:rsidRPr="00105C70">
        <w:rPr>
          <w:rStyle w:val="FootnoteReference"/>
          <w:rFonts w:asciiTheme="majorBidi" w:eastAsiaTheme="majorEastAsia" w:hAnsiTheme="majorBidi" w:cstheme="majorBidi"/>
          <w:szCs w:val="18"/>
          <w:lang w:val="es-ES_tradnl"/>
        </w:rPr>
        <w:footnoteRef/>
      </w:r>
      <w:r w:rsidRPr="00105C70">
        <w:rPr>
          <w:rFonts w:asciiTheme="majorBidi" w:hAnsiTheme="majorBidi" w:cstheme="majorBidi"/>
          <w:szCs w:val="18"/>
          <w:lang w:val="es-ES_tradnl"/>
        </w:rPr>
        <w:t xml:space="preserve"> Decisi</w:t>
      </w:r>
      <w:r w:rsidRPr="00105C70">
        <w:rPr>
          <w:rFonts w:asciiTheme="majorBidi" w:hAnsiTheme="majorBidi" w:cstheme="majorBidi"/>
          <w:szCs w:val="18"/>
          <w:lang w:val="es-ES_tradnl"/>
        </w:rPr>
        <w:t>ó</w:t>
      </w:r>
      <w:r w:rsidRPr="00105C70">
        <w:rPr>
          <w:rFonts w:asciiTheme="majorBidi" w:hAnsiTheme="majorBidi" w:cstheme="majorBidi"/>
          <w:szCs w:val="18"/>
          <w:lang w:val="es-ES_tradnl"/>
        </w:rPr>
        <w:t xml:space="preserve">n </w:t>
      </w:r>
      <w:hyperlink r:id="rId2" w:history="1">
        <w:r w:rsidRPr="00105C70">
          <w:rPr>
            <w:rStyle w:val="Hyperlink"/>
            <w:rFonts w:asciiTheme="majorBidi" w:hAnsiTheme="majorBidi" w:cstheme="majorBidi"/>
            <w:szCs w:val="18"/>
            <w:lang w:val="es-ES_tradnl"/>
          </w:rPr>
          <w:t>15/</w:t>
        </w:r>
        <w:r w:rsidRPr="00105C70">
          <w:rPr>
            <w:rStyle w:val="Hyperlink"/>
            <w:rFonts w:asciiTheme="majorBidi" w:hAnsiTheme="majorBidi" w:cstheme="majorBidi"/>
            <w:szCs w:val="18"/>
            <w:lang w:val="es-ES_tradnl"/>
          </w:rPr>
          <w:t>8</w:t>
        </w:r>
      </w:hyperlink>
      <w:r w:rsidRPr="00105C70">
        <w:rPr>
          <w:rFonts w:asciiTheme="majorBidi" w:hAnsiTheme="majorBidi" w:cstheme="majorBidi"/>
          <w:szCs w:val="18"/>
          <w:lang w:val="es-ES_tradnl"/>
        </w:rPr>
        <w:t>.</w:t>
      </w:r>
    </w:p>
  </w:footnote>
  <w:footnote w:id="7">
    <w:p w14:paraId="38B98EA3" w14:textId="32765C31" w:rsidR="0082765E" w:rsidRPr="00105C70" w:rsidRDefault="0082765E" w:rsidP="00DE4298">
      <w:pPr>
        <w:pStyle w:val="FootnoteText"/>
        <w:jc w:val="left"/>
        <w:rPr>
          <w:rFonts w:asciiTheme="majorBidi" w:hAnsiTheme="majorBidi" w:cstheme="majorBidi"/>
          <w:szCs w:val="18"/>
          <w:lang w:val="es-ES_tradnl"/>
        </w:rPr>
      </w:pPr>
      <w:r w:rsidRPr="00105C70">
        <w:rPr>
          <w:rStyle w:val="FootnoteReference"/>
          <w:rFonts w:asciiTheme="majorBidi" w:eastAsiaTheme="majorEastAsia" w:hAnsiTheme="majorBidi" w:cstheme="majorBidi"/>
          <w:szCs w:val="18"/>
          <w:lang w:val="es-ES_tradnl"/>
        </w:rPr>
        <w:footnoteRef/>
      </w:r>
      <w:r w:rsidR="00011DF0" w:rsidRPr="00105C70">
        <w:rPr>
          <w:rFonts w:asciiTheme="majorBidi" w:hAnsiTheme="majorBidi" w:cstheme="majorBidi"/>
          <w:szCs w:val="18"/>
          <w:lang w:val="es-ES_tradnl"/>
        </w:rPr>
        <w:t xml:space="preserve"> </w:t>
      </w:r>
      <w:r w:rsidR="0001582E" w:rsidRPr="00105C70">
        <w:rPr>
          <w:rFonts w:asciiTheme="majorBidi" w:hAnsiTheme="majorBidi" w:cstheme="majorBidi"/>
          <w:szCs w:val="18"/>
          <w:lang w:val="es-ES_tradnl"/>
        </w:rPr>
        <w:t>Estos pueden incluir: Gobiernos subnacionales, ciudades, otras autoridades locales, organizaciones intergubernamentales, organizaciones no gubernamentales, la comunidad científica, el mundo académico, organizaciones religiosas, redes y el sector privado.</w:t>
      </w:r>
    </w:p>
  </w:footnote>
  <w:footnote w:id="8">
    <w:p w14:paraId="3E5E4A62" w14:textId="18950582" w:rsidR="0082765E" w:rsidRPr="00105C70" w:rsidRDefault="0082765E" w:rsidP="0082765E">
      <w:pPr>
        <w:pStyle w:val="FootnoteText"/>
        <w:rPr>
          <w:lang w:val="es-ES_tradnl"/>
        </w:rPr>
      </w:pPr>
      <w:r w:rsidRPr="00105C70">
        <w:rPr>
          <w:rStyle w:val="FootnoteReference"/>
          <w:rFonts w:asciiTheme="majorBidi" w:eastAsiaTheme="majorEastAsia" w:hAnsiTheme="majorBidi" w:cstheme="majorBidi"/>
          <w:szCs w:val="18"/>
          <w:lang w:val="es-ES_tradnl"/>
        </w:rPr>
        <w:footnoteRef/>
      </w:r>
      <w:r w:rsidRPr="00105C70">
        <w:rPr>
          <w:rFonts w:asciiTheme="majorBidi" w:hAnsiTheme="majorBidi" w:cstheme="majorBidi"/>
          <w:szCs w:val="18"/>
          <w:lang w:val="es-ES_tradnl"/>
        </w:rPr>
        <w:t xml:space="preserve"> </w:t>
      </w:r>
      <w:r w:rsidR="0084204C" w:rsidRPr="00105C70">
        <w:rPr>
          <w:lang w:val="es-ES_tradnl"/>
        </w:rPr>
        <w:t xml:space="preserve">En particular, las decisiones </w:t>
      </w:r>
      <w:hyperlink r:id="rId3" w:history="1">
        <w:r w:rsidR="00011DF0" w:rsidRPr="00105C70">
          <w:rPr>
            <w:rStyle w:val="Hyperlink"/>
            <w:rFonts w:asciiTheme="majorBidi" w:hAnsiTheme="majorBidi" w:cstheme="majorBidi"/>
            <w:szCs w:val="18"/>
            <w:lang w:val="es-ES_tradnl"/>
          </w:rPr>
          <w:t>15/</w:t>
        </w:r>
        <w:r w:rsidR="00011DF0" w:rsidRPr="00105C70">
          <w:rPr>
            <w:rStyle w:val="Hyperlink"/>
            <w:rFonts w:asciiTheme="majorBidi" w:hAnsiTheme="majorBidi" w:cstheme="majorBidi"/>
            <w:szCs w:val="18"/>
            <w:lang w:val="es-ES_tradnl"/>
          </w:rPr>
          <w:t>16</w:t>
        </w:r>
      </w:hyperlink>
      <w:r w:rsidR="00011DF0" w:rsidRPr="00105C70">
        <w:rPr>
          <w:rFonts w:asciiTheme="majorBidi" w:hAnsiTheme="majorBidi" w:cstheme="majorBidi"/>
          <w:szCs w:val="18"/>
          <w:lang w:val="es-ES_tradnl"/>
        </w:rPr>
        <w:t xml:space="preserve"> </w:t>
      </w:r>
      <w:r w:rsidR="00011DF0" w:rsidRPr="00105C70">
        <w:rPr>
          <w:rFonts w:asciiTheme="majorBidi" w:hAnsiTheme="majorBidi" w:cstheme="majorBidi"/>
          <w:szCs w:val="18"/>
          <w:lang w:val="es-ES_tradnl"/>
        </w:rPr>
        <w:t>y</w:t>
      </w:r>
      <w:r w:rsidR="00011DF0" w:rsidRPr="00105C70">
        <w:rPr>
          <w:rFonts w:asciiTheme="majorBidi" w:hAnsiTheme="majorBidi" w:cstheme="majorBidi"/>
          <w:szCs w:val="18"/>
          <w:lang w:val="es-ES_tradnl"/>
        </w:rPr>
        <w:t xml:space="preserve"> </w:t>
      </w:r>
      <w:hyperlink r:id="rId4" w:history="1">
        <w:r w:rsidR="00011DF0" w:rsidRPr="00105C70">
          <w:rPr>
            <w:rStyle w:val="Hyperlink"/>
            <w:rFonts w:asciiTheme="majorBidi" w:hAnsiTheme="majorBidi" w:cstheme="majorBidi"/>
            <w:szCs w:val="18"/>
            <w:lang w:val="es-ES_tradnl"/>
          </w:rPr>
          <w:t>1</w:t>
        </w:r>
        <w:r w:rsidR="00011DF0" w:rsidRPr="00105C70">
          <w:rPr>
            <w:rStyle w:val="Hyperlink"/>
            <w:rFonts w:asciiTheme="majorBidi" w:hAnsiTheme="majorBidi" w:cstheme="majorBidi"/>
            <w:szCs w:val="18"/>
            <w:lang w:val="es-ES_tradnl"/>
          </w:rPr>
          <w:t>4/2</w:t>
        </w:r>
        <w:r w:rsidR="00011DF0" w:rsidRPr="00105C70">
          <w:rPr>
            <w:rStyle w:val="Hyperlink"/>
            <w:rFonts w:asciiTheme="majorBidi" w:hAnsiTheme="majorBidi" w:cstheme="majorBidi"/>
            <w:szCs w:val="18"/>
            <w:lang w:val="es-ES_tradnl"/>
          </w:rPr>
          <w:t>5</w:t>
        </w:r>
      </w:hyperlink>
      <w:r w:rsidR="00011DF0" w:rsidRPr="00105C70">
        <w:rPr>
          <w:rStyle w:val="Hyperlink"/>
          <w:rFonts w:asciiTheme="majorBidi" w:hAnsiTheme="majorBidi" w:cstheme="majorBidi"/>
          <w:szCs w:val="18"/>
          <w:lang w:val="es-ES_tradnl"/>
        </w:rPr>
        <w:t xml:space="preserve"> </w:t>
      </w:r>
      <w:r w:rsidR="0084204C" w:rsidRPr="00105C70">
        <w:rPr>
          <w:lang w:val="es-ES_tradnl"/>
        </w:rPr>
        <w:t>relativas a la gestión de</w:t>
      </w:r>
      <w:r w:rsidR="00A372D5" w:rsidRPr="00105C70">
        <w:rPr>
          <w:lang w:val="es-ES_tradnl"/>
        </w:rPr>
        <w:t xml:space="preserve"> los </w:t>
      </w:r>
      <w:r w:rsidR="0084204C" w:rsidRPr="00105C70">
        <w:rPr>
          <w:lang w:val="es-ES_tradnl"/>
        </w:rPr>
        <w:t>conocimiento</w:t>
      </w:r>
      <w:r w:rsidR="00A372D5" w:rsidRPr="00105C70">
        <w:rPr>
          <w:lang w:val="es-ES_tradnl"/>
        </w:rPr>
        <w:t>s</w:t>
      </w:r>
      <w:r w:rsidR="0084204C" w:rsidRPr="00105C70">
        <w:rPr>
          <w:lang w:val="es-ES_tradnl"/>
        </w:rPr>
        <w:t xml:space="preserve">, incluidos los Servicios Mundiales de Apoyo a los Conocimientos para la Biodiversidad y la decisión 15/8 relativa a la entidad de coordinación mundial y los centros </w:t>
      </w:r>
      <w:r w:rsidR="001358A3" w:rsidRPr="00105C70">
        <w:rPr>
          <w:lang w:val="es-ES_tradnl"/>
        </w:rPr>
        <w:t xml:space="preserve">regionales o subregionales de apoyo </w:t>
      </w:r>
      <w:r w:rsidR="0084204C" w:rsidRPr="00105C70">
        <w:rPr>
          <w:lang w:val="es-ES_tradnl"/>
        </w:rPr>
        <w:t>del mecanismo de cooperación técnica y científica.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6AD6C8" w14:textId="381F0C33" w:rsidR="0070596A" w:rsidRPr="009C275C" w:rsidRDefault="0070596A" w:rsidP="0070596A">
    <w:pPr>
      <w:pStyle w:val="Header"/>
      <w:keepLines/>
      <w:suppressLineNumbers/>
      <w:pBdr>
        <w:bottom w:val="single" w:sz="4" w:space="1" w:color="auto"/>
      </w:pBdr>
      <w:suppressAutoHyphens/>
      <w:spacing w:after="240"/>
    </w:pPr>
    <w:r w:rsidRPr="009E1BAF">
      <w:rPr>
        <w:noProof/>
        <w:kern w:val="22"/>
        <w:sz w:val="20"/>
        <w:szCs w:val="20"/>
      </w:rPr>
      <w:t>CBD/</w:t>
    </w:r>
    <w:r w:rsidRPr="00C307C6">
      <w:rPr>
        <w:sz w:val="20"/>
        <w:szCs w:val="20"/>
      </w:rPr>
      <w:t>SBI/4/7/</w:t>
    </w:r>
    <w:r w:rsidRPr="00C307C6">
      <w:rPr>
        <w:caps w:val="0"/>
        <w:sz w:val="20"/>
        <w:szCs w:val="20"/>
      </w:rPr>
      <w:t>Add</w:t>
    </w:r>
    <w:r w:rsidRPr="00C307C6">
      <w:rPr>
        <w:sz w:val="20"/>
        <w:szCs w:val="20"/>
      </w:rPr>
      <w:t>.</w:t>
    </w:r>
    <w:r>
      <w:rPr>
        <w:sz w:val="20"/>
        <w:szCs w:val="20"/>
      </w:rPr>
      <w:t>2</w:t>
    </w:r>
  </w:p>
  <w:p w14:paraId="438CB041" w14:textId="4C933BD2" w:rsidR="002B559C" w:rsidRPr="0070596A" w:rsidRDefault="002B559C" w:rsidP="007059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1C799FA" w14:textId="28F28F77" w:rsidR="002B559C" w:rsidRPr="002B559C" w:rsidRDefault="00782E84" w:rsidP="002B559C">
        <w:pPr>
          <w:pStyle w:val="Header"/>
          <w:pBdr>
            <w:bottom w:val="single" w:sz="4" w:space="1" w:color="auto"/>
          </w:pBdr>
          <w:spacing w:after="240"/>
          <w:jc w:val="right"/>
          <w:rPr>
            <w:sz w:val="20"/>
            <w:szCs w:val="20"/>
            <w:lang w:val="fr-FR"/>
          </w:rPr>
        </w:pPr>
        <w:r>
          <w:rPr>
            <w:sz w:val="20"/>
            <w:szCs w:val="20"/>
            <w:lang w:val="fr-FR"/>
          </w:rPr>
          <w:t>CBD/WG8J/REC/12/3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5A915" w14:textId="56D59180" w:rsidR="004E5D77" w:rsidRPr="009C275C" w:rsidRDefault="004E5D77" w:rsidP="009E1BAF">
    <w:pPr>
      <w:pStyle w:val="Header"/>
      <w:keepLines/>
      <w:suppressLineNumbers/>
      <w:pBdr>
        <w:bottom w:val="single" w:sz="4" w:space="1" w:color="auto"/>
      </w:pBdr>
      <w:suppressAutoHyphens/>
      <w:spacing w:after="240"/>
    </w:pPr>
    <w:r w:rsidRPr="009E1BAF">
      <w:rPr>
        <w:noProof/>
        <w:kern w:val="22"/>
        <w:sz w:val="20"/>
        <w:szCs w:val="20"/>
      </w:rPr>
      <w:t>CBD/</w:t>
    </w:r>
    <w:r w:rsidRPr="00C307C6">
      <w:rPr>
        <w:sz w:val="20"/>
        <w:szCs w:val="20"/>
      </w:rPr>
      <w:t>SBI/4/7/A</w:t>
    </w:r>
    <w:r w:rsidR="0070596A" w:rsidRPr="00C307C6">
      <w:rPr>
        <w:caps w:val="0"/>
        <w:sz w:val="20"/>
        <w:szCs w:val="20"/>
      </w:rPr>
      <w:t>dd</w:t>
    </w:r>
    <w:r w:rsidRPr="00C307C6">
      <w:rPr>
        <w:sz w:val="20"/>
        <w:szCs w:val="20"/>
      </w:rPr>
      <w:t>.</w:t>
    </w:r>
    <w:r>
      <w:rPr>
        <w:sz w:val="20"/>
        <w:szCs w:val="20"/>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B388D" w14:textId="6AD3ACF5" w:rsidR="0070596A" w:rsidRPr="009C275C" w:rsidRDefault="0070596A" w:rsidP="0070596A">
    <w:pPr>
      <w:pStyle w:val="Header"/>
      <w:keepLines/>
      <w:suppressLineNumbers/>
      <w:pBdr>
        <w:bottom w:val="single" w:sz="4" w:space="1" w:color="auto"/>
      </w:pBdr>
      <w:suppressAutoHyphens/>
      <w:spacing w:after="240"/>
      <w:jc w:val="right"/>
    </w:pPr>
    <w:r w:rsidRPr="009E1BAF">
      <w:rPr>
        <w:noProof/>
        <w:kern w:val="22"/>
        <w:sz w:val="20"/>
        <w:szCs w:val="20"/>
      </w:rPr>
      <w:t>CBD/</w:t>
    </w:r>
    <w:r w:rsidRPr="00C307C6">
      <w:rPr>
        <w:sz w:val="20"/>
        <w:szCs w:val="20"/>
      </w:rPr>
      <w:t>SBI/4/7/A</w:t>
    </w:r>
    <w:r w:rsidRPr="00C307C6">
      <w:rPr>
        <w:caps w:val="0"/>
        <w:sz w:val="20"/>
        <w:szCs w:val="20"/>
      </w:rPr>
      <w:t>dd</w:t>
    </w:r>
    <w:r w:rsidRPr="00C307C6">
      <w:rPr>
        <w:sz w:val="20"/>
        <w:szCs w:val="20"/>
      </w:rPr>
      <w:t>.</w:t>
    </w:r>
    <w:r>
      <w:rPr>
        <w:sz w:val="20"/>
        <w:szCs w:val="20"/>
      </w:rPr>
      <w:t>2</w:t>
    </w:r>
  </w:p>
  <w:p w14:paraId="734DBCAE" w14:textId="3040D013" w:rsidR="004E5D77" w:rsidRPr="0070596A" w:rsidRDefault="004E5D77" w:rsidP="007059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E6CB6"/>
    <w:multiLevelType w:val="hybridMultilevel"/>
    <w:tmpl w:val="5554E328"/>
    <w:lvl w:ilvl="0" w:tplc="0256DD28">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1AB075A"/>
    <w:multiLevelType w:val="hybridMultilevel"/>
    <w:tmpl w:val="B7269AA6"/>
    <w:lvl w:ilvl="0" w:tplc="0256DD2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F9358E"/>
    <w:multiLevelType w:val="hybridMultilevel"/>
    <w:tmpl w:val="0FA20CFE"/>
    <w:lvl w:ilvl="0" w:tplc="D812B4A8">
      <w:start w:val="1"/>
      <w:numFmt w:val="upperLetter"/>
      <w:lvlText w:val="%1."/>
      <w:lvlJc w:val="left"/>
      <w:pPr>
        <w:ind w:left="387" w:hanging="360"/>
      </w:pPr>
      <w:rPr>
        <w:rFonts w:hint="default"/>
      </w:r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13C235B"/>
    <w:multiLevelType w:val="hybridMultilevel"/>
    <w:tmpl w:val="237E0E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29A43B8B"/>
    <w:multiLevelType w:val="hybridMultilevel"/>
    <w:tmpl w:val="29AC3410"/>
    <w:lvl w:ilvl="0" w:tplc="2320051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F1F768D"/>
    <w:multiLevelType w:val="hybridMultilevel"/>
    <w:tmpl w:val="C618001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8A8480E"/>
    <w:multiLevelType w:val="hybridMultilevel"/>
    <w:tmpl w:val="12B8944C"/>
    <w:lvl w:ilvl="0" w:tplc="D4901A3C">
      <w:start w:val="1"/>
      <w:numFmt w:val="lowerLetter"/>
      <w:lvlText w:val="(%1)"/>
      <w:lvlJc w:val="left"/>
      <w:pPr>
        <w:ind w:left="360" w:hanging="360"/>
      </w:pPr>
    </w:lvl>
    <w:lvl w:ilvl="1" w:tplc="EFF42C72">
      <w:start w:val="1"/>
      <w:numFmt w:val="lowerLetter"/>
      <w:lvlText w:val="%2."/>
      <w:lvlJc w:val="left"/>
      <w:pPr>
        <w:ind w:left="1080" w:hanging="360"/>
      </w:pPr>
    </w:lvl>
    <w:lvl w:ilvl="2" w:tplc="928C6F86">
      <w:start w:val="1"/>
      <w:numFmt w:val="lowerRoman"/>
      <w:lvlText w:val="%3."/>
      <w:lvlJc w:val="right"/>
      <w:pPr>
        <w:ind w:left="1800" w:hanging="180"/>
      </w:pPr>
    </w:lvl>
    <w:lvl w:ilvl="3" w:tplc="E84C336A">
      <w:start w:val="1"/>
      <w:numFmt w:val="decimal"/>
      <w:lvlText w:val="%4."/>
      <w:lvlJc w:val="left"/>
      <w:pPr>
        <w:ind w:left="2520" w:hanging="360"/>
      </w:pPr>
    </w:lvl>
    <w:lvl w:ilvl="4" w:tplc="EAE63C70">
      <w:start w:val="1"/>
      <w:numFmt w:val="lowerLetter"/>
      <w:lvlText w:val="%5."/>
      <w:lvlJc w:val="left"/>
      <w:pPr>
        <w:ind w:left="3240" w:hanging="360"/>
      </w:pPr>
    </w:lvl>
    <w:lvl w:ilvl="5" w:tplc="F35EFDE0">
      <w:start w:val="1"/>
      <w:numFmt w:val="lowerRoman"/>
      <w:lvlText w:val="%6."/>
      <w:lvlJc w:val="right"/>
      <w:pPr>
        <w:ind w:left="3960" w:hanging="180"/>
      </w:pPr>
    </w:lvl>
    <w:lvl w:ilvl="6" w:tplc="1B76D64E">
      <w:start w:val="1"/>
      <w:numFmt w:val="decimal"/>
      <w:lvlText w:val="%7."/>
      <w:lvlJc w:val="left"/>
      <w:pPr>
        <w:ind w:left="4680" w:hanging="360"/>
      </w:pPr>
    </w:lvl>
    <w:lvl w:ilvl="7" w:tplc="1C2E53D6">
      <w:start w:val="1"/>
      <w:numFmt w:val="lowerLetter"/>
      <w:lvlText w:val="%8."/>
      <w:lvlJc w:val="left"/>
      <w:pPr>
        <w:ind w:left="5400" w:hanging="360"/>
      </w:pPr>
    </w:lvl>
    <w:lvl w:ilvl="8" w:tplc="9E0A5A68">
      <w:start w:val="1"/>
      <w:numFmt w:val="lowerRoman"/>
      <w:lvlText w:val="%9."/>
      <w:lvlJc w:val="right"/>
      <w:pPr>
        <w:ind w:left="6120" w:hanging="180"/>
      </w:pPr>
    </w:lvl>
  </w:abstractNum>
  <w:abstractNum w:abstractNumId="11"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3DC1578A"/>
    <w:multiLevelType w:val="hybridMultilevel"/>
    <w:tmpl w:val="B6CAD7A8"/>
    <w:lvl w:ilvl="0" w:tplc="CA5E2534">
      <w:start w:val="1"/>
      <w:numFmt w:val="upperLetter"/>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13" w15:restartNumberingAfterBreak="0">
    <w:nsid w:val="404F5D3C"/>
    <w:multiLevelType w:val="hybridMultilevel"/>
    <w:tmpl w:val="C618001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89540C0"/>
    <w:multiLevelType w:val="hybridMultilevel"/>
    <w:tmpl w:val="A21C874A"/>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6"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C7B412F"/>
    <w:multiLevelType w:val="hybridMultilevel"/>
    <w:tmpl w:val="C618001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CFA567F"/>
    <w:multiLevelType w:val="hybridMultilevel"/>
    <w:tmpl w:val="20442572"/>
    <w:lvl w:ilvl="0" w:tplc="0256DD28">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FDA2DAC"/>
    <w:multiLevelType w:val="hybridMultilevel"/>
    <w:tmpl w:val="D1D6B6B4"/>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528F755C"/>
    <w:multiLevelType w:val="hybridMultilevel"/>
    <w:tmpl w:val="2092E114"/>
    <w:lvl w:ilvl="0" w:tplc="0256D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D91445"/>
    <w:multiLevelType w:val="hybridMultilevel"/>
    <w:tmpl w:val="78C46B1E"/>
    <w:lvl w:ilvl="0" w:tplc="0256DD2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55944D4C"/>
    <w:multiLevelType w:val="hybridMultilevel"/>
    <w:tmpl w:val="23FE3408"/>
    <w:lvl w:ilvl="0" w:tplc="AFF843AC">
      <w:start w:val="1"/>
      <w:numFmt w:val="lowerLetter"/>
      <w:lvlText w:val="%1)"/>
      <w:lvlJc w:val="left"/>
      <w:pPr>
        <w:ind w:left="1800" w:hanging="360"/>
      </w:pPr>
      <w:rPr>
        <w:rFonts w:hint="default"/>
        <w:b w:val="0"/>
        <w:bCs/>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56AB2B83"/>
    <w:multiLevelType w:val="hybridMultilevel"/>
    <w:tmpl w:val="D76E2C08"/>
    <w:lvl w:ilvl="0" w:tplc="0256D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13806436"/>
    <w:lvl w:ilvl="0" w:tplc="F9C6C9D8">
      <w:start w:val="1"/>
      <w:numFmt w:val="decimal"/>
      <w:pStyle w:val="Para10"/>
      <w:lvlText w:val="%1."/>
      <w:lvlJc w:val="left"/>
      <w:pPr>
        <w:ind w:left="8582" w:hanging="360"/>
      </w:pPr>
      <w:rPr>
        <w:rFonts w:hint="default"/>
        <w:b w:val="0"/>
        <w:bCs w:val="0"/>
        <w:i w:val="0"/>
        <w:iCs w:val="0"/>
      </w:rPr>
    </w:lvl>
    <w:lvl w:ilvl="1" w:tplc="10090019">
      <w:start w:val="1"/>
      <w:numFmt w:val="lowerLetter"/>
      <w:lvlText w:val="%2."/>
      <w:lvlJc w:val="left"/>
      <w:pPr>
        <w:ind w:left="2790" w:hanging="360"/>
      </w:pPr>
    </w:lvl>
    <w:lvl w:ilvl="2" w:tplc="1009001B" w:tentative="1">
      <w:start w:val="1"/>
      <w:numFmt w:val="lowerRoman"/>
      <w:lvlText w:val="%3."/>
      <w:lvlJc w:val="right"/>
      <w:pPr>
        <w:ind w:left="3510" w:hanging="180"/>
      </w:pPr>
    </w:lvl>
    <w:lvl w:ilvl="3" w:tplc="1009000F" w:tentative="1">
      <w:start w:val="1"/>
      <w:numFmt w:val="decimal"/>
      <w:lvlText w:val="%4."/>
      <w:lvlJc w:val="left"/>
      <w:pPr>
        <w:ind w:left="4230" w:hanging="360"/>
      </w:pPr>
    </w:lvl>
    <w:lvl w:ilvl="4" w:tplc="10090019" w:tentative="1">
      <w:start w:val="1"/>
      <w:numFmt w:val="lowerLetter"/>
      <w:lvlText w:val="%5."/>
      <w:lvlJc w:val="left"/>
      <w:pPr>
        <w:ind w:left="4950" w:hanging="360"/>
      </w:pPr>
    </w:lvl>
    <w:lvl w:ilvl="5" w:tplc="1009001B" w:tentative="1">
      <w:start w:val="1"/>
      <w:numFmt w:val="lowerRoman"/>
      <w:lvlText w:val="%6."/>
      <w:lvlJc w:val="right"/>
      <w:pPr>
        <w:ind w:left="5670" w:hanging="180"/>
      </w:pPr>
    </w:lvl>
    <w:lvl w:ilvl="6" w:tplc="1009000F" w:tentative="1">
      <w:start w:val="1"/>
      <w:numFmt w:val="decimal"/>
      <w:lvlText w:val="%7."/>
      <w:lvlJc w:val="left"/>
      <w:pPr>
        <w:ind w:left="6390" w:hanging="360"/>
      </w:pPr>
    </w:lvl>
    <w:lvl w:ilvl="7" w:tplc="10090019" w:tentative="1">
      <w:start w:val="1"/>
      <w:numFmt w:val="lowerLetter"/>
      <w:lvlText w:val="%8."/>
      <w:lvlJc w:val="left"/>
      <w:pPr>
        <w:ind w:left="7110" w:hanging="360"/>
      </w:pPr>
    </w:lvl>
    <w:lvl w:ilvl="8" w:tplc="1009001B" w:tentative="1">
      <w:start w:val="1"/>
      <w:numFmt w:val="lowerRoman"/>
      <w:lvlText w:val="%9."/>
      <w:lvlJc w:val="right"/>
      <w:pPr>
        <w:ind w:left="7830" w:hanging="180"/>
      </w:pPr>
    </w:lvl>
  </w:abstractNum>
  <w:abstractNum w:abstractNumId="30" w15:restartNumberingAfterBreak="0">
    <w:nsid w:val="6D800E13"/>
    <w:multiLevelType w:val="hybridMultilevel"/>
    <w:tmpl w:val="62D2A948"/>
    <w:lvl w:ilvl="0" w:tplc="E732F0B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2240CBB"/>
    <w:multiLevelType w:val="hybridMultilevel"/>
    <w:tmpl w:val="C618001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4455280"/>
    <w:multiLevelType w:val="hybridMultilevel"/>
    <w:tmpl w:val="8922414C"/>
    <w:lvl w:ilvl="0" w:tplc="0256D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31CBB"/>
    <w:multiLevelType w:val="hybridMultilevel"/>
    <w:tmpl w:val="D1485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57A1570"/>
    <w:multiLevelType w:val="hybridMultilevel"/>
    <w:tmpl w:val="C618001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6B5410F"/>
    <w:multiLevelType w:val="hybridMultilevel"/>
    <w:tmpl w:val="AA842202"/>
    <w:lvl w:ilvl="0" w:tplc="0256DD2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B55DFA"/>
    <w:multiLevelType w:val="hybridMultilevel"/>
    <w:tmpl w:val="C618001C"/>
    <w:lvl w:ilvl="0" w:tplc="0256DD28">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F65136C"/>
    <w:multiLevelType w:val="hybridMultilevel"/>
    <w:tmpl w:val="2FD8CC6E"/>
    <w:lvl w:ilvl="0" w:tplc="23A6EF4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15:restartNumberingAfterBreak="0">
    <w:nsid w:val="7FBB6DE9"/>
    <w:multiLevelType w:val="hybridMultilevel"/>
    <w:tmpl w:val="C618001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8013724">
    <w:abstractNumId w:val="14"/>
  </w:num>
  <w:num w:numId="2" w16cid:durableId="666984707">
    <w:abstractNumId w:val="29"/>
  </w:num>
  <w:num w:numId="3" w16cid:durableId="1693416700">
    <w:abstractNumId w:val="34"/>
  </w:num>
  <w:num w:numId="4" w16cid:durableId="1164978736">
    <w:abstractNumId w:val="3"/>
  </w:num>
  <w:num w:numId="5" w16cid:durableId="496114816">
    <w:abstractNumId w:val="5"/>
  </w:num>
  <w:num w:numId="6" w16cid:durableId="1347101676">
    <w:abstractNumId w:val="5"/>
  </w:num>
  <w:num w:numId="7" w16cid:durableId="39407379">
    <w:abstractNumId w:val="7"/>
  </w:num>
  <w:num w:numId="8" w16cid:durableId="1568687897">
    <w:abstractNumId w:val="25"/>
  </w:num>
  <w:num w:numId="9" w16cid:durableId="1083532978">
    <w:abstractNumId w:val="28"/>
  </w:num>
  <w:num w:numId="10" w16cid:durableId="1018239572">
    <w:abstractNumId w:val="27"/>
  </w:num>
  <w:num w:numId="11" w16cid:durableId="1638221861">
    <w:abstractNumId w:val="22"/>
  </w:num>
  <w:num w:numId="12" w16cid:durableId="462505023">
    <w:abstractNumId w:val="6"/>
  </w:num>
  <w:num w:numId="13" w16cid:durableId="456685519">
    <w:abstractNumId w:val="6"/>
    <w:lvlOverride w:ilvl="0">
      <w:startOverride w:val="1"/>
    </w:lvlOverride>
  </w:num>
  <w:num w:numId="14" w16cid:durableId="235214539">
    <w:abstractNumId w:val="26"/>
  </w:num>
  <w:num w:numId="15" w16cid:durableId="1345126909">
    <w:abstractNumId w:val="26"/>
    <w:lvlOverride w:ilvl="0">
      <w:startOverride w:val="1"/>
    </w:lvlOverride>
  </w:num>
  <w:num w:numId="16" w16cid:durableId="44989422">
    <w:abstractNumId w:val="29"/>
    <w:lvlOverride w:ilvl="0">
      <w:startOverride w:val="1"/>
    </w:lvlOverride>
  </w:num>
  <w:num w:numId="17" w16cid:durableId="146092504">
    <w:abstractNumId w:val="26"/>
    <w:lvlOverride w:ilvl="0">
      <w:startOverride w:val="1"/>
    </w:lvlOverride>
  </w:num>
  <w:num w:numId="18" w16cid:durableId="586158022">
    <w:abstractNumId w:val="38"/>
  </w:num>
  <w:num w:numId="19" w16cid:durableId="1085028568">
    <w:abstractNumId w:val="29"/>
    <w:lvlOverride w:ilvl="0">
      <w:startOverride w:val="1"/>
    </w:lvlOverride>
  </w:num>
  <w:num w:numId="20" w16cid:durableId="913275911">
    <w:abstractNumId w:val="29"/>
    <w:lvlOverride w:ilvl="0">
      <w:startOverride w:val="1"/>
    </w:lvlOverride>
  </w:num>
  <w:num w:numId="21" w16cid:durableId="634683154">
    <w:abstractNumId w:val="14"/>
  </w:num>
  <w:num w:numId="22" w16cid:durableId="1973098341">
    <w:abstractNumId w:val="29"/>
  </w:num>
  <w:num w:numId="23" w16cid:durableId="2084066012">
    <w:abstractNumId w:val="29"/>
  </w:num>
  <w:num w:numId="24" w16cid:durableId="560823874">
    <w:abstractNumId w:val="29"/>
  </w:num>
  <w:num w:numId="25" w16cid:durableId="2021160995">
    <w:abstractNumId w:val="29"/>
  </w:num>
  <w:num w:numId="26" w16cid:durableId="540747260">
    <w:abstractNumId w:val="29"/>
  </w:num>
  <w:num w:numId="27" w16cid:durableId="260454244">
    <w:abstractNumId w:val="29"/>
  </w:num>
  <w:num w:numId="28" w16cid:durableId="460612940">
    <w:abstractNumId w:val="16"/>
  </w:num>
  <w:num w:numId="29" w16cid:durableId="1429426661">
    <w:abstractNumId w:val="29"/>
  </w:num>
  <w:num w:numId="30" w16cid:durableId="1770155796">
    <w:abstractNumId w:val="29"/>
  </w:num>
  <w:num w:numId="31" w16cid:durableId="860819507">
    <w:abstractNumId w:val="29"/>
  </w:num>
  <w:num w:numId="32" w16cid:durableId="879515179">
    <w:abstractNumId w:val="29"/>
  </w:num>
  <w:num w:numId="33" w16cid:durableId="264655643">
    <w:abstractNumId w:val="29"/>
  </w:num>
  <w:num w:numId="34" w16cid:durableId="910386077">
    <w:abstractNumId w:val="29"/>
  </w:num>
  <w:num w:numId="35" w16cid:durableId="1753232427">
    <w:abstractNumId w:val="29"/>
    <w:lvlOverride w:ilvl="0">
      <w:startOverride w:val="1"/>
    </w:lvlOverride>
  </w:num>
  <w:num w:numId="36" w16cid:durableId="688066110">
    <w:abstractNumId w:val="29"/>
  </w:num>
  <w:num w:numId="37" w16cid:durableId="1580289932">
    <w:abstractNumId w:val="29"/>
    <w:lvlOverride w:ilvl="0">
      <w:startOverride w:val="1"/>
    </w:lvlOverride>
  </w:num>
  <w:num w:numId="38" w16cid:durableId="1474712608">
    <w:abstractNumId w:val="29"/>
  </w:num>
  <w:num w:numId="39" w16cid:durableId="1882858471">
    <w:abstractNumId w:val="29"/>
    <w:lvlOverride w:ilvl="0">
      <w:startOverride w:val="1"/>
    </w:lvlOverride>
  </w:num>
  <w:num w:numId="40" w16cid:durableId="1782920721">
    <w:abstractNumId w:val="29"/>
  </w:num>
  <w:num w:numId="41" w16cid:durableId="913734395">
    <w:abstractNumId w:val="29"/>
  </w:num>
  <w:num w:numId="42" w16cid:durableId="213930370">
    <w:abstractNumId w:val="15"/>
  </w:num>
  <w:num w:numId="43" w16cid:durableId="1140460702">
    <w:abstractNumId w:val="29"/>
  </w:num>
  <w:num w:numId="44" w16cid:durableId="1645505862">
    <w:abstractNumId w:val="8"/>
  </w:num>
  <w:num w:numId="45" w16cid:durableId="2090030892">
    <w:abstractNumId w:val="29"/>
  </w:num>
  <w:num w:numId="46" w16cid:durableId="928974196">
    <w:abstractNumId w:val="29"/>
    <w:lvlOverride w:ilvl="0">
      <w:startOverride w:val="1"/>
    </w:lvlOverride>
  </w:num>
  <w:num w:numId="47" w16cid:durableId="238561782">
    <w:abstractNumId w:val="29"/>
  </w:num>
  <w:num w:numId="48" w16cid:durableId="712579604">
    <w:abstractNumId w:val="29"/>
    <w:lvlOverride w:ilvl="0">
      <w:startOverride w:val="1"/>
    </w:lvlOverride>
  </w:num>
  <w:num w:numId="49" w16cid:durableId="2126385117">
    <w:abstractNumId w:val="29"/>
  </w:num>
  <w:num w:numId="50" w16cid:durableId="977223446">
    <w:abstractNumId w:val="29"/>
    <w:lvlOverride w:ilvl="0">
      <w:startOverride w:val="1"/>
    </w:lvlOverride>
  </w:num>
  <w:num w:numId="51" w16cid:durableId="615873326">
    <w:abstractNumId w:val="29"/>
  </w:num>
  <w:num w:numId="52" w16cid:durableId="94205268">
    <w:abstractNumId w:val="19"/>
  </w:num>
  <w:num w:numId="53" w16cid:durableId="1455563326">
    <w:abstractNumId w:val="11"/>
  </w:num>
  <w:num w:numId="54" w16cid:durableId="2102750844">
    <w:abstractNumId w:val="33"/>
  </w:num>
  <w:num w:numId="55" w16cid:durableId="1207991916">
    <w:abstractNumId w:val="4"/>
  </w:num>
  <w:num w:numId="56" w16cid:durableId="1535266191">
    <w:abstractNumId w:val="37"/>
  </w:num>
  <w:num w:numId="57" w16cid:durableId="537276281">
    <w:abstractNumId w:val="20"/>
  </w:num>
  <w:num w:numId="58" w16cid:durableId="501699369">
    <w:abstractNumId w:val="1"/>
  </w:num>
  <w:num w:numId="59" w16cid:durableId="1730297823">
    <w:abstractNumId w:val="24"/>
  </w:num>
  <w:num w:numId="60" w16cid:durableId="554586307">
    <w:abstractNumId w:val="36"/>
  </w:num>
  <w:num w:numId="61" w16cid:durableId="1187601823">
    <w:abstractNumId w:val="31"/>
  </w:num>
  <w:num w:numId="62" w16cid:durableId="1878348900">
    <w:abstractNumId w:val="32"/>
  </w:num>
  <w:num w:numId="63" w16cid:durableId="624122798">
    <w:abstractNumId w:val="40"/>
  </w:num>
  <w:num w:numId="64" w16cid:durableId="1813063413">
    <w:abstractNumId w:val="35"/>
  </w:num>
  <w:num w:numId="65" w16cid:durableId="373115313">
    <w:abstractNumId w:val="21"/>
  </w:num>
  <w:num w:numId="66" w16cid:durableId="1212962226">
    <w:abstractNumId w:val="18"/>
  </w:num>
  <w:num w:numId="67" w16cid:durableId="1185248593">
    <w:abstractNumId w:val="13"/>
  </w:num>
  <w:num w:numId="68" w16cid:durableId="1017387484">
    <w:abstractNumId w:val="9"/>
  </w:num>
  <w:num w:numId="69" w16cid:durableId="1385833869">
    <w:abstractNumId w:val="17"/>
  </w:num>
  <w:num w:numId="70" w16cid:durableId="600525931">
    <w:abstractNumId w:val="0"/>
  </w:num>
  <w:num w:numId="71" w16cid:durableId="737751043">
    <w:abstractNumId w:val="14"/>
  </w:num>
  <w:num w:numId="72" w16cid:durableId="1808276275">
    <w:abstractNumId w:val="29"/>
  </w:num>
  <w:num w:numId="73" w16cid:durableId="2010719451">
    <w:abstractNumId w:val="29"/>
    <w:lvlOverride w:ilvl="0">
      <w:startOverride w:val="1"/>
    </w:lvlOverride>
  </w:num>
  <w:num w:numId="74" w16cid:durableId="1425345952">
    <w:abstractNumId w:val="29"/>
  </w:num>
  <w:num w:numId="75" w16cid:durableId="78064335">
    <w:abstractNumId w:val="29"/>
  </w:num>
  <w:num w:numId="76" w16cid:durableId="288323471">
    <w:abstractNumId w:val="39"/>
  </w:num>
  <w:num w:numId="77" w16cid:durableId="496073620">
    <w:abstractNumId w:val="30"/>
  </w:num>
  <w:num w:numId="78" w16cid:durableId="1604456876">
    <w:abstractNumId w:val="14"/>
    <w:lvlOverride w:ilvl="0">
      <w:startOverride w:val="1"/>
    </w:lvlOverride>
  </w:num>
  <w:num w:numId="79" w16cid:durableId="1992827731">
    <w:abstractNumId w:val="29"/>
    <w:lvlOverride w:ilvl="0">
      <w:startOverride w:val="1"/>
    </w:lvlOverride>
  </w:num>
  <w:num w:numId="80" w16cid:durableId="1511219751">
    <w:abstractNumId w:val="2"/>
  </w:num>
  <w:num w:numId="81" w16cid:durableId="609246482">
    <w:abstractNumId w:val="12"/>
  </w:num>
  <w:num w:numId="82" w16cid:durableId="1380974708">
    <w:abstractNumId w:val="14"/>
    <w:lvlOverride w:ilvl="0">
      <w:startOverride w:val="1"/>
    </w:lvlOverride>
  </w:num>
  <w:num w:numId="83" w16cid:durableId="266273488">
    <w:abstractNumId w:val="14"/>
  </w:num>
  <w:num w:numId="84" w16cid:durableId="104008815">
    <w:abstractNumId w:val="14"/>
  </w:num>
  <w:num w:numId="85" w16cid:durableId="1261915264">
    <w:abstractNumId w:val="14"/>
  </w:num>
  <w:num w:numId="86" w16cid:durableId="111487703">
    <w:abstractNumId w:val="14"/>
  </w:num>
  <w:num w:numId="87" w16cid:durableId="1735397234">
    <w:abstractNumId w:val="14"/>
  </w:num>
  <w:num w:numId="88" w16cid:durableId="938216292">
    <w:abstractNumId w:val="14"/>
  </w:num>
  <w:num w:numId="89" w16cid:durableId="128668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379014890">
    <w:abstractNumId w:val="29"/>
  </w:num>
  <w:num w:numId="91" w16cid:durableId="344552448">
    <w:abstractNumId w:val="2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AwMjE2MLE0M7Q0MbNU0lEKTi0uzszPAykwrgUAynJobCwAAAA="/>
  </w:docVars>
  <w:rsids>
    <w:rsidRoot w:val="00BD4D94"/>
    <w:rsid w:val="0000052E"/>
    <w:rsid w:val="00000A10"/>
    <w:rsid w:val="0000119E"/>
    <w:rsid w:val="00003532"/>
    <w:rsid w:val="00006DFA"/>
    <w:rsid w:val="00006F05"/>
    <w:rsid w:val="00007F8A"/>
    <w:rsid w:val="00011BDB"/>
    <w:rsid w:val="00011DF0"/>
    <w:rsid w:val="0001204C"/>
    <w:rsid w:val="000127DB"/>
    <w:rsid w:val="00013511"/>
    <w:rsid w:val="000142B2"/>
    <w:rsid w:val="00014B94"/>
    <w:rsid w:val="00014D7B"/>
    <w:rsid w:val="0001582E"/>
    <w:rsid w:val="00023A98"/>
    <w:rsid w:val="000247B9"/>
    <w:rsid w:val="000334AA"/>
    <w:rsid w:val="00034E16"/>
    <w:rsid w:val="000354AC"/>
    <w:rsid w:val="00036090"/>
    <w:rsid w:val="00040598"/>
    <w:rsid w:val="00042558"/>
    <w:rsid w:val="00051980"/>
    <w:rsid w:val="000548B5"/>
    <w:rsid w:val="00054CD1"/>
    <w:rsid w:val="00055A79"/>
    <w:rsid w:val="00060723"/>
    <w:rsid w:val="00060777"/>
    <w:rsid w:val="00063648"/>
    <w:rsid w:val="00064438"/>
    <w:rsid w:val="0007060C"/>
    <w:rsid w:val="00070827"/>
    <w:rsid w:val="0007176C"/>
    <w:rsid w:val="00072782"/>
    <w:rsid w:val="00073DB7"/>
    <w:rsid w:val="00074C4D"/>
    <w:rsid w:val="00075ECC"/>
    <w:rsid w:val="0007653B"/>
    <w:rsid w:val="00077A61"/>
    <w:rsid w:val="00082F7F"/>
    <w:rsid w:val="000847D3"/>
    <w:rsid w:val="0008534C"/>
    <w:rsid w:val="000902DB"/>
    <w:rsid w:val="00090342"/>
    <w:rsid w:val="000905A1"/>
    <w:rsid w:val="000910FB"/>
    <w:rsid w:val="000936C0"/>
    <w:rsid w:val="000936F1"/>
    <w:rsid w:val="0009568B"/>
    <w:rsid w:val="00096B1C"/>
    <w:rsid w:val="00096EA0"/>
    <w:rsid w:val="000A13E4"/>
    <w:rsid w:val="000A2B4C"/>
    <w:rsid w:val="000A5309"/>
    <w:rsid w:val="000A7EBF"/>
    <w:rsid w:val="000B0FDB"/>
    <w:rsid w:val="000B1721"/>
    <w:rsid w:val="000B3F25"/>
    <w:rsid w:val="000C4D05"/>
    <w:rsid w:val="000C5AD2"/>
    <w:rsid w:val="000C5CD0"/>
    <w:rsid w:val="000D0DF3"/>
    <w:rsid w:val="000D54D7"/>
    <w:rsid w:val="000D5DCE"/>
    <w:rsid w:val="000D6086"/>
    <w:rsid w:val="000D70F5"/>
    <w:rsid w:val="000E2CE2"/>
    <w:rsid w:val="000E5A7D"/>
    <w:rsid w:val="000E7014"/>
    <w:rsid w:val="000F0B3B"/>
    <w:rsid w:val="000F1147"/>
    <w:rsid w:val="000F121B"/>
    <w:rsid w:val="000F26A8"/>
    <w:rsid w:val="000F5F40"/>
    <w:rsid w:val="000F69DB"/>
    <w:rsid w:val="000F6F9E"/>
    <w:rsid w:val="0010115B"/>
    <w:rsid w:val="00101BA6"/>
    <w:rsid w:val="0010307B"/>
    <w:rsid w:val="00103338"/>
    <w:rsid w:val="00104D02"/>
    <w:rsid w:val="00105C70"/>
    <w:rsid w:val="001145D0"/>
    <w:rsid w:val="0011494B"/>
    <w:rsid w:val="001212FF"/>
    <w:rsid w:val="00121D53"/>
    <w:rsid w:val="00122888"/>
    <w:rsid w:val="00125C7B"/>
    <w:rsid w:val="00132581"/>
    <w:rsid w:val="0013372E"/>
    <w:rsid w:val="001358A3"/>
    <w:rsid w:val="00142277"/>
    <w:rsid w:val="001422AD"/>
    <w:rsid w:val="00143F8C"/>
    <w:rsid w:val="00145368"/>
    <w:rsid w:val="00154309"/>
    <w:rsid w:val="001567B0"/>
    <w:rsid w:val="001622C7"/>
    <w:rsid w:val="00163866"/>
    <w:rsid w:val="00163B6A"/>
    <w:rsid w:val="00164CC8"/>
    <w:rsid w:val="001659C8"/>
    <w:rsid w:val="00170248"/>
    <w:rsid w:val="00170483"/>
    <w:rsid w:val="001717E5"/>
    <w:rsid w:val="00174DE4"/>
    <w:rsid w:val="00177100"/>
    <w:rsid w:val="00177BCA"/>
    <w:rsid w:val="00184909"/>
    <w:rsid w:val="00194AC8"/>
    <w:rsid w:val="00195665"/>
    <w:rsid w:val="00197453"/>
    <w:rsid w:val="001A34F6"/>
    <w:rsid w:val="001A3971"/>
    <w:rsid w:val="001A4635"/>
    <w:rsid w:val="001A5678"/>
    <w:rsid w:val="001A62D0"/>
    <w:rsid w:val="001A7C8C"/>
    <w:rsid w:val="001B183F"/>
    <w:rsid w:val="001B296B"/>
    <w:rsid w:val="001B4FEC"/>
    <w:rsid w:val="001B51DD"/>
    <w:rsid w:val="001B755D"/>
    <w:rsid w:val="001C104F"/>
    <w:rsid w:val="001C32D2"/>
    <w:rsid w:val="001C4372"/>
    <w:rsid w:val="001C5E17"/>
    <w:rsid w:val="001C695D"/>
    <w:rsid w:val="001D109A"/>
    <w:rsid w:val="001D564E"/>
    <w:rsid w:val="001E4F84"/>
    <w:rsid w:val="001E6E52"/>
    <w:rsid w:val="00200803"/>
    <w:rsid w:val="00201260"/>
    <w:rsid w:val="00203495"/>
    <w:rsid w:val="00204E8A"/>
    <w:rsid w:val="002105EE"/>
    <w:rsid w:val="00212843"/>
    <w:rsid w:val="00213860"/>
    <w:rsid w:val="00215E59"/>
    <w:rsid w:val="002163B2"/>
    <w:rsid w:val="0021646C"/>
    <w:rsid w:val="00217A74"/>
    <w:rsid w:val="002218F7"/>
    <w:rsid w:val="00224752"/>
    <w:rsid w:val="00224C94"/>
    <w:rsid w:val="00226717"/>
    <w:rsid w:val="00226A6F"/>
    <w:rsid w:val="002277D6"/>
    <w:rsid w:val="002317FE"/>
    <w:rsid w:val="002317FF"/>
    <w:rsid w:val="00232D63"/>
    <w:rsid w:val="00233226"/>
    <w:rsid w:val="0023464D"/>
    <w:rsid w:val="002347AF"/>
    <w:rsid w:val="0023495D"/>
    <w:rsid w:val="00235869"/>
    <w:rsid w:val="00236075"/>
    <w:rsid w:val="00236606"/>
    <w:rsid w:val="00242477"/>
    <w:rsid w:val="00246879"/>
    <w:rsid w:val="0025197E"/>
    <w:rsid w:val="00253ED2"/>
    <w:rsid w:val="00256211"/>
    <w:rsid w:val="0026324B"/>
    <w:rsid w:val="00267EBA"/>
    <w:rsid w:val="0027147A"/>
    <w:rsid w:val="00276EFB"/>
    <w:rsid w:val="002804A5"/>
    <w:rsid w:val="00281C84"/>
    <w:rsid w:val="00284ACC"/>
    <w:rsid w:val="0029247F"/>
    <w:rsid w:val="00292BF7"/>
    <w:rsid w:val="00292F87"/>
    <w:rsid w:val="00295EB7"/>
    <w:rsid w:val="00296C53"/>
    <w:rsid w:val="002A07FE"/>
    <w:rsid w:val="002A1517"/>
    <w:rsid w:val="002A3939"/>
    <w:rsid w:val="002A6967"/>
    <w:rsid w:val="002B00CA"/>
    <w:rsid w:val="002B3353"/>
    <w:rsid w:val="002B350E"/>
    <w:rsid w:val="002B559C"/>
    <w:rsid w:val="002C1243"/>
    <w:rsid w:val="002C49E6"/>
    <w:rsid w:val="002D0CA6"/>
    <w:rsid w:val="002D17C2"/>
    <w:rsid w:val="002D1CDF"/>
    <w:rsid w:val="002E0C1D"/>
    <w:rsid w:val="002E1011"/>
    <w:rsid w:val="002E6BEA"/>
    <w:rsid w:val="002F0BCC"/>
    <w:rsid w:val="002F392F"/>
    <w:rsid w:val="002F51B8"/>
    <w:rsid w:val="003007E6"/>
    <w:rsid w:val="00303916"/>
    <w:rsid w:val="00304E36"/>
    <w:rsid w:val="00306409"/>
    <w:rsid w:val="00310608"/>
    <w:rsid w:val="003112DC"/>
    <w:rsid w:val="0031377A"/>
    <w:rsid w:val="0031489C"/>
    <w:rsid w:val="0031489F"/>
    <w:rsid w:val="00317054"/>
    <w:rsid w:val="00317106"/>
    <w:rsid w:val="00317165"/>
    <w:rsid w:val="00323719"/>
    <w:rsid w:val="00323F22"/>
    <w:rsid w:val="00326B92"/>
    <w:rsid w:val="0033353D"/>
    <w:rsid w:val="0033420C"/>
    <w:rsid w:val="00334FDC"/>
    <w:rsid w:val="00335B6E"/>
    <w:rsid w:val="00343D2A"/>
    <w:rsid w:val="00346FE1"/>
    <w:rsid w:val="003475EE"/>
    <w:rsid w:val="003476A9"/>
    <w:rsid w:val="00357876"/>
    <w:rsid w:val="0036141D"/>
    <w:rsid w:val="00362411"/>
    <w:rsid w:val="00364D5F"/>
    <w:rsid w:val="00365A84"/>
    <w:rsid w:val="003706CA"/>
    <w:rsid w:val="0038437C"/>
    <w:rsid w:val="00387455"/>
    <w:rsid w:val="00387C45"/>
    <w:rsid w:val="00391219"/>
    <w:rsid w:val="00396EAB"/>
    <w:rsid w:val="003A02F4"/>
    <w:rsid w:val="003A1E53"/>
    <w:rsid w:val="003A31B2"/>
    <w:rsid w:val="003A530E"/>
    <w:rsid w:val="003A53C5"/>
    <w:rsid w:val="003A5F5D"/>
    <w:rsid w:val="003A7526"/>
    <w:rsid w:val="003B12A0"/>
    <w:rsid w:val="003B1EA0"/>
    <w:rsid w:val="003C0B9E"/>
    <w:rsid w:val="003C3B1E"/>
    <w:rsid w:val="003C4088"/>
    <w:rsid w:val="003C4B26"/>
    <w:rsid w:val="003C6F10"/>
    <w:rsid w:val="003C72A4"/>
    <w:rsid w:val="003D1433"/>
    <w:rsid w:val="003D7C3B"/>
    <w:rsid w:val="003E402D"/>
    <w:rsid w:val="003E5052"/>
    <w:rsid w:val="003E5692"/>
    <w:rsid w:val="003F032B"/>
    <w:rsid w:val="003F0E17"/>
    <w:rsid w:val="003F0F0D"/>
    <w:rsid w:val="003F138B"/>
    <w:rsid w:val="003F2C5B"/>
    <w:rsid w:val="003F479F"/>
    <w:rsid w:val="004003EF"/>
    <w:rsid w:val="00400A4E"/>
    <w:rsid w:val="00400DA7"/>
    <w:rsid w:val="00401C02"/>
    <w:rsid w:val="004033D3"/>
    <w:rsid w:val="00405232"/>
    <w:rsid w:val="00407706"/>
    <w:rsid w:val="00407729"/>
    <w:rsid w:val="00410930"/>
    <w:rsid w:val="004156F9"/>
    <w:rsid w:val="00417E67"/>
    <w:rsid w:val="0042369C"/>
    <w:rsid w:val="00424930"/>
    <w:rsid w:val="00425859"/>
    <w:rsid w:val="00427128"/>
    <w:rsid w:val="0043080F"/>
    <w:rsid w:val="00431F27"/>
    <w:rsid w:val="00434731"/>
    <w:rsid w:val="004413E7"/>
    <w:rsid w:val="004446BC"/>
    <w:rsid w:val="00452E2E"/>
    <w:rsid w:val="00452F0B"/>
    <w:rsid w:val="0045412B"/>
    <w:rsid w:val="0045476C"/>
    <w:rsid w:val="0046657C"/>
    <w:rsid w:val="0046746A"/>
    <w:rsid w:val="004701EE"/>
    <w:rsid w:val="00470510"/>
    <w:rsid w:val="004724B6"/>
    <w:rsid w:val="00477C7C"/>
    <w:rsid w:val="0048350F"/>
    <w:rsid w:val="0048431A"/>
    <w:rsid w:val="00486BBB"/>
    <w:rsid w:val="004925B3"/>
    <w:rsid w:val="00493274"/>
    <w:rsid w:val="0049503F"/>
    <w:rsid w:val="004966B1"/>
    <w:rsid w:val="004A2A2D"/>
    <w:rsid w:val="004A4D41"/>
    <w:rsid w:val="004A4F59"/>
    <w:rsid w:val="004A63D5"/>
    <w:rsid w:val="004B0487"/>
    <w:rsid w:val="004B0626"/>
    <w:rsid w:val="004B437B"/>
    <w:rsid w:val="004B4543"/>
    <w:rsid w:val="004B4FAC"/>
    <w:rsid w:val="004B5DDB"/>
    <w:rsid w:val="004B79EC"/>
    <w:rsid w:val="004C15F0"/>
    <w:rsid w:val="004C2CE1"/>
    <w:rsid w:val="004D1E4D"/>
    <w:rsid w:val="004D2B4D"/>
    <w:rsid w:val="004D3D26"/>
    <w:rsid w:val="004D3F31"/>
    <w:rsid w:val="004D5125"/>
    <w:rsid w:val="004D668F"/>
    <w:rsid w:val="004D673D"/>
    <w:rsid w:val="004D6BAC"/>
    <w:rsid w:val="004E0EFE"/>
    <w:rsid w:val="004E218F"/>
    <w:rsid w:val="004E33F7"/>
    <w:rsid w:val="004E5D77"/>
    <w:rsid w:val="004E6F99"/>
    <w:rsid w:val="004F114C"/>
    <w:rsid w:val="004F1BEE"/>
    <w:rsid w:val="00501D5E"/>
    <w:rsid w:val="005027A8"/>
    <w:rsid w:val="00502A0F"/>
    <w:rsid w:val="00504F7C"/>
    <w:rsid w:val="005066AF"/>
    <w:rsid w:val="00511CCE"/>
    <w:rsid w:val="00512B8F"/>
    <w:rsid w:val="005159DC"/>
    <w:rsid w:val="00521B28"/>
    <w:rsid w:val="005232E0"/>
    <w:rsid w:val="00524C0B"/>
    <w:rsid w:val="005271CA"/>
    <w:rsid w:val="00531B13"/>
    <w:rsid w:val="00532F6E"/>
    <w:rsid w:val="0053390B"/>
    <w:rsid w:val="00534D9B"/>
    <w:rsid w:val="005358B0"/>
    <w:rsid w:val="00535D97"/>
    <w:rsid w:val="00537248"/>
    <w:rsid w:val="00544202"/>
    <w:rsid w:val="00545340"/>
    <w:rsid w:val="00551433"/>
    <w:rsid w:val="00552AFC"/>
    <w:rsid w:val="005538E1"/>
    <w:rsid w:val="00554FFD"/>
    <w:rsid w:val="00555C2D"/>
    <w:rsid w:val="005618EE"/>
    <w:rsid w:val="00566414"/>
    <w:rsid w:val="00574BB5"/>
    <w:rsid w:val="00575069"/>
    <w:rsid w:val="005800D3"/>
    <w:rsid w:val="00580414"/>
    <w:rsid w:val="0058276F"/>
    <w:rsid w:val="00585BF9"/>
    <w:rsid w:val="00592BF1"/>
    <w:rsid w:val="00593CC6"/>
    <w:rsid w:val="0059402A"/>
    <w:rsid w:val="0059796C"/>
    <w:rsid w:val="005A206E"/>
    <w:rsid w:val="005A3995"/>
    <w:rsid w:val="005A4959"/>
    <w:rsid w:val="005B4516"/>
    <w:rsid w:val="005B538C"/>
    <w:rsid w:val="005C0880"/>
    <w:rsid w:val="005C349E"/>
    <w:rsid w:val="005C455A"/>
    <w:rsid w:val="005C4AF2"/>
    <w:rsid w:val="005C7A91"/>
    <w:rsid w:val="005D0038"/>
    <w:rsid w:val="005D0BCF"/>
    <w:rsid w:val="005D0DFD"/>
    <w:rsid w:val="005D67F0"/>
    <w:rsid w:val="005D78FA"/>
    <w:rsid w:val="005D7ECD"/>
    <w:rsid w:val="005E09F9"/>
    <w:rsid w:val="005E2605"/>
    <w:rsid w:val="005E2739"/>
    <w:rsid w:val="005E285F"/>
    <w:rsid w:val="005E3320"/>
    <w:rsid w:val="005E4700"/>
    <w:rsid w:val="005E4BE2"/>
    <w:rsid w:val="005E631A"/>
    <w:rsid w:val="005E772C"/>
    <w:rsid w:val="005F0D36"/>
    <w:rsid w:val="005F2247"/>
    <w:rsid w:val="005F35DC"/>
    <w:rsid w:val="005F7066"/>
    <w:rsid w:val="00600F3D"/>
    <w:rsid w:val="006012B2"/>
    <w:rsid w:val="006012BC"/>
    <w:rsid w:val="00604219"/>
    <w:rsid w:val="00606F96"/>
    <w:rsid w:val="00611E12"/>
    <w:rsid w:val="0061377A"/>
    <w:rsid w:val="0061385B"/>
    <w:rsid w:val="00615AAD"/>
    <w:rsid w:val="006173B3"/>
    <w:rsid w:val="00621CA9"/>
    <w:rsid w:val="0062215C"/>
    <w:rsid w:val="0062440F"/>
    <w:rsid w:val="00624439"/>
    <w:rsid w:val="00626372"/>
    <w:rsid w:val="006264C0"/>
    <w:rsid w:val="00626C47"/>
    <w:rsid w:val="00627775"/>
    <w:rsid w:val="00627C5D"/>
    <w:rsid w:val="006300B8"/>
    <w:rsid w:val="00633222"/>
    <w:rsid w:val="00636547"/>
    <w:rsid w:val="0063738A"/>
    <w:rsid w:val="00637D58"/>
    <w:rsid w:val="00641E50"/>
    <w:rsid w:val="006440BD"/>
    <w:rsid w:val="00650F69"/>
    <w:rsid w:val="00652B78"/>
    <w:rsid w:val="0065317A"/>
    <w:rsid w:val="00657ED6"/>
    <w:rsid w:val="00660329"/>
    <w:rsid w:val="00661145"/>
    <w:rsid w:val="0066238A"/>
    <w:rsid w:val="00664D97"/>
    <w:rsid w:val="0066649B"/>
    <w:rsid w:val="00666711"/>
    <w:rsid w:val="0066735D"/>
    <w:rsid w:val="00670A2D"/>
    <w:rsid w:val="00671A6F"/>
    <w:rsid w:val="00672172"/>
    <w:rsid w:val="00676B53"/>
    <w:rsid w:val="006773A2"/>
    <w:rsid w:val="00680BC1"/>
    <w:rsid w:val="00682173"/>
    <w:rsid w:val="00682E81"/>
    <w:rsid w:val="006834F1"/>
    <w:rsid w:val="00694596"/>
    <w:rsid w:val="00696D74"/>
    <w:rsid w:val="006A05EB"/>
    <w:rsid w:val="006A1CBD"/>
    <w:rsid w:val="006A3FDC"/>
    <w:rsid w:val="006A404F"/>
    <w:rsid w:val="006A62F0"/>
    <w:rsid w:val="006B293D"/>
    <w:rsid w:val="006B425A"/>
    <w:rsid w:val="006B43EF"/>
    <w:rsid w:val="006B45FD"/>
    <w:rsid w:val="006C6066"/>
    <w:rsid w:val="006D0198"/>
    <w:rsid w:val="006D20D0"/>
    <w:rsid w:val="006D6E3E"/>
    <w:rsid w:val="006D76D2"/>
    <w:rsid w:val="006D7829"/>
    <w:rsid w:val="006E1460"/>
    <w:rsid w:val="006E2A45"/>
    <w:rsid w:val="006E4C3D"/>
    <w:rsid w:val="006E6CB6"/>
    <w:rsid w:val="006F1404"/>
    <w:rsid w:val="006F19E8"/>
    <w:rsid w:val="006F42E9"/>
    <w:rsid w:val="006F6D61"/>
    <w:rsid w:val="007041E3"/>
    <w:rsid w:val="007042C8"/>
    <w:rsid w:val="007044F5"/>
    <w:rsid w:val="0070596A"/>
    <w:rsid w:val="00706AE4"/>
    <w:rsid w:val="00711C63"/>
    <w:rsid w:val="00720210"/>
    <w:rsid w:val="007211CC"/>
    <w:rsid w:val="00722F9C"/>
    <w:rsid w:val="007241B4"/>
    <w:rsid w:val="00727228"/>
    <w:rsid w:val="00734DBB"/>
    <w:rsid w:val="007367C6"/>
    <w:rsid w:val="00740990"/>
    <w:rsid w:val="00742A08"/>
    <w:rsid w:val="00747177"/>
    <w:rsid w:val="007515C5"/>
    <w:rsid w:val="007602A5"/>
    <w:rsid w:val="0076325C"/>
    <w:rsid w:val="00763CE8"/>
    <w:rsid w:val="00765A1F"/>
    <w:rsid w:val="00765F28"/>
    <w:rsid w:val="007679E0"/>
    <w:rsid w:val="00770228"/>
    <w:rsid w:val="00775E2F"/>
    <w:rsid w:val="007761F0"/>
    <w:rsid w:val="0077766A"/>
    <w:rsid w:val="00782E84"/>
    <w:rsid w:val="007842ED"/>
    <w:rsid w:val="00784901"/>
    <w:rsid w:val="00785E89"/>
    <w:rsid w:val="0079060E"/>
    <w:rsid w:val="007940E5"/>
    <w:rsid w:val="007A0C1D"/>
    <w:rsid w:val="007A3B1A"/>
    <w:rsid w:val="007A3F3F"/>
    <w:rsid w:val="007B026A"/>
    <w:rsid w:val="007B06E5"/>
    <w:rsid w:val="007B1D18"/>
    <w:rsid w:val="007B1DAD"/>
    <w:rsid w:val="007B225C"/>
    <w:rsid w:val="007B64D3"/>
    <w:rsid w:val="007B7949"/>
    <w:rsid w:val="007C06C6"/>
    <w:rsid w:val="007C0801"/>
    <w:rsid w:val="007C1DC3"/>
    <w:rsid w:val="007C5B47"/>
    <w:rsid w:val="007C60D5"/>
    <w:rsid w:val="007C77BC"/>
    <w:rsid w:val="007C7D99"/>
    <w:rsid w:val="007D02EF"/>
    <w:rsid w:val="007D6B17"/>
    <w:rsid w:val="007D7EE7"/>
    <w:rsid w:val="007E046F"/>
    <w:rsid w:val="007E4472"/>
    <w:rsid w:val="007F7945"/>
    <w:rsid w:val="008004DB"/>
    <w:rsid w:val="00800F72"/>
    <w:rsid w:val="00801852"/>
    <w:rsid w:val="008050E0"/>
    <w:rsid w:val="0080575E"/>
    <w:rsid w:val="00806AEB"/>
    <w:rsid w:val="00810689"/>
    <w:rsid w:val="00814B71"/>
    <w:rsid w:val="00814C27"/>
    <w:rsid w:val="00815342"/>
    <w:rsid w:val="00815663"/>
    <w:rsid w:val="00816678"/>
    <w:rsid w:val="008217E1"/>
    <w:rsid w:val="00821E26"/>
    <w:rsid w:val="008239E9"/>
    <w:rsid w:val="00823B39"/>
    <w:rsid w:val="008248E2"/>
    <w:rsid w:val="008263BB"/>
    <w:rsid w:val="0082765E"/>
    <w:rsid w:val="00827D7F"/>
    <w:rsid w:val="00831BE2"/>
    <w:rsid w:val="00833F99"/>
    <w:rsid w:val="008344D4"/>
    <w:rsid w:val="00836637"/>
    <w:rsid w:val="00836D12"/>
    <w:rsid w:val="0083775D"/>
    <w:rsid w:val="008377F3"/>
    <w:rsid w:val="00841393"/>
    <w:rsid w:val="00841A71"/>
    <w:rsid w:val="0084204C"/>
    <w:rsid w:val="0084269A"/>
    <w:rsid w:val="0084310C"/>
    <w:rsid w:val="00843EE9"/>
    <w:rsid w:val="00844086"/>
    <w:rsid w:val="0084521E"/>
    <w:rsid w:val="008466C7"/>
    <w:rsid w:val="00856D3E"/>
    <w:rsid w:val="00860493"/>
    <w:rsid w:val="00860F5B"/>
    <w:rsid w:val="008739D0"/>
    <w:rsid w:val="00874541"/>
    <w:rsid w:val="0087516C"/>
    <w:rsid w:val="00875A98"/>
    <w:rsid w:val="00876104"/>
    <w:rsid w:val="00877E3F"/>
    <w:rsid w:val="00880E81"/>
    <w:rsid w:val="008833EC"/>
    <w:rsid w:val="00884F80"/>
    <w:rsid w:val="00887967"/>
    <w:rsid w:val="00887D0E"/>
    <w:rsid w:val="00891F06"/>
    <w:rsid w:val="00894545"/>
    <w:rsid w:val="0089574E"/>
    <w:rsid w:val="00896063"/>
    <w:rsid w:val="008963AC"/>
    <w:rsid w:val="00896945"/>
    <w:rsid w:val="008A1230"/>
    <w:rsid w:val="008A5B3F"/>
    <w:rsid w:val="008A67BF"/>
    <w:rsid w:val="008A7C36"/>
    <w:rsid w:val="008B6ECC"/>
    <w:rsid w:val="008C041A"/>
    <w:rsid w:val="008C125D"/>
    <w:rsid w:val="008C5111"/>
    <w:rsid w:val="008C6593"/>
    <w:rsid w:val="008D0019"/>
    <w:rsid w:val="008D05B4"/>
    <w:rsid w:val="008D0DBA"/>
    <w:rsid w:val="008D16B0"/>
    <w:rsid w:val="008D1898"/>
    <w:rsid w:val="008D1C7A"/>
    <w:rsid w:val="008D1FC2"/>
    <w:rsid w:val="008D3415"/>
    <w:rsid w:val="008D4CE4"/>
    <w:rsid w:val="008D5AE8"/>
    <w:rsid w:val="008D72BB"/>
    <w:rsid w:val="008D7538"/>
    <w:rsid w:val="008E0581"/>
    <w:rsid w:val="008E0707"/>
    <w:rsid w:val="008E091D"/>
    <w:rsid w:val="008E2257"/>
    <w:rsid w:val="008E3097"/>
    <w:rsid w:val="008E4945"/>
    <w:rsid w:val="008F1146"/>
    <w:rsid w:val="008F24B1"/>
    <w:rsid w:val="008F396A"/>
    <w:rsid w:val="008F4166"/>
    <w:rsid w:val="008F4435"/>
    <w:rsid w:val="008F5A27"/>
    <w:rsid w:val="00901108"/>
    <w:rsid w:val="00902567"/>
    <w:rsid w:val="009033D0"/>
    <w:rsid w:val="00904100"/>
    <w:rsid w:val="009106A0"/>
    <w:rsid w:val="009120B8"/>
    <w:rsid w:val="009134E0"/>
    <w:rsid w:val="009148D1"/>
    <w:rsid w:val="009149DA"/>
    <w:rsid w:val="009155EF"/>
    <w:rsid w:val="00916042"/>
    <w:rsid w:val="00916935"/>
    <w:rsid w:val="00917476"/>
    <w:rsid w:val="009216F4"/>
    <w:rsid w:val="00923517"/>
    <w:rsid w:val="00924703"/>
    <w:rsid w:val="00924B6D"/>
    <w:rsid w:val="00927326"/>
    <w:rsid w:val="00930053"/>
    <w:rsid w:val="00932EF3"/>
    <w:rsid w:val="00932F74"/>
    <w:rsid w:val="00935461"/>
    <w:rsid w:val="0093683C"/>
    <w:rsid w:val="009372DB"/>
    <w:rsid w:val="00937439"/>
    <w:rsid w:val="009479BB"/>
    <w:rsid w:val="009520A2"/>
    <w:rsid w:val="00952E5D"/>
    <w:rsid w:val="00953E78"/>
    <w:rsid w:val="00956D6B"/>
    <w:rsid w:val="009577B1"/>
    <w:rsid w:val="00960B11"/>
    <w:rsid w:val="009620F1"/>
    <w:rsid w:val="00962145"/>
    <w:rsid w:val="00962F07"/>
    <w:rsid w:val="00962F69"/>
    <w:rsid w:val="0096679C"/>
    <w:rsid w:val="00971C3F"/>
    <w:rsid w:val="009757D0"/>
    <w:rsid w:val="00985A2B"/>
    <w:rsid w:val="00987205"/>
    <w:rsid w:val="00992B38"/>
    <w:rsid w:val="00993FFB"/>
    <w:rsid w:val="0099419A"/>
    <w:rsid w:val="00995DDC"/>
    <w:rsid w:val="009A0780"/>
    <w:rsid w:val="009A4CA6"/>
    <w:rsid w:val="009A656B"/>
    <w:rsid w:val="009B0F7A"/>
    <w:rsid w:val="009B2A1A"/>
    <w:rsid w:val="009B2F17"/>
    <w:rsid w:val="009C0BB8"/>
    <w:rsid w:val="009C1114"/>
    <w:rsid w:val="009C5074"/>
    <w:rsid w:val="009D0696"/>
    <w:rsid w:val="009D0C9C"/>
    <w:rsid w:val="009D3BBD"/>
    <w:rsid w:val="009D48C6"/>
    <w:rsid w:val="009E0B14"/>
    <w:rsid w:val="009E1F27"/>
    <w:rsid w:val="009E2B6B"/>
    <w:rsid w:val="009E30B7"/>
    <w:rsid w:val="009E45DF"/>
    <w:rsid w:val="009E5243"/>
    <w:rsid w:val="009E58CF"/>
    <w:rsid w:val="009F1F12"/>
    <w:rsid w:val="009F2D01"/>
    <w:rsid w:val="009F38BE"/>
    <w:rsid w:val="009F5FB8"/>
    <w:rsid w:val="009F6C8D"/>
    <w:rsid w:val="009F6D0F"/>
    <w:rsid w:val="00A0307C"/>
    <w:rsid w:val="00A04B3B"/>
    <w:rsid w:val="00A05191"/>
    <w:rsid w:val="00A05D83"/>
    <w:rsid w:val="00A05EC0"/>
    <w:rsid w:val="00A06305"/>
    <w:rsid w:val="00A125F2"/>
    <w:rsid w:val="00A1389F"/>
    <w:rsid w:val="00A14378"/>
    <w:rsid w:val="00A15C29"/>
    <w:rsid w:val="00A2187C"/>
    <w:rsid w:val="00A23CD8"/>
    <w:rsid w:val="00A24931"/>
    <w:rsid w:val="00A26133"/>
    <w:rsid w:val="00A27139"/>
    <w:rsid w:val="00A366A0"/>
    <w:rsid w:val="00A372D5"/>
    <w:rsid w:val="00A40911"/>
    <w:rsid w:val="00A41FD6"/>
    <w:rsid w:val="00A464CA"/>
    <w:rsid w:val="00A50323"/>
    <w:rsid w:val="00A510E1"/>
    <w:rsid w:val="00A52814"/>
    <w:rsid w:val="00A53C30"/>
    <w:rsid w:val="00A54FA0"/>
    <w:rsid w:val="00A5658D"/>
    <w:rsid w:val="00A6488E"/>
    <w:rsid w:val="00A663D3"/>
    <w:rsid w:val="00A67EA8"/>
    <w:rsid w:val="00A70C76"/>
    <w:rsid w:val="00A7740D"/>
    <w:rsid w:val="00A77BCD"/>
    <w:rsid w:val="00A82D79"/>
    <w:rsid w:val="00A84596"/>
    <w:rsid w:val="00A87DD4"/>
    <w:rsid w:val="00A91F37"/>
    <w:rsid w:val="00A9576E"/>
    <w:rsid w:val="00A96B21"/>
    <w:rsid w:val="00A9792F"/>
    <w:rsid w:val="00AA09D6"/>
    <w:rsid w:val="00AA293B"/>
    <w:rsid w:val="00AA2CE2"/>
    <w:rsid w:val="00AA33F6"/>
    <w:rsid w:val="00AA373F"/>
    <w:rsid w:val="00AA4ED7"/>
    <w:rsid w:val="00AA4F78"/>
    <w:rsid w:val="00AB084D"/>
    <w:rsid w:val="00AB5020"/>
    <w:rsid w:val="00AB52A9"/>
    <w:rsid w:val="00AB5DF8"/>
    <w:rsid w:val="00AB7FCF"/>
    <w:rsid w:val="00AC0CF6"/>
    <w:rsid w:val="00AC3D49"/>
    <w:rsid w:val="00AC5F0F"/>
    <w:rsid w:val="00AC7423"/>
    <w:rsid w:val="00AC7C90"/>
    <w:rsid w:val="00AD0117"/>
    <w:rsid w:val="00AD0BEF"/>
    <w:rsid w:val="00AD43C1"/>
    <w:rsid w:val="00AD5F0F"/>
    <w:rsid w:val="00AE0A7C"/>
    <w:rsid w:val="00AE1A95"/>
    <w:rsid w:val="00AE40BB"/>
    <w:rsid w:val="00AE4FB8"/>
    <w:rsid w:val="00AF44F7"/>
    <w:rsid w:val="00AF4D70"/>
    <w:rsid w:val="00AF55C7"/>
    <w:rsid w:val="00AF5F0A"/>
    <w:rsid w:val="00AF6C90"/>
    <w:rsid w:val="00B0348E"/>
    <w:rsid w:val="00B047F3"/>
    <w:rsid w:val="00B06847"/>
    <w:rsid w:val="00B1297E"/>
    <w:rsid w:val="00B1407B"/>
    <w:rsid w:val="00B14EC7"/>
    <w:rsid w:val="00B16B71"/>
    <w:rsid w:val="00B16D15"/>
    <w:rsid w:val="00B21FB1"/>
    <w:rsid w:val="00B232E4"/>
    <w:rsid w:val="00B24B29"/>
    <w:rsid w:val="00B308D7"/>
    <w:rsid w:val="00B36637"/>
    <w:rsid w:val="00B36EA9"/>
    <w:rsid w:val="00B376C4"/>
    <w:rsid w:val="00B4102C"/>
    <w:rsid w:val="00B4270B"/>
    <w:rsid w:val="00B43A01"/>
    <w:rsid w:val="00B505F0"/>
    <w:rsid w:val="00B50B61"/>
    <w:rsid w:val="00B51251"/>
    <w:rsid w:val="00B52395"/>
    <w:rsid w:val="00B553C9"/>
    <w:rsid w:val="00B60CA4"/>
    <w:rsid w:val="00B64A60"/>
    <w:rsid w:val="00B66D0C"/>
    <w:rsid w:val="00B66D83"/>
    <w:rsid w:val="00B71859"/>
    <w:rsid w:val="00B73EB1"/>
    <w:rsid w:val="00B768FA"/>
    <w:rsid w:val="00B8090C"/>
    <w:rsid w:val="00B80E56"/>
    <w:rsid w:val="00B856E4"/>
    <w:rsid w:val="00B86848"/>
    <w:rsid w:val="00B927E7"/>
    <w:rsid w:val="00B94362"/>
    <w:rsid w:val="00B943DD"/>
    <w:rsid w:val="00B9732F"/>
    <w:rsid w:val="00BA3228"/>
    <w:rsid w:val="00BA672A"/>
    <w:rsid w:val="00BA6F21"/>
    <w:rsid w:val="00BA783C"/>
    <w:rsid w:val="00BB1B50"/>
    <w:rsid w:val="00BB5388"/>
    <w:rsid w:val="00BB5508"/>
    <w:rsid w:val="00BB5B0E"/>
    <w:rsid w:val="00BB6703"/>
    <w:rsid w:val="00BB7D20"/>
    <w:rsid w:val="00BC0C54"/>
    <w:rsid w:val="00BC21A6"/>
    <w:rsid w:val="00BC3AED"/>
    <w:rsid w:val="00BC5F5C"/>
    <w:rsid w:val="00BD01E3"/>
    <w:rsid w:val="00BD4D94"/>
    <w:rsid w:val="00BD5AA6"/>
    <w:rsid w:val="00BD6051"/>
    <w:rsid w:val="00BD66A7"/>
    <w:rsid w:val="00BD673D"/>
    <w:rsid w:val="00BD6C4A"/>
    <w:rsid w:val="00BE2DF3"/>
    <w:rsid w:val="00BE325D"/>
    <w:rsid w:val="00BE54BF"/>
    <w:rsid w:val="00BE62EC"/>
    <w:rsid w:val="00BF11E1"/>
    <w:rsid w:val="00BF1B6B"/>
    <w:rsid w:val="00BF258D"/>
    <w:rsid w:val="00BF293F"/>
    <w:rsid w:val="00BF2A40"/>
    <w:rsid w:val="00BF2A56"/>
    <w:rsid w:val="00BF5C91"/>
    <w:rsid w:val="00BF7731"/>
    <w:rsid w:val="00C0169F"/>
    <w:rsid w:val="00C01854"/>
    <w:rsid w:val="00C06ECB"/>
    <w:rsid w:val="00C07D09"/>
    <w:rsid w:val="00C14A05"/>
    <w:rsid w:val="00C20449"/>
    <w:rsid w:val="00C217D8"/>
    <w:rsid w:val="00C2265A"/>
    <w:rsid w:val="00C2290A"/>
    <w:rsid w:val="00C2354A"/>
    <w:rsid w:val="00C243D7"/>
    <w:rsid w:val="00C30358"/>
    <w:rsid w:val="00C361B6"/>
    <w:rsid w:val="00C3647C"/>
    <w:rsid w:val="00C37C5D"/>
    <w:rsid w:val="00C44659"/>
    <w:rsid w:val="00C47DF9"/>
    <w:rsid w:val="00C53738"/>
    <w:rsid w:val="00C56052"/>
    <w:rsid w:val="00C635DC"/>
    <w:rsid w:val="00C6527B"/>
    <w:rsid w:val="00C70D2F"/>
    <w:rsid w:val="00C71042"/>
    <w:rsid w:val="00C73F1F"/>
    <w:rsid w:val="00C756EB"/>
    <w:rsid w:val="00C762E3"/>
    <w:rsid w:val="00C76B9F"/>
    <w:rsid w:val="00C80217"/>
    <w:rsid w:val="00C8063A"/>
    <w:rsid w:val="00C8454A"/>
    <w:rsid w:val="00C92450"/>
    <w:rsid w:val="00C948CC"/>
    <w:rsid w:val="00C94B87"/>
    <w:rsid w:val="00C959B0"/>
    <w:rsid w:val="00C97986"/>
    <w:rsid w:val="00CA324F"/>
    <w:rsid w:val="00CB36A3"/>
    <w:rsid w:val="00CB7B4D"/>
    <w:rsid w:val="00CD13DB"/>
    <w:rsid w:val="00CD2093"/>
    <w:rsid w:val="00CD5532"/>
    <w:rsid w:val="00CD7BD9"/>
    <w:rsid w:val="00CE049F"/>
    <w:rsid w:val="00CE11D1"/>
    <w:rsid w:val="00CE2BAC"/>
    <w:rsid w:val="00CE37F5"/>
    <w:rsid w:val="00CE4A7F"/>
    <w:rsid w:val="00CE6CE4"/>
    <w:rsid w:val="00CE76E2"/>
    <w:rsid w:val="00CE7ABE"/>
    <w:rsid w:val="00CE7AF6"/>
    <w:rsid w:val="00CF5650"/>
    <w:rsid w:val="00CF70AB"/>
    <w:rsid w:val="00D00EE5"/>
    <w:rsid w:val="00D0359D"/>
    <w:rsid w:val="00D035C3"/>
    <w:rsid w:val="00D03D0E"/>
    <w:rsid w:val="00D056E4"/>
    <w:rsid w:val="00D11E79"/>
    <w:rsid w:val="00D123D8"/>
    <w:rsid w:val="00D13732"/>
    <w:rsid w:val="00D13F86"/>
    <w:rsid w:val="00D1508C"/>
    <w:rsid w:val="00D2567F"/>
    <w:rsid w:val="00D26E8D"/>
    <w:rsid w:val="00D27B9C"/>
    <w:rsid w:val="00D3059B"/>
    <w:rsid w:val="00D34AF8"/>
    <w:rsid w:val="00D34EAE"/>
    <w:rsid w:val="00D35748"/>
    <w:rsid w:val="00D3791B"/>
    <w:rsid w:val="00D41B83"/>
    <w:rsid w:val="00D43E3B"/>
    <w:rsid w:val="00D448E0"/>
    <w:rsid w:val="00D5183A"/>
    <w:rsid w:val="00D5678C"/>
    <w:rsid w:val="00D60046"/>
    <w:rsid w:val="00D60911"/>
    <w:rsid w:val="00D645D6"/>
    <w:rsid w:val="00D656E0"/>
    <w:rsid w:val="00D65CBF"/>
    <w:rsid w:val="00D67A2A"/>
    <w:rsid w:val="00D71F44"/>
    <w:rsid w:val="00D71FFB"/>
    <w:rsid w:val="00D73B11"/>
    <w:rsid w:val="00D74219"/>
    <w:rsid w:val="00D83608"/>
    <w:rsid w:val="00D8592A"/>
    <w:rsid w:val="00D94BBC"/>
    <w:rsid w:val="00D95348"/>
    <w:rsid w:val="00D9562B"/>
    <w:rsid w:val="00D95641"/>
    <w:rsid w:val="00DA342E"/>
    <w:rsid w:val="00DA4DFC"/>
    <w:rsid w:val="00DA5727"/>
    <w:rsid w:val="00DA58A8"/>
    <w:rsid w:val="00DB0C7A"/>
    <w:rsid w:val="00DB423C"/>
    <w:rsid w:val="00DB50FB"/>
    <w:rsid w:val="00DB6857"/>
    <w:rsid w:val="00DC3796"/>
    <w:rsid w:val="00DC408C"/>
    <w:rsid w:val="00DC4861"/>
    <w:rsid w:val="00DC4E72"/>
    <w:rsid w:val="00DC5DC3"/>
    <w:rsid w:val="00DD144D"/>
    <w:rsid w:val="00DD3A9A"/>
    <w:rsid w:val="00DD492B"/>
    <w:rsid w:val="00DD6F1A"/>
    <w:rsid w:val="00DD7CE8"/>
    <w:rsid w:val="00DE05E0"/>
    <w:rsid w:val="00DE2D60"/>
    <w:rsid w:val="00DE4298"/>
    <w:rsid w:val="00DF151A"/>
    <w:rsid w:val="00DF17B3"/>
    <w:rsid w:val="00DF7643"/>
    <w:rsid w:val="00DF7C04"/>
    <w:rsid w:val="00E0123F"/>
    <w:rsid w:val="00E01414"/>
    <w:rsid w:val="00E03458"/>
    <w:rsid w:val="00E0468C"/>
    <w:rsid w:val="00E1084F"/>
    <w:rsid w:val="00E122E9"/>
    <w:rsid w:val="00E12F85"/>
    <w:rsid w:val="00E1597C"/>
    <w:rsid w:val="00E16340"/>
    <w:rsid w:val="00E172FE"/>
    <w:rsid w:val="00E21B2D"/>
    <w:rsid w:val="00E2507A"/>
    <w:rsid w:val="00E33628"/>
    <w:rsid w:val="00E36692"/>
    <w:rsid w:val="00E36E4F"/>
    <w:rsid w:val="00E4198F"/>
    <w:rsid w:val="00E4631C"/>
    <w:rsid w:val="00E463AC"/>
    <w:rsid w:val="00E50580"/>
    <w:rsid w:val="00E51573"/>
    <w:rsid w:val="00E51B59"/>
    <w:rsid w:val="00E54B0C"/>
    <w:rsid w:val="00E578EA"/>
    <w:rsid w:val="00E6295E"/>
    <w:rsid w:val="00E63B90"/>
    <w:rsid w:val="00E67DF7"/>
    <w:rsid w:val="00E71D45"/>
    <w:rsid w:val="00E72897"/>
    <w:rsid w:val="00E72B1E"/>
    <w:rsid w:val="00E74C05"/>
    <w:rsid w:val="00E81F03"/>
    <w:rsid w:val="00E92940"/>
    <w:rsid w:val="00E92DE7"/>
    <w:rsid w:val="00E949B0"/>
    <w:rsid w:val="00E9531D"/>
    <w:rsid w:val="00EA2094"/>
    <w:rsid w:val="00EA56CA"/>
    <w:rsid w:val="00EA66DD"/>
    <w:rsid w:val="00EB14E5"/>
    <w:rsid w:val="00EB30CE"/>
    <w:rsid w:val="00EB51C6"/>
    <w:rsid w:val="00EB728E"/>
    <w:rsid w:val="00EC43F0"/>
    <w:rsid w:val="00EC4D0B"/>
    <w:rsid w:val="00ED336C"/>
    <w:rsid w:val="00ED3849"/>
    <w:rsid w:val="00ED64D6"/>
    <w:rsid w:val="00EE04AE"/>
    <w:rsid w:val="00EE0C8E"/>
    <w:rsid w:val="00EE4E51"/>
    <w:rsid w:val="00EE5781"/>
    <w:rsid w:val="00EE6F3F"/>
    <w:rsid w:val="00EF1637"/>
    <w:rsid w:val="00EF39E8"/>
    <w:rsid w:val="00EF5C0C"/>
    <w:rsid w:val="00EF6A46"/>
    <w:rsid w:val="00EF71F3"/>
    <w:rsid w:val="00F02C8E"/>
    <w:rsid w:val="00F1057C"/>
    <w:rsid w:val="00F1081A"/>
    <w:rsid w:val="00F10B79"/>
    <w:rsid w:val="00F10C72"/>
    <w:rsid w:val="00F111E2"/>
    <w:rsid w:val="00F11637"/>
    <w:rsid w:val="00F12145"/>
    <w:rsid w:val="00F17C41"/>
    <w:rsid w:val="00F20AD1"/>
    <w:rsid w:val="00F21073"/>
    <w:rsid w:val="00F21322"/>
    <w:rsid w:val="00F21EEB"/>
    <w:rsid w:val="00F24B07"/>
    <w:rsid w:val="00F258FB"/>
    <w:rsid w:val="00F25CE4"/>
    <w:rsid w:val="00F31938"/>
    <w:rsid w:val="00F35625"/>
    <w:rsid w:val="00F42B53"/>
    <w:rsid w:val="00F47855"/>
    <w:rsid w:val="00F51F6C"/>
    <w:rsid w:val="00F52919"/>
    <w:rsid w:val="00F545B6"/>
    <w:rsid w:val="00F547F0"/>
    <w:rsid w:val="00F56846"/>
    <w:rsid w:val="00F605F4"/>
    <w:rsid w:val="00F77A03"/>
    <w:rsid w:val="00F817A9"/>
    <w:rsid w:val="00F870CC"/>
    <w:rsid w:val="00F91CD1"/>
    <w:rsid w:val="00F93224"/>
    <w:rsid w:val="00F93558"/>
    <w:rsid w:val="00F93FC9"/>
    <w:rsid w:val="00F940B7"/>
    <w:rsid w:val="00F946D5"/>
    <w:rsid w:val="00F95466"/>
    <w:rsid w:val="00FA135F"/>
    <w:rsid w:val="00FA18C9"/>
    <w:rsid w:val="00FA25A0"/>
    <w:rsid w:val="00FA2E7B"/>
    <w:rsid w:val="00FA3091"/>
    <w:rsid w:val="00FA451B"/>
    <w:rsid w:val="00FA5906"/>
    <w:rsid w:val="00FA5A6F"/>
    <w:rsid w:val="00FA7300"/>
    <w:rsid w:val="00FB709C"/>
    <w:rsid w:val="00FB70A4"/>
    <w:rsid w:val="00FC0602"/>
    <w:rsid w:val="00FC5674"/>
    <w:rsid w:val="00FD2C86"/>
    <w:rsid w:val="00FD5149"/>
    <w:rsid w:val="00FD65F6"/>
    <w:rsid w:val="00FD6CC6"/>
    <w:rsid w:val="00FE3B49"/>
    <w:rsid w:val="00FE5DB6"/>
    <w:rsid w:val="00FF564B"/>
    <w:rsid w:val="00FF761A"/>
    <w:rsid w:val="0D9CAFA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FCF98"/>
  <w15:chartTrackingRefBased/>
  <w15:docId w15:val="{E3D95EB8-A61F-4322-8ED9-6028AFC3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2F4"/>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A663D3"/>
    <w:pPr>
      <w:numPr>
        <w:numId w:val="45"/>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s-ES"/>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paragraph" w:customStyle="1" w:styleId="Para1">
    <w:name w:val="Para1"/>
    <w:basedOn w:val="Normal"/>
    <w:link w:val="Para1Char"/>
    <w:qFormat/>
    <w:rsid w:val="007F7945"/>
    <w:pPr>
      <w:numPr>
        <w:numId w:val="28"/>
      </w:numPr>
      <w:spacing w:before="120" w:after="120"/>
    </w:pPr>
    <w:rPr>
      <w:snapToGrid w:val="0"/>
      <w:szCs w:val="18"/>
    </w:rPr>
  </w:style>
  <w:style w:type="character" w:customStyle="1" w:styleId="Para1Char">
    <w:name w:val="Para1 Char"/>
    <w:link w:val="Para1"/>
    <w:qFormat/>
    <w:locked/>
    <w:rsid w:val="007F7945"/>
    <w:rPr>
      <w:rFonts w:ascii="Times New Roman" w:eastAsia="Times New Roman" w:hAnsi="Times New Roman" w:cs="Times New Roman"/>
      <w:snapToGrid w:val="0"/>
      <w:kern w:val="0"/>
      <w:szCs w:val="18"/>
      <w:lang w:val="es-ES"/>
      <w14:ligatures w14:val="none"/>
    </w:rPr>
  </w:style>
  <w:style w:type="character" w:styleId="Hyperlink">
    <w:name w:val="Hyperlink"/>
    <w:rsid w:val="001B51DD"/>
    <w:rPr>
      <w:color w:val="0000FF"/>
      <w:sz w:val="18"/>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B51DD"/>
    <w:pPr>
      <w:spacing w:after="160" w:line="240" w:lineRule="exact"/>
    </w:pPr>
    <w:rPr>
      <w:rFonts w:asciiTheme="minorHAnsi" w:eastAsiaTheme="minorHAnsi" w:hAnsiTheme="minorHAnsi" w:cstheme="minorBidi"/>
      <w:kern w:val="2"/>
      <w:szCs w:val="22"/>
      <w:vertAlign w:val="superscript"/>
      <w14:ligatures w14:val="standardContextual"/>
    </w:rPr>
  </w:style>
  <w:style w:type="paragraph" w:styleId="NormalWeb">
    <w:name w:val="Normal (Web)"/>
    <w:basedOn w:val="Normal"/>
    <w:uiPriority w:val="99"/>
    <w:rsid w:val="001B51DD"/>
    <w:pPr>
      <w:spacing w:before="100" w:beforeAutospacing="1" w:after="100" w:afterAutospacing="1"/>
      <w:jc w:val="left"/>
    </w:pPr>
    <w:rPr>
      <w:rFonts w:ascii="Verdana" w:eastAsia="MS Mincho" w:hAnsi="Verdana" w:cs="Angsana New"/>
      <w:color w:val="000000"/>
      <w:sz w:val="18"/>
      <w:szCs w:val="18"/>
    </w:rPr>
  </w:style>
  <w:style w:type="character" w:customStyle="1" w:styleId="Mention1">
    <w:name w:val="Mention1"/>
    <w:basedOn w:val="DefaultParagraphFont"/>
    <w:uiPriority w:val="99"/>
    <w:unhideWhenUsed/>
    <w:rsid w:val="001B51DD"/>
    <w:rPr>
      <w:color w:val="2B579A"/>
      <w:shd w:val="clear" w:color="auto" w:fill="E1DFDD"/>
    </w:rPr>
  </w:style>
  <w:style w:type="paragraph" w:styleId="ListParagraph">
    <w:name w:val="List Paragraph"/>
    <w:basedOn w:val="Normal"/>
    <w:uiPriority w:val="34"/>
    <w:qFormat/>
    <w:rsid w:val="00226A6F"/>
    <w:pPr>
      <w:ind w:left="720"/>
      <w:contextualSpacing/>
    </w:pPr>
  </w:style>
  <w:style w:type="paragraph" w:styleId="Revision">
    <w:name w:val="Revision"/>
    <w:hidden/>
    <w:uiPriority w:val="99"/>
    <w:semiHidden/>
    <w:rsid w:val="00DF151A"/>
    <w:pPr>
      <w:spacing w:after="0" w:line="240" w:lineRule="auto"/>
    </w:pPr>
    <w:rPr>
      <w:rFonts w:ascii="Times New Roman" w:eastAsia="Times New Roman" w:hAnsi="Times New Roman" w:cs="Times New Roman"/>
      <w:kern w:val="0"/>
      <w:szCs w:val="24"/>
      <w14:ligatures w14:val="none"/>
    </w:rPr>
  </w:style>
  <w:style w:type="paragraph" w:styleId="BalloonText">
    <w:name w:val="Balloon Text"/>
    <w:basedOn w:val="Normal"/>
    <w:link w:val="BalloonTextChar"/>
    <w:uiPriority w:val="99"/>
    <w:semiHidden/>
    <w:unhideWhenUsed/>
    <w:rsid w:val="00096B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B1C"/>
    <w:rPr>
      <w:rFonts w:ascii="Segoe UI" w:eastAsia="Times New Roman" w:hAnsi="Segoe UI" w:cs="Segoe UI"/>
      <w:kern w:val="0"/>
      <w:sz w:val="18"/>
      <w:szCs w:val="18"/>
      <w:lang w:val="es-ES"/>
      <w14:ligatures w14:val="none"/>
    </w:rPr>
  </w:style>
  <w:style w:type="character" w:customStyle="1" w:styleId="UnresolvedMention1">
    <w:name w:val="Unresolved Mention1"/>
    <w:basedOn w:val="DefaultParagraphFont"/>
    <w:uiPriority w:val="99"/>
    <w:semiHidden/>
    <w:unhideWhenUsed/>
    <w:rsid w:val="00A27139"/>
    <w:rPr>
      <w:color w:val="605E5C"/>
      <w:shd w:val="clear" w:color="auto" w:fill="E1DFDD"/>
    </w:rPr>
  </w:style>
  <w:style w:type="character" w:styleId="FollowedHyperlink">
    <w:name w:val="FollowedHyperlink"/>
    <w:basedOn w:val="DefaultParagraphFont"/>
    <w:uiPriority w:val="99"/>
    <w:semiHidden/>
    <w:unhideWhenUsed/>
    <w:rsid w:val="008A7C36"/>
    <w:rPr>
      <w:color w:val="954F72" w:themeColor="followedHyperlink"/>
      <w:u w:val="single"/>
    </w:rPr>
  </w:style>
  <w:style w:type="paragraph" w:customStyle="1" w:styleId="CBD-Decision">
    <w:name w:val="CBD-Decision"/>
    <w:basedOn w:val="Title"/>
    <w:qFormat/>
    <w:rsid w:val="00055A79"/>
    <w:pPr>
      <w:ind w:left="1418" w:hanging="851"/>
      <w:jc w:val="left"/>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dart.informea.org/es/node/7"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6-es.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6-es.pdf" TargetMode="External"/><Relationship Id="rId2" Type="http://schemas.openxmlformats.org/officeDocument/2006/relationships/hyperlink" Target="https://www.cbd.int/doc/decisions/cop-15/cop-15-dec-08-es.pdf" TargetMode="External"/><Relationship Id="rId1" Type="http://schemas.openxmlformats.org/officeDocument/2006/relationships/hyperlink" Target="https://unesdoc.unesco.org/ark:/48223/pf0000232563" TargetMode="External"/><Relationship Id="rId4" Type="http://schemas.openxmlformats.org/officeDocument/2006/relationships/hyperlink" Target="https://www.cbd.int/doc/decisions/cop-14/cop-14-dec-25-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wg8j-12-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4CFD802471141F7B91DCD0CF09A4D9B"/>
        <w:category>
          <w:name w:val="General"/>
          <w:gallery w:val="placeholder"/>
        </w:category>
        <w:types>
          <w:type w:val="bbPlcHdr"/>
        </w:types>
        <w:behaviors>
          <w:behavior w:val="content"/>
        </w:behaviors>
        <w:guid w:val="{E9467CCA-075A-4B85-A126-70A9C47917E1}"/>
      </w:docPartPr>
      <w:docPartBody>
        <w:p w:rsidR="00EA47B1" w:rsidRDefault="00EE530F" w:rsidP="00EE530F">
          <w:pPr>
            <w:pStyle w:val="E4CFD802471141F7B91DCD0CF09A4D9B"/>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30F"/>
    <w:rsid w:val="00221CCD"/>
    <w:rsid w:val="00695229"/>
    <w:rsid w:val="006B3879"/>
    <w:rsid w:val="007911C8"/>
    <w:rsid w:val="00EA47B1"/>
    <w:rsid w:val="00EE5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E530F"/>
    <w:rPr>
      <w:color w:val="808080"/>
    </w:rPr>
  </w:style>
  <w:style w:type="paragraph" w:customStyle="1" w:styleId="E4CFD802471141F7B91DCD0CF09A4D9B">
    <w:name w:val="E4CFD802471141F7B91DCD0CF09A4D9B"/>
    <w:rsid w:val="00EE5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haredWithUsers xmlns="13ad741f-c0db-4e29-b5a6-03b4a1bc18ba">
      <UserInfo>
        <DisplayName>Antonio Q''''Apaj Conde Choque</DisplayName>
        <AccountId>460</AccountId>
        <AccountType/>
      </UserInfo>
    </SharedWithUsers>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97AE91-216E-4340-9EAC-CB68B1950322}">
  <ds:schemaRefs>
    <ds:schemaRef ds:uri="http://schemas.microsoft.com/office/2006/metadata/properties"/>
    <ds:schemaRef ds:uri="http://schemas.microsoft.com/office/infopath/2007/PartnerControls"/>
    <ds:schemaRef ds:uri="985ec44e-1bab-4c0b-9df0-6ba128686fc9"/>
    <ds:schemaRef ds:uri="13ad741f-c0db-4e29-b5a6-03b4a1bc18ba"/>
    <ds:schemaRef ds:uri="358298e0-1b7e-4ebe-8695-94439b74f0d1"/>
  </ds:schemaRefs>
</ds:datastoreItem>
</file>

<file path=customXml/itemProps2.xml><?xml version="1.0" encoding="utf-8"?>
<ds:datastoreItem xmlns:ds="http://schemas.openxmlformats.org/officeDocument/2006/customXml" ds:itemID="{1D58F1A7-7023-4804-808F-C62557534F70}">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B2EAD96-6A7C-4E27-B916-31DBCFC89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wg8j-12-template.dotm</Template>
  <TotalTime>452</TotalTime>
  <Pages>11</Pages>
  <Words>4253</Words>
  <Characters>24247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Proyecto actualizado de estrategia de gestión de los conocimientos en apoyo a la implementación del Marco Mundial de Biodiversidad de Kunming-Montreal</vt:lpstr>
    </vt:vector>
  </TitlesOfParts>
  <Company/>
  <LinksUpToDate>false</LinksUpToDate>
  <CharactersWithSpaces>28444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estrategia de gestión de los conocimientos en apoyo a la implementación del Marco Mundial de Biodiversidad de Kunming-Montreal</dc:title>
  <dc:subject>CBD/WG8J/REC/12/3</dc:subject>
  <dc:creator>Q"apaj Conde</dc:creator>
  <cp:keywords>Ad Hoc Open-ended Working Group on Article 8(j) and Related Provisions</cp:keywords>
  <dc:description/>
  <cp:lastModifiedBy>Daniel Nogues Duran</cp:lastModifiedBy>
  <cp:revision>57</cp:revision>
  <cp:lastPrinted>2023-11-14T16:48:00Z</cp:lastPrinted>
  <dcterms:created xsi:type="dcterms:W3CDTF">2024-04-24T20:18:00Z</dcterms:created>
  <dcterms:modified xsi:type="dcterms:W3CDTF">2024-04-26T20:14:00Z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