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2527D" w:rsidRPr="00466A49" w14:paraId="12344C48" w14:textId="77777777" w:rsidTr="006C6D07">
        <w:trPr>
          <w:trHeight w:val="1350"/>
        </w:trPr>
        <w:tc>
          <w:tcPr>
            <w:tcW w:w="993" w:type="dxa"/>
            <w:tcBorders>
              <w:top w:val="nil"/>
              <w:bottom w:val="single" w:sz="12" w:space="0" w:color="000000"/>
              <w:right w:val="nil"/>
            </w:tcBorders>
          </w:tcPr>
          <w:p w14:paraId="523810F4" w14:textId="77777777" w:rsidR="0082527D" w:rsidRPr="00466A49" w:rsidRDefault="0082527D" w:rsidP="006C6D07">
            <w:pPr>
              <w:pStyle w:val="BodyText2"/>
              <w:rPr>
                <w:snapToGrid w:val="0"/>
                <w:kern w:val="22"/>
              </w:rPr>
            </w:pPr>
            <w:bookmarkStart w:id="0" w:name="_Hlk34341079"/>
            <w:bookmarkStart w:id="1" w:name="_Hlk34341122"/>
            <w:r w:rsidRPr="00466A49">
              <w:rPr>
                <w:rFonts w:ascii="Cambria" w:eastAsia="MS Mincho" w:hAnsi="Cambria" w:cs="Arial"/>
                <w:noProof/>
                <w:kern w:val="22"/>
                <w:lang w:val="en-US" w:eastAsia="zh-CN"/>
              </w:rPr>
              <w:drawing>
                <wp:anchor distT="0" distB="0" distL="114300" distR="114300" simplePos="0" relativeHeight="251662336" behindDoc="0" locked="0" layoutInCell="1" allowOverlap="1" wp14:anchorId="1F5BC551" wp14:editId="1EAD67C1">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BEF366F" w14:textId="77777777" w:rsidR="0082527D" w:rsidRPr="00466A49" w:rsidRDefault="0082527D" w:rsidP="006C6D07">
            <w:pPr>
              <w:rPr>
                <w:snapToGrid w:val="0"/>
                <w:kern w:val="22"/>
              </w:rPr>
            </w:pPr>
          </w:p>
          <w:p w14:paraId="330824CE" w14:textId="77777777" w:rsidR="0082527D" w:rsidRPr="00466A49" w:rsidRDefault="0082527D" w:rsidP="006C6D07">
            <w:pPr>
              <w:rPr>
                <w:b/>
                <w:bCs/>
                <w:sz w:val="20"/>
                <w:szCs w:val="20"/>
              </w:rPr>
            </w:pPr>
            <w:r w:rsidRPr="00466A49">
              <w:rPr>
                <w:b/>
                <w:bCs/>
                <w:noProof/>
                <w:sz w:val="20"/>
                <w:szCs w:val="20"/>
                <w:lang w:val="en-US" w:eastAsia="zh-CN"/>
              </w:rPr>
              <w:drawing>
                <wp:anchor distT="0" distB="0" distL="114300" distR="114300" simplePos="0" relativeHeight="251663360" behindDoc="0" locked="0" layoutInCell="1" allowOverlap="1" wp14:anchorId="7D721AD8" wp14:editId="1D7CD877">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5A78BC90" w14:textId="77777777" w:rsidR="0082527D" w:rsidRPr="00A171DA" w:rsidRDefault="0082527D" w:rsidP="006C6D07">
            <w:pPr>
              <w:rPr>
                <w:rFonts w:ascii="SimSun" w:eastAsia="SimSun" w:hAnsi="SimSun"/>
                <w:b/>
                <w:bCs/>
                <w:sz w:val="20"/>
                <w:szCs w:val="20"/>
              </w:rPr>
            </w:pPr>
            <w:r w:rsidRPr="00A171DA">
              <w:rPr>
                <w:rFonts w:ascii="SimSun" w:eastAsia="SimSun" w:hAnsi="SimSun" w:hint="eastAsia"/>
                <w:b/>
                <w:bCs/>
                <w:sz w:val="20"/>
                <w:szCs w:val="20"/>
              </w:rPr>
              <w:t>联合国</w:t>
            </w:r>
          </w:p>
          <w:p w14:paraId="64E6D653" w14:textId="77777777" w:rsidR="0082527D" w:rsidRPr="00A171DA" w:rsidRDefault="0082527D" w:rsidP="006C6D07">
            <w:pPr>
              <w:rPr>
                <w:rFonts w:ascii="SimSun" w:eastAsia="SimSun" w:hAnsi="SimSun"/>
                <w:b/>
                <w:bCs/>
                <w:sz w:val="20"/>
                <w:szCs w:val="20"/>
              </w:rPr>
            </w:pPr>
            <w:r w:rsidRPr="00A171DA">
              <w:rPr>
                <w:rFonts w:ascii="SimSun" w:eastAsia="SimSun" w:hAnsi="SimSun" w:hint="eastAsia"/>
                <w:b/>
                <w:bCs/>
                <w:sz w:val="20"/>
                <w:szCs w:val="20"/>
              </w:rPr>
              <w:t>环境规划署</w:t>
            </w:r>
          </w:p>
          <w:p w14:paraId="06B90B38" w14:textId="77777777" w:rsidR="0082527D" w:rsidRPr="00466A49" w:rsidRDefault="0082527D" w:rsidP="006C6D07"/>
        </w:tc>
        <w:tc>
          <w:tcPr>
            <w:tcW w:w="6741" w:type="dxa"/>
            <w:gridSpan w:val="3"/>
            <w:tcBorders>
              <w:top w:val="nil"/>
              <w:left w:val="nil"/>
              <w:bottom w:val="single" w:sz="12" w:space="0" w:color="000000"/>
            </w:tcBorders>
          </w:tcPr>
          <w:p w14:paraId="03F00763" w14:textId="77777777" w:rsidR="0082527D" w:rsidRPr="00466A49" w:rsidRDefault="0082527D" w:rsidP="006C6D07">
            <w:pPr>
              <w:tabs>
                <w:tab w:val="right" w:pos="7611"/>
              </w:tabs>
              <w:spacing w:before="360"/>
              <w:ind w:left="360" w:right="461"/>
              <w:jc w:val="right"/>
              <w:rPr>
                <w:rFonts w:ascii="Arial" w:hAnsi="Arial" w:cs="Arial"/>
                <w:b/>
                <w:snapToGrid w:val="0"/>
                <w:kern w:val="22"/>
                <w:sz w:val="32"/>
              </w:rPr>
            </w:pPr>
            <w:r w:rsidRPr="00466A49">
              <w:rPr>
                <w:rFonts w:ascii="Arial" w:hAnsi="Arial" w:cs="Arial"/>
                <w:b/>
                <w:snapToGrid w:val="0"/>
                <w:kern w:val="22"/>
                <w:sz w:val="32"/>
              </w:rPr>
              <w:t xml:space="preserve">   CBD</w:t>
            </w:r>
          </w:p>
          <w:p w14:paraId="2A58229B" w14:textId="77777777" w:rsidR="0082527D" w:rsidRPr="00466A49" w:rsidRDefault="0082527D" w:rsidP="006C6D07">
            <w:pPr>
              <w:rPr>
                <w:b/>
                <w:snapToGrid w:val="0"/>
                <w:kern w:val="22"/>
                <w:sz w:val="20"/>
              </w:rPr>
            </w:pPr>
          </w:p>
        </w:tc>
      </w:tr>
      <w:bookmarkEnd w:id="0"/>
      <w:tr w:rsidR="0082527D" w:rsidRPr="00466A49" w14:paraId="23AF83B0" w14:textId="77777777" w:rsidTr="006C6D07">
        <w:trPr>
          <w:trHeight w:val="1693"/>
        </w:trPr>
        <w:tc>
          <w:tcPr>
            <w:tcW w:w="6227" w:type="dxa"/>
            <w:gridSpan w:val="3"/>
            <w:tcBorders>
              <w:top w:val="nil"/>
              <w:bottom w:val="single" w:sz="36" w:space="0" w:color="000000"/>
            </w:tcBorders>
          </w:tcPr>
          <w:p w14:paraId="7B5F33EE" w14:textId="77777777" w:rsidR="0082527D" w:rsidRPr="00466A49" w:rsidRDefault="0082527D" w:rsidP="006C6D07">
            <w:pPr>
              <w:rPr>
                <w:snapToGrid w:val="0"/>
                <w:kern w:val="22"/>
              </w:rPr>
            </w:pPr>
          </w:p>
          <w:p w14:paraId="0E582022" w14:textId="77777777" w:rsidR="0082527D" w:rsidRPr="00466A49" w:rsidRDefault="0082527D" w:rsidP="006C6D07">
            <w:pPr>
              <w:rPr>
                <w:rFonts w:ascii="Univers" w:hAnsi="Univers"/>
                <w:snapToGrid w:val="0"/>
                <w:kern w:val="22"/>
                <w:sz w:val="32"/>
              </w:rPr>
            </w:pPr>
            <w:r w:rsidRPr="00466A49">
              <w:rPr>
                <w:b/>
                <w:noProof/>
                <w:lang w:val="en-US" w:eastAsia="zh-CN"/>
              </w:rPr>
              <w:drawing>
                <wp:inline distT="0" distB="0" distL="0" distR="0" wp14:anchorId="59891AC8" wp14:editId="7BD5446B">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5D576C4" w14:textId="77777777" w:rsidR="0082527D" w:rsidRPr="00466A49" w:rsidRDefault="0082527D" w:rsidP="006C6D07">
            <w:pPr>
              <w:ind w:firstLine="720"/>
              <w:rPr>
                <w:rFonts w:ascii="Univers" w:hAnsi="Univers"/>
                <w:sz w:val="32"/>
              </w:rPr>
            </w:pPr>
            <w:r w:rsidRPr="00466A49">
              <w:rPr>
                <w:rFonts w:ascii="Univers" w:hAnsi="Univers"/>
                <w:sz w:val="32"/>
              </w:rPr>
              <w:t xml:space="preserve">   </w:t>
            </w:r>
          </w:p>
        </w:tc>
        <w:tc>
          <w:tcPr>
            <w:tcW w:w="1144" w:type="dxa"/>
            <w:tcBorders>
              <w:top w:val="nil"/>
              <w:bottom w:val="single" w:sz="36" w:space="0" w:color="000000"/>
            </w:tcBorders>
          </w:tcPr>
          <w:p w14:paraId="493A22CE" w14:textId="77777777" w:rsidR="0082527D" w:rsidRPr="00466A49" w:rsidRDefault="0082527D" w:rsidP="006C6D07">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6561E5D" w14:textId="77777777" w:rsidR="0082527D" w:rsidRPr="00466A49" w:rsidRDefault="0082527D" w:rsidP="006C6D07">
            <w:pPr>
              <w:spacing w:before="120"/>
              <w:ind w:left="58"/>
              <w:rPr>
                <w:snapToGrid w:val="0"/>
                <w:kern w:val="22"/>
                <w:szCs w:val="22"/>
              </w:rPr>
            </w:pPr>
            <w:r w:rsidRPr="00466A49">
              <w:rPr>
                <w:snapToGrid w:val="0"/>
                <w:kern w:val="22"/>
                <w:szCs w:val="22"/>
              </w:rPr>
              <w:t>Distr.</w:t>
            </w:r>
          </w:p>
          <w:p w14:paraId="40D7B458" w14:textId="77777777" w:rsidR="0082527D" w:rsidRPr="00466A49" w:rsidRDefault="0082527D" w:rsidP="006C6D07">
            <w:pPr>
              <w:ind w:left="58"/>
              <w:rPr>
                <w:snapToGrid w:val="0"/>
                <w:kern w:val="22"/>
                <w:szCs w:val="22"/>
              </w:rPr>
            </w:pPr>
            <w:r w:rsidRPr="00466A49">
              <w:rPr>
                <w:snapToGrid w:val="0"/>
                <w:kern w:val="22"/>
                <w:szCs w:val="22"/>
              </w:rPr>
              <w:t>GENERAL</w:t>
            </w:r>
          </w:p>
          <w:p w14:paraId="2E2E76A7" w14:textId="77777777" w:rsidR="0082527D" w:rsidRPr="00466A49" w:rsidRDefault="0082527D" w:rsidP="006C6D07">
            <w:pPr>
              <w:ind w:left="58"/>
              <w:rPr>
                <w:snapToGrid w:val="0"/>
                <w:kern w:val="22"/>
                <w:szCs w:val="22"/>
              </w:rPr>
            </w:pPr>
          </w:p>
          <w:p w14:paraId="478AA09C" w14:textId="02D498A9" w:rsidR="0082527D" w:rsidRPr="00466A49" w:rsidRDefault="00333E9D" w:rsidP="006C6D07">
            <w:pPr>
              <w:ind w:left="58"/>
              <w:rPr>
                <w:snapToGrid w:val="0"/>
                <w:kern w:val="22"/>
                <w:szCs w:val="22"/>
              </w:rPr>
            </w:pPr>
            <w:r w:rsidRPr="00466A49">
              <w:rPr>
                <w:snapToGrid w:val="0"/>
                <w:kern w:val="22"/>
                <w:szCs w:val="22"/>
                <w:lang w:val="en-GB"/>
              </w:rPr>
              <w:t>CBD/SBSTTA/24/1/Add.1</w:t>
            </w:r>
          </w:p>
          <w:p w14:paraId="2C406680" w14:textId="3AFC18EC" w:rsidR="0082527D" w:rsidRPr="00466A49" w:rsidRDefault="00333E9D" w:rsidP="006C6D07">
            <w:pPr>
              <w:ind w:left="58"/>
              <w:rPr>
                <w:snapToGrid w:val="0"/>
                <w:kern w:val="22"/>
                <w:sz w:val="36"/>
                <w:szCs w:val="22"/>
              </w:rPr>
            </w:pPr>
            <w:r w:rsidRPr="00466A49">
              <w:rPr>
                <w:snapToGrid w:val="0"/>
                <w:kern w:val="22"/>
                <w:szCs w:val="22"/>
                <w:lang w:val="en-GB"/>
              </w:rPr>
              <w:t>6 April 2020</w:t>
            </w:r>
          </w:p>
          <w:p w14:paraId="3DA91092" w14:textId="77777777" w:rsidR="0082527D" w:rsidRPr="00466A49" w:rsidRDefault="0082527D" w:rsidP="006C6D07">
            <w:pPr>
              <w:ind w:left="58"/>
              <w:rPr>
                <w:snapToGrid w:val="0"/>
                <w:kern w:val="22"/>
                <w:szCs w:val="22"/>
              </w:rPr>
            </w:pPr>
          </w:p>
          <w:p w14:paraId="19ED833D" w14:textId="77777777" w:rsidR="0082527D" w:rsidRPr="00466A49" w:rsidRDefault="0082527D" w:rsidP="006C6D07">
            <w:pPr>
              <w:ind w:left="58"/>
              <w:rPr>
                <w:snapToGrid w:val="0"/>
                <w:kern w:val="22"/>
                <w:szCs w:val="22"/>
              </w:rPr>
            </w:pPr>
            <w:r w:rsidRPr="00466A49">
              <w:rPr>
                <w:snapToGrid w:val="0"/>
                <w:kern w:val="22"/>
                <w:szCs w:val="22"/>
              </w:rPr>
              <w:t>CHINESE</w:t>
            </w:r>
          </w:p>
          <w:p w14:paraId="47D0789A" w14:textId="77777777" w:rsidR="0082527D" w:rsidRPr="00466A49" w:rsidRDefault="0082527D" w:rsidP="006C6D07">
            <w:pPr>
              <w:spacing w:after="120"/>
              <w:ind w:left="58"/>
              <w:rPr>
                <w:snapToGrid w:val="0"/>
                <w:kern w:val="22"/>
                <w:szCs w:val="22"/>
                <w:u w:val="single"/>
              </w:rPr>
            </w:pPr>
            <w:r w:rsidRPr="00466A49">
              <w:rPr>
                <w:snapToGrid w:val="0"/>
                <w:kern w:val="22"/>
                <w:szCs w:val="22"/>
              </w:rPr>
              <w:t>ORIGINAL:  ENGLISH</w:t>
            </w:r>
          </w:p>
        </w:tc>
      </w:tr>
    </w:tbl>
    <w:bookmarkEnd w:id="1"/>
    <w:p w14:paraId="0F3BD841" w14:textId="39A518C5" w:rsidR="00CA6B87" w:rsidRPr="00466A49" w:rsidRDefault="00313A0F" w:rsidP="00A171DA">
      <w:pPr>
        <w:pStyle w:val="meetingname"/>
        <w:suppressLineNumbers/>
        <w:suppressAutoHyphens/>
        <w:spacing w:before="60"/>
        <w:ind w:left="173" w:right="4536" w:hanging="173"/>
        <w:rPr>
          <w:rFonts w:eastAsia="SimSun"/>
          <w:kern w:val="22"/>
          <w:lang w:val="en-GB" w:eastAsia="zh-CN"/>
        </w:rPr>
      </w:pPr>
      <w:r w:rsidRPr="00466A49">
        <w:rPr>
          <w:rFonts w:eastAsia="SimSun"/>
          <w:kern w:val="22"/>
          <w:lang w:val="zh-CN" w:eastAsia="zh-CN"/>
        </w:rPr>
        <w:t>科学、技术和工艺咨询附属机构</w:t>
      </w:r>
    </w:p>
    <w:p w14:paraId="05E3DF34" w14:textId="18EC6705" w:rsidR="00D51069" w:rsidRPr="00466A49" w:rsidRDefault="00313A0F" w:rsidP="00652D3A">
      <w:pPr>
        <w:suppressLineNumbers/>
        <w:suppressAutoHyphens/>
        <w:ind w:right="4115"/>
        <w:rPr>
          <w:rFonts w:eastAsia="SimSun"/>
          <w:snapToGrid w:val="0"/>
          <w:kern w:val="22"/>
          <w:lang w:val="en-GB" w:eastAsia="nb-NO"/>
        </w:rPr>
      </w:pPr>
      <w:r w:rsidRPr="00466A49">
        <w:rPr>
          <w:rFonts w:eastAsia="SimSun"/>
          <w:snapToGrid w:val="0"/>
          <w:kern w:val="22"/>
          <w:lang w:val="zh-CN" w:eastAsia="nb-NO"/>
        </w:rPr>
        <w:t>第二十四次会议</w:t>
      </w:r>
    </w:p>
    <w:p w14:paraId="11F67A1A" w14:textId="5846EF7A" w:rsidR="009E6BA9" w:rsidRPr="00466A49" w:rsidRDefault="00313A0F" w:rsidP="00652D3A">
      <w:pPr>
        <w:suppressLineNumbers/>
        <w:suppressAutoHyphens/>
        <w:ind w:right="4115"/>
        <w:rPr>
          <w:rFonts w:eastAsia="SimSun"/>
          <w:snapToGrid w:val="0"/>
          <w:kern w:val="22"/>
          <w:lang w:val="en-GB" w:eastAsia="zh-CN"/>
        </w:rPr>
      </w:pPr>
      <w:r w:rsidRPr="00466A49">
        <w:rPr>
          <w:rFonts w:eastAsia="SimSun"/>
          <w:snapToGrid w:val="0"/>
          <w:kern w:val="22"/>
          <w:lang w:val="zh-CN" w:eastAsia="nb-NO"/>
        </w:rPr>
        <w:t>2020</w:t>
      </w:r>
      <w:r w:rsidRPr="00466A49">
        <w:rPr>
          <w:rFonts w:eastAsia="SimSun"/>
          <w:snapToGrid w:val="0"/>
          <w:kern w:val="22"/>
          <w:lang w:val="zh-CN" w:eastAsia="nb-NO"/>
        </w:rPr>
        <w:t>年</w:t>
      </w:r>
      <w:r w:rsidRPr="00466A49">
        <w:rPr>
          <w:rFonts w:eastAsia="SimSun"/>
          <w:snapToGrid w:val="0"/>
          <w:kern w:val="22"/>
          <w:lang w:val="zh-CN" w:eastAsia="nb-NO"/>
        </w:rPr>
        <w:t>8</w:t>
      </w:r>
      <w:r w:rsidRPr="00466A49">
        <w:rPr>
          <w:rFonts w:eastAsia="SimSun"/>
          <w:snapToGrid w:val="0"/>
          <w:kern w:val="22"/>
          <w:lang w:val="zh-CN" w:eastAsia="nb-NO"/>
        </w:rPr>
        <w:t>月</w:t>
      </w:r>
      <w:r w:rsidRPr="00466A49">
        <w:rPr>
          <w:rFonts w:eastAsia="SimSun"/>
          <w:snapToGrid w:val="0"/>
          <w:kern w:val="22"/>
          <w:lang w:val="zh-CN" w:eastAsia="nb-NO"/>
        </w:rPr>
        <w:t>17</w:t>
      </w:r>
      <w:r w:rsidRPr="00466A49">
        <w:rPr>
          <w:rFonts w:eastAsia="SimSun"/>
          <w:snapToGrid w:val="0"/>
          <w:kern w:val="22"/>
          <w:lang w:val="zh-CN" w:eastAsia="nb-NO"/>
        </w:rPr>
        <w:t>日至</w:t>
      </w:r>
      <w:r w:rsidRPr="00466A49">
        <w:rPr>
          <w:rFonts w:eastAsia="SimSun"/>
          <w:snapToGrid w:val="0"/>
          <w:kern w:val="22"/>
          <w:lang w:val="zh-CN" w:eastAsia="nb-NO"/>
        </w:rPr>
        <w:t>22</w:t>
      </w:r>
      <w:r w:rsidRPr="00466A49">
        <w:rPr>
          <w:rFonts w:eastAsia="SimSun"/>
          <w:snapToGrid w:val="0"/>
          <w:kern w:val="22"/>
          <w:lang w:val="zh-CN" w:eastAsia="nb-NO"/>
        </w:rPr>
        <w:t>日，加拿大蒙特利尔</w:t>
      </w:r>
    </w:p>
    <w:p w14:paraId="0056664A" w14:textId="7280C84D" w:rsidR="00CA6B87" w:rsidRPr="00466A49" w:rsidRDefault="00313A0F" w:rsidP="00652D3A">
      <w:pPr>
        <w:pStyle w:val="Header"/>
        <w:suppressLineNumbers/>
        <w:tabs>
          <w:tab w:val="clear" w:pos="4320"/>
          <w:tab w:val="clear" w:pos="8640"/>
        </w:tabs>
        <w:suppressAutoHyphens/>
        <w:ind w:right="4115"/>
        <w:rPr>
          <w:rFonts w:eastAsia="SimSun"/>
          <w:snapToGrid w:val="0"/>
          <w:kern w:val="22"/>
          <w:lang w:val="en-GB" w:eastAsia="nb-NO"/>
        </w:rPr>
      </w:pPr>
      <w:r w:rsidRPr="00466A49">
        <w:rPr>
          <w:rFonts w:eastAsia="SimSun"/>
          <w:snapToGrid w:val="0"/>
          <w:kern w:val="22"/>
          <w:lang w:val="zh-CN" w:eastAsia="zh-CN"/>
        </w:rPr>
        <w:t>临时议程</w:t>
      </w:r>
      <w:r w:rsidR="009E6BA9" w:rsidRPr="00466A49">
        <w:rPr>
          <w:rStyle w:val="FootnoteReference"/>
          <w:rFonts w:eastAsia="SimSun"/>
          <w:snapToGrid w:val="0"/>
          <w:kern w:val="22"/>
          <w:sz w:val="24"/>
          <w:u w:val="none"/>
          <w:vertAlign w:val="superscript"/>
          <w:lang w:val="en-GB" w:eastAsia="zh-CN"/>
        </w:rPr>
        <w:footnoteReference w:customMarkFollows="1" w:id="1"/>
        <w:t>*</w:t>
      </w:r>
      <w:r w:rsidRPr="00466A49">
        <w:rPr>
          <w:rFonts w:eastAsia="SimSun"/>
          <w:snapToGrid w:val="0"/>
          <w:kern w:val="22"/>
          <w:lang w:val="zh-CN" w:eastAsia="zh-CN"/>
        </w:rPr>
        <w:t>项目</w:t>
      </w:r>
      <w:r w:rsidRPr="00466A49">
        <w:rPr>
          <w:rFonts w:eastAsia="SimSun"/>
          <w:snapToGrid w:val="0"/>
          <w:kern w:val="22"/>
          <w:lang w:val="zh-CN" w:eastAsia="zh-CN"/>
        </w:rPr>
        <w:t>2</w:t>
      </w:r>
    </w:p>
    <w:p w14:paraId="0E077954" w14:textId="77777777" w:rsidR="00313A0F" w:rsidRPr="00A171DA" w:rsidRDefault="00313A0F" w:rsidP="00A171DA">
      <w:pPr>
        <w:pStyle w:val="Heading1"/>
        <w:suppressLineNumbers/>
        <w:tabs>
          <w:tab w:val="left" w:pos="420"/>
        </w:tabs>
        <w:suppressAutoHyphens/>
        <w:rPr>
          <w:rFonts w:ascii="SimHei" w:eastAsia="SimHei" w:hAnsi="SimHei"/>
          <w:bCs/>
          <w:snapToGrid w:val="0"/>
          <w:kern w:val="22"/>
          <w:sz w:val="28"/>
          <w:lang w:eastAsia="zh-CN"/>
        </w:rPr>
      </w:pPr>
      <w:r w:rsidRPr="00A171DA">
        <w:rPr>
          <w:rFonts w:ascii="SimHei" w:eastAsia="SimHei" w:hAnsi="SimHei" w:hint="eastAsia"/>
          <w:bCs/>
          <w:sz w:val="28"/>
          <w:lang w:val="zh-CN" w:eastAsia="zh-CN"/>
        </w:rPr>
        <w:t>附加说明的临时议程</w:t>
      </w:r>
    </w:p>
    <w:p w14:paraId="4FC64429" w14:textId="2221E49E" w:rsidR="00313A0F" w:rsidRPr="00466A49" w:rsidRDefault="00313A0F" w:rsidP="00A171DA">
      <w:pPr>
        <w:pStyle w:val="Heading1"/>
        <w:suppressLineNumbers/>
        <w:tabs>
          <w:tab w:val="left" w:pos="420"/>
        </w:tabs>
        <w:suppressAutoHyphens/>
        <w:rPr>
          <w:rFonts w:ascii="SimHei" w:eastAsia="SimHei" w:hAnsi="SimHei"/>
          <w:snapToGrid w:val="0"/>
          <w:kern w:val="22"/>
          <w:lang w:eastAsia="zh-CN"/>
        </w:rPr>
      </w:pPr>
      <w:r w:rsidRPr="00466A49">
        <w:rPr>
          <w:rFonts w:ascii="SimHei" w:eastAsia="SimHei" w:hAnsi="SimHei" w:hint="eastAsia"/>
          <w:bCs/>
          <w:lang w:val="zh-CN" w:eastAsia="zh-CN"/>
        </w:rPr>
        <w:t>导言</w:t>
      </w:r>
    </w:p>
    <w:p w14:paraId="0431BF07" w14:textId="34A8B52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科学、技术和工艺咨询附属机构第二十四次会议将于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8</w:t>
      </w:r>
      <w:r w:rsidRPr="00466A49">
        <w:rPr>
          <w:rFonts w:eastAsia="SimSun"/>
          <w:szCs w:val="24"/>
          <w:lang w:val="zh-CN" w:eastAsia="zh-CN"/>
        </w:rPr>
        <w:t>月</w:t>
      </w:r>
      <w:r w:rsidRPr="00466A49">
        <w:rPr>
          <w:rFonts w:eastAsia="SimSun"/>
          <w:szCs w:val="24"/>
          <w:lang w:val="zh-CN" w:eastAsia="zh-CN"/>
        </w:rPr>
        <w:t>17</w:t>
      </w:r>
      <w:r w:rsidRPr="00466A49">
        <w:rPr>
          <w:rFonts w:eastAsia="SimSun"/>
          <w:szCs w:val="24"/>
          <w:lang w:val="zh-CN" w:eastAsia="zh-CN"/>
        </w:rPr>
        <w:t>日至</w:t>
      </w:r>
      <w:r w:rsidRPr="00466A49">
        <w:rPr>
          <w:rFonts w:eastAsia="SimSun"/>
          <w:szCs w:val="24"/>
          <w:lang w:val="zh-CN" w:eastAsia="zh-CN"/>
        </w:rPr>
        <w:t>22</w:t>
      </w:r>
      <w:r w:rsidRPr="00466A49">
        <w:rPr>
          <w:rFonts w:eastAsia="SimSun"/>
          <w:szCs w:val="24"/>
          <w:lang w:val="zh-CN" w:eastAsia="zh-CN"/>
        </w:rPr>
        <w:t>日在加拿大蒙特利尔国际民用航空组织</w:t>
      </w:r>
      <w:r w:rsidR="003E241E" w:rsidRPr="00466A49">
        <w:rPr>
          <w:rFonts w:eastAsia="SimSun"/>
          <w:szCs w:val="24"/>
          <w:lang w:val="zh-CN" w:eastAsia="zh-CN"/>
        </w:rPr>
        <w:t>（</w:t>
      </w:r>
      <w:r w:rsidRPr="00466A49">
        <w:rPr>
          <w:rFonts w:eastAsia="SimSun"/>
          <w:szCs w:val="24"/>
          <w:lang w:val="zh-CN" w:eastAsia="zh-CN"/>
        </w:rPr>
        <w:t>国际民航组织</w:t>
      </w:r>
      <w:r w:rsidR="003E241E" w:rsidRPr="00466A49">
        <w:rPr>
          <w:rFonts w:eastAsia="SimSun"/>
          <w:szCs w:val="24"/>
          <w:lang w:val="zh-CN" w:eastAsia="zh-CN"/>
        </w:rPr>
        <w:t>）</w:t>
      </w:r>
      <w:r w:rsidRPr="00466A49">
        <w:rPr>
          <w:rFonts w:eastAsia="SimSun"/>
          <w:szCs w:val="24"/>
          <w:lang w:val="zh-CN" w:eastAsia="zh-CN"/>
        </w:rPr>
        <w:t>总部举行。与会代表登记手续将于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8</w:t>
      </w:r>
      <w:r w:rsidRPr="00466A49">
        <w:rPr>
          <w:rFonts w:eastAsia="SimSun"/>
          <w:szCs w:val="24"/>
          <w:lang w:val="zh-CN" w:eastAsia="zh-CN"/>
        </w:rPr>
        <w:t>月</w:t>
      </w:r>
      <w:r w:rsidRPr="00466A49">
        <w:rPr>
          <w:rFonts w:eastAsia="SimSun"/>
          <w:szCs w:val="24"/>
          <w:lang w:val="zh-CN" w:eastAsia="zh-CN"/>
        </w:rPr>
        <w:t>16</w:t>
      </w:r>
      <w:r w:rsidRPr="00466A49">
        <w:rPr>
          <w:rFonts w:eastAsia="SimSun"/>
          <w:szCs w:val="24"/>
          <w:lang w:val="zh-CN" w:eastAsia="zh-CN"/>
        </w:rPr>
        <w:t>日星期日上午</w:t>
      </w:r>
      <w:r w:rsidRPr="00466A49">
        <w:rPr>
          <w:rFonts w:eastAsia="SimSun"/>
          <w:szCs w:val="24"/>
          <w:lang w:val="zh-CN" w:eastAsia="zh-CN"/>
        </w:rPr>
        <w:t>10</w:t>
      </w:r>
      <w:r w:rsidRPr="00466A49">
        <w:rPr>
          <w:rFonts w:eastAsia="SimSun"/>
          <w:szCs w:val="24"/>
          <w:lang w:val="zh-CN" w:eastAsia="zh-CN"/>
        </w:rPr>
        <w:t>时开始办理。</w:t>
      </w:r>
    </w:p>
    <w:p w14:paraId="037A12C3" w14:textId="7317FE59"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科咨机构系根据《生物多样性公约》第</w:t>
      </w:r>
      <w:r w:rsidRPr="00466A49">
        <w:rPr>
          <w:rFonts w:eastAsia="SimSun"/>
          <w:szCs w:val="24"/>
          <w:lang w:val="zh-CN" w:eastAsia="zh-CN"/>
        </w:rPr>
        <w:t>25</w:t>
      </w:r>
      <w:r w:rsidRPr="00466A49">
        <w:rPr>
          <w:rFonts w:eastAsia="SimSun"/>
          <w:szCs w:val="24"/>
          <w:lang w:val="zh-CN" w:eastAsia="zh-CN"/>
        </w:rPr>
        <w:t>条设立。此外，《名古屋议定书》第</w:t>
      </w:r>
      <w:r w:rsidRPr="00466A49">
        <w:rPr>
          <w:rFonts w:eastAsia="SimSun"/>
          <w:szCs w:val="24"/>
          <w:lang w:val="zh-CN" w:eastAsia="zh-CN"/>
        </w:rPr>
        <w:t>27</w:t>
      </w:r>
      <w:r w:rsidRPr="00466A49">
        <w:rPr>
          <w:rFonts w:eastAsia="SimSun"/>
          <w:szCs w:val="24"/>
          <w:lang w:val="zh-CN" w:eastAsia="zh-CN"/>
        </w:rPr>
        <w:t>条规定，《公约》所设或《公约》下的任何附属机构均可为《名古屋议定书》提供服务。同样，《卡塔赫纳议定书》第</w:t>
      </w:r>
      <w:r w:rsidRPr="00466A49">
        <w:rPr>
          <w:rFonts w:eastAsia="SimSun"/>
          <w:szCs w:val="24"/>
          <w:lang w:val="zh-CN" w:eastAsia="zh-CN"/>
        </w:rPr>
        <w:t>30</w:t>
      </w:r>
      <w:r w:rsidRPr="00466A49">
        <w:rPr>
          <w:rFonts w:eastAsia="SimSun"/>
          <w:szCs w:val="24"/>
          <w:lang w:val="zh-CN" w:eastAsia="zh-CN"/>
        </w:rPr>
        <w:t>条规定，根据《公约》或在《公约》下设立的任何附属机构可依照作为卡塔赫纳议定书缔约方会议的缔约方大会作出的决定为本议定书提供服务。</w:t>
      </w:r>
    </w:p>
    <w:p w14:paraId="7D2E848C" w14:textId="77777777" w:rsidR="00313A0F" w:rsidRPr="00466A49" w:rsidRDefault="00313A0F" w:rsidP="00313A0F">
      <w:pPr>
        <w:pStyle w:val="Para1"/>
        <w:numPr>
          <w:ilvl w:val="0"/>
          <w:numId w:val="24"/>
        </w:numPr>
        <w:suppressLineNumbers/>
        <w:tabs>
          <w:tab w:val="clear" w:pos="360"/>
          <w:tab w:val="num" w:pos="709"/>
        </w:tabs>
        <w:suppressAutoHyphens/>
        <w:snapToGrid w:val="0"/>
        <w:jc w:val="both"/>
        <w:rPr>
          <w:rFonts w:eastAsia="SimSun"/>
          <w:kern w:val="22"/>
          <w:szCs w:val="24"/>
          <w:lang w:eastAsia="zh-CN"/>
        </w:rPr>
      </w:pPr>
      <w:r w:rsidRPr="00466A49">
        <w:rPr>
          <w:rFonts w:eastAsia="SimSun"/>
          <w:szCs w:val="24"/>
          <w:lang w:val="zh-CN" w:eastAsia="zh-CN"/>
        </w:rPr>
        <w:t>本文件的目的是为缔约方和观察员筹备会议提供便利。</w:t>
      </w:r>
    </w:p>
    <w:p w14:paraId="7C9FFA86" w14:textId="4C855B6E" w:rsidR="00313A0F" w:rsidRPr="00466A49" w:rsidRDefault="00313A0F" w:rsidP="00313A0F">
      <w:pPr>
        <w:pStyle w:val="Heading1"/>
        <w:suppressLineNumbers/>
        <w:suppressAutoHyphens/>
        <w:spacing w:before="120"/>
        <w:rPr>
          <w:rFonts w:eastAsia="SimHei"/>
          <w:caps w:val="0"/>
          <w:snapToGrid w:val="0"/>
          <w:kern w:val="22"/>
        </w:rPr>
      </w:pPr>
      <w:r w:rsidRPr="00466A49">
        <w:rPr>
          <w:rFonts w:eastAsia="SimHei"/>
          <w:bCs/>
          <w:lang w:val="zh-CN"/>
        </w:rPr>
        <w:t>项目</w:t>
      </w:r>
      <w:r w:rsidRPr="00466A49">
        <w:rPr>
          <w:rFonts w:eastAsia="SimHei"/>
          <w:bCs/>
          <w:lang w:val="zh-CN"/>
        </w:rPr>
        <w:t>1.</w:t>
      </w:r>
      <w:r w:rsidR="003E241E" w:rsidRPr="00466A49">
        <w:rPr>
          <w:rFonts w:eastAsia="SimHei"/>
          <w:bCs/>
          <w:lang w:val="zh-CN"/>
        </w:rPr>
        <w:t xml:space="preserve"> </w:t>
      </w:r>
      <w:r w:rsidR="00A301F7">
        <w:rPr>
          <w:rFonts w:eastAsia="SimHei"/>
          <w:bCs/>
          <w:lang w:val="en-US"/>
        </w:rPr>
        <w:t xml:space="preserve">   </w:t>
      </w:r>
      <w:r w:rsidRPr="00466A49">
        <w:rPr>
          <w:rFonts w:eastAsia="SimHei"/>
          <w:bCs/>
          <w:lang w:val="zh-CN"/>
        </w:rPr>
        <w:t>会议开幕</w:t>
      </w:r>
    </w:p>
    <w:p w14:paraId="205AD6B3" w14:textId="77777777" w:rsidR="00313A0F" w:rsidRPr="00466A49" w:rsidRDefault="00313A0F" w:rsidP="00313A0F">
      <w:pPr>
        <w:pStyle w:val="StylePara1Before0pt"/>
        <w:numPr>
          <w:ilvl w:val="0"/>
          <w:numId w:val="24"/>
        </w:numPr>
        <w:suppressLineNumbers/>
        <w:tabs>
          <w:tab w:val="clear" w:pos="360"/>
          <w:tab w:val="num" w:pos="720"/>
        </w:tabs>
        <w:suppressAutoHyphens/>
        <w:snapToGrid w:val="0"/>
        <w:jc w:val="both"/>
        <w:rPr>
          <w:rFonts w:eastAsia="SimSun"/>
          <w:kern w:val="22"/>
          <w:szCs w:val="24"/>
          <w:lang w:eastAsia="zh-CN"/>
        </w:rPr>
      </w:pPr>
      <w:r w:rsidRPr="00466A49">
        <w:rPr>
          <w:rFonts w:eastAsia="SimSun"/>
          <w:szCs w:val="24"/>
          <w:lang w:val="zh-CN" w:eastAsia="zh-CN"/>
        </w:rPr>
        <w:t>会议将于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8</w:t>
      </w:r>
      <w:r w:rsidRPr="00466A49">
        <w:rPr>
          <w:rFonts w:eastAsia="SimSun"/>
          <w:szCs w:val="24"/>
          <w:lang w:val="zh-CN" w:eastAsia="zh-CN"/>
        </w:rPr>
        <w:t>月</w:t>
      </w:r>
      <w:r w:rsidRPr="00466A49">
        <w:rPr>
          <w:rFonts w:eastAsia="SimSun"/>
          <w:szCs w:val="24"/>
          <w:lang w:val="zh-CN" w:eastAsia="zh-CN"/>
        </w:rPr>
        <w:t>17</w:t>
      </w:r>
      <w:r w:rsidRPr="00466A49">
        <w:rPr>
          <w:rFonts w:eastAsia="SimSun"/>
          <w:szCs w:val="24"/>
          <w:lang w:val="zh-CN" w:eastAsia="zh-CN"/>
        </w:rPr>
        <w:t>日星期一上午</w:t>
      </w:r>
      <w:r w:rsidRPr="00466A49">
        <w:rPr>
          <w:rFonts w:eastAsia="SimSun"/>
          <w:szCs w:val="24"/>
          <w:lang w:val="zh-CN" w:eastAsia="zh-CN"/>
        </w:rPr>
        <w:t>10</w:t>
      </w:r>
      <w:r w:rsidRPr="00466A49">
        <w:rPr>
          <w:rFonts w:eastAsia="SimSun"/>
          <w:szCs w:val="24"/>
          <w:lang w:val="zh-CN" w:eastAsia="zh-CN"/>
        </w:rPr>
        <w:t>时宣布开幕。科咨机构主席和执行秘书将致辞。</w:t>
      </w:r>
    </w:p>
    <w:p w14:paraId="57EB59C8" w14:textId="6AA4BA20" w:rsidR="00313A0F" w:rsidRPr="00466A49" w:rsidRDefault="00313A0F" w:rsidP="00313A0F">
      <w:pPr>
        <w:pStyle w:val="Heading1"/>
        <w:suppressLineNumbers/>
        <w:suppressAutoHyphens/>
        <w:spacing w:before="120"/>
        <w:rPr>
          <w:rFonts w:eastAsia="SimHei"/>
          <w:caps w:val="0"/>
          <w:snapToGrid w:val="0"/>
          <w:kern w:val="22"/>
          <w:lang w:eastAsia="zh-CN"/>
        </w:rPr>
      </w:pPr>
      <w:r w:rsidRPr="00466A49">
        <w:rPr>
          <w:rFonts w:eastAsia="SimHei"/>
          <w:bCs/>
          <w:lang w:val="zh-CN" w:eastAsia="zh-CN"/>
        </w:rPr>
        <w:t>项目</w:t>
      </w:r>
      <w:r w:rsidRPr="00466A49">
        <w:rPr>
          <w:rFonts w:eastAsia="SimHei"/>
          <w:bCs/>
          <w:lang w:val="zh-CN" w:eastAsia="zh-CN"/>
        </w:rPr>
        <w:t>2.</w:t>
      </w:r>
      <w:r w:rsidR="003E241E" w:rsidRPr="00466A49">
        <w:rPr>
          <w:rFonts w:eastAsia="SimHei"/>
          <w:bCs/>
          <w:lang w:val="zh-CN" w:eastAsia="zh-CN"/>
        </w:rPr>
        <w:t xml:space="preserve"> </w:t>
      </w:r>
      <w:r w:rsidR="00A301F7">
        <w:rPr>
          <w:rFonts w:eastAsia="SimHei"/>
          <w:bCs/>
          <w:lang w:val="en-US" w:eastAsia="zh-CN"/>
        </w:rPr>
        <w:t xml:space="preserve">   </w:t>
      </w:r>
      <w:r w:rsidRPr="00466A49">
        <w:rPr>
          <w:rFonts w:eastAsia="SimHei"/>
          <w:bCs/>
          <w:lang w:val="zh-CN" w:eastAsia="zh-CN"/>
        </w:rPr>
        <w:t>组织事项</w:t>
      </w:r>
    </w:p>
    <w:p w14:paraId="7AE035CE" w14:textId="77777777" w:rsidR="00313A0F" w:rsidRPr="00A171DA" w:rsidRDefault="00313A0F" w:rsidP="00313A0F">
      <w:pPr>
        <w:pStyle w:val="Heading2"/>
        <w:suppressLineNumbers/>
        <w:suppressAutoHyphens/>
        <w:rPr>
          <w:rFonts w:ascii="SimSun" w:eastAsia="SimSun" w:hAnsi="SimSun"/>
          <w:snapToGrid w:val="0"/>
          <w:kern w:val="22"/>
          <w:lang w:eastAsia="zh-CN"/>
        </w:rPr>
      </w:pPr>
      <w:r w:rsidRPr="00A171DA">
        <w:rPr>
          <w:rFonts w:ascii="SimSun" w:eastAsia="SimSun" w:hAnsi="SimSun"/>
          <w:lang w:val="zh-CN" w:eastAsia="zh-CN"/>
        </w:rPr>
        <w:t>选举主席团成员</w:t>
      </w:r>
    </w:p>
    <w:p w14:paraId="067D0C1C" w14:textId="7C38FC29"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根据议事规则第</w:t>
      </w:r>
      <w:r w:rsidR="00634A4C">
        <w:rPr>
          <w:rFonts w:eastAsia="SimSun"/>
          <w:szCs w:val="24"/>
          <w:lang w:val="zh-CN" w:eastAsia="zh-CN"/>
        </w:rPr>
        <w:t>26</w:t>
      </w:r>
      <w:r w:rsidRPr="00466A49">
        <w:rPr>
          <w:rFonts w:eastAsia="SimSun"/>
          <w:szCs w:val="24"/>
          <w:lang w:val="zh-CN" w:eastAsia="zh-CN"/>
        </w:rPr>
        <w:t>条第</w:t>
      </w:r>
      <w:r w:rsidR="00634A4C">
        <w:rPr>
          <w:rFonts w:eastAsia="SimSun"/>
          <w:szCs w:val="24"/>
          <w:lang w:val="zh-CN" w:eastAsia="zh-CN"/>
        </w:rPr>
        <w:t>3</w:t>
      </w:r>
      <w:r w:rsidRPr="00466A49">
        <w:rPr>
          <w:rFonts w:eastAsia="SimSun"/>
          <w:szCs w:val="24"/>
          <w:lang w:val="zh-CN" w:eastAsia="zh-CN"/>
        </w:rPr>
        <w:t>款，</w:t>
      </w:r>
      <w:r w:rsidR="00634A4C">
        <w:rPr>
          <w:rFonts w:eastAsia="SimSun"/>
          <w:szCs w:val="24"/>
          <w:lang w:val="zh-CN" w:eastAsia="zh-CN"/>
        </w:rPr>
        <w:t>2018</w:t>
      </w:r>
      <w:r w:rsidRPr="00466A49">
        <w:rPr>
          <w:rFonts w:eastAsia="SimSun"/>
          <w:szCs w:val="24"/>
          <w:lang w:val="zh-CN" w:eastAsia="zh-CN"/>
        </w:rPr>
        <w:t>年</w:t>
      </w:r>
      <w:r w:rsidR="00634A4C">
        <w:rPr>
          <w:rFonts w:eastAsia="SimSun"/>
          <w:szCs w:val="24"/>
          <w:lang w:val="zh-CN" w:eastAsia="zh-CN"/>
        </w:rPr>
        <w:t>11</w:t>
      </w:r>
      <w:r w:rsidRPr="00466A49">
        <w:rPr>
          <w:rFonts w:eastAsia="SimSun"/>
          <w:szCs w:val="24"/>
          <w:lang w:val="zh-CN" w:eastAsia="zh-CN"/>
        </w:rPr>
        <w:t>月在埃及沙姆沙伊赫举行的缔约方大会第十四届会议选举</w:t>
      </w:r>
      <w:r w:rsidR="00634A4C">
        <w:rPr>
          <w:rFonts w:eastAsia="SimSun"/>
          <w:szCs w:val="24"/>
          <w:lang w:val="zh-CN" w:eastAsia="zh-CN"/>
        </w:rPr>
        <w:t xml:space="preserve"> Hesiquio Benitez Diaz</w:t>
      </w:r>
      <w:r w:rsidRPr="00466A49">
        <w:rPr>
          <w:rFonts w:eastAsia="SimSun"/>
          <w:szCs w:val="24"/>
          <w:lang w:val="zh-CN" w:eastAsia="zh-CN"/>
        </w:rPr>
        <w:t>先生（墨西哥）为科咨机构主席，任期至缔约方大会第十五届会议。</w:t>
      </w:r>
    </w:p>
    <w:p w14:paraId="064653C9" w14:textId="6C201A6E"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rPr>
      </w:pPr>
      <w:r w:rsidRPr="00466A49">
        <w:rPr>
          <w:rFonts w:eastAsia="SimSun"/>
          <w:szCs w:val="24"/>
          <w:lang w:val="zh-CN"/>
        </w:rPr>
        <w:t>科咨机构第二十二次和第二十三次会议选举后</w:t>
      </w:r>
      <w:r w:rsidRPr="00466A49">
        <w:rPr>
          <w:rFonts w:eastAsia="SimSun"/>
          <w:szCs w:val="24"/>
        </w:rPr>
        <w:t>，</w:t>
      </w:r>
      <w:r w:rsidRPr="00466A49">
        <w:rPr>
          <w:rFonts w:eastAsia="SimSun"/>
          <w:szCs w:val="24"/>
          <w:lang w:val="zh-CN"/>
        </w:rPr>
        <w:t>白俄罗斯政府和乌克兰政府来函</w:t>
      </w:r>
      <w:r w:rsidRPr="00466A49">
        <w:rPr>
          <w:rFonts w:eastAsia="SimSun"/>
          <w:szCs w:val="24"/>
        </w:rPr>
        <w:t>，</w:t>
      </w:r>
      <w:r w:rsidRPr="00466A49">
        <w:rPr>
          <w:rFonts w:eastAsia="SimSun"/>
          <w:szCs w:val="24"/>
          <w:lang w:val="zh-CN"/>
        </w:rPr>
        <w:t>科咨机构第二十四次会议主席团成员组成如下</w:t>
      </w:r>
      <w:r w:rsidRPr="00466A49">
        <w:rPr>
          <w:rFonts w:eastAsia="SimSun"/>
          <w:szCs w:val="24"/>
        </w:rPr>
        <w:t>：</w:t>
      </w:r>
      <w:r w:rsidRPr="00466A49">
        <w:rPr>
          <w:rFonts w:eastAsia="SimSun"/>
          <w:szCs w:val="24"/>
        </w:rPr>
        <w:t>Adams Toussaint</w:t>
      </w:r>
      <w:r w:rsidRPr="00466A49">
        <w:rPr>
          <w:rFonts w:eastAsia="SimSun"/>
          <w:szCs w:val="24"/>
          <w:lang w:val="zh-CN"/>
        </w:rPr>
        <w:t>先生</w:t>
      </w:r>
      <w:r w:rsidR="003E241E" w:rsidRPr="00466A49">
        <w:rPr>
          <w:rFonts w:eastAsia="SimSun"/>
          <w:szCs w:val="24"/>
        </w:rPr>
        <w:t>（</w:t>
      </w:r>
      <w:r w:rsidRPr="00466A49">
        <w:rPr>
          <w:rFonts w:eastAsia="SimSun"/>
          <w:szCs w:val="24"/>
          <w:lang w:val="zh-CN"/>
        </w:rPr>
        <w:t>圣卢西亚</w:t>
      </w:r>
      <w:r w:rsidR="003E241E" w:rsidRPr="00466A49">
        <w:rPr>
          <w:rFonts w:eastAsia="SimSun"/>
          <w:szCs w:val="24"/>
        </w:rPr>
        <w:t>）</w:t>
      </w:r>
      <w:r w:rsidRPr="00466A49">
        <w:rPr>
          <w:rFonts w:eastAsia="SimSun"/>
          <w:szCs w:val="24"/>
        </w:rPr>
        <w:t>；</w:t>
      </w:r>
      <w:r w:rsidRPr="00466A49">
        <w:rPr>
          <w:rFonts w:eastAsia="SimSun"/>
          <w:szCs w:val="24"/>
        </w:rPr>
        <w:lastRenderedPageBreak/>
        <w:t>Helena Brown</w:t>
      </w:r>
      <w:r w:rsidRPr="00466A49">
        <w:rPr>
          <w:rFonts w:eastAsia="SimSun"/>
          <w:szCs w:val="24"/>
          <w:lang w:val="zh-CN"/>
        </w:rPr>
        <w:t>女士</w:t>
      </w:r>
      <w:r w:rsidR="003E241E" w:rsidRPr="00466A49">
        <w:rPr>
          <w:rFonts w:eastAsia="SimSun"/>
          <w:szCs w:val="24"/>
        </w:rPr>
        <w:t>（</w:t>
      </w:r>
      <w:r w:rsidRPr="00466A49">
        <w:rPr>
          <w:rFonts w:eastAsia="SimSun"/>
          <w:szCs w:val="24"/>
          <w:lang w:val="zh-CN"/>
        </w:rPr>
        <w:t>安提瓜和巴布达</w:t>
      </w:r>
      <w:r w:rsidR="003E241E" w:rsidRPr="00466A49">
        <w:rPr>
          <w:rFonts w:eastAsia="SimSun"/>
          <w:szCs w:val="24"/>
        </w:rPr>
        <w:t>）</w:t>
      </w:r>
      <w:r w:rsidRPr="00466A49">
        <w:rPr>
          <w:rFonts w:eastAsia="SimSun"/>
          <w:szCs w:val="24"/>
        </w:rPr>
        <w:t>，</w:t>
      </w:r>
      <w:r w:rsidRPr="00466A49">
        <w:rPr>
          <w:rFonts w:eastAsia="SimSun"/>
          <w:szCs w:val="24"/>
          <w:lang w:val="zh-CN"/>
        </w:rPr>
        <w:t>名古屋议定书候补成员</w:t>
      </w:r>
      <w:r w:rsidR="006A4B32" w:rsidRPr="00466A49">
        <w:rPr>
          <w:rFonts w:eastAsia="SimSun" w:hint="eastAsia"/>
          <w:szCs w:val="24"/>
          <w:lang w:eastAsia="zh-CN"/>
        </w:rPr>
        <w:t>，</w:t>
      </w:r>
      <w:r w:rsidR="00CF68BB">
        <w:rPr>
          <w:rFonts w:eastAsia="SimSun"/>
          <w:szCs w:val="24"/>
          <w:lang w:val="zh-CN"/>
        </w:rPr>
        <w:t>取代</w:t>
      </w:r>
      <w:r w:rsidRPr="00466A49">
        <w:rPr>
          <w:rFonts w:eastAsia="SimSun"/>
          <w:szCs w:val="24"/>
          <w:lang w:val="zh-CN"/>
        </w:rPr>
        <w:t>圣卢西亚</w:t>
      </w:r>
      <w:r w:rsidRPr="00466A49">
        <w:rPr>
          <w:rFonts w:eastAsia="SimSun"/>
          <w:szCs w:val="24"/>
        </w:rPr>
        <w:t>；</w:t>
      </w:r>
      <w:r w:rsidRPr="00466A49">
        <w:rPr>
          <w:rFonts w:eastAsia="SimSun"/>
          <w:szCs w:val="24"/>
        </w:rPr>
        <w:t>Marina Von Weissenberg</w:t>
      </w:r>
      <w:r w:rsidR="00263DE4" w:rsidRPr="00466A49">
        <w:rPr>
          <w:rFonts w:eastAsia="SimSun" w:hint="eastAsia"/>
          <w:szCs w:val="24"/>
          <w:lang w:val="zh-CN" w:eastAsia="zh-CN"/>
        </w:rPr>
        <w:t>夫人</w:t>
      </w:r>
      <w:r w:rsidR="003E241E" w:rsidRPr="00466A49">
        <w:rPr>
          <w:rFonts w:eastAsia="SimSun"/>
          <w:szCs w:val="24"/>
        </w:rPr>
        <w:t>（</w:t>
      </w:r>
      <w:r w:rsidRPr="00466A49">
        <w:rPr>
          <w:rFonts w:eastAsia="SimSun"/>
          <w:szCs w:val="24"/>
          <w:lang w:val="zh-CN"/>
        </w:rPr>
        <w:t>芬兰</w:t>
      </w:r>
      <w:r w:rsidR="003E241E" w:rsidRPr="00466A49">
        <w:rPr>
          <w:rFonts w:eastAsia="SimSun"/>
          <w:szCs w:val="24"/>
        </w:rPr>
        <w:t>）</w:t>
      </w:r>
      <w:r w:rsidRPr="00466A49">
        <w:rPr>
          <w:rFonts w:eastAsia="SimSun"/>
          <w:szCs w:val="24"/>
        </w:rPr>
        <w:t>；</w:t>
      </w:r>
      <w:r w:rsidRPr="00466A49">
        <w:rPr>
          <w:rFonts w:eastAsia="SimSun"/>
          <w:szCs w:val="24"/>
        </w:rPr>
        <w:t>Tia Stevens</w:t>
      </w:r>
      <w:r w:rsidR="00263DE4" w:rsidRPr="00466A49">
        <w:rPr>
          <w:rFonts w:eastAsia="SimSun" w:hint="eastAsia"/>
          <w:szCs w:val="24"/>
          <w:lang w:val="zh-CN" w:eastAsia="zh-CN"/>
        </w:rPr>
        <w:t>夫人</w:t>
      </w:r>
      <w:r w:rsidR="003E241E" w:rsidRPr="00466A49">
        <w:rPr>
          <w:rFonts w:eastAsia="SimSun"/>
          <w:szCs w:val="24"/>
        </w:rPr>
        <w:t>（</w:t>
      </w:r>
      <w:r w:rsidRPr="00466A49">
        <w:rPr>
          <w:rFonts w:eastAsia="SimSun"/>
          <w:szCs w:val="24"/>
          <w:lang w:val="zh-CN"/>
        </w:rPr>
        <w:t>澳大利亚</w:t>
      </w:r>
      <w:r w:rsidR="003E241E" w:rsidRPr="00466A49">
        <w:rPr>
          <w:rFonts w:eastAsia="SimSun"/>
          <w:szCs w:val="24"/>
        </w:rPr>
        <w:t>）</w:t>
      </w:r>
      <w:r w:rsidRPr="00466A49">
        <w:rPr>
          <w:rFonts w:eastAsia="SimSun"/>
          <w:szCs w:val="24"/>
        </w:rPr>
        <w:t>；</w:t>
      </w:r>
      <w:r w:rsidRPr="00466A49">
        <w:rPr>
          <w:rFonts w:eastAsia="SimSun"/>
          <w:szCs w:val="24"/>
        </w:rPr>
        <w:t>Gaute Voigt-Hanssen</w:t>
      </w:r>
      <w:r w:rsidRPr="00466A49">
        <w:rPr>
          <w:rFonts w:eastAsia="SimSun"/>
          <w:szCs w:val="24"/>
          <w:lang w:val="zh-CN"/>
        </w:rPr>
        <w:t>先生</w:t>
      </w:r>
      <w:r w:rsidR="003E241E" w:rsidRPr="00466A49">
        <w:rPr>
          <w:rFonts w:eastAsia="SimSun"/>
          <w:szCs w:val="24"/>
        </w:rPr>
        <w:t>（</w:t>
      </w:r>
      <w:r w:rsidRPr="00466A49">
        <w:rPr>
          <w:rFonts w:eastAsia="SimSun"/>
          <w:szCs w:val="24"/>
          <w:lang w:val="zh-CN"/>
        </w:rPr>
        <w:t>挪威</w:t>
      </w:r>
      <w:r w:rsidR="003E241E" w:rsidRPr="00466A49">
        <w:rPr>
          <w:rFonts w:eastAsia="SimSun"/>
          <w:szCs w:val="24"/>
        </w:rPr>
        <w:t>）</w:t>
      </w:r>
      <w:r w:rsidRPr="00466A49">
        <w:rPr>
          <w:rFonts w:eastAsia="SimSun"/>
          <w:szCs w:val="24"/>
        </w:rPr>
        <w:t>，</w:t>
      </w:r>
      <w:r w:rsidRPr="00466A49">
        <w:rPr>
          <w:rFonts w:eastAsia="SimSun"/>
          <w:szCs w:val="24"/>
          <w:lang w:val="zh-CN"/>
        </w:rPr>
        <w:t>卡塔赫纳议定书和名古屋议定书候补成员</w:t>
      </w:r>
      <w:r w:rsidR="006A4B32" w:rsidRPr="00466A49">
        <w:rPr>
          <w:rFonts w:eastAsia="SimSun" w:hint="eastAsia"/>
          <w:szCs w:val="24"/>
          <w:lang w:eastAsia="zh-CN"/>
        </w:rPr>
        <w:t>，</w:t>
      </w:r>
      <w:r w:rsidR="00CF68BB">
        <w:rPr>
          <w:rFonts w:eastAsia="SimSun"/>
          <w:szCs w:val="24"/>
          <w:lang w:val="zh-CN"/>
        </w:rPr>
        <w:t>取代</w:t>
      </w:r>
      <w:r w:rsidRPr="00466A49">
        <w:rPr>
          <w:rFonts w:eastAsia="SimSun"/>
          <w:szCs w:val="24"/>
          <w:lang w:val="zh-CN"/>
        </w:rPr>
        <w:t>澳大利亚</w:t>
      </w:r>
      <w:r w:rsidRPr="00466A49">
        <w:rPr>
          <w:rFonts w:eastAsia="SimSun"/>
          <w:szCs w:val="24"/>
        </w:rPr>
        <w:t>；</w:t>
      </w:r>
      <w:r w:rsidRPr="00466A49">
        <w:rPr>
          <w:rFonts w:eastAsia="SimSun"/>
          <w:szCs w:val="24"/>
        </w:rPr>
        <w:t>Larbi Sbai</w:t>
      </w:r>
      <w:r w:rsidRPr="00466A49">
        <w:rPr>
          <w:rFonts w:eastAsia="SimSun"/>
          <w:szCs w:val="24"/>
          <w:lang w:val="zh-CN"/>
        </w:rPr>
        <w:t>先生</w:t>
      </w:r>
      <w:r w:rsidR="003E241E" w:rsidRPr="00466A49">
        <w:rPr>
          <w:rFonts w:eastAsia="SimSun"/>
          <w:szCs w:val="24"/>
        </w:rPr>
        <w:t>（</w:t>
      </w:r>
      <w:r w:rsidRPr="00466A49">
        <w:rPr>
          <w:rFonts w:eastAsia="SimSun"/>
          <w:szCs w:val="24"/>
          <w:lang w:val="zh-CN"/>
        </w:rPr>
        <w:t>摩洛哥</w:t>
      </w:r>
      <w:r w:rsidR="003E241E" w:rsidRPr="00466A49">
        <w:rPr>
          <w:rFonts w:eastAsia="SimSun"/>
          <w:szCs w:val="24"/>
        </w:rPr>
        <w:t>）</w:t>
      </w:r>
      <w:r w:rsidRPr="00466A49">
        <w:rPr>
          <w:rFonts w:eastAsia="SimSun"/>
          <w:szCs w:val="24"/>
        </w:rPr>
        <w:t>；</w:t>
      </w:r>
      <w:r w:rsidRPr="00466A49">
        <w:rPr>
          <w:rFonts w:eastAsia="SimSun"/>
          <w:szCs w:val="24"/>
        </w:rPr>
        <w:t>Marie-May Muzungaile</w:t>
      </w:r>
      <w:r w:rsidR="00263DE4" w:rsidRPr="00466A49">
        <w:rPr>
          <w:rFonts w:eastAsia="SimSun" w:hint="eastAsia"/>
          <w:szCs w:val="24"/>
          <w:lang w:val="zh-CN" w:eastAsia="zh-CN"/>
        </w:rPr>
        <w:t>夫人</w:t>
      </w:r>
      <w:r w:rsidR="003E241E" w:rsidRPr="00466A49">
        <w:rPr>
          <w:rFonts w:eastAsia="SimSun"/>
          <w:szCs w:val="24"/>
        </w:rPr>
        <w:t>（</w:t>
      </w:r>
      <w:r w:rsidRPr="00466A49">
        <w:rPr>
          <w:rFonts w:eastAsia="SimSun"/>
          <w:szCs w:val="24"/>
          <w:lang w:val="zh-CN"/>
        </w:rPr>
        <w:t>塞舌尔</w:t>
      </w:r>
      <w:r w:rsidR="003E241E" w:rsidRPr="00466A49">
        <w:rPr>
          <w:rFonts w:eastAsia="SimSun"/>
          <w:szCs w:val="24"/>
        </w:rPr>
        <w:t>）</w:t>
      </w:r>
      <w:r w:rsidRPr="00466A49">
        <w:rPr>
          <w:rFonts w:eastAsia="SimSun"/>
          <w:szCs w:val="24"/>
        </w:rPr>
        <w:t>；</w:t>
      </w:r>
      <w:r w:rsidRPr="00466A49">
        <w:rPr>
          <w:rFonts w:eastAsia="SimSun"/>
          <w:szCs w:val="24"/>
        </w:rPr>
        <w:t>Moustafa M.A. Fouda</w:t>
      </w:r>
      <w:r w:rsidRPr="00466A49">
        <w:rPr>
          <w:rFonts w:eastAsia="SimSun"/>
          <w:szCs w:val="24"/>
          <w:lang w:val="zh-CN"/>
        </w:rPr>
        <w:t>先生</w:t>
      </w:r>
      <w:r w:rsidR="003E241E" w:rsidRPr="00466A49">
        <w:rPr>
          <w:rFonts w:eastAsia="SimSun"/>
          <w:szCs w:val="24"/>
        </w:rPr>
        <w:t>（</w:t>
      </w:r>
      <w:r w:rsidRPr="00466A49">
        <w:rPr>
          <w:rFonts w:eastAsia="SimSun"/>
          <w:szCs w:val="24"/>
          <w:lang w:val="zh-CN"/>
        </w:rPr>
        <w:t>埃及</w:t>
      </w:r>
      <w:r w:rsidR="003E241E" w:rsidRPr="00466A49">
        <w:rPr>
          <w:rFonts w:eastAsia="SimSun"/>
          <w:szCs w:val="24"/>
        </w:rPr>
        <w:t>）</w:t>
      </w:r>
      <w:r w:rsidRPr="00466A49">
        <w:rPr>
          <w:rFonts w:eastAsia="SimSun"/>
          <w:szCs w:val="24"/>
        </w:rPr>
        <w:t>，</w:t>
      </w:r>
      <w:r w:rsidRPr="00466A49">
        <w:rPr>
          <w:rFonts w:eastAsia="SimSun"/>
          <w:szCs w:val="24"/>
          <w:lang w:val="zh-CN"/>
        </w:rPr>
        <w:t>名古屋议定书候补成员</w:t>
      </w:r>
      <w:r w:rsidRPr="00466A49">
        <w:rPr>
          <w:rFonts w:eastAsia="SimSun"/>
          <w:szCs w:val="24"/>
        </w:rPr>
        <w:t>，</w:t>
      </w:r>
      <w:r w:rsidR="00CF68BB">
        <w:rPr>
          <w:rFonts w:eastAsia="SimSun"/>
          <w:szCs w:val="24"/>
          <w:lang w:val="zh-CN"/>
        </w:rPr>
        <w:t>取代</w:t>
      </w:r>
      <w:r w:rsidRPr="00466A49">
        <w:rPr>
          <w:rFonts w:eastAsia="SimSun"/>
          <w:szCs w:val="24"/>
          <w:lang w:val="zh-CN"/>
        </w:rPr>
        <w:t>摩</w:t>
      </w:r>
      <w:bookmarkStart w:id="2" w:name="_GoBack"/>
      <w:bookmarkEnd w:id="2"/>
      <w:r w:rsidRPr="00466A49">
        <w:rPr>
          <w:rFonts w:eastAsia="SimSun"/>
          <w:szCs w:val="24"/>
          <w:lang w:val="zh-CN"/>
        </w:rPr>
        <w:t>洛哥</w:t>
      </w:r>
      <w:r w:rsidRPr="00466A49">
        <w:rPr>
          <w:rFonts w:eastAsia="SimSun"/>
          <w:szCs w:val="24"/>
        </w:rPr>
        <w:t>；</w:t>
      </w:r>
      <w:r w:rsidRPr="00466A49">
        <w:rPr>
          <w:rFonts w:eastAsia="SimSun"/>
          <w:szCs w:val="24"/>
        </w:rPr>
        <w:t>Kongchay Phimma</w:t>
      </w:r>
      <w:r w:rsidR="00263DE4" w:rsidRPr="00466A49">
        <w:rPr>
          <w:rFonts w:eastAsia="SimSun"/>
          <w:szCs w:val="24"/>
        </w:rPr>
        <w:t>k</w:t>
      </w:r>
      <w:r w:rsidRPr="00466A49">
        <w:rPr>
          <w:rFonts w:eastAsia="SimSun"/>
          <w:szCs w:val="24"/>
        </w:rPr>
        <w:t>ong</w:t>
      </w:r>
      <w:r w:rsidRPr="00466A49">
        <w:rPr>
          <w:rFonts w:eastAsia="SimSun"/>
          <w:szCs w:val="24"/>
          <w:lang w:val="zh-CN"/>
        </w:rPr>
        <w:t>女士</w:t>
      </w:r>
      <w:r w:rsidR="003E241E" w:rsidRPr="00466A49">
        <w:rPr>
          <w:rFonts w:eastAsia="SimSun"/>
          <w:szCs w:val="24"/>
        </w:rPr>
        <w:t>（</w:t>
      </w:r>
      <w:r w:rsidRPr="00466A49">
        <w:rPr>
          <w:rFonts w:eastAsia="SimSun"/>
          <w:szCs w:val="24"/>
          <w:lang w:val="zh-CN"/>
        </w:rPr>
        <w:t>老挝人民民主共和国</w:t>
      </w:r>
      <w:r w:rsidR="003E241E" w:rsidRPr="00466A49">
        <w:rPr>
          <w:rFonts w:eastAsia="SimSun"/>
          <w:szCs w:val="24"/>
        </w:rPr>
        <w:t>）</w:t>
      </w:r>
      <w:r w:rsidRPr="00466A49">
        <w:rPr>
          <w:rFonts w:eastAsia="SimSun"/>
          <w:szCs w:val="24"/>
        </w:rPr>
        <w:t>；</w:t>
      </w:r>
      <w:r w:rsidRPr="00466A49">
        <w:rPr>
          <w:rFonts w:eastAsia="SimSun"/>
          <w:szCs w:val="24"/>
        </w:rPr>
        <w:t>Gwen Sisior</w:t>
      </w:r>
      <w:r w:rsidRPr="00466A49">
        <w:rPr>
          <w:rFonts w:eastAsia="SimSun"/>
          <w:szCs w:val="24"/>
          <w:lang w:val="zh-CN"/>
        </w:rPr>
        <w:t>女士</w:t>
      </w:r>
      <w:r w:rsidR="003E241E" w:rsidRPr="00466A49">
        <w:rPr>
          <w:rFonts w:eastAsia="SimSun"/>
          <w:szCs w:val="24"/>
        </w:rPr>
        <w:t>（</w:t>
      </w:r>
      <w:r w:rsidRPr="00466A49">
        <w:rPr>
          <w:rFonts w:eastAsia="SimSun"/>
          <w:szCs w:val="24"/>
          <w:lang w:val="zh-CN"/>
        </w:rPr>
        <w:t>帕劳</w:t>
      </w:r>
      <w:r w:rsidR="003E241E" w:rsidRPr="00466A49">
        <w:rPr>
          <w:rFonts w:eastAsia="SimSun"/>
          <w:szCs w:val="24"/>
        </w:rPr>
        <w:t>）</w:t>
      </w:r>
      <w:r w:rsidRPr="00466A49">
        <w:rPr>
          <w:rFonts w:eastAsia="SimSun"/>
          <w:szCs w:val="24"/>
        </w:rPr>
        <w:t>；</w:t>
      </w:r>
      <w:r w:rsidRPr="00466A49">
        <w:rPr>
          <w:rFonts w:eastAsia="SimSun"/>
          <w:szCs w:val="24"/>
        </w:rPr>
        <w:t>Senka Barudanovic</w:t>
      </w:r>
      <w:r w:rsidRPr="00466A49">
        <w:rPr>
          <w:rFonts w:eastAsia="SimSun"/>
          <w:szCs w:val="24"/>
          <w:lang w:val="zh-CN"/>
        </w:rPr>
        <w:t>女士</w:t>
      </w:r>
      <w:r w:rsidR="003E241E" w:rsidRPr="00466A49">
        <w:rPr>
          <w:rFonts w:eastAsia="SimSun"/>
          <w:szCs w:val="24"/>
        </w:rPr>
        <w:t>（</w:t>
      </w:r>
      <w:r w:rsidRPr="00466A49">
        <w:rPr>
          <w:rFonts w:eastAsia="SimSun"/>
          <w:szCs w:val="24"/>
          <w:lang w:val="zh-CN"/>
        </w:rPr>
        <w:t>波斯尼亚和黑塞哥维那</w:t>
      </w:r>
      <w:r w:rsidR="003E241E" w:rsidRPr="00466A49">
        <w:rPr>
          <w:rFonts w:eastAsia="SimSun"/>
          <w:szCs w:val="24"/>
        </w:rPr>
        <w:t>）</w:t>
      </w:r>
      <w:r w:rsidRPr="00466A49">
        <w:rPr>
          <w:rFonts w:eastAsia="SimSun"/>
          <w:szCs w:val="24"/>
        </w:rPr>
        <w:t>；</w:t>
      </w:r>
      <w:r w:rsidRPr="00466A49">
        <w:rPr>
          <w:rFonts w:eastAsia="SimSun"/>
          <w:szCs w:val="24"/>
          <w:lang w:val="zh-CN"/>
        </w:rPr>
        <w:t>以及</w:t>
      </w:r>
      <w:r w:rsidRPr="00466A49">
        <w:rPr>
          <w:rFonts w:eastAsia="SimSun"/>
          <w:szCs w:val="24"/>
        </w:rPr>
        <w:t>Volodymyr Domashlinets</w:t>
      </w:r>
      <w:r w:rsidRPr="00466A49">
        <w:rPr>
          <w:rFonts w:eastAsia="SimSun"/>
          <w:szCs w:val="24"/>
          <w:lang w:val="zh-CN"/>
        </w:rPr>
        <w:t>先生</w:t>
      </w:r>
      <w:r w:rsidR="003E241E" w:rsidRPr="00466A49">
        <w:rPr>
          <w:rFonts w:eastAsia="SimSun"/>
          <w:szCs w:val="24"/>
        </w:rPr>
        <w:t>（</w:t>
      </w:r>
      <w:r w:rsidRPr="00466A49">
        <w:rPr>
          <w:rFonts w:eastAsia="SimSun"/>
          <w:szCs w:val="24"/>
          <w:lang w:val="zh-CN"/>
        </w:rPr>
        <w:t>乌克兰</w:t>
      </w:r>
      <w:r w:rsidR="003E241E" w:rsidRPr="00466A49">
        <w:rPr>
          <w:rFonts w:eastAsia="SimSun"/>
          <w:szCs w:val="24"/>
        </w:rPr>
        <w:t>）</w:t>
      </w:r>
      <w:r w:rsidRPr="00466A49">
        <w:rPr>
          <w:rFonts w:eastAsia="SimSun"/>
          <w:szCs w:val="24"/>
        </w:rPr>
        <w:t>；</w:t>
      </w:r>
      <w:r w:rsidRPr="00466A49">
        <w:rPr>
          <w:rFonts w:eastAsia="SimSun"/>
          <w:szCs w:val="24"/>
        </w:rPr>
        <w:t>Dzmitry Lukashanets</w:t>
      </w:r>
      <w:r w:rsidRPr="00466A49">
        <w:rPr>
          <w:rFonts w:eastAsia="SimSun"/>
          <w:szCs w:val="24"/>
          <w:lang w:val="zh-CN"/>
        </w:rPr>
        <w:t>先生</w:t>
      </w:r>
      <w:r w:rsidR="003E241E" w:rsidRPr="00466A49">
        <w:rPr>
          <w:rFonts w:eastAsia="SimSun"/>
          <w:szCs w:val="24"/>
        </w:rPr>
        <w:t>（</w:t>
      </w:r>
      <w:r w:rsidRPr="00466A49">
        <w:rPr>
          <w:rFonts w:eastAsia="SimSun"/>
          <w:szCs w:val="24"/>
          <w:lang w:val="zh-CN"/>
        </w:rPr>
        <w:t>白俄罗斯</w:t>
      </w:r>
      <w:r w:rsidR="003E241E" w:rsidRPr="00466A49">
        <w:rPr>
          <w:rFonts w:eastAsia="SimSun"/>
          <w:szCs w:val="24"/>
        </w:rPr>
        <w:t>）</w:t>
      </w:r>
      <w:r w:rsidRPr="00466A49">
        <w:rPr>
          <w:rFonts w:eastAsia="SimSun"/>
          <w:szCs w:val="24"/>
        </w:rPr>
        <w:t>，</w:t>
      </w:r>
      <w:r w:rsidRPr="00466A49">
        <w:rPr>
          <w:rFonts w:eastAsia="SimSun"/>
          <w:szCs w:val="24"/>
          <w:lang w:val="zh-CN"/>
        </w:rPr>
        <w:t>卡塔赫纳议定书候补成员</w:t>
      </w:r>
      <w:r w:rsidRPr="00466A49">
        <w:rPr>
          <w:rFonts w:eastAsia="SimSun"/>
          <w:szCs w:val="24"/>
        </w:rPr>
        <w:t>，</w:t>
      </w:r>
      <w:r w:rsidR="00CF68BB">
        <w:rPr>
          <w:rFonts w:eastAsia="SimSun"/>
          <w:szCs w:val="24"/>
          <w:lang w:val="zh-CN"/>
        </w:rPr>
        <w:t>取代</w:t>
      </w:r>
      <w:r w:rsidRPr="00466A49">
        <w:rPr>
          <w:rFonts w:eastAsia="SimSun"/>
          <w:szCs w:val="24"/>
          <w:lang w:val="zh-CN"/>
        </w:rPr>
        <w:t>波斯尼亚和黑塞哥维那。</w:t>
      </w:r>
    </w:p>
    <w:p w14:paraId="5308EFAE"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为了实现主席团成员任期的</w:t>
      </w:r>
      <w:r w:rsidRPr="00466A49">
        <w:rPr>
          <w:rFonts w:eastAsia="SimSun" w:hint="eastAsia"/>
          <w:szCs w:val="24"/>
          <w:lang w:val="zh-CN" w:eastAsia="zh-CN"/>
        </w:rPr>
        <w:t>交错</w:t>
      </w:r>
      <w:r w:rsidRPr="00466A49">
        <w:rPr>
          <w:rFonts w:eastAsia="SimSun"/>
          <w:szCs w:val="24"/>
          <w:lang w:val="zh-CN" w:eastAsia="zh-CN"/>
        </w:rPr>
        <w:t>，科咨机构将选举五名主席团新成员，任期从第二十四次会议结束开始，到第二十五次会议结束为止，以接替来自芬兰、安提瓜和巴布达、摩洛哥、乌克兰和老挝人民民主共和国的成员。</w:t>
      </w:r>
    </w:p>
    <w:p w14:paraId="18DFBFC1"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将根据主席团的建议选举一名主席团成员担任会议报告员。</w:t>
      </w:r>
    </w:p>
    <w:p w14:paraId="5ACC04E9" w14:textId="77777777" w:rsidR="00313A0F" w:rsidRPr="00A301F7" w:rsidRDefault="00313A0F" w:rsidP="00313A0F">
      <w:pPr>
        <w:pStyle w:val="Heading2"/>
        <w:suppressLineNumbers/>
        <w:suppressAutoHyphens/>
        <w:rPr>
          <w:rFonts w:ascii="SimSun" w:eastAsia="SimSun" w:hAnsi="SimSun"/>
          <w:snapToGrid w:val="0"/>
          <w:kern w:val="22"/>
        </w:rPr>
      </w:pPr>
      <w:r w:rsidRPr="00A301F7">
        <w:rPr>
          <w:rFonts w:ascii="SimSun" w:eastAsia="SimSun" w:hAnsi="SimSun"/>
          <w:lang w:val="zh-CN"/>
        </w:rPr>
        <w:t>通过议程和工作安排</w:t>
      </w:r>
    </w:p>
    <w:p w14:paraId="5FE54884"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b/>
          <w:bCs/>
          <w:kern w:val="22"/>
          <w:szCs w:val="24"/>
          <w:lang w:eastAsia="zh-CN"/>
        </w:rPr>
      </w:pPr>
      <w:r w:rsidRPr="00466A49">
        <w:rPr>
          <w:rFonts w:eastAsia="SimSun"/>
          <w:szCs w:val="24"/>
          <w:lang w:val="zh-CN" w:eastAsia="zh-CN"/>
        </w:rPr>
        <w:t>科咨机构第二十四次会议的临时议程草案已由执行秘书与主席团协商拟定。</w:t>
      </w:r>
      <w:r w:rsidRPr="00466A49">
        <w:rPr>
          <w:rStyle w:val="FootnoteReference"/>
          <w:rFonts w:eastAsia="SimSun"/>
          <w:kern w:val="22"/>
          <w:sz w:val="24"/>
          <w:szCs w:val="24"/>
          <w:u w:val="none"/>
          <w:vertAlign w:val="superscript"/>
          <w:lang w:val="zh-CN"/>
        </w:rPr>
        <w:footnoteReference w:id="2"/>
      </w:r>
    </w:p>
    <w:p w14:paraId="7A1BE30A" w14:textId="6BB0E91A"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将邀请科咨机构审议通过第二十四次会议</w:t>
      </w:r>
      <w:r w:rsidR="003E241E" w:rsidRPr="00466A49">
        <w:rPr>
          <w:rFonts w:eastAsia="SimSun"/>
          <w:szCs w:val="24"/>
          <w:lang w:val="zh-CN" w:eastAsia="zh-CN"/>
        </w:rPr>
        <w:t>（</w:t>
      </w:r>
      <w:r w:rsidRPr="00466A49">
        <w:rPr>
          <w:rFonts w:eastAsia="SimSun"/>
          <w:szCs w:val="24"/>
          <w:lang w:val="zh-CN" w:eastAsia="zh-CN"/>
        </w:rPr>
        <w:t>CBD/SBSTTA/24/1</w:t>
      </w:r>
      <w:r w:rsidR="003E241E" w:rsidRPr="00466A49">
        <w:rPr>
          <w:rFonts w:eastAsia="SimSun"/>
          <w:szCs w:val="24"/>
          <w:lang w:val="zh-CN" w:eastAsia="zh-CN"/>
        </w:rPr>
        <w:t>）</w:t>
      </w:r>
      <w:r w:rsidRPr="00466A49">
        <w:rPr>
          <w:rFonts w:eastAsia="SimSun"/>
          <w:szCs w:val="24"/>
          <w:lang w:val="zh-CN" w:eastAsia="zh-CN"/>
        </w:rPr>
        <w:t>的临时议程，并商定拟议的工作安排</w:t>
      </w:r>
      <w:r w:rsidR="003E241E" w:rsidRPr="00466A49">
        <w:rPr>
          <w:rFonts w:eastAsia="SimSun"/>
          <w:szCs w:val="24"/>
          <w:lang w:val="zh-CN" w:eastAsia="zh-CN"/>
        </w:rPr>
        <w:t>（</w:t>
      </w:r>
      <w:r w:rsidRPr="00466A49">
        <w:rPr>
          <w:rFonts w:eastAsia="SimSun"/>
          <w:szCs w:val="24"/>
          <w:lang w:val="zh-CN" w:eastAsia="zh-CN"/>
        </w:rPr>
        <w:t>附件一</w:t>
      </w:r>
      <w:r w:rsidR="003E241E" w:rsidRPr="00466A49">
        <w:rPr>
          <w:rFonts w:eastAsia="SimSun"/>
          <w:szCs w:val="24"/>
          <w:lang w:val="zh-CN" w:eastAsia="zh-CN"/>
        </w:rPr>
        <w:t>）</w:t>
      </w:r>
      <w:r w:rsidRPr="00466A49">
        <w:rPr>
          <w:rFonts w:eastAsia="SimSun"/>
          <w:szCs w:val="24"/>
          <w:lang w:val="zh-CN" w:eastAsia="zh-CN"/>
        </w:rPr>
        <w:t>。</w:t>
      </w:r>
    </w:p>
    <w:p w14:paraId="1AE1F6D6" w14:textId="2786E5EC" w:rsidR="00313A0F" w:rsidRPr="00466A49" w:rsidRDefault="00313A0F" w:rsidP="003E241E">
      <w:pPr>
        <w:pStyle w:val="Para1"/>
        <w:numPr>
          <w:ilvl w:val="0"/>
          <w:numId w:val="24"/>
        </w:numPr>
        <w:suppressLineNumbers/>
        <w:tabs>
          <w:tab w:val="clear" w:pos="360"/>
        </w:tabs>
        <w:suppressAutoHyphens/>
        <w:snapToGrid w:val="0"/>
        <w:jc w:val="both"/>
        <w:rPr>
          <w:rFonts w:eastAsia="SimSun"/>
          <w:strike/>
          <w:kern w:val="22"/>
          <w:szCs w:val="24"/>
          <w:lang w:eastAsia="zh-CN"/>
        </w:rPr>
      </w:pPr>
      <w:r w:rsidRPr="00466A49">
        <w:rPr>
          <w:rFonts w:eastAsia="SimSun"/>
          <w:szCs w:val="24"/>
          <w:lang w:val="zh-CN" w:eastAsia="zh-CN"/>
        </w:rPr>
        <w:t>按照缔约方大会</w:t>
      </w:r>
      <w:r w:rsidRPr="00466A49">
        <w:rPr>
          <w:rStyle w:val="FootnoteReference"/>
          <w:rFonts w:eastAsia="SimSun"/>
          <w:kern w:val="22"/>
          <w:sz w:val="24"/>
          <w:szCs w:val="24"/>
          <w:u w:val="none"/>
          <w:vertAlign w:val="superscript"/>
          <w:lang w:val="zh-CN"/>
        </w:rPr>
        <w:footnoteReference w:id="3"/>
      </w:r>
      <w:r w:rsidR="003F30EF">
        <w:rPr>
          <w:rFonts w:eastAsia="SimSun" w:hint="eastAsia"/>
          <w:szCs w:val="24"/>
          <w:lang w:val="zh-CN" w:eastAsia="zh-CN"/>
        </w:rPr>
        <w:t xml:space="preserve"> </w:t>
      </w:r>
      <w:r w:rsidRPr="00466A49">
        <w:rPr>
          <w:rFonts w:eastAsia="SimSun"/>
          <w:szCs w:val="24"/>
          <w:lang w:val="zh-CN" w:eastAsia="zh-CN"/>
        </w:rPr>
        <w:t>通过的预算，提议所有议程项目都在全体会议</w:t>
      </w:r>
      <w:r w:rsidR="006A4B32" w:rsidRPr="00466A49">
        <w:rPr>
          <w:rFonts w:eastAsia="SimSun" w:hint="eastAsia"/>
          <w:szCs w:val="24"/>
          <w:lang w:val="zh-CN" w:eastAsia="zh-CN"/>
        </w:rPr>
        <w:t>上</w:t>
      </w:r>
      <w:r w:rsidRPr="00466A49">
        <w:rPr>
          <w:rFonts w:eastAsia="SimSun"/>
          <w:szCs w:val="24"/>
          <w:lang w:val="zh-CN" w:eastAsia="zh-CN"/>
        </w:rPr>
        <w:t>审议（见附件一）。根据缔约方大会的各项决定，并考虑到科咨机构以往会议的经验，将以主旨发言的方式介绍选定的议程项目。</w:t>
      </w:r>
      <w:r w:rsidRPr="00466A49">
        <w:rPr>
          <w:rStyle w:val="FootnoteReference"/>
          <w:rFonts w:eastAsia="SimSun"/>
          <w:kern w:val="22"/>
          <w:sz w:val="24"/>
          <w:szCs w:val="24"/>
          <w:u w:val="none"/>
          <w:vertAlign w:val="superscript"/>
          <w:lang w:val="zh-CN"/>
        </w:rPr>
        <w:footnoteReference w:id="4"/>
      </w:r>
      <w:r w:rsidRPr="00466A49">
        <w:rPr>
          <w:rFonts w:eastAsia="SimSun"/>
          <w:szCs w:val="24"/>
          <w:lang w:val="zh-CN" w:eastAsia="zh-CN"/>
        </w:rPr>
        <w:t xml:space="preserve"> </w:t>
      </w:r>
    </w:p>
    <w:p w14:paraId="69C7417D"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会议的会前文件清单载于附件二。</w:t>
      </w:r>
    </w:p>
    <w:p w14:paraId="1C2838C5" w14:textId="7BA100B2" w:rsidR="00313A0F" w:rsidRPr="00466A49" w:rsidRDefault="00313A0F" w:rsidP="00313A0F">
      <w:pPr>
        <w:pStyle w:val="Heading1"/>
        <w:suppressLineNumbers/>
        <w:suppressAutoHyphens/>
        <w:spacing w:before="120"/>
        <w:ind w:left="1701" w:hanging="1134"/>
        <w:rPr>
          <w:rFonts w:eastAsia="SimHei"/>
          <w:caps w:val="0"/>
          <w:snapToGrid w:val="0"/>
          <w:kern w:val="22"/>
          <w:lang w:eastAsia="zh-CN"/>
        </w:rPr>
      </w:pPr>
      <w:r w:rsidRPr="00466A49">
        <w:rPr>
          <w:rFonts w:eastAsia="SimHei"/>
          <w:bCs/>
          <w:lang w:val="zh-CN" w:eastAsia="zh-CN"/>
        </w:rPr>
        <w:t>项目</w:t>
      </w:r>
      <w:r w:rsidRPr="00466A49">
        <w:rPr>
          <w:rFonts w:eastAsia="SimHei"/>
          <w:bCs/>
          <w:lang w:val="zh-CN" w:eastAsia="zh-CN"/>
        </w:rPr>
        <w:t>3.</w:t>
      </w:r>
      <w:r w:rsidR="003E241E" w:rsidRPr="00466A49">
        <w:rPr>
          <w:rFonts w:eastAsia="SimHei"/>
          <w:bCs/>
          <w:lang w:val="zh-CN" w:eastAsia="zh-CN"/>
        </w:rPr>
        <w:t xml:space="preserve"> </w:t>
      </w:r>
      <w:r w:rsidR="00A301F7">
        <w:rPr>
          <w:rFonts w:eastAsia="SimHei"/>
          <w:bCs/>
          <w:lang w:val="en-US" w:eastAsia="zh-CN"/>
        </w:rPr>
        <w:t xml:space="preserve">   </w:t>
      </w:r>
      <w:r w:rsidRPr="00466A49">
        <w:rPr>
          <w:rFonts w:eastAsia="SimHei"/>
          <w:bCs/>
          <w:lang w:val="zh-CN" w:eastAsia="zh-CN"/>
        </w:rPr>
        <w:t>2020</w:t>
      </w:r>
      <w:r w:rsidRPr="00466A49">
        <w:rPr>
          <w:rFonts w:eastAsia="SimHei"/>
          <w:bCs/>
          <w:lang w:val="zh-CN" w:eastAsia="zh-CN"/>
        </w:rPr>
        <w:t>年后全球生物多样性框架</w:t>
      </w:r>
    </w:p>
    <w:p w14:paraId="4E16A7AC" w14:textId="159C86B2"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缔约方大会第十四届会议通过了制定</w:t>
      </w:r>
      <w:r w:rsidRPr="00466A49">
        <w:rPr>
          <w:rFonts w:eastAsia="SimSun"/>
          <w:szCs w:val="24"/>
          <w:lang w:val="zh-CN" w:eastAsia="zh-CN"/>
        </w:rPr>
        <w:t>2020</w:t>
      </w:r>
      <w:r w:rsidRPr="00466A49">
        <w:rPr>
          <w:rFonts w:eastAsia="SimSun"/>
          <w:szCs w:val="24"/>
          <w:lang w:val="zh-CN" w:eastAsia="zh-CN"/>
        </w:rPr>
        <w:t>年后全球生物多样性框架的筹备进程</w:t>
      </w:r>
      <w:r w:rsidR="003E241E" w:rsidRPr="00466A49">
        <w:rPr>
          <w:rFonts w:eastAsia="SimSun"/>
          <w:szCs w:val="24"/>
          <w:lang w:val="zh-CN" w:eastAsia="zh-CN"/>
        </w:rPr>
        <w:t>（</w:t>
      </w:r>
      <w:hyperlink r:id="rId11" w:history="1">
        <w:r w:rsidRPr="00466A49">
          <w:rPr>
            <w:rStyle w:val="Hyperlink"/>
            <w:rFonts w:eastAsia="SimSun"/>
            <w:szCs w:val="24"/>
            <w:lang w:eastAsia="zh-CN"/>
          </w:rPr>
          <w:t>第</w:t>
        </w:r>
        <w:r w:rsidRPr="00466A49">
          <w:rPr>
            <w:rStyle w:val="Hyperlink"/>
            <w:rFonts w:eastAsia="SimSun"/>
            <w:szCs w:val="24"/>
            <w:lang w:eastAsia="zh-CN"/>
          </w:rPr>
          <w:t>14/34</w:t>
        </w:r>
        <w:r w:rsidRPr="00466A49">
          <w:rPr>
            <w:rStyle w:val="Hyperlink"/>
            <w:rFonts w:eastAsia="SimSun"/>
            <w:szCs w:val="24"/>
            <w:lang w:eastAsia="zh-CN"/>
          </w:rPr>
          <w:t>号决定</w:t>
        </w:r>
      </w:hyperlink>
      <w:r w:rsidRPr="00466A49">
        <w:rPr>
          <w:rFonts w:eastAsia="SimSun"/>
          <w:szCs w:val="24"/>
          <w:lang w:val="zh-CN" w:eastAsia="zh-CN"/>
        </w:rPr>
        <w:t>，附件</w:t>
      </w:r>
      <w:r w:rsidR="003E241E" w:rsidRPr="00466A49">
        <w:rPr>
          <w:rFonts w:eastAsia="SimSun"/>
          <w:szCs w:val="24"/>
          <w:lang w:val="zh-CN" w:eastAsia="zh-CN"/>
        </w:rPr>
        <w:t>）</w:t>
      </w:r>
      <w:r w:rsidRPr="00466A49">
        <w:rPr>
          <w:rFonts w:eastAsia="SimSun"/>
          <w:szCs w:val="24"/>
          <w:lang w:val="zh-CN" w:eastAsia="zh-CN"/>
        </w:rPr>
        <w:t>，并请科学、技术和工艺咨询附属机构第二十三次和第二十四次会议推动制定</w:t>
      </w:r>
      <w:r w:rsidRPr="00466A49">
        <w:rPr>
          <w:rFonts w:eastAsia="SimSun"/>
          <w:szCs w:val="24"/>
          <w:lang w:val="zh-CN" w:eastAsia="zh-CN"/>
        </w:rPr>
        <w:t>2020</w:t>
      </w:r>
      <w:r w:rsidRPr="00466A49">
        <w:rPr>
          <w:rFonts w:eastAsia="SimSun"/>
          <w:szCs w:val="24"/>
          <w:lang w:val="zh-CN" w:eastAsia="zh-CN"/>
        </w:rPr>
        <w:t>年后全球生物多样性框架和支持不限成员名额闭会期间工作组的工作</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14/34</w:t>
      </w:r>
      <w:r w:rsidRPr="00466A49">
        <w:rPr>
          <w:rFonts w:eastAsia="SimSun"/>
          <w:szCs w:val="24"/>
          <w:lang w:val="zh-CN" w:eastAsia="zh-CN"/>
        </w:rPr>
        <w:t>号决定，第</w:t>
      </w:r>
      <w:r w:rsidRPr="00466A49">
        <w:rPr>
          <w:rFonts w:eastAsia="SimSun"/>
          <w:szCs w:val="24"/>
          <w:lang w:val="zh-CN" w:eastAsia="zh-CN"/>
        </w:rPr>
        <w:t>16</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14/34</w:t>
      </w:r>
      <w:r w:rsidRPr="00466A49">
        <w:rPr>
          <w:rFonts w:eastAsia="SimSun"/>
          <w:szCs w:val="24"/>
          <w:lang w:val="zh-CN" w:eastAsia="zh-CN"/>
        </w:rPr>
        <w:t>号决定规定筹备进程以知识为基础，并规定依照科咨机构第</w:t>
      </w:r>
      <w:hyperlink r:id="rId12" w:history="1">
        <w:r w:rsidRPr="00466A49">
          <w:rPr>
            <w:rStyle w:val="Hyperlink"/>
            <w:rFonts w:eastAsia="SimSun"/>
            <w:szCs w:val="24"/>
            <w:lang w:eastAsia="zh-CN"/>
          </w:rPr>
          <w:t>XXI/1</w:t>
        </w:r>
      </w:hyperlink>
      <w:r w:rsidRPr="00466A49">
        <w:rPr>
          <w:rFonts w:eastAsia="SimSun"/>
          <w:szCs w:val="24"/>
          <w:lang w:val="zh-CN" w:eastAsia="zh-CN"/>
        </w:rPr>
        <w:t>号建议以及缔约方大会</w:t>
      </w:r>
      <w:hyperlink r:id="rId13" w:history="1">
        <w:r w:rsidRPr="00466A49">
          <w:rPr>
            <w:rStyle w:val="Hyperlink"/>
            <w:rFonts w:eastAsia="SimSun"/>
            <w:szCs w:val="24"/>
            <w:lang w:eastAsia="zh-CN"/>
          </w:rPr>
          <w:t>第</w:t>
        </w:r>
        <w:r w:rsidRPr="00466A49">
          <w:rPr>
            <w:rStyle w:val="Hyperlink"/>
            <w:rFonts w:eastAsia="SimSun"/>
            <w:szCs w:val="24"/>
            <w:lang w:eastAsia="zh-CN"/>
          </w:rPr>
          <w:t>14/35</w:t>
        </w:r>
        <w:r w:rsidRPr="00466A49">
          <w:rPr>
            <w:rStyle w:val="Hyperlink"/>
            <w:rFonts w:eastAsia="SimSun"/>
            <w:szCs w:val="24"/>
            <w:lang w:eastAsia="zh-CN"/>
          </w:rPr>
          <w:t>号决定</w:t>
        </w:r>
      </w:hyperlink>
      <w:r w:rsidRPr="00466A49">
        <w:rPr>
          <w:rFonts w:eastAsia="SimSun"/>
          <w:szCs w:val="24"/>
          <w:lang w:val="zh-CN" w:eastAsia="zh-CN"/>
        </w:rPr>
        <w:t>准备的分析工作。确定的主要信息来源包括国家报告、生物多样性和生态系统服务政府间科</w:t>
      </w:r>
      <w:r w:rsidRPr="00466A49">
        <w:rPr>
          <w:rFonts w:eastAsia="SimSun" w:hint="eastAsia"/>
          <w:szCs w:val="24"/>
          <w:lang w:val="zh-CN" w:eastAsia="zh-CN"/>
        </w:rPr>
        <w:t>学</w:t>
      </w:r>
      <w:r w:rsidRPr="00466A49">
        <w:rPr>
          <w:rFonts w:eastAsia="SimSun"/>
          <w:szCs w:val="24"/>
          <w:lang w:val="zh-CN" w:eastAsia="zh-CN"/>
        </w:rPr>
        <w:t>-</w:t>
      </w:r>
      <w:r w:rsidRPr="00466A49">
        <w:rPr>
          <w:rFonts w:eastAsia="SimSun" w:hint="eastAsia"/>
          <w:szCs w:val="24"/>
          <w:lang w:val="zh-CN" w:eastAsia="zh-CN"/>
        </w:rPr>
        <w:t>政</w:t>
      </w:r>
      <w:r w:rsidRPr="00466A49">
        <w:rPr>
          <w:rFonts w:eastAsia="SimSun"/>
          <w:szCs w:val="24"/>
          <w:lang w:val="zh-CN" w:eastAsia="zh-CN"/>
        </w:rPr>
        <w:t>策平台</w:t>
      </w:r>
      <w:r w:rsidR="003E241E" w:rsidRPr="00466A49">
        <w:rPr>
          <w:rFonts w:eastAsia="SimSun"/>
          <w:szCs w:val="24"/>
          <w:lang w:val="zh-CN" w:eastAsia="zh-CN"/>
        </w:rPr>
        <w:t>（</w:t>
      </w:r>
      <w:r w:rsidRPr="00466A49">
        <w:rPr>
          <w:rFonts w:eastAsia="SimSun" w:hint="eastAsia"/>
          <w:szCs w:val="24"/>
          <w:lang w:val="zh-CN" w:eastAsia="zh-CN"/>
        </w:rPr>
        <w:t>IPBES</w:t>
      </w:r>
      <w:r w:rsidR="003E241E" w:rsidRPr="00466A49">
        <w:rPr>
          <w:rFonts w:eastAsia="SimSun"/>
          <w:szCs w:val="24"/>
          <w:lang w:val="zh-CN" w:eastAsia="zh-CN"/>
        </w:rPr>
        <w:t>）</w:t>
      </w:r>
      <w:r w:rsidRPr="00466A49">
        <w:rPr>
          <w:rFonts w:eastAsia="SimSun"/>
          <w:szCs w:val="24"/>
          <w:lang w:val="zh-CN" w:eastAsia="zh-CN"/>
        </w:rPr>
        <w:t>和其他机构编制的评估报告、相关同行评议文献以及第五版《全球生物多样性展望》。</w:t>
      </w:r>
      <w:hyperlink r:id="rId14" w:history="1">
        <w:r w:rsidRPr="00466A49">
          <w:rPr>
            <w:rStyle w:val="Hyperlink"/>
            <w:rFonts w:eastAsia="SimSun"/>
            <w:szCs w:val="24"/>
            <w:lang w:eastAsia="zh-CN"/>
          </w:rPr>
          <w:t>第</w:t>
        </w:r>
        <w:r w:rsidRPr="00466A49">
          <w:rPr>
            <w:rStyle w:val="Hyperlink"/>
            <w:rFonts w:eastAsia="SimSun"/>
            <w:szCs w:val="24"/>
            <w:lang w:eastAsia="zh-CN"/>
          </w:rPr>
          <w:t>14/1</w:t>
        </w:r>
        <w:r w:rsidRPr="00466A49">
          <w:rPr>
            <w:rStyle w:val="Hyperlink"/>
            <w:rFonts w:eastAsia="SimSun"/>
            <w:szCs w:val="24"/>
            <w:lang w:eastAsia="zh-CN"/>
          </w:rPr>
          <w:t>号决定</w:t>
        </w:r>
      </w:hyperlink>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9</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和第</w:t>
      </w:r>
      <w:r w:rsidRPr="00466A49">
        <w:rPr>
          <w:rFonts w:eastAsia="SimSun"/>
          <w:szCs w:val="24"/>
          <w:lang w:val="zh-CN" w:eastAsia="zh-CN"/>
        </w:rPr>
        <w:t>14/35</w:t>
      </w:r>
      <w:r w:rsidRPr="00466A49">
        <w:rPr>
          <w:rFonts w:eastAsia="SimSun"/>
          <w:szCs w:val="24"/>
          <w:lang w:val="zh-CN" w:eastAsia="zh-CN"/>
        </w:rPr>
        <w:t>号决定</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w:t>
      </w:r>
      <w:r w:rsidRPr="00466A49">
        <w:rPr>
          <w:rFonts w:eastAsia="SimSun"/>
          <w:szCs w:val="24"/>
          <w:lang w:val="zh-CN" w:eastAsia="zh-CN"/>
        </w:rPr>
        <w:t>、</w:t>
      </w:r>
      <w:r w:rsidRPr="00466A49">
        <w:rPr>
          <w:rFonts w:eastAsia="SimSun"/>
          <w:szCs w:val="24"/>
          <w:lang w:val="zh-CN" w:eastAsia="zh-CN"/>
        </w:rPr>
        <w:t>5</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就这方面作了进一步说明。请</w:t>
      </w:r>
      <w:r w:rsidRPr="00466A49">
        <w:rPr>
          <w:rFonts w:eastAsia="SimSun"/>
          <w:szCs w:val="24"/>
          <w:lang w:val="zh-CN" w:eastAsia="zh-CN"/>
        </w:rPr>
        <w:t>2020</w:t>
      </w:r>
      <w:r w:rsidRPr="00466A49">
        <w:rPr>
          <w:rFonts w:eastAsia="SimSun"/>
          <w:szCs w:val="24"/>
          <w:lang w:val="zh-CN" w:eastAsia="zh-CN"/>
        </w:rPr>
        <w:t>年后全球生物多样性框架不限成员名额工作组共同主席为将于科学、技术和工艺咨询附属机构第二十四次会议期间制定</w:t>
      </w:r>
      <w:r w:rsidRPr="00466A49">
        <w:rPr>
          <w:rFonts w:eastAsia="SimSun"/>
          <w:szCs w:val="24"/>
          <w:lang w:val="zh-CN" w:eastAsia="zh-CN"/>
        </w:rPr>
        <w:t>2020</w:t>
      </w:r>
      <w:r w:rsidRPr="00466A49">
        <w:rPr>
          <w:rFonts w:eastAsia="SimSun"/>
          <w:szCs w:val="24"/>
          <w:lang w:val="zh-CN" w:eastAsia="zh-CN"/>
        </w:rPr>
        <w:t>年后全球生物多样性框架工作要点提供进一步的指导意见，以期将这些会议的成果以及其他考虑纳入框架草案</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14/34</w:t>
      </w:r>
      <w:r w:rsidRPr="00466A49">
        <w:rPr>
          <w:rFonts w:eastAsia="SimSun"/>
          <w:szCs w:val="24"/>
          <w:lang w:val="zh-CN" w:eastAsia="zh-CN"/>
        </w:rPr>
        <w:t>号决定，第</w:t>
      </w:r>
      <w:r w:rsidRPr="00466A49">
        <w:rPr>
          <w:rFonts w:eastAsia="SimSun"/>
          <w:szCs w:val="24"/>
          <w:lang w:val="zh-CN" w:eastAsia="zh-CN"/>
        </w:rPr>
        <w:t>19</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w:t>
      </w:r>
      <w:r w:rsidRPr="00466A49">
        <w:rPr>
          <w:rFonts w:eastAsia="SimSun"/>
          <w:szCs w:val="24"/>
          <w:lang w:val="zh-CN" w:eastAsia="zh-CN"/>
        </w:rPr>
        <w:t xml:space="preserve"> </w:t>
      </w:r>
    </w:p>
    <w:p w14:paraId="562B3D9C" w14:textId="162A0481"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lastRenderedPageBreak/>
        <w:t>2020</w:t>
      </w:r>
      <w:r w:rsidRPr="00466A49">
        <w:rPr>
          <w:rFonts w:eastAsia="SimSun"/>
          <w:szCs w:val="24"/>
          <w:lang w:val="zh-CN" w:eastAsia="zh-CN"/>
        </w:rPr>
        <w:t>年后全球生物多样性框架工作组第一次会议参照生物多样性和生态系统服务政府间科</w:t>
      </w:r>
      <w:r w:rsidRPr="00466A49">
        <w:rPr>
          <w:rFonts w:eastAsia="SimSun" w:hint="eastAsia"/>
          <w:szCs w:val="24"/>
          <w:lang w:val="zh-CN" w:eastAsia="zh-CN"/>
        </w:rPr>
        <w:t>学</w:t>
      </w:r>
      <w:r w:rsidRPr="00466A49">
        <w:rPr>
          <w:rFonts w:eastAsia="SimSun"/>
          <w:szCs w:val="24"/>
          <w:lang w:val="zh-CN" w:eastAsia="zh-CN"/>
        </w:rPr>
        <w:t>-</w:t>
      </w:r>
      <w:r w:rsidRPr="00466A49">
        <w:rPr>
          <w:rFonts w:eastAsia="SimSun" w:hint="eastAsia"/>
          <w:szCs w:val="24"/>
          <w:lang w:val="zh-CN" w:eastAsia="zh-CN"/>
        </w:rPr>
        <w:t>政</w:t>
      </w:r>
      <w:r w:rsidRPr="00466A49">
        <w:rPr>
          <w:rFonts w:eastAsia="SimSun"/>
          <w:szCs w:val="24"/>
          <w:lang w:val="zh-CN" w:eastAsia="zh-CN"/>
        </w:rPr>
        <w:t>策平台编写的生物多样性和生态系统服务全球评估报告的结论，</w:t>
      </w:r>
      <w:r w:rsidRPr="00466A49">
        <w:rPr>
          <w:rFonts w:eastAsia="SimSun"/>
          <w:color w:val="000000"/>
          <w:szCs w:val="24"/>
          <w:shd w:val="clear" w:color="auto" w:fill="FFFFFF"/>
          <w:lang w:eastAsia="zh-CN"/>
        </w:rPr>
        <w:t>邀请科咨机构为在《公约》三个目的范围内应对生物多样性丧失驱动因素实现转型变革的具体目标、具体、可衡量、可实现、基于成果和有时限（</w:t>
      </w:r>
      <w:r w:rsidRPr="00466A49">
        <w:rPr>
          <w:rFonts w:eastAsia="SimSun"/>
          <w:color w:val="000000"/>
          <w:szCs w:val="24"/>
          <w:shd w:val="clear" w:color="auto" w:fill="FFFFFF"/>
          <w:lang w:eastAsia="zh-CN"/>
        </w:rPr>
        <w:t>SMART</w:t>
      </w:r>
      <w:r w:rsidRPr="00466A49">
        <w:rPr>
          <w:rFonts w:eastAsia="SimSun"/>
          <w:color w:val="000000"/>
          <w:szCs w:val="24"/>
          <w:shd w:val="clear" w:color="auto" w:fill="FFFFFF"/>
          <w:lang w:eastAsia="zh-CN"/>
        </w:rPr>
        <w:t>）目标、指标、基线和监测框架的指导意见提供要素</w:t>
      </w:r>
      <w:r w:rsidR="003E241E" w:rsidRPr="00466A49">
        <w:rPr>
          <w:rFonts w:eastAsia="SimSun"/>
          <w:szCs w:val="24"/>
          <w:lang w:val="zh-CN" w:eastAsia="zh-CN"/>
        </w:rPr>
        <w:t>（</w:t>
      </w:r>
      <w:bookmarkStart w:id="3" w:name="_Hlk38611412"/>
      <w:r w:rsidRPr="00466A49">
        <w:rPr>
          <w:rFonts w:eastAsia="SimSun"/>
          <w:szCs w:val="24"/>
          <w:lang w:val="zh-CN" w:eastAsia="zh-CN"/>
        </w:rPr>
        <w:t>第</w:t>
      </w:r>
      <w:r w:rsidRPr="00466A49">
        <w:rPr>
          <w:rFonts w:eastAsia="SimSun"/>
          <w:szCs w:val="24"/>
          <w:lang w:val="zh-CN" w:eastAsia="zh-CN"/>
        </w:rPr>
        <w:t>WG2020-1/1</w:t>
      </w:r>
      <w:r w:rsidRPr="00466A49">
        <w:rPr>
          <w:rFonts w:eastAsia="SimSun"/>
          <w:szCs w:val="24"/>
          <w:lang w:val="zh-CN" w:eastAsia="zh-CN"/>
        </w:rPr>
        <w:t>号建议</w:t>
      </w:r>
      <w:bookmarkEnd w:id="3"/>
      <w:r w:rsidRPr="00466A49">
        <w:rPr>
          <w:rFonts w:eastAsia="SimSun"/>
          <w:szCs w:val="24"/>
          <w:lang w:val="zh-CN" w:eastAsia="zh-CN"/>
        </w:rPr>
        <w:t>，第</w:t>
      </w:r>
      <w:r w:rsidRPr="00466A49">
        <w:rPr>
          <w:rFonts w:eastAsia="SimSun"/>
          <w:szCs w:val="24"/>
          <w:lang w:val="zh-CN" w:eastAsia="zh-CN"/>
        </w:rPr>
        <w:t>7</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w:t>
      </w:r>
    </w:p>
    <w:p w14:paraId="53E7787D"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rPr>
      </w:pPr>
      <w:r w:rsidRPr="00466A49">
        <w:rPr>
          <w:rFonts w:eastAsia="SimSun"/>
          <w:szCs w:val="24"/>
          <w:lang w:val="zh-CN" w:eastAsia="zh-CN"/>
        </w:rPr>
        <w:t>科学、技术和工艺咨询附属机构第二十三次会议根据第</w:t>
      </w:r>
      <w:r w:rsidRPr="00466A49">
        <w:rPr>
          <w:rFonts w:eastAsia="SimSun"/>
          <w:szCs w:val="24"/>
          <w:lang w:val="zh-CN" w:eastAsia="zh-CN"/>
        </w:rPr>
        <w:t>14/1</w:t>
      </w:r>
      <w:r w:rsidRPr="00466A49">
        <w:rPr>
          <w:rFonts w:eastAsia="SimSun"/>
          <w:szCs w:val="24"/>
          <w:lang w:val="zh-CN" w:eastAsia="zh-CN"/>
        </w:rPr>
        <w:t>、</w:t>
      </w:r>
      <w:r w:rsidRPr="00466A49">
        <w:rPr>
          <w:rFonts w:eastAsia="SimSun"/>
          <w:szCs w:val="24"/>
          <w:lang w:val="zh-CN" w:eastAsia="zh-CN"/>
        </w:rPr>
        <w:t>14/34</w:t>
      </w:r>
      <w:r w:rsidRPr="00466A49">
        <w:rPr>
          <w:rFonts w:eastAsia="SimSun"/>
          <w:szCs w:val="24"/>
          <w:lang w:val="zh-CN" w:eastAsia="zh-CN"/>
        </w:rPr>
        <w:t>和</w:t>
      </w:r>
      <w:r w:rsidRPr="00466A49">
        <w:rPr>
          <w:rFonts w:eastAsia="SimSun"/>
          <w:szCs w:val="24"/>
          <w:lang w:val="zh-CN" w:eastAsia="zh-CN"/>
        </w:rPr>
        <w:t>14/35</w:t>
      </w:r>
      <w:r w:rsidRPr="00466A49">
        <w:rPr>
          <w:rFonts w:eastAsia="SimSun"/>
          <w:szCs w:val="24"/>
          <w:lang w:val="zh-CN" w:eastAsia="zh-CN"/>
        </w:rPr>
        <w:t>号决定以及第</w:t>
      </w:r>
      <w:r w:rsidRPr="00466A49">
        <w:rPr>
          <w:rFonts w:eastAsia="SimSun"/>
          <w:szCs w:val="24"/>
          <w:lang w:val="zh-CN" w:eastAsia="zh-CN"/>
        </w:rPr>
        <w:t>WG2020-1/1</w:t>
      </w:r>
      <w:r w:rsidRPr="00466A49">
        <w:rPr>
          <w:rFonts w:eastAsia="SimSun"/>
          <w:szCs w:val="24"/>
          <w:lang w:val="zh-CN" w:eastAsia="zh-CN"/>
        </w:rPr>
        <w:t>号建议，审议了</w:t>
      </w:r>
      <w:r w:rsidRPr="00466A49">
        <w:rPr>
          <w:rFonts w:eastAsia="SimSun"/>
          <w:szCs w:val="24"/>
          <w:lang w:val="zh-CN" w:eastAsia="zh-CN"/>
        </w:rPr>
        <w:t>2020</w:t>
      </w:r>
      <w:r w:rsidRPr="00466A49">
        <w:rPr>
          <w:rFonts w:eastAsia="SimSun"/>
          <w:szCs w:val="24"/>
          <w:lang w:val="zh-CN" w:eastAsia="zh-CN"/>
        </w:rPr>
        <w:t>年后全球生物多样性框架的科技证据基础，并通过了科咨机构</w:t>
      </w:r>
      <w:hyperlink r:id="rId15" w:history="1">
        <w:r w:rsidRPr="00466A49">
          <w:rPr>
            <w:rStyle w:val="Hyperlink"/>
            <w:rFonts w:eastAsia="SimSun"/>
            <w:szCs w:val="24"/>
            <w:lang w:eastAsia="zh-CN"/>
          </w:rPr>
          <w:t>第</w:t>
        </w:r>
        <w:r w:rsidRPr="00466A49">
          <w:rPr>
            <w:rStyle w:val="Hyperlink"/>
            <w:rFonts w:eastAsia="SimSun"/>
            <w:szCs w:val="24"/>
            <w:lang w:eastAsia="zh-CN"/>
          </w:rPr>
          <w:t>23/1</w:t>
        </w:r>
        <w:r w:rsidRPr="00466A49">
          <w:rPr>
            <w:rStyle w:val="Hyperlink"/>
            <w:rFonts w:eastAsia="SimSun"/>
            <w:szCs w:val="24"/>
            <w:lang w:eastAsia="zh-CN"/>
          </w:rPr>
          <w:t>号</w:t>
        </w:r>
      </w:hyperlink>
      <w:r w:rsidRPr="00466A49">
        <w:rPr>
          <w:rFonts w:eastAsia="SimSun"/>
          <w:szCs w:val="24"/>
          <w:lang w:val="zh-CN" w:eastAsia="zh-CN"/>
        </w:rPr>
        <w:t>建议，其中包括向缔约方大会提交的一项决定草案。</w:t>
      </w:r>
      <w:r w:rsidRPr="00466A49">
        <w:rPr>
          <w:rFonts w:eastAsia="SimSun"/>
          <w:szCs w:val="24"/>
          <w:lang w:val="zh-CN"/>
        </w:rPr>
        <w:t>在本建议中，科咨机构，除其他事项外：</w:t>
      </w:r>
    </w:p>
    <w:p w14:paraId="7206460C" w14:textId="77777777" w:rsidR="00313A0F" w:rsidRPr="00466A49" w:rsidRDefault="00313A0F" w:rsidP="00495222">
      <w:pPr>
        <w:pStyle w:val="Para1"/>
        <w:numPr>
          <w:ilvl w:val="1"/>
          <w:numId w:val="34"/>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欢迎生物多样性和生态系统服务政府间</w:t>
      </w:r>
      <w:r w:rsidRPr="00466A49">
        <w:rPr>
          <w:rFonts w:eastAsia="SimSun" w:hint="eastAsia"/>
          <w:szCs w:val="24"/>
          <w:lang w:val="zh-CN" w:eastAsia="zh-CN"/>
        </w:rPr>
        <w:t>科学</w:t>
      </w:r>
      <w:r w:rsidRPr="00466A49">
        <w:rPr>
          <w:rFonts w:eastAsia="SimSun"/>
          <w:szCs w:val="24"/>
          <w:lang w:val="zh-CN" w:eastAsia="zh-CN"/>
        </w:rPr>
        <w:t>-</w:t>
      </w:r>
      <w:r w:rsidRPr="00466A49">
        <w:rPr>
          <w:rFonts w:eastAsia="SimSun"/>
          <w:szCs w:val="24"/>
          <w:lang w:val="zh-CN" w:eastAsia="zh-CN"/>
        </w:rPr>
        <w:t>政策平台发布的《生物多样性和生态系统服务全球评估报告》及其他报告以及政府间气候变化专门委员会的特别报告，注意到执行秘书在说明中就</w:t>
      </w:r>
      <w:r w:rsidRPr="00466A49">
        <w:rPr>
          <w:rFonts w:eastAsia="SimSun"/>
          <w:szCs w:val="24"/>
          <w:lang w:val="zh-CN" w:eastAsia="zh-CN"/>
        </w:rPr>
        <w:t>2020</w:t>
      </w:r>
      <w:r w:rsidRPr="00466A49">
        <w:rPr>
          <w:rFonts w:eastAsia="SimSun"/>
          <w:szCs w:val="24"/>
          <w:lang w:val="zh-CN" w:eastAsia="zh-CN"/>
        </w:rPr>
        <w:t>年后全球生物多样性框架证据基础提供的信息，并邀请</w:t>
      </w:r>
      <w:r w:rsidRPr="00466A49">
        <w:rPr>
          <w:rFonts w:eastAsia="SimSun"/>
          <w:szCs w:val="24"/>
          <w:lang w:val="zh-CN" w:eastAsia="zh-CN"/>
        </w:rPr>
        <w:t>2020</w:t>
      </w:r>
      <w:r w:rsidRPr="00466A49">
        <w:rPr>
          <w:rFonts w:eastAsia="SimSun"/>
          <w:szCs w:val="24"/>
          <w:lang w:val="zh-CN" w:eastAsia="zh-CN"/>
        </w:rPr>
        <w:t>年后全球生物多样性框架工作组在其审议中考虑这一信息；</w:t>
      </w:r>
    </w:p>
    <w:p w14:paraId="75BA371D" w14:textId="5609C16C" w:rsidR="00313A0F" w:rsidRPr="00466A49" w:rsidRDefault="00313A0F" w:rsidP="00495222">
      <w:pPr>
        <w:pStyle w:val="Para1"/>
        <w:numPr>
          <w:ilvl w:val="1"/>
          <w:numId w:val="34"/>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注意到就各项指标提供的资料文件，并请执行秘书提交相关文件供同行评议，并与生物多样性指标伙伴关系的其他成员协作，编制对第六次国家报告中指标使用情况的分析报告，并利用这一信息以及对同行评议的意见和其他相关信息，编制一份文件，其中确定</w:t>
      </w:r>
      <w:r w:rsidRPr="00466A49">
        <w:rPr>
          <w:rFonts w:eastAsia="SimSun"/>
          <w:szCs w:val="24"/>
          <w:lang w:val="zh-CN" w:eastAsia="zh-CN"/>
        </w:rPr>
        <w:t>2020</w:t>
      </w:r>
      <w:r w:rsidRPr="00466A49">
        <w:rPr>
          <w:rFonts w:eastAsia="SimSun"/>
          <w:szCs w:val="24"/>
          <w:lang w:val="zh-CN" w:eastAsia="zh-CN"/>
        </w:rPr>
        <w:t>年后全球生物多样性框架的现有相关指标、基线、基线日期或其他监测生物多样性所发生变化的适当方法及距离指标的差距，并酌情说明可供选择的差距弥补办法和监测框架</w:t>
      </w:r>
      <w:bookmarkStart w:id="4" w:name="_Hlk38533305"/>
      <w:r w:rsidR="006A4B32" w:rsidRPr="00466A49">
        <w:rPr>
          <w:rFonts w:eastAsia="SimSun" w:hint="eastAsia"/>
          <w:szCs w:val="24"/>
          <w:lang w:val="zh-CN" w:eastAsia="zh-CN"/>
        </w:rPr>
        <w:t>，</w:t>
      </w:r>
      <w:r w:rsidRPr="00466A49">
        <w:rPr>
          <w:rFonts w:eastAsia="SimSun"/>
          <w:szCs w:val="24"/>
          <w:lang w:val="zh-CN" w:eastAsia="zh-CN"/>
        </w:rPr>
        <w:t>同时考虑到</w:t>
      </w:r>
      <w:r w:rsidRPr="00466A49">
        <w:rPr>
          <w:rFonts w:eastAsia="SimSun"/>
          <w:szCs w:val="24"/>
          <w:lang w:val="zh-CN" w:eastAsia="zh-CN"/>
        </w:rPr>
        <w:t>2020</w:t>
      </w:r>
      <w:r w:rsidRPr="00466A49">
        <w:rPr>
          <w:rFonts w:eastAsia="SimSun"/>
          <w:szCs w:val="24"/>
          <w:lang w:val="zh-CN" w:eastAsia="zh-CN"/>
        </w:rPr>
        <w:t>年后全球生物多样性框架工作组第二次会议的成果</w:t>
      </w:r>
      <w:bookmarkEnd w:id="4"/>
      <w:r w:rsidRPr="00466A49">
        <w:rPr>
          <w:rFonts w:eastAsia="SimSun"/>
          <w:szCs w:val="24"/>
          <w:lang w:val="zh-CN" w:eastAsia="zh-CN"/>
        </w:rPr>
        <w:t>；</w:t>
      </w:r>
    </w:p>
    <w:p w14:paraId="03E13E03" w14:textId="77777777" w:rsidR="00313A0F" w:rsidRPr="00466A49" w:rsidRDefault="00313A0F" w:rsidP="00495222">
      <w:pPr>
        <w:pStyle w:val="Para1"/>
        <w:numPr>
          <w:ilvl w:val="1"/>
          <w:numId w:val="34"/>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请执行秘书邀请缔约方和其他各方提交书面意见，征求它们的意见，特别是对于同生物多样性丧失的驱动因素有关的可能具体目标、指标和基线有关的意见，以及关于物种保护和将生物多样性纳入各行各业主流的意见，汇编这些意见，将其提供给工作组第二次会议以及科咨机构第二十四次会议审议。</w:t>
      </w:r>
    </w:p>
    <w:p w14:paraId="7314B0E9" w14:textId="76A2D2C1"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2020</w:t>
      </w:r>
      <w:r w:rsidRPr="00466A49">
        <w:rPr>
          <w:rFonts w:eastAsia="SimSun"/>
          <w:szCs w:val="24"/>
          <w:lang w:val="zh-CN" w:eastAsia="zh-CN"/>
        </w:rPr>
        <w:t>年后全球生物多样性框架工作组第二次会议审议了</w:t>
      </w:r>
      <w:r w:rsidRPr="00466A49">
        <w:rPr>
          <w:rFonts w:eastAsia="SimSun"/>
          <w:szCs w:val="24"/>
          <w:lang w:val="zh-CN" w:eastAsia="zh-CN"/>
        </w:rPr>
        <w:t>2020</w:t>
      </w:r>
      <w:r w:rsidRPr="00466A49">
        <w:rPr>
          <w:rFonts w:eastAsia="SimSun"/>
          <w:szCs w:val="24"/>
          <w:lang w:val="zh-CN" w:eastAsia="zh-CN"/>
        </w:rPr>
        <w:t>年后全球生物多样性框架预稿，并邀请科咨机构对全球生物多样性框架草案</w:t>
      </w:r>
      <w:r w:rsidR="00C72FDF" w:rsidRPr="00466A49">
        <w:rPr>
          <w:rFonts w:eastAsia="SimSun" w:hint="eastAsia"/>
          <w:szCs w:val="24"/>
          <w:lang w:val="zh-CN" w:eastAsia="zh-CN"/>
        </w:rPr>
        <w:t>经更新</w:t>
      </w:r>
      <w:r w:rsidRPr="00466A49">
        <w:rPr>
          <w:rFonts w:eastAsia="SimSun"/>
          <w:szCs w:val="24"/>
          <w:lang w:val="zh-CN" w:eastAsia="zh-CN"/>
        </w:rPr>
        <w:t>的战略目标和具体</w:t>
      </w:r>
      <w:r w:rsidR="00834019">
        <w:rPr>
          <w:rFonts w:eastAsia="SimSun" w:hint="eastAsia"/>
          <w:szCs w:val="24"/>
          <w:lang w:val="zh-CN" w:eastAsia="zh-CN"/>
        </w:rPr>
        <w:t>目</w:t>
      </w:r>
      <w:r w:rsidR="00834019" w:rsidRPr="00466A49">
        <w:rPr>
          <w:rFonts w:eastAsia="SimSun"/>
          <w:szCs w:val="24"/>
          <w:lang w:val="zh-CN" w:eastAsia="zh-CN"/>
        </w:rPr>
        <w:t>标</w:t>
      </w:r>
      <w:r w:rsidRPr="00466A49">
        <w:rPr>
          <w:rFonts w:eastAsia="SimSun"/>
          <w:szCs w:val="24"/>
          <w:lang w:val="zh-CN" w:eastAsia="zh-CN"/>
        </w:rPr>
        <w:t>、相关指标和基线以及经修订的框架附录进行科学和技术审查，并向工作组第三次会议提供咨询意见</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WG2020-2/1</w:t>
      </w:r>
      <w:r w:rsidRPr="00466A49">
        <w:rPr>
          <w:rFonts w:eastAsia="SimSun"/>
          <w:szCs w:val="24"/>
          <w:lang w:val="zh-CN" w:eastAsia="zh-CN"/>
        </w:rPr>
        <w:t>号建议，第</w:t>
      </w:r>
      <w:r w:rsidRPr="00466A49">
        <w:rPr>
          <w:rFonts w:eastAsia="SimSun"/>
          <w:szCs w:val="24"/>
          <w:lang w:val="zh-CN" w:eastAsia="zh-CN"/>
        </w:rPr>
        <w:t>3</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。工作组还请求编写若干文件</w:t>
      </w:r>
      <w:r w:rsidR="003E241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4</w:t>
      </w:r>
      <w:r w:rsidRPr="00466A49">
        <w:rPr>
          <w:rFonts w:eastAsia="SimSun"/>
          <w:szCs w:val="24"/>
          <w:lang w:val="zh-CN" w:eastAsia="zh-CN"/>
        </w:rPr>
        <w:t>、</w:t>
      </w:r>
      <w:r w:rsidRPr="00466A49">
        <w:rPr>
          <w:rFonts w:eastAsia="SimSun"/>
          <w:szCs w:val="24"/>
          <w:lang w:val="zh-CN" w:eastAsia="zh-CN"/>
        </w:rPr>
        <w:t>5</w:t>
      </w:r>
      <w:r w:rsidRPr="00466A49">
        <w:rPr>
          <w:rFonts w:eastAsia="SimSun"/>
          <w:szCs w:val="24"/>
          <w:lang w:val="zh-CN" w:eastAsia="zh-CN"/>
        </w:rPr>
        <w:t>和</w:t>
      </w:r>
      <w:r w:rsidRPr="00466A49">
        <w:rPr>
          <w:rFonts w:eastAsia="SimSun"/>
          <w:szCs w:val="24"/>
          <w:lang w:val="zh-CN" w:eastAsia="zh-CN"/>
        </w:rPr>
        <w:t>6</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，详情如下。</w:t>
      </w:r>
    </w:p>
    <w:p w14:paraId="7BD3C0D8"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鉴于上述情况，科咨机构将收到以下文件：</w:t>
      </w:r>
    </w:p>
    <w:p w14:paraId="059A1562" w14:textId="5445E061" w:rsidR="00313A0F" w:rsidRPr="00466A49" w:rsidRDefault="00313A0F" w:rsidP="00495222">
      <w:pPr>
        <w:pStyle w:val="Para1"/>
        <w:numPr>
          <w:ilvl w:val="1"/>
          <w:numId w:val="35"/>
        </w:numPr>
        <w:suppressLineNumbers/>
        <w:tabs>
          <w:tab w:val="left" w:pos="420"/>
        </w:tabs>
        <w:suppressAutoHyphens/>
        <w:snapToGrid w:val="0"/>
        <w:jc w:val="both"/>
        <w:rPr>
          <w:rFonts w:eastAsia="SimSun"/>
          <w:kern w:val="22"/>
          <w:szCs w:val="24"/>
        </w:rPr>
      </w:pPr>
      <w:r w:rsidRPr="00466A49">
        <w:rPr>
          <w:rFonts w:eastAsia="SimSun"/>
          <w:szCs w:val="24"/>
          <w:lang w:val="zh-CN"/>
        </w:rPr>
        <w:t>第五版《</w:t>
      </w:r>
      <w:r w:rsidRPr="00A301F7">
        <w:rPr>
          <w:rFonts w:ascii="KaiTi" w:eastAsia="KaiTi" w:hAnsi="KaiTi"/>
          <w:szCs w:val="24"/>
          <w:lang w:val="zh-CN"/>
        </w:rPr>
        <w:t>全球生物多样性展望</w:t>
      </w:r>
      <w:r w:rsidRPr="00466A49">
        <w:rPr>
          <w:rFonts w:eastAsia="SimSun"/>
          <w:szCs w:val="24"/>
          <w:lang w:val="zh-CN"/>
        </w:rPr>
        <w:t>》及其决策者摘要</w:t>
      </w:r>
      <w:r w:rsidR="003E241E" w:rsidRPr="00466A49">
        <w:rPr>
          <w:rFonts w:eastAsia="SimSun"/>
          <w:szCs w:val="24"/>
          <w:lang w:val="zh-CN"/>
        </w:rPr>
        <w:t>（</w:t>
      </w:r>
      <w:r w:rsidRPr="00466A49">
        <w:rPr>
          <w:rFonts w:eastAsia="SimSun"/>
          <w:szCs w:val="24"/>
          <w:lang w:val="zh-CN"/>
        </w:rPr>
        <w:t>CBD/SBSTTA/24/2</w:t>
      </w:r>
      <w:r w:rsidR="003E241E" w:rsidRPr="00466A49">
        <w:rPr>
          <w:rFonts w:eastAsia="SimSun"/>
          <w:szCs w:val="24"/>
          <w:lang w:val="zh-CN"/>
        </w:rPr>
        <w:t>）</w:t>
      </w:r>
      <w:r w:rsidRPr="00466A49">
        <w:rPr>
          <w:rFonts w:eastAsia="SimSun"/>
          <w:szCs w:val="24"/>
          <w:lang w:val="zh-CN"/>
        </w:rPr>
        <w:t>；</w:t>
      </w:r>
    </w:p>
    <w:p w14:paraId="03330E46" w14:textId="03BA9230" w:rsidR="00313A0F" w:rsidRPr="00466A49" w:rsidRDefault="00313A0F" w:rsidP="00495222">
      <w:pPr>
        <w:pStyle w:val="Para1"/>
        <w:numPr>
          <w:ilvl w:val="1"/>
          <w:numId w:val="35"/>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2020</w:t>
      </w:r>
      <w:r w:rsidRPr="00466A49">
        <w:rPr>
          <w:rFonts w:eastAsia="SimSun"/>
          <w:szCs w:val="24"/>
          <w:lang w:val="zh-CN" w:eastAsia="zh-CN"/>
        </w:rPr>
        <w:t>年后全球生物多样性框架草案更新要点</w:t>
      </w:r>
      <w:r w:rsidR="003E241E" w:rsidRPr="00466A49">
        <w:rPr>
          <w:rFonts w:eastAsia="SimSun"/>
          <w:szCs w:val="24"/>
          <w:lang w:val="zh-CN" w:eastAsia="zh-CN"/>
        </w:rPr>
        <w:t>（</w:t>
      </w:r>
      <w:r w:rsidRPr="00466A49">
        <w:rPr>
          <w:rFonts w:eastAsia="SimSun"/>
          <w:szCs w:val="24"/>
          <w:lang w:val="zh-CN" w:eastAsia="zh-CN"/>
        </w:rPr>
        <w:t>CBD/POST2020/PREP/2/1</w:t>
      </w:r>
      <w:r w:rsidR="003E241E" w:rsidRPr="00466A49">
        <w:rPr>
          <w:rFonts w:eastAsia="SimSun"/>
          <w:szCs w:val="24"/>
          <w:lang w:val="zh-CN" w:eastAsia="zh-CN"/>
        </w:rPr>
        <w:t>）</w:t>
      </w:r>
      <w:r w:rsidRPr="00466A49">
        <w:rPr>
          <w:rFonts w:eastAsia="SimSun"/>
          <w:szCs w:val="24"/>
          <w:lang w:val="zh-CN" w:eastAsia="zh-CN"/>
        </w:rPr>
        <w:t>，由工作组共同主席在执行秘书的支持下并在科学、技术和工艺咨询附属机构主席团和缔约方大会主席团的监督下编写，旨在根据第</w:t>
      </w:r>
      <w:r w:rsidRPr="00466A49">
        <w:rPr>
          <w:rFonts w:eastAsia="SimSun"/>
          <w:szCs w:val="24"/>
          <w:lang w:val="zh-CN" w:eastAsia="zh-CN"/>
        </w:rPr>
        <w:t>WG2020-2/1</w:t>
      </w:r>
      <w:r w:rsidRPr="00466A49">
        <w:rPr>
          <w:rFonts w:eastAsia="SimSun"/>
          <w:szCs w:val="24"/>
          <w:lang w:val="zh-CN" w:eastAsia="zh-CN"/>
        </w:rPr>
        <w:t>号建议第</w:t>
      </w:r>
      <w:r w:rsidRPr="00466A49">
        <w:rPr>
          <w:rFonts w:eastAsia="SimSun"/>
          <w:szCs w:val="24"/>
          <w:lang w:val="zh-CN" w:eastAsia="zh-CN"/>
        </w:rPr>
        <w:t>4</w:t>
      </w:r>
      <w:r w:rsidRPr="00466A49">
        <w:rPr>
          <w:rFonts w:eastAsia="SimSun"/>
          <w:szCs w:val="24"/>
          <w:lang w:val="zh-CN" w:eastAsia="zh-CN"/>
        </w:rPr>
        <w:t>段，对工作组第二次会议审查的框架草案要点进行更新，同时考虑到会议报告附件和</w:t>
      </w:r>
      <w:r w:rsidR="00C72FDF" w:rsidRPr="00466A49">
        <w:rPr>
          <w:rFonts w:eastAsia="SimSun" w:hint="eastAsia"/>
          <w:szCs w:val="24"/>
          <w:lang w:val="zh-CN" w:eastAsia="zh-CN"/>
        </w:rPr>
        <w:t>就</w:t>
      </w:r>
      <w:r w:rsidRPr="00466A49">
        <w:rPr>
          <w:rFonts w:eastAsia="SimSun"/>
          <w:szCs w:val="24"/>
          <w:lang w:val="zh-CN" w:eastAsia="zh-CN"/>
        </w:rPr>
        <w:t>第</w:t>
      </w:r>
      <w:r w:rsidRPr="00466A49">
        <w:rPr>
          <w:rFonts w:eastAsia="SimSun"/>
          <w:szCs w:val="24"/>
          <w:lang w:val="zh-CN" w:eastAsia="zh-CN"/>
        </w:rPr>
        <w:t>2019-108</w:t>
      </w:r>
      <w:r w:rsidRPr="00466A49">
        <w:rPr>
          <w:rFonts w:eastAsia="SimSun"/>
          <w:szCs w:val="24"/>
          <w:lang w:val="zh-CN" w:eastAsia="zh-CN"/>
        </w:rPr>
        <w:t>号通知</w:t>
      </w:r>
      <w:r w:rsidR="00C72FDF" w:rsidRPr="00466A49">
        <w:rPr>
          <w:rFonts w:eastAsia="SimSun" w:hint="eastAsia"/>
          <w:szCs w:val="24"/>
          <w:lang w:val="zh-CN" w:eastAsia="zh-CN"/>
        </w:rPr>
        <w:t>收到</w:t>
      </w:r>
      <w:r w:rsidRPr="00466A49">
        <w:rPr>
          <w:rFonts w:eastAsia="SimSun"/>
          <w:szCs w:val="24"/>
          <w:lang w:val="zh-CN" w:eastAsia="zh-CN"/>
        </w:rPr>
        <w:t>的</w:t>
      </w:r>
      <w:r w:rsidR="00C72FDF" w:rsidRPr="00466A49">
        <w:rPr>
          <w:rFonts w:eastAsia="SimSun" w:hint="eastAsia"/>
          <w:szCs w:val="24"/>
          <w:lang w:val="zh-CN" w:eastAsia="zh-CN"/>
        </w:rPr>
        <w:t>来文</w:t>
      </w:r>
      <w:r w:rsidRPr="00466A49">
        <w:rPr>
          <w:rFonts w:eastAsia="SimSun"/>
          <w:szCs w:val="24"/>
          <w:lang w:val="zh-CN" w:eastAsia="zh-CN"/>
        </w:rPr>
        <w:t>。</w:t>
      </w:r>
      <w:r w:rsidRPr="00466A49">
        <w:rPr>
          <w:rStyle w:val="FootnoteReference"/>
          <w:rFonts w:eastAsia="SimSun"/>
          <w:kern w:val="22"/>
          <w:sz w:val="24"/>
          <w:szCs w:val="24"/>
          <w:u w:val="none"/>
          <w:vertAlign w:val="superscript"/>
          <w:lang w:val="zh-CN"/>
        </w:rPr>
        <w:footnoteReference w:id="5"/>
      </w:r>
      <w:r w:rsidR="003F30EF">
        <w:rPr>
          <w:rFonts w:eastAsia="SimSun" w:hint="eastAsia"/>
          <w:szCs w:val="24"/>
          <w:lang w:val="zh-CN" w:eastAsia="zh-CN"/>
        </w:rPr>
        <w:t xml:space="preserve"> </w:t>
      </w:r>
      <w:r w:rsidRPr="00466A49">
        <w:rPr>
          <w:rFonts w:eastAsia="SimSun"/>
          <w:szCs w:val="24"/>
          <w:lang w:val="zh-CN" w:eastAsia="zh-CN"/>
        </w:rPr>
        <w:t>本文件将由工作组共同主席作进一步更新和修订，以纳入科学、技术和工艺咨询附属机构第二十四次会议和其他会议的成果，并根据第</w:t>
      </w:r>
      <w:r w:rsidRPr="00466A49">
        <w:rPr>
          <w:rFonts w:eastAsia="SimSun"/>
          <w:szCs w:val="24"/>
          <w:lang w:val="zh-CN" w:eastAsia="zh-CN"/>
        </w:rPr>
        <w:t>WG2020-2/1</w:t>
      </w:r>
      <w:r w:rsidRPr="00466A49">
        <w:rPr>
          <w:rFonts w:eastAsia="SimSun"/>
          <w:szCs w:val="24"/>
          <w:lang w:val="zh-CN" w:eastAsia="zh-CN"/>
        </w:rPr>
        <w:t>号建议第</w:t>
      </w:r>
      <w:r w:rsidRPr="00466A49">
        <w:rPr>
          <w:rFonts w:eastAsia="SimSun"/>
          <w:szCs w:val="24"/>
          <w:lang w:val="zh-CN" w:eastAsia="zh-CN"/>
        </w:rPr>
        <w:t>7</w:t>
      </w:r>
      <w:r w:rsidRPr="00466A49">
        <w:rPr>
          <w:rFonts w:eastAsia="SimSun"/>
          <w:szCs w:val="24"/>
          <w:lang w:val="zh-CN" w:eastAsia="zh-CN"/>
        </w:rPr>
        <w:t>段的要求作为全球生物多样性框架初稿提供给工作组第三次会议审议；</w:t>
      </w:r>
    </w:p>
    <w:p w14:paraId="58B73359" w14:textId="33E2679E" w:rsidR="00313A0F" w:rsidRPr="00466A49" w:rsidRDefault="00313A0F" w:rsidP="00495222">
      <w:pPr>
        <w:pStyle w:val="Para1"/>
        <w:numPr>
          <w:ilvl w:val="1"/>
          <w:numId w:val="35"/>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lastRenderedPageBreak/>
        <w:t>支持审查执行秘书根据第</w:t>
      </w:r>
      <w:r w:rsidRPr="00466A49">
        <w:rPr>
          <w:rFonts w:eastAsia="SimSun"/>
          <w:szCs w:val="24"/>
          <w:lang w:val="zh-CN" w:eastAsia="zh-CN"/>
        </w:rPr>
        <w:t>WG2020-2/1</w:t>
      </w:r>
      <w:r w:rsidRPr="00466A49">
        <w:rPr>
          <w:rFonts w:eastAsia="SimSun"/>
          <w:szCs w:val="24"/>
          <w:lang w:val="zh-CN" w:eastAsia="zh-CN"/>
        </w:rPr>
        <w:t>号建议第</w:t>
      </w:r>
      <w:r w:rsidRPr="00466A49">
        <w:rPr>
          <w:rFonts w:eastAsia="SimSun"/>
          <w:szCs w:val="24"/>
          <w:lang w:val="zh-CN" w:eastAsia="zh-CN"/>
        </w:rPr>
        <w:t>3</w:t>
      </w:r>
      <w:r w:rsidRPr="00466A49">
        <w:rPr>
          <w:rFonts w:eastAsia="SimSun"/>
          <w:szCs w:val="24"/>
          <w:lang w:val="zh-CN" w:eastAsia="zh-CN"/>
        </w:rPr>
        <w:t>和第</w:t>
      </w:r>
      <w:r w:rsidRPr="00466A49">
        <w:rPr>
          <w:rFonts w:eastAsia="SimSun"/>
          <w:szCs w:val="24"/>
          <w:lang w:val="zh-CN" w:eastAsia="zh-CN"/>
        </w:rPr>
        <w:t>6</w:t>
      </w:r>
      <w:r w:rsidRPr="00466A49">
        <w:rPr>
          <w:rFonts w:eastAsia="SimSun"/>
          <w:szCs w:val="24"/>
          <w:lang w:val="zh-CN" w:eastAsia="zh-CN"/>
        </w:rPr>
        <w:t>段编写的框架草案</w:t>
      </w:r>
      <w:r w:rsidR="003E241E" w:rsidRPr="00466A49">
        <w:rPr>
          <w:rFonts w:eastAsia="SimSun"/>
          <w:szCs w:val="24"/>
          <w:lang w:val="zh-CN" w:eastAsia="zh-CN"/>
        </w:rPr>
        <w:t>（</w:t>
      </w:r>
      <w:r w:rsidRPr="00466A49">
        <w:rPr>
          <w:rFonts w:eastAsia="SimSun"/>
          <w:szCs w:val="24"/>
          <w:lang w:val="zh-CN" w:eastAsia="zh-CN"/>
        </w:rPr>
        <w:t>CBD/SBSTTA/24/3</w:t>
      </w:r>
      <w:r w:rsidR="003E241E" w:rsidRPr="00466A49">
        <w:rPr>
          <w:rFonts w:eastAsia="SimSun"/>
          <w:szCs w:val="24"/>
          <w:lang w:val="zh-CN" w:eastAsia="zh-CN"/>
        </w:rPr>
        <w:t>）</w:t>
      </w:r>
      <w:r w:rsidRPr="00466A49">
        <w:rPr>
          <w:rFonts w:eastAsia="SimSun"/>
          <w:szCs w:val="24"/>
          <w:lang w:val="zh-CN" w:eastAsia="zh-CN"/>
        </w:rPr>
        <w:t>的科学和技术信息，以上文</w:t>
      </w:r>
      <w:r w:rsidR="003E241E" w:rsidRPr="00466A49">
        <w:rPr>
          <w:rFonts w:eastAsia="SimSun"/>
          <w:szCs w:val="24"/>
          <w:lang w:val="zh-CN" w:eastAsia="zh-CN"/>
        </w:rPr>
        <w:t>(b)</w:t>
      </w:r>
      <w:r w:rsidR="002C779D" w:rsidRPr="00466A49">
        <w:rPr>
          <w:rFonts w:eastAsia="SimSun" w:hint="eastAsia"/>
          <w:szCs w:val="24"/>
          <w:lang w:val="zh-CN" w:eastAsia="zh-CN"/>
        </w:rPr>
        <w:t>分段</w:t>
      </w:r>
      <w:r w:rsidRPr="00466A49">
        <w:rPr>
          <w:rFonts w:eastAsia="SimSun"/>
          <w:szCs w:val="24"/>
          <w:lang w:val="zh-CN" w:eastAsia="zh-CN"/>
        </w:rPr>
        <w:t>提到的文件为基础，并随附一份资料文件，其中对</w:t>
      </w:r>
      <w:r w:rsidRPr="00466A49">
        <w:rPr>
          <w:rFonts w:eastAsia="SimSun"/>
          <w:szCs w:val="24"/>
          <w:lang w:val="zh-CN" w:eastAsia="zh-CN"/>
        </w:rPr>
        <w:t>2020</w:t>
      </w:r>
      <w:r w:rsidRPr="00466A49">
        <w:rPr>
          <w:rFonts w:eastAsia="SimSun"/>
          <w:szCs w:val="24"/>
          <w:lang w:val="zh-CN" w:eastAsia="zh-CN"/>
        </w:rPr>
        <w:t>年后全球生物多样性框架的拟议战略目标、具体目标和监测框架与《公约》范围内各项可持续发展目标之间的联系作了分析；</w:t>
      </w:r>
    </w:p>
    <w:p w14:paraId="0739C5B7" w14:textId="05BAAF59" w:rsidR="00313A0F" w:rsidRPr="00466A49" w:rsidRDefault="00313A0F" w:rsidP="00495222">
      <w:pPr>
        <w:pStyle w:val="Para1"/>
        <w:numPr>
          <w:ilvl w:val="1"/>
          <w:numId w:val="35"/>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框架草案</w:t>
      </w:r>
      <w:r w:rsidR="003E241E" w:rsidRPr="00466A49">
        <w:rPr>
          <w:rFonts w:eastAsia="SimSun"/>
          <w:szCs w:val="24"/>
          <w:lang w:val="zh-CN" w:eastAsia="zh-CN"/>
        </w:rPr>
        <w:t>（</w:t>
      </w:r>
      <w:r w:rsidRPr="00466A49">
        <w:rPr>
          <w:rFonts w:eastAsia="SimSun"/>
          <w:szCs w:val="24"/>
          <w:lang w:val="zh-CN" w:eastAsia="zh-CN"/>
        </w:rPr>
        <w:t>CBD/SBSTTA/24/2/Add.1</w:t>
      </w:r>
      <w:r w:rsidR="003E241E" w:rsidRPr="00466A49">
        <w:rPr>
          <w:rFonts w:eastAsia="SimSun"/>
          <w:szCs w:val="24"/>
          <w:lang w:val="zh-CN" w:eastAsia="zh-CN"/>
        </w:rPr>
        <w:t>）</w:t>
      </w:r>
      <w:r w:rsidRPr="00466A49">
        <w:rPr>
          <w:rFonts w:eastAsia="SimSun"/>
          <w:szCs w:val="24"/>
          <w:lang w:val="zh-CN" w:eastAsia="zh-CN"/>
        </w:rPr>
        <w:t>附录更新表，由工作组共同主席和执行秘书根据第</w:t>
      </w:r>
      <w:r w:rsidRPr="00466A49">
        <w:rPr>
          <w:rFonts w:eastAsia="SimSun"/>
          <w:kern w:val="22"/>
          <w:szCs w:val="24"/>
          <w:lang w:val="en-GB" w:eastAsia="zh-CN"/>
        </w:rPr>
        <w:t>WG2020-2/1</w:t>
      </w:r>
      <w:r w:rsidRPr="00466A49">
        <w:rPr>
          <w:rFonts w:eastAsia="SimSun"/>
          <w:szCs w:val="24"/>
          <w:lang w:val="zh-CN" w:eastAsia="zh-CN"/>
        </w:rPr>
        <w:t>号建议第</w:t>
      </w:r>
      <w:r w:rsidRPr="00466A49">
        <w:rPr>
          <w:rFonts w:eastAsia="SimSun"/>
          <w:szCs w:val="24"/>
          <w:lang w:val="zh-CN" w:eastAsia="zh-CN"/>
        </w:rPr>
        <w:t>5</w:t>
      </w:r>
      <w:r w:rsidRPr="00466A49">
        <w:rPr>
          <w:rFonts w:eastAsia="SimSun"/>
          <w:szCs w:val="24"/>
          <w:lang w:val="zh-CN" w:eastAsia="zh-CN"/>
        </w:rPr>
        <w:t>段编写，更新表以</w:t>
      </w:r>
      <w:r w:rsidRPr="00466A49">
        <w:rPr>
          <w:rFonts w:eastAsia="SimSun"/>
          <w:szCs w:val="24"/>
          <w:lang w:val="zh-CN" w:eastAsia="zh-CN"/>
        </w:rPr>
        <w:t>CBD/WG2020/3/3/Add.1</w:t>
      </w:r>
      <w:r w:rsidRPr="00466A49">
        <w:rPr>
          <w:rFonts w:eastAsia="SimSun"/>
          <w:szCs w:val="24"/>
          <w:lang w:val="zh-CN" w:eastAsia="zh-CN"/>
        </w:rPr>
        <w:t>号文件为基础，并根据工作组第二次会议成果作了更新，同时</w:t>
      </w:r>
      <w:r w:rsidR="00C72FDF" w:rsidRPr="00466A49">
        <w:rPr>
          <w:rFonts w:eastAsia="SimSun" w:hint="eastAsia"/>
          <w:szCs w:val="24"/>
          <w:lang w:val="zh-CN" w:eastAsia="zh-CN"/>
        </w:rPr>
        <w:t>考虑到就</w:t>
      </w:r>
      <w:r w:rsidRPr="00466A49">
        <w:rPr>
          <w:rFonts w:eastAsia="SimSun"/>
          <w:szCs w:val="24"/>
          <w:lang w:val="zh-CN" w:eastAsia="zh-CN"/>
        </w:rPr>
        <w:t>第</w:t>
      </w:r>
      <w:r w:rsidRPr="00466A49">
        <w:rPr>
          <w:rFonts w:eastAsia="SimSun"/>
          <w:szCs w:val="24"/>
          <w:lang w:val="zh-CN" w:eastAsia="zh-CN"/>
        </w:rPr>
        <w:t>2019-108</w:t>
      </w:r>
      <w:r w:rsidRPr="00466A49">
        <w:rPr>
          <w:rFonts w:eastAsia="SimSun"/>
          <w:szCs w:val="24"/>
          <w:lang w:val="zh-CN" w:eastAsia="zh-CN"/>
        </w:rPr>
        <w:t>号通知</w:t>
      </w:r>
      <w:r w:rsidR="00C72FDF" w:rsidRPr="00466A49">
        <w:rPr>
          <w:rFonts w:eastAsia="SimSun" w:hint="eastAsia"/>
          <w:szCs w:val="24"/>
          <w:lang w:val="zh-CN" w:eastAsia="zh-CN"/>
        </w:rPr>
        <w:t>收到</w:t>
      </w:r>
      <w:r w:rsidRPr="00466A49">
        <w:rPr>
          <w:rFonts w:eastAsia="SimSun"/>
          <w:szCs w:val="24"/>
          <w:lang w:val="zh-CN" w:eastAsia="zh-CN"/>
        </w:rPr>
        <w:t>的</w:t>
      </w:r>
      <w:r w:rsidR="00C72FDF" w:rsidRPr="00466A49">
        <w:rPr>
          <w:rFonts w:eastAsia="SimSun" w:hint="eastAsia"/>
          <w:szCs w:val="24"/>
          <w:lang w:val="zh-CN" w:eastAsia="zh-CN"/>
        </w:rPr>
        <w:t>来文</w:t>
      </w:r>
      <w:r w:rsidRPr="00466A49">
        <w:rPr>
          <w:rFonts w:eastAsia="SimSun"/>
          <w:szCs w:val="24"/>
          <w:lang w:val="zh-CN" w:eastAsia="zh-CN"/>
        </w:rPr>
        <w:t>；</w:t>
      </w:r>
    </w:p>
    <w:p w14:paraId="4E62A292" w14:textId="77777777" w:rsidR="00313A0F" w:rsidRPr="00466A49" w:rsidRDefault="00313A0F" w:rsidP="00495222">
      <w:pPr>
        <w:pStyle w:val="Para1"/>
        <w:numPr>
          <w:ilvl w:val="1"/>
          <w:numId w:val="35"/>
        </w:numPr>
        <w:suppressLineNumbers/>
        <w:tabs>
          <w:tab w:val="left" w:pos="420"/>
        </w:tabs>
        <w:suppressAutoHyphens/>
        <w:snapToGrid w:val="0"/>
        <w:jc w:val="both"/>
        <w:rPr>
          <w:rFonts w:eastAsia="SimSun"/>
          <w:kern w:val="22"/>
          <w:szCs w:val="24"/>
          <w:lang w:eastAsia="zh-CN"/>
        </w:rPr>
      </w:pPr>
      <w:r w:rsidRPr="00466A49">
        <w:rPr>
          <w:rFonts w:eastAsia="SimSun"/>
          <w:szCs w:val="24"/>
          <w:lang w:val="zh-CN" w:eastAsia="zh-CN"/>
        </w:rPr>
        <w:t>资料文件由执行秘书与生物多样性指标伙伴关系成员根据科咨机构第</w:t>
      </w:r>
      <w:r w:rsidRPr="00466A49">
        <w:rPr>
          <w:rFonts w:eastAsia="SimSun"/>
          <w:szCs w:val="24"/>
          <w:lang w:val="zh-CN" w:eastAsia="zh-CN"/>
        </w:rPr>
        <w:t>23/1</w:t>
      </w:r>
      <w:r w:rsidRPr="00466A49">
        <w:rPr>
          <w:rFonts w:eastAsia="SimSun"/>
          <w:szCs w:val="24"/>
          <w:lang w:val="zh-CN" w:eastAsia="zh-CN"/>
        </w:rPr>
        <w:t>号建议第</w:t>
      </w:r>
      <w:r w:rsidRPr="00466A49">
        <w:rPr>
          <w:rFonts w:eastAsia="SimSun"/>
          <w:szCs w:val="24"/>
          <w:lang w:val="zh-CN" w:eastAsia="zh-CN"/>
        </w:rPr>
        <w:t>13</w:t>
      </w:r>
      <w:r w:rsidRPr="00466A49">
        <w:rPr>
          <w:rFonts w:eastAsia="SimSun"/>
          <w:szCs w:val="24"/>
          <w:lang w:val="zh-CN" w:eastAsia="zh-CN"/>
        </w:rPr>
        <w:t>段合作编写，其中确定了</w:t>
      </w:r>
      <w:r w:rsidRPr="00466A49">
        <w:rPr>
          <w:rFonts w:eastAsia="SimSun"/>
          <w:szCs w:val="24"/>
          <w:lang w:val="zh-CN" w:eastAsia="zh-CN"/>
        </w:rPr>
        <w:t>2020</w:t>
      </w:r>
      <w:r w:rsidRPr="00466A49">
        <w:rPr>
          <w:rFonts w:eastAsia="SimSun"/>
          <w:szCs w:val="24"/>
          <w:lang w:val="zh-CN" w:eastAsia="zh-CN"/>
        </w:rPr>
        <w:t>年后全球生物多样性框架的现有相关指标、基线、基线日期或其他监测生物多样性所发生变化的适当方法及距离指标的差距，并酌情说明可供选择的差距弥补办法和监测框架，同时</w:t>
      </w:r>
      <w:bookmarkStart w:id="5" w:name="_Hlk38533626"/>
      <w:r w:rsidRPr="00466A49">
        <w:rPr>
          <w:rFonts w:eastAsia="SimSun"/>
          <w:szCs w:val="24"/>
          <w:lang w:val="zh-CN" w:eastAsia="zh-CN"/>
        </w:rPr>
        <w:t>考虑到</w:t>
      </w:r>
      <w:r w:rsidRPr="00466A49">
        <w:rPr>
          <w:rFonts w:eastAsia="SimSun"/>
          <w:szCs w:val="24"/>
          <w:lang w:val="zh-CN" w:eastAsia="zh-CN"/>
        </w:rPr>
        <w:t>2020</w:t>
      </w:r>
      <w:r w:rsidRPr="00466A49">
        <w:rPr>
          <w:rFonts w:eastAsia="SimSun"/>
          <w:szCs w:val="24"/>
          <w:lang w:val="zh-CN" w:eastAsia="zh-CN"/>
        </w:rPr>
        <w:t>年后全球生物多样性框架不限成员名额工作组</w:t>
      </w:r>
      <w:bookmarkEnd w:id="5"/>
      <w:r w:rsidRPr="00466A49">
        <w:rPr>
          <w:rFonts w:eastAsia="SimSun"/>
          <w:szCs w:val="24"/>
          <w:lang w:val="zh-CN" w:eastAsia="zh-CN"/>
        </w:rPr>
        <w:t>第二次会议的成果。</w:t>
      </w:r>
      <w:r w:rsidRPr="00466A49">
        <w:rPr>
          <w:rFonts w:eastAsia="SimSun"/>
          <w:szCs w:val="24"/>
          <w:lang w:val="zh-CN" w:eastAsia="zh-CN"/>
        </w:rPr>
        <w:t xml:space="preserve">  </w:t>
      </w:r>
    </w:p>
    <w:p w14:paraId="39039182" w14:textId="77777777"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在介绍本议程项目时，将介绍第五版《全球生物多样性展望》的最后报告，并由</w:t>
      </w:r>
      <w:r w:rsidRPr="00466A49">
        <w:rPr>
          <w:rFonts w:eastAsia="SimSun"/>
          <w:szCs w:val="24"/>
          <w:lang w:val="zh-CN" w:eastAsia="zh-CN"/>
        </w:rPr>
        <w:t>2020</w:t>
      </w:r>
      <w:r w:rsidRPr="00466A49">
        <w:rPr>
          <w:rFonts w:eastAsia="SimSun"/>
          <w:szCs w:val="24"/>
          <w:lang w:val="zh-CN" w:eastAsia="zh-CN"/>
        </w:rPr>
        <w:t>年后全球生物多样性框架工作组共同主席介绍该框架的编制情况。</w:t>
      </w:r>
    </w:p>
    <w:p w14:paraId="58F1F33B" w14:textId="35E2B5AE" w:rsidR="00313A0F" w:rsidRPr="00466A49" w:rsidRDefault="00313A0F" w:rsidP="003E241E">
      <w:pPr>
        <w:pStyle w:val="Para1"/>
        <w:numPr>
          <w:ilvl w:val="0"/>
          <w:numId w:val="24"/>
        </w:numPr>
        <w:suppressLineNumbers/>
        <w:tabs>
          <w:tab w:val="clear" w:pos="360"/>
        </w:tabs>
        <w:suppressAutoHyphens/>
        <w:snapToGrid w:val="0"/>
        <w:jc w:val="both"/>
        <w:rPr>
          <w:rFonts w:eastAsia="SimSun"/>
          <w:kern w:val="22"/>
          <w:szCs w:val="24"/>
          <w:lang w:eastAsia="zh-CN"/>
        </w:rPr>
      </w:pPr>
      <w:bookmarkStart w:id="6" w:name="_Hlk38533644"/>
      <w:r w:rsidRPr="00466A49">
        <w:rPr>
          <w:rFonts w:eastAsia="SimSun"/>
          <w:szCs w:val="24"/>
          <w:lang w:val="zh-CN" w:eastAsia="zh-CN"/>
        </w:rPr>
        <w:t>科咨机构</w:t>
      </w:r>
      <w:bookmarkEnd w:id="6"/>
      <w:r w:rsidRPr="00466A49">
        <w:rPr>
          <w:rFonts w:eastAsia="SimSun"/>
          <w:szCs w:val="24"/>
          <w:lang w:val="zh-CN" w:eastAsia="zh-CN"/>
        </w:rPr>
        <w:t>预计将结合</w:t>
      </w:r>
      <w:r w:rsidRPr="00466A49">
        <w:rPr>
          <w:rFonts w:eastAsia="SimSun"/>
          <w:szCs w:val="24"/>
          <w:lang w:val="zh-CN" w:eastAsia="zh-CN"/>
        </w:rPr>
        <w:t>CBD/SBSTTA/24/2</w:t>
      </w:r>
      <w:r w:rsidRPr="00466A49">
        <w:rPr>
          <w:rFonts w:eastAsia="SimSun"/>
          <w:szCs w:val="24"/>
          <w:lang w:val="zh-CN" w:eastAsia="zh-CN"/>
        </w:rPr>
        <w:t>和</w:t>
      </w:r>
      <w:r w:rsidRPr="00466A49">
        <w:rPr>
          <w:rFonts w:eastAsia="SimSun"/>
          <w:szCs w:val="24"/>
          <w:lang w:val="zh-CN" w:eastAsia="zh-CN"/>
        </w:rPr>
        <w:t>CBD/POST2020/PREP/2/1</w:t>
      </w:r>
      <w:r w:rsidRPr="00466A49">
        <w:rPr>
          <w:rFonts w:eastAsia="SimSun"/>
          <w:szCs w:val="24"/>
          <w:lang w:val="zh-CN" w:eastAsia="zh-CN"/>
        </w:rPr>
        <w:t>号文件，对</w:t>
      </w:r>
      <w:r w:rsidRPr="00466A49">
        <w:rPr>
          <w:rFonts w:eastAsia="SimSun"/>
          <w:szCs w:val="24"/>
          <w:lang w:val="zh-CN" w:eastAsia="zh-CN"/>
        </w:rPr>
        <w:t>CBD/SBSTTA/24/3</w:t>
      </w:r>
      <w:r w:rsidRPr="00466A49">
        <w:rPr>
          <w:rFonts w:eastAsia="SimSun"/>
          <w:szCs w:val="24"/>
          <w:lang w:val="zh-CN" w:eastAsia="zh-CN"/>
        </w:rPr>
        <w:t>和</w:t>
      </w:r>
      <w:r w:rsidR="00014958" w:rsidRPr="00466A49">
        <w:rPr>
          <w:rFonts w:eastAsia="SimSun"/>
          <w:szCs w:val="24"/>
          <w:lang w:val="zh-CN" w:eastAsia="zh-CN"/>
        </w:rPr>
        <w:t>CBD/SBSTTA/24/3</w:t>
      </w:r>
      <w:r w:rsidR="00014958" w:rsidRPr="00466A49">
        <w:rPr>
          <w:rFonts w:eastAsia="SimSun" w:hint="eastAsia"/>
          <w:szCs w:val="24"/>
          <w:lang w:val="zh-CN" w:eastAsia="zh-CN"/>
        </w:rPr>
        <w:t>/</w:t>
      </w:r>
      <w:r w:rsidRPr="00466A49">
        <w:rPr>
          <w:rFonts w:eastAsia="SimSun"/>
          <w:szCs w:val="24"/>
          <w:lang w:val="zh-CN" w:eastAsia="zh-CN"/>
        </w:rPr>
        <w:t>Add.1</w:t>
      </w:r>
      <w:r w:rsidRPr="00466A49">
        <w:rPr>
          <w:rFonts w:eastAsia="SimSun"/>
          <w:szCs w:val="24"/>
          <w:lang w:val="zh-CN" w:eastAsia="zh-CN"/>
        </w:rPr>
        <w:t>号文件进行审查</w:t>
      </w:r>
      <w:r w:rsidR="003E241E" w:rsidRPr="00466A49">
        <w:rPr>
          <w:rFonts w:eastAsia="SimSun"/>
          <w:szCs w:val="24"/>
          <w:lang w:val="zh-CN" w:eastAsia="zh-CN"/>
        </w:rPr>
        <w:t>（</w:t>
      </w:r>
      <w:r w:rsidRPr="00466A49">
        <w:rPr>
          <w:rFonts w:eastAsia="SimSun"/>
          <w:szCs w:val="24"/>
          <w:lang w:val="zh-CN" w:eastAsia="zh-CN"/>
        </w:rPr>
        <w:t>与战略目标和具体目标组成部分有关的要素、监测要素和指标</w:t>
      </w:r>
      <w:r w:rsidR="003E241E" w:rsidRPr="00466A49">
        <w:rPr>
          <w:rFonts w:eastAsia="SimSun"/>
          <w:szCs w:val="24"/>
          <w:lang w:val="zh-CN" w:eastAsia="zh-CN"/>
        </w:rPr>
        <w:t>）</w:t>
      </w:r>
      <w:r w:rsidRPr="00466A49">
        <w:rPr>
          <w:rFonts w:eastAsia="SimSun"/>
          <w:szCs w:val="24"/>
          <w:lang w:val="zh-CN" w:eastAsia="zh-CN"/>
        </w:rPr>
        <w:t>，并酌情向</w:t>
      </w:r>
      <w:r w:rsidRPr="00466A49">
        <w:rPr>
          <w:rFonts w:eastAsia="SimSun"/>
          <w:szCs w:val="24"/>
          <w:lang w:val="zh-CN" w:eastAsia="zh-CN"/>
        </w:rPr>
        <w:t>2020</w:t>
      </w:r>
      <w:r w:rsidRPr="00466A49">
        <w:rPr>
          <w:rFonts w:eastAsia="SimSun"/>
          <w:szCs w:val="24"/>
          <w:lang w:val="zh-CN" w:eastAsia="zh-CN"/>
        </w:rPr>
        <w:t>年后全球生物多样性框架工作组第三次会议和缔约方大会第十五届会议提出建议。科咨机构还将请不限成员名额工作组共同主席和执行秘书在为工作组编写</w:t>
      </w:r>
      <w:r w:rsidRPr="00466A49">
        <w:rPr>
          <w:rFonts w:eastAsia="SimSun"/>
          <w:szCs w:val="24"/>
          <w:lang w:val="zh-CN" w:eastAsia="zh-CN"/>
        </w:rPr>
        <w:t>2020</w:t>
      </w:r>
      <w:r w:rsidRPr="00466A49">
        <w:rPr>
          <w:rFonts w:eastAsia="SimSun"/>
          <w:szCs w:val="24"/>
          <w:lang w:val="zh-CN" w:eastAsia="zh-CN"/>
        </w:rPr>
        <w:t>年后全球生物多样性框架初稿等进一步文件时将其审议结果考虑在内。</w:t>
      </w:r>
      <w:r w:rsidRPr="00466A49">
        <w:rPr>
          <w:rFonts w:eastAsia="SimSun"/>
          <w:szCs w:val="24"/>
          <w:lang w:val="zh-CN" w:eastAsia="zh-CN"/>
        </w:rPr>
        <w:t xml:space="preserve"> </w:t>
      </w:r>
    </w:p>
    <w:p w14:paraId="550CF174" w14:textId="612E1662" w:rsidR="00313A0F" w:rsidRPr="00466A49" w:rsidRDefault="00313A0F" w:rsidP="00313A0F">
      <w:pPr>
        <w:pStyle w:val="Heading1"/>
        <w:suppressLineNumbers/>
        <w:suppressAutoHyphens/>
        <w:spacing w:before="120"/>
        <w:ind w:left="1701" w:hanging="992"/>
        <w:rPr>
          <w:rFonts w:eastAsia="SimHei"/>
          <w:caps w:val="0"/>
          <w:snapToGrid w:val="0"/>
          <w:kern w:val="22"/>
        </w:rPr>
      </w:pPr>
      <w:r w:rsidRPr="00466A49">
        <w:rPr>
          <w:rFonts w:eastAsia="SimHei"/>
          <w:bCs/>
          <w:lang w:val="zh-CN"/>
        </w:rPr>
        <w:t>项目</w:t>
      </w:r>
      <w:r w:rsidRPr="00466A49">
        <w:rPr>
          <w:rFonts w:eastAsia="SimHei"/>
          <w:bCs/>
          <w:lang w:val="zh-CN"/>
        </w:rPr>
        <w:t>4.</w:t>
      </w:r>
      <w:r w:rsidR="00DB6591" w:rsidRPr="00466A49">
        <w:rPr>
          <w:rFonts w:eastAsia="SimHei"/>
          <w:bCs/>
          <w:lang w:val="zh-CN"/>
        </w:rPr>
        <w:t xml:space="preserve"> </w:t>
      </w:r>
      <w:r w:rsidR="00A301F7">
        <w:rPr>
          <w:rFonts w:eastAsia="SimHei"/>
          <w:bCs/>
          <w:lang w:val="en-US"/>
        </w:rPr>
        <w:t xml:space="preserve">   </w:t>
      </w:r>
      <w:r w:rsidRPr="00466A49">
        <w:rPr>
          <w:rFonts w:eastAsia="SimHei"/>
          <w:bCs/>
          <w:lang w:val="zh-CN"/>
        </w:rPr>
        <w:t>合成生物学</w:t>
      </w:r>
    </w:p>
    <w:p w14:paraId="6C97D2DE"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缔约方大会第十四届会议根据</w:t>
      </w:r>
      <w:bookmarkStart w:id="7" w:name="_Hlk38623016"/>
      <w:r w:rsidRPr="00466A49">
        <w:rPr>
          <w:rFonts w:eastAsia="SimSun"/>
          <w:szCs w:val="24"/>
          <w:lang w:val="zh-CN" w:eastAsia="zh-CN"/>
        </w:rPr>
        <w:t>合成生物学问题特设技术专家组</w:t>
      </w:r>
      <w:bookmarkEnd w:id="7"/>
      <w:r w:rsidRPr="00466A49">
        <w:rPr>
          <w:rFonts w:eastAsia="SimSun"/>
          <w:szCs w:val="24"/>
          <w:lang w:val="zh-CN" w:eastAsia="zh-CN"/>
        </w:rPr>
        <w:t>（特设技术专家组）</w:t>
      </w:r>
      <w:r w:rsidRPr="00466A49">
        <w:rPr>
          <w:rFonts w:eastAsia="SimSun"/>
          <w:szCs w:val="24"/>
          <w:lang w:val="zh-CN" w:eastAsia="zh-CN"/>
        </w:rPr>
        <w:t>2017</w:t>
      </w:r>
      <w:r w:rsidRPr="00466A49">
        <w:rPr>
          <w:rFonts w:eastAsia="SimSun"/>
          <w:szCs w:val="24"/>
          <w:lang w:val="zh-CN" w:eastAsia="zh-CN"/>
        </w:rPr>
        <w:t>年会议的成果对合成生物学问题进行了审议，并通过了</w:t>
      </w:r>
      <w:hyperlink r:id="rId16" w:history="1">
        <w:r w:rsidRPr="00466A49">
          <w:rPr>
            <w:rStyle w:val="Hyperlink"/>
            <w:rFonts w:eastAsia="SimSun"/>
            <w:szCs w:val="24"/>
            <w:lang w:val="zh-CN" w:eastAsia="zh-CN"/>
          </w:rPr>
          <w:t>第</w:t>
        </w:r>
        <w:r w:rsidRPr="00466A49">
          <w:rPr>
            <w:rStyle w:val="Hyperlink"/>
            <w:rFonts w:eastAsia="SimSun"/>
            <w:szCs w:val="24"/>
            <w:lang w:eastAsia="zh-CN"/>
          </w:rPr>
          <w:t>14/19</w:t>
        </w:r>
        <w:r w:rsidRPr="00466A49">
          <w:rPr>
            <w:rStyle w:val="Hyperlink"/>
            <w:rFonts w:eastAsia="SimSun"/>
            <w:szCs w:val="24"/>
            <w:lang w:val="zh-CN" w:eastAsia="zh-CN"/>
          </w:rPr>
          <w:t>号决定</w:t>
        </w:r>
      </w:hyperlink>
      <w:r w:rsidRPr="00466A49">
        <w:rPr>
          <w:rFonts w:eastAsia="SimSun"/>
          <w:szCs w:val="24"/>
          <w:lang w:val="zh-CN" w:eastAsia="zh-CN"/>
        </w:rPr>
        <w:t>。在该决定中，除其他事项外，缔约方大会同意对各项最新技术发展进行广泛和定期水平扫描、监测和评估十分必要，以便审查合成生物学对《公约》的三项目标及《卡塔赫纳议定书》和《名古屋议定书》的各项目标的潜在积极和潜在消极影响的新信息。</w:t>
      </w:r>
    </w:p>
    <w:p w14:paraId="178185CA"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考虑到根据《卡塔赫纳议定书》进行的风险评估工作，缔约方大会决定延长合成生物学问题特设技术专家组的任务期限，增加新成员，并延长合成生物学问题不限成员名额在线论坛的任务期限，以支持特设技术专家组的审议工作。</w:t>
      </w:r>
    </w:p>
    <w:p w14:paraId="5EF642AA"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rPr>
      </w:pPr>
      <w:r w:rsidRPr="00466A49">
        <w:rPr>
          <w:rFonts w:eastAsia="SimSun"/>
          <w:szCs w:val="24"/>
          <w:lang w:val="zh-CN"/>
        </w:rPr>
        <w:t>请特设技术专家组：</w:t>
      </w:r>
    </w:p>
    <w:p w14:paraId="28685B03" w14:textId="25A46076" w:rsidR="00313A0F" w:rsidRPr="00466A49" w:rsidRDefault="003E241E" w:rsidP="003E241E">
      <w:pPr>
        <w:pStyle w:val="Para1"/>
        <w:numPr>
          <w:ilvl w:val="0"/>
          <w:numId w:val="0"/>
        </w:numPr>
        <w:suppressLineNumbers/>
        <w:suppressAutoHyphens/>
        <w:snapToGrid w:val="0"/>
        <w:ind w:firstLineChars="295" w:firstLine="708"/>
        <w:jc w:val="both"/>
        <w:rPr>
          <w:rFonts w:eastAsia="SimSun"/>
          <w:kern w:val="22"/>
          <w:szCs w:val="24"/>
          <w:lang w:eastAsia="zh-CN"/>
        </w:rPr>
      </w:pPr>
      <w:r w:rsidRPr="00466A49">
        <w:rPr>
          <w:rFonts w:eastAsia="SimSun" w:hint="eastAsia"/>
          <w:szCs w:val="24"/>
          <w:lang w:val="zh-CN" w:eastAsia="zh-CN"/>
        </w:rPr>
        <w:t>(</w:t>
      </w:r>
      <w:r w:rsidRPr="00466A49">
        <w:rPr>
          <w:rFonts w:eastAsia="SimSun"/>
          <w:szCs w:val="24"/>
          <w:lang w:val="zh-CN" w:eastAsia="zh-CN"/>
        </w:rPr>
        <w:t>a</w:t>
      </w:r>
      <w:r w:rsidRPr="00466A49">
        <w:rPr>
          <w:rFonts w:eastAsia="SimSun" w:hint="eastAsia"/>
          <w:szCs w:val="24"/>
          <w:lang w:val="zh-CN" w:eastAsia="zh-CN"/>
        </w:rPr>
        <w:t>)</w:t>
      </w:r>
      <w:r w:rsidRPr="00466A49">
        <w:rPr>
          <w:rFonts w:eastAsia="SimSun"/>
          <w:szCs w:val="24"/>
          <w:lang w:val="zh-CN" w:eastAsia="zh-CN"/>
        </w:rPr>
        <w:tab/>
      </w:r>
      <w:r w:rsidR="00313A0F" w:rsidRPr="00466A49">
        <w:rPr>
          <w:rFonts w:eastAsia="SimSun"/>
          <w:szCs w:val="24"/>
          <w:lang w:val="zh-CN" w:eastAsia="zh-CN"/>
        </w:rPr>
        <w:t>就合成生物学与确定新问题和正在出现的问题的标准之间的关系提供咨询意见</w:t>
      </w:r>
      <w:r w:rsidRPr="00466A49">
        <w:rPr>
          <w:rFonts w:eastAsia="SimSun"/>
          <w:szCs w:val="24"/>
          <w:lang w:val="zh-CN" w:eastAsia="zh-CN"/>
        </w:rPr>
        <w:t>（</w:t>
      </w:r>
      <w:r w:rsidR="00313A0F" w:rsidRPr="00466A49">
        <w:rPr>
          <w:rFonts w:eastAsia="SimSun"/>
          <w:szCs w:val="24"/>
          <w:lang w:val="zh-CN" w:eastAsia="zh-CN"/>
        </w:rPr>
        <w:t>第</w:t>
      </w:r>
      <w:r w:rsidR="00313A0F" w:rsidRPr="00466A49">
        <w:rPr>
          <w:rFonts w:eastAsia="SimSun"/>
          <w:szCs w:val="24"/>
          <w:lang w:val="zh-CN" w:eastAsia="zh-CN"/>
        </w:rPr>
        <w:t>IX/29</w:t>
      </w:r>
      <w:r w:rsidR="00313A0F" w:rsidRPr="00466A49">
        <w:rPr>
          <w:rFonts w:eastAsia="SimSun"/>
          <w:szCs w:val="24"/>
          <w:lang w:val="zh-CN" w:eastAsia="zh-CN"/>
        </w:rPr>
        <w:t>号决定，第</w:t>
      </w:r>
      <w:r w:rsidR="00313A0F" w:rsidRPr="00466A49">
        <w:rPr>
          <w:rFonts w:eastAsia="SimSun"/>
          <w:szCs w:val="24"/>
          <w:lang w:val="zh-CN" w:eastAsia="zh-CN"/>
        </w:rPr>
        <w:t>12</w:t>
      </w:r>
      <w:r w:rsidR="00313A0F" w:rsidRPr="00466A49">
        <w:rPr>
          <w:rFonts w:eastAsia="SimSun"/>
          <w:szCs w:val="24"/>
          <w:lang w:val="zh-CN" w:eastAsia="zh-CN"/>
        </w:rPr>
        <w:t>段</w:t>
      </w:r>
      <w:r w:rsidRPr="00466A49">
        <w:rPr>
          <w:rFonts w:eastAsia="SimSun"/>
          <w:szCs w:val="24"/>
          <w:lang w:val="zh-CN" w:eastAsia="zh-CN"/>
        </w:rPr>
        <w:t>）</w:t>
      </w:r>
      <w:r w:rsidR="00313A0F" w:rsidRPr="00466A49">
        <w:rPr>
          <w:rFonts w:eastAsia="SimSun"/>
          <w:szCs w:val="24"/>
          <w:lang w:val="zh-CN" w:eastAsia="zh-CN"/>
        </w:rPr>
        <w:t>；</w:t>
      </w:r>
    </w:p>
    <w:p w14:paraId="4678411B" w14:textId="6C5DFE12" w:rsidR="00313A0F" w:rsidRPr="00466A49" w:rsidRDefault="003E241E" w:rsidP="003E241E">
      <w:pPr>
        <w:pStyle w:val="Para1"/>
        <w:numPr>
          <w:ilvl w:val="0"/>
          <w:numId w:val="0"/>
        </w:numPr>
        <w:suppressLineNumbers/>
        <w:suppressAutoHyphens/>
        <w:ind w:firstLineChars="295" w:firstLine="708"/>
        <w:rPr>
          <w:rFonts w:eastAsia="SimSun"/>
          <w:kern w:val="22"/>
          <w:szCs w:val="24"/>
          <w:lang w:eastAsia="zh-CN"/>
        </w:rPr>
      </w:pPr>
      <w:r w:rsidRPr="00466A49">
        <w:rPr>
          <w:rFonts w:eastAsia="SimSun"/>
          <w:szCs w:val="24"/>
          <w:lang w:val="zh-CN" w:eastAsia="zh-CN"/>
        </w:rPr>
        <w:t>(b)</w:t>
      </w:r>
      <w:r w:rsidRPr="00466A49">
        <w:rPr>
          <w:rFonts w:eastAsia="SimSun"/>
          <w:szCs w:val="24"/>
          <w:lang w:val="zh-CN" w:eastAsia="zh-CN"/>
        </w:rPr>
        <w:tab/>
      </w:r>
      <w:r w:rsidR="00313A0F" w:rsidRPr="00466A49">
        <w:rPr>
          <w:rFonts w:eastAsia="SimSun"/>
          <w:szCs w:val="24"/>
          <w:lang w:val="zh-CN" w:eastAsia="zh-CN"/>
        </w:rPr>
        <w:t>阐述合成生物学技术发展的各个方面；</w:t>
      </w:r>
    </w:p>
    <w:p w14:paraId="0E66796F" w14:textId="7BD9E17A" w:rsidR="00313A0F" w:rsidRPr="00466A49" w:rsidRDefault="003E241E" w:rsidP="003E241E">
      <w:pPr>
        <w:pStyle w:val="Para1"/>
        <w:numPr>
          <w:ilvl w:val="0"/>
          <w:numId w:val="0"/>
        </w:numPr>
        <w:suppressLineNumbers/>
        <w:suppressAutoHyphens/>
        <w:ind w:firstLineChars="295" w:firstLine="708"/>
        <w:rPr>
          <w:rFonts w:eastAsia="SimSun"/>
          <w:szCs w:val="24"/>
          <w:lang w:val="zh-CN" w:eastAsia="zh-CN"/>
        </w:rPr>
      </w:pPr>
      <w:r w:rsidRPr="00466A49">
        <w:rPr>
          <w:rFonts w:eastAsia="SimSun"/>
          <w:szCs w:val="24"/>
          <w:lang w:val="zh-CN" w:eastAsia="zh-CN"/>
        </w:rPr>
        <w:t>(c)</w:t>
      </w:r>
      <w:r w:rsidRPr="00466A49">
        <w:rPr>
          <w:rFonts w:eastAsia="SimSun"/>
          <w:szCs w:val="24"/>
          <w:lang w:val="zh-CN" w:eastAsia="zh-CN"/>
        </w:rPr>
        <w:tab/>
      </w:r>
      <w:r w:rsidR="00313A0F" w:rsidRPr="00466A49">
        <w:rPr>
          <w:rFonts w:eastAsia="SimSun"/>
          <w:szCs w:val="24"/>
          <w:lang w:val="zh-CN" w:eastAsia="zh-CN"/>
        </w:rPr>
        <w:t>为开展针对上述发展情况的定期水平扫描、监测和评估工作推荐备选方案。</w:t>
      </w:r>
    </w:p>
    <w:p w14:paraId="0C4D5BE3"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lastRenderedPageBreak/>
        <w:t>缔约方大会请科咨机构审议合成生物学问题不限成员名额在线论坛和合成生物学问题特设技术专家组开展的工作，注意到执行秘书所作的初步分析</w:t>
      </w:r>
      <w:r w:rsidRPr="00466A49">
        <w:rPr>
          <w:rStyle w:val="FootnoteReference"/>
          <w:rFonts w:eastAsia="SimSun"/>
          <w:kern w:val="22"/>
          <w:sz w:val="24"/>
          <w:szCs w:val="24"/>
          <w:u w:val="none"/>
          <w:vertAlign w:val="superscript"/>
          <w:lang w:val="zh-CN"/>
        </w:rPr>
        <w:footnoteReference w:id="6"/>
      </w:r>
      <w:r w:rsidRPr="00466A49">
        <w:rPr>
          <w:rFonts w:eastAsia="SimSun"/>
          <w:szCs w:val="24"/>
          <w:lang w:val="zh-CN" w:eastAsia="zh-CN"/>
        </w:rPr>
        <w:t>，并审议特设技术专家组就合成生物学问题与</w:t>
      </w:r>
      <w:hyperlink r:id="rId17" w:history="1">
        <w:r w:rsidRPr="00466A49">
          <w:rPr>
            <w:rStyle w:val="Hyperlink"/>
            <w:rFonts w:eastAsia="SimSun"/>
            <w:szCs w:val="24"/>
            <w:lang w:val="zh-CN" w:eastAsia="zh-CN"/>
          </w:rPr>
          <w:t>第</w:t>
        </w:r>
        <w:r w:rsidRPr="00466A49">
          <w:rPr>
            <w:rStyle w:val="Hyperlink"/>
            <w:rFonts w:eastAsia="SimSun"/>
            <w:szCs w:val="24"/>
            <w:lang w:eastAsia="zh-CN"/>
          </w:rPr>
          <w:t>IX/29</w:t>
        </w:r>
        <w:r w:rsidRPr="00466A49">
          <w:rPr>
            <w:rStyle w:val="Hyperlink"/>
            <w:rFonts w:eastAsia="SimSun"/>
            <w:szCs w:val="24"/>
            <w:lang w:val="zh-CN" w:eastAsia="zh-CN"/>
          </w:rPr>
          <w:t>号决定</w:t>
        </w:r>
      </w:hyperlink>
      <w:r w:rsidRPr="00466A49">
        <w:rPr>
          <w:rFonts w:eastAsia="SimSun"/>
          <w:szCs w:val="24"/>
          <w:lang w:val="zh-CN" w:eastAsia="zh-CN"/>
        </w:rPr>
        <w:t>第</w:t>
      </w:r>
      <w:r w:rsidRPr="00466A49">
        <w:rPr>
          <w:rFonts w:eastAsia="SimSun"/>
          <w:szCs w:val="24"/>
          <w:lang w:val="zh-CN" w:eastAsia="zh-CN"/>
        </w:rPr>
        <w:t>12</w:t>
      </w:r>
      <w:r w:rsidRPr="00466A49">
        <w:rPr>
          <w:rFonts w:eastAsia="SimSun"/>
          <w:szCs w:val="24"/>
          <w:lang w:val="zh-CN" w:eastAsia="zh-CN"/>
        </w:rPr>
        <w:t>段所列标准之间关系提供的进一步分析和咨询意见，以促进完成</w:t>
      </w:r>
      <w:hyperlink r:id="rId18" w:history="1">
        <w:r w:rsidRPr="00466A49">
          <w:rPr>
            <w:rStyle w:val="Hyperlink"/>
            <w:rFonts w:eastAsia="SimSun"/>
            <w:szCs w:val="24"/>
            <w:lang w:val="zh-CN" w:eastAsia="zh-CN"/>
          </w:rPr>
          <w:t>第</w:t>
        </w:r>
        <w:r w:rsidRPr="00466A49">
          <w:rPr>
            <w:rStyle w:val="Hyperlink"/>
            <w:rFonts w:eastAsia="SimSun"/>
            <w:szCs w:val="24"/>
            <w:lang w:eastAsia="zh-CN"/>
          </w:rPr>
          <w:t>XII/24</w:t>
        </w:r>
        <w:r w:rsidRPr="00466A49">
          <w:rPr>
            <w:rStyle w:val="Hyperlink"/>
            <w:rFonts w:eastAsia="SimSun"/>
            <w:szCs w:val="24"/>
            <w:lang w:val="zh-CN" w:eastAsia="zh-CN"/>
          </w:rPr>
          <w:t>号决定</w:t>
        </w:r>
      </w:hyperlink>
      <w:r w:rsidRPr="00466A49">
        <w:rPr>
          <w:rFonts w:eastAsia="SimSun"/>
          <w:szCs w:val="24"/>
          <w:lang w:val="zh-CN" w:eastAsia="zh-CN"/>
        </w:rPr>
        <w:t>第</w:t>
      </w:r>
      <w:r w:rsidRPr="00466A49">
        <w:rPr>
          <w:rFonts w:eastAsia="SimSun"/>
          <w:szCs w:val="24"/>
          <w:lang w:val="zh-CN" w:eastAsia="zh-CN"/>
        </w:rPr>
        <w:t>2</w:t>
      </w:r>
      <w:r w:rsidRPr="00466A49">
        <w:rPr>
          <w:rFonts w:eastAsia="SimSun"/>
          <w:szCs w:val="24"/>
          <w:lang w:val="zh-CN" w:eastAsia="zh-CN"/>
        </w:rPr>
        <w:t>段所要求开展的分析。</w:t>
      </w:r>
      <w:r w:rsidRPr="00466A49">
        <w:rPr>
          <w:rFonts w:eastAsia="SimSun"/>
          <w:szCs w:val="24"/>
          <w:lang w:val="zh-CN" w:eastAsia="zh-CN"/>
        </w:rPr>
        <w:t xml:space="preserve"> </w:t>
      </w:r>
    </w:p>
    <w:p w14:paraId="0ECACEA9" w14:textId="325390DE"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科咨机构将收到一份文件，其中载有与本议程项</w:t>
      </w:r>
      <w:r w:rsidR="00526895" w:rsidRPr="00466A49">
        <w:rPr>
          <w:rFonts w:eastAsia="SimSun" w:hint="eastAsia"/>
          <w:szCs w:val="24"/>
          <w:lang w:val="zh-CN" w:eastAsia="zh-CN"/>
        </w:rPr>
        <w:t>目</w:t>
      </w:r>
      <w:r w:rsidRPr="00466A49">
        <w:rPr>
          <w:rFonts w:eastAsia="SimSun"/>
          <w:szCs w:val="24"/>
          <w:lang w:val="zh-CN" w:eastAsia="zh-CN"/>
        </w:rPr>
        <w:t>有关的闭会期间活动摘要，包括提交资料的摘要以及合成生物学问题不限成员名额在线论坛和特设技术专家组会议主持的在线讨论结果的摘要</w:t>
      </w:r>
      <w:r w:rsidR="003E241E" w:rsidRPr="00466A49">
        <w:rPr>
          <w:rFonts w:eastAsia="SimSun"/>
          <w:szCs w:val="24"/>
          <w:lang w:val="zh-CN" w:eastAsia="zh-CN"/>
        </w:rPr>
        <w:t>（</w:t>
      </w:r>
      <w:r w:rsidRPr="00466A49">
        <w:rPr>
          <w:rFonts w:eastAsia="SimSun"/>
          <w:szCs w:val="24"/>
          <w:lang w:val="zh-CN" w:eastAsia="zh-CN"/>
        </w:rPr>
        <w:t>CBD/SBSTTA/24/4</w:t>
      </w:r>
      <w:r w:rsidR="003E241E" w:rsidRPr="00466A49">
        <w:rPr>
          <w:rFonts w:eastAsia="SimSun"/>
          <w:szCs w:val="24"/>
          <w:lang w:val="zh-CN" w:eastAsia="zh-CN"/>
        </w:rPr>
        <w:t>）</w:t>
      </w:r>
      <w:r w:rsidRPr="00466A49">
        <w:rPr>
          <w:rFonts w:eastAsia="SimSun"/>
          <w:szCs w:val="24"/>
          <w:lang w:val="zh-CN" w:eastAsia="zh-CN"/>
        </w:rPr>
        <w:t>。在线讨论报告、提交资料的综合报告和特设技术专家组会议的完整报告将作为资料文件提供。此外，根据第</w:t>
      </w:r>
      <w:r w:rsidRPr="00466A49">
        <w:rPr>
          <w:rFonts w:eastAsia="SimSun"/>
          <w:szCs w:val="24"/>
          <w:lang w:val="zh-CN" w:eastAsia="zh-CN"/>
        </w:rPr>
        <w:t>23/7</w:t>
      </w:r>
      <w:r w:rsidRPr="00466A49">
        <w:rPr>
          <w:rFonts w:eastAsia="SimSun"/>
          <w:szCs w:val="24"/>
          <w:lang w:val="zh-CN" w:eastAsia="zh-CN"/>
        </w:rPr>
        <w:t>号建议，科咨机构不妨考虑第二十三次会议上审议的涉及合成生物学问题的两项提案，作为审议潜在新问题和正在出现的问题进程的一部分。</w:t>
      </w:r>
    </w:p>
    <w:p w14:paraId="1566EFE8"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科咨机构将审查所提供的信息，并向缔约方大会第十五届会议提供建议。</w:t>
      </w:r>
    </w:p>
    <w:p w14:paraId="290E47D6" w14:textId="401D9155" w:rsidR="00313A0F" w:rsidRPr="00466A49" w:rsidRDefault="00313A0F" w:rsidP="00313A0F">
      <w:pPr>
        <w:pStyle w:val="Heading1"/>
        <w:suppressLineNumbers/>
        <w:suppressAutoHyphens/>
        <w:spacing w:before="120"/>
        <w:ind w:left="1701" w:hanging="1134"/>
        <w:rPr>
          <w:rFonts w:eastAsia="SimHei"/>
          <w:caps w:val="0"/>
          <w:snapToGrid w:val="0"/>
          <w:kern w:val="22"/>
          <w:lang w:eastAsia="zh-CN"/>
        </w:rPr>
      </w:pPr>
      <w:r w:rsidRPr="00466A49">
        <w:rPr>
          <w:rFonts w:eastAsia="SimHei"/>
          <w:bCs/>
          <w:lang w:val="zh-CN" w:eastAsia="zh-CN"/>
        </w:rPr>
        <w:t>项目</w:t>
      </w:r>
      <w:r w:rsidRPr="00466A49">
        <w:rPr>
          <w:rFonts w:eastAsia="SimHei"/>
          <w:bCs/>
          <w:lang w:val="zh-CN" w:eastAsia="zh-CN"/>
        </w:rPr>
        <w:t>5.</w:t>
      </w:r>
      <w:r w:rsidR="00DB6591" w:rsidRPr="00466A49">
        <w:rPr>
          <w:rFonts w:eastAsia="SimHei"/>
          <w:bCs/>
          <w:lang w:val="zh-CN" w:eastAsia="zh-CN"/>
        </w:rPr>
        <w:t xml:space="preserve"> </w:t>
      </w:r>
      <w:r w:rsidR="00A301F7">
        <w:rPr>
          <w:rFonts w:eastAsia="SimHei"/>
          <w:bCs/>
          <w:lang w:val="en-US" w:eastAsia="zh-CN"/>
        </w:rPr>
        <w:t xml:space="preserve">    </w:t>
      </w:r>
      <w:r w:rsidRPr="00466A49">
        <w:rPr>
          <w:rFonts w:eastAsia="SimHei"/>
          <w:bCs/>
          <w:lang w:val="zh-CN" w:eastAsia="zh-CN"/>
        </w:rPr>
        <w:t>改性活生物体风险评估和风险管理</w:t>
      </w:r>
    </w:p>
    <w:p w14:paraId="23E6AB32"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作为卡塔赫纳生物安全议定书缔约方会议的缔约方大会</w:t>
      </w:r>
      <w:hyperlink r:id="rId19" w:history="1">
        <w:r w:rsidRPr="00466A49">
          <w:rPr>
            <w:rStyle w:val="Hyperlink"/>
            <w:rFonts w:eastAsia="SimSun"/>
            <w:szCs w:val="24"/>
            <w:lang w:val="zh-CN" w:eastAsia="zh-CN"/>
          </w:rPr>
          <w:t>第</w:t>
        </w:r>
        <w:r w:rsidRPr="00466A49">
          <w:rPr>
            <w:rStyle w:val="Hyperlink"/>
            <w:rFonts w:eastAsia="SimSun"/>
            <w:szCs w:val="24"/>
            <w:lang w:eastAsia="zh-CN"/>
          </w:rPr>
          <w:t>CP-9/13</w:t>
        </w:r>
        <w:r w:rsidRPr="00466A49">
          <w:rPr>
            <w:rStyle w:val="Hyperlink"/>
            <w:rFonts w:eastAsia="SimSun"/>
            <w:szCs w:val="24"/>
            <w:lang w:val="zh-CN" w:eastAsia="zh-CN"/>
          </w:rPr>
          <w:t>号决定</w:t>
        </w:r>
      </w:hyperlink>
      <w:r w:rsidRPr="00466A49">
        <w:rPr>
          <w:rFonts w:eastAsia="SimSun" w:hint="eastAsia"/>
          <w:szCs w:val="24"/>
          <w:lang w:val="zh-CN" w:eastAsia="zh-CN"/>
        </w:rPr>
        <w:t>决定</w:t>
      </w:r>
      <w:r w:rsidRPr="00466A49">
        <w:rPr>
          <w:rFonts w:eastAsia="SimSun"/>
          <w:szCs w:val="24"/>
          <w:lang w:val="zh-CN" w:eastAsia="zh-CN"/>
        </w:rPr>
        <w:t>，设立一个进程，确定改性活生物体风险评估方面的具体问题及其先后次序，供作为卡塔赫纳议定书缔约方会议的缔约方大会审议，以便制定关于所确定具体问题的风险评估的进一步指导意见，同时考虑到决定附件一。</w:t>
      </w:r>
      <w:r w:rsidRPr="00466A49">
        <w:rPr>
          <w:rStyle w:val="FootnoteReference"/>
          <w:rFonts w:eastAsia="SimSun"/>
          <w:kern w:val="22"/>
          <w:sz w:val="24"/>
          <w:szCs w:val="24"/>
          <w:u w:val="none"/>
          <w:vertAlign w:val="superscript"/>
          <w:lang w:val="zh-CN" w:eastAsia="ja-JP"/>
        </w:rPr>
        <w:footnoteReference w:id="7"/>
      </w:r>
    </w:p>
    <w:p w14:paraId="63425775"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rPr>
      </w:pPr>
      <w:r w:rsidRPr="00466A49">
        <w:rPr>
          <w:rFonts w:eastAsia="SimSun"/>
          <w:szCs w:val="24"/>
          <w:lang w:val="zh-CN"/>
        </w:rPr>
        <w:t>该进程包括：</w:t>
      </w:r>
    </w:p>
    <w:p w14:paraId="0322097C" w14:textId="57725CF6" w:rsidR="00313A0F" w:rsidRPr="00466A49" w:rsidRDefault="003E241E" w:rsidP="003E241E">
      <w:pPr>
        <w:pStyle w:val="Para1"/>
        <w:numPr>
          <w:ilvl w:val="0"/>
          <w:numId w:val="0"/>
        </w:numPr>
        <w:suppressLineNumbers/>
        <w:suppressAutoHyphens/>
        <w:snapToGrid w:val="0"/>
        <w:ind w:firstLineChars="295" w:firstLine="708"/>
        <w:jc w:val="both"/>
        <w:rPr>
          <w:rFonts w:eastAsia="SimSun"/>
          <w:kern w:val="22"/>
          <w:szCs w:val="24"/>
          <w:lang w:eastAsia="zh-CN"/>
        </w:rPr>
      </w:pPr>
      <w:r w:rsidRPr="00466A49">
        <w:rPr>
          <w:rFonts w:eastAsia="SimSun"/>
          <w:szCs w:val="24"/>
          <w:lang w:eastAsia="zh-CN"/>
        </w:rPr>
        <w:t>(a)</w:t>
      </w:r>
      <w:r w:rsidRPr="00466A49">
        <w:rPr>
          <w:rFonts w:eastAsia="SimSun"/>
          <w:szCs w:val="24"/>
          <w:lang w:eastAsia="zh-CN"/>
        </w:rPr>
        <w:tab/>
      </w:r>
      <w:r w:rsidR="00313A0F" w:rsidRPr="00466A49">
        <w:rPr>
          <w:rFonts w:eastAsia="SimSun"/>
          <w:szCs w:val="24"/>
          <w:lang w:val="zh-CN" w:eastAsia="zh-CN"/>
        </w:rPr>
        <w:t>委托进行研究，为该决定附件一适用于两个问题</w:t>
      </w:r>
      <w:r w:rsidRPr="00466A49">
        <w:rPr>
          <w:rFonts w:eastAsia="SimSun" w:hint="eastAsia"/>
          <w:szCs w:val="24"/>
          <w:lang w:val="zh-CN" w:eastAsia="zh-CN"/>
        </w:rPr>
        <w:t>(</w:t>
      </w:r>
      <w:r w:rsidR="00313A0F" w:rsidRPr="00466A49">
        <w:rPr>
          <w:rFonts w:eastAsia="SimSun"/>
          <w:szCs w:val="24"/>
          <w:lang w:val="zh-CN" w:eastAsia="zh-CN"/>
        </w:rPr>
        <w:t>一</w:t>
      </w:r>
      <w:r w:rsidRPr="00466A49">
        <w:rPr>
          <w:rFonts w:eastAsia="SimSun" w:hint="eastAsia"/>
          <w:szCs w:val="24"/>
          <w:lang w:val="zh-CN" w:eastAsia="zh-CN"/>
        </w:rPr>
        <w:t>)</w:t>
      </w:r>
      <w:r w:rsidR="00313A0F" w:rsidRPr="00466A49">
        <w:rPr>
          <w:rFonts w:eastAsia="SimSun"/>
          <w:szCs w:val="24"/>
          <w:lang w:val="zh-CN" w:eastAsia="zh-CN"/>
        </w:rPr>
        <w:t>含有人工基因驱动的改性活生物体和</w:t>
      </w:r>
      <w:r w:rsidRPr="00466A49">
        <w:rPr>
          <w:rFonts w:eastAsia="SimSun" w:hint="eastAsia"/>
          <w:szCs w:val="24"/>
          <w:lang w:val="zh-CN" w:eastAsia="zh-CN"/>
        </w:rPr>
        <w:t>(</w:t>
      </w:r>
      <w:r w:rsidR="00313A0F" w:rsidRPr="00466A49">
        <w:rPr>
          <w:rFonts w:eastAsia="SimSun"/>
          <w:szCs w:val="24"/>
          <w:lang w:val="zh-CN" w:eastAsia="zh-CN"/>
        </w:rPr>
        <w:t>二</w:t>
      </w:r>
      <w:r w:rsidRPr="00466A49">
        <w:rPr>
          <w:rFonts w:eastAsia="SimSun" w:hint="eastAsia"/>
          <w:szCs w:val="24"/>
          <w:lang w:val="zh-CN" w:eastAsia="zh-CN"/>
        </w:rPr>
        <w:t>)</w:t>
      </w:r>
      <w:r w:rsidR="00313A0F" w:rsidRPr="00466A49">
        <w:rPr>
          <w:rFonts w:eastAsia="SimSun"/>
          <w:szCs w:val="24"/>
          <w:lang w:val="zh-CN" w:eastAsia="zh-CN"/>
        </w:rPr>
        <w:t>改性活鱼提供参照；</w:t>
      </w:r>
    </w:p>
    <w:p w14:paraId="4BD295B0" w14:textId="09E1056B" w:rsidR="00313A0F" w:rsidRPr="00466A49" w:rsidRDefault="003E241E" w:rsidP="003E241E">
      <w:pPr>
        <w:pStyle w:val="Para1"/>
        <w:numPr>
          <w:ilvl w:val="0"/>
          <w:numId w:val="0"/>
        </w:numPr>
        <w:suppressLineNumbers/>
        <w:suppressAutoHyphens/>
        <w:snapToGrid w:val="0"/>
        <w:ind w:firstLineChars="295" w:firstLine="708"/>
        <w:jc w:val="both"/>
        <w:rPr>
          <w:rFonts w:eastAsia="SimSun"/>
          <w:kern w:val="22"/>
          <w:szCs w:val="24"/>
          <w:lang w:eastAsia="zh-CN"/>
        </w:rPr>
      </w:pPr>
      <w:r w:rsidRPr="00466A49">
        <w:rPr>
          <w:rFonts w:eastAsia="SimSun"/>
          <w:szCs w:val="24"/>
          <w:lang w:eastAsia="zh-CN"/>
        </w:rPr>
        <w:t>(b)</w:t>
      </w:r>
      <w:r w:rsidRPr="00466A49">
        <w:rPr>
          <w:rFonts w:eastAsia="SimSun"/>
          <w:szCs w:val="24"/>
          <w:lang w:eastAsia="zh-CN"/>
        </w:rPr>
        <w:tab/>
      </w:r>
      <w:r w:rsidR="00313A0F" w:rsidRPr="00466A49">
        <w:rPr>
          <w:rFonts w:eastAsia="SimSun"/>
          <w:szCs w:val="24"/>
          <w:lang w:val="zh-CN" w:eastAsia="zh-CN"/>
        </w:rPr>
        <w:t>收集并综合缔约方、其他国家政府、土著人民和地方社区以及相关组织提供的相关信息；</w:t>
      </w:r>
    </w:p>
    <w:p w14:paraId="68C57141" w14:textId="7D3EED62" w:rsidR="00313A0F" w:rsidRPr="00466A49" w:rsidRDefault="003E241E" w:rsidP="003E241E">
      <w:pPr>
        <w:pStyle w:val="Para1"/>
        <w:numPr>
          <w:ilvl w:val="0"/>
          <w:numId w:val="0"/>
        </w:numPr>
        <w:suppressLineNumbers/>
        <w:suppressAutoHyphens/>
        <w:snapToGrid w:val="0"/>
        <w:ind w:firstLineChars="295" w:firstLine="708"/>
        <w:jc w:val="both"/>
        <w:rPr>
          <w:rFonts w:eastAsia="SimSun"/>
          <w:kern w:val="22"/>
          <w:szCs w:val="24"/>
          <w:lang w:eastAsia="zh-CN"/>
        </w:rPr>
      </w:pPr>
      <w:r w:rsidRPr="00466A49">
        <w:rPr>
          <w:rFonts w:eastAsia="SimSun"/>
          <w:szCs w:val="24"/>
          <w:lang w:eastAsia="zh-CN"/>
        </w:rPr>
        <w:t>(c)</w:t>
      </w:r>
      <w:r w:rsidRPr="00466A49">
        <w:rPr>
          <w:rFonts w:eastAsia="SimSun"/>
          <w:szCs w:val="24"/>
          <w:lang w:eastAsia="zh-CN"/>
        </w:rPr>
        <w:tab/>
      </w:r>
      <w:r w:rsidR="00313A0F" w:rsidRPr="00466A49">
        <w:rPr>
          <w:rFonts w:eastAsia="SimSun"/>
          <w:szCs w:val="24"/>
          <w:lang w:val="zh-CN" w:eastAsia="zh-CN"/>
        </w:rPr>
        <w:t>通过风险评估和风险管理在线论坛主持讨论；</w:t>
      </w:r>
    </w:p>
    <w:p w14:paraId="7996C62B" w14:textId="764D2751" w:rsidR="00313A0F" w:rsidRPr="00466A49" w:rsidRDefault="003E241E" w:rsidP="003E241E">
      <w:pPr>
        <w:pStyle w:val="Para1"/>
        <w:numPr>
          <w:ilvl w:val="0"/>
          <w:numId w:val="0"/>
        </w:numPr>
        <w:suppressLineNumbers/>
        <w:suppressAutoHyphens/>
        <w:ind w:firstLineChars="295" w:firstLine="708"/>
        <w:rPr>
          <w:rFonts w:eastAsia="SimSun"/>
          <w:kern w:val="22"/>
          <w:szCs w:val="24"/>
          <w:lang w:eastAsia="zh-CN"/>
        </w:rPr>
      </w:pPr>
      <w:r w:rsidRPr="00466A49">
        <w:rPr>
          <w:rFonts w:eastAsia="SimSun"/>
          <w:szCs w:val="24"/>
          <w:lang w:val="zh-CN" w:eastAsia="zh-CN"/>
        </w:rPr>
        <w:t>(d)</w:t>
      </w:r>
      <w:r w:rsidRPr="00466A49">
        <w:rPr>
          <w:rFonts w:eastAsia="SimSun"/>
          <w:szCs w:val="24"/>
          <w:lang w:val="zh-CN" w:eastAsia="zh-CN"/>
        </w:rPr>
        <w:tab/>
      </w:r>
      <w:r w:rsidR="00313A0F" w:rsidRPr="00466A49">
        <w:rPr>
          <w:rFonts w:eastAsia="SimSun"/>
          <w:szCs w:val="24"/>
          <w:lang w:val="zh-CN" w:eastAsia="zh-CN"/>
        </w:rPr>
        <w:t>根据第</w:t>
      </w:r>
      <w:r w:rsidR="00313A0F" w:rsidRPr="00466A49">
        <w:rPr>
          <w:rFonts w:eastAsia="SimSun"/>
          <w:kern w:val="22"/>
          <w:szCs w:val="24"/>
          <w:lang w:val="en-GB" w:eastAsia="ja-JP"/>
        </w:rPr>
        <w:t>CP-9/13</w:t>
      </w:r>
      <w:r w:rsidR="00313A0F" w:rsidRPr="00466A49">
        <w:rPr>
          <w:rFonts w:eastAsia="SimSun"/>
          <w:szCs w:val="24"/>
          <w:lang w:val="zh-CN" w:eastAsia="zh-CN"/>
        </w:rPr>
        <w:t>号决定设立的特设技术专家组举行会议，其职权范围如下：</w:t>
      </w:r>
    </w:p>
    <w:p w14:paraId="283D4D9E" w14:textId="77777777" w:rsidR="00313A0F" w:rsidRPr="00466A49" w:rsidRDefault="00313A0F" w:rsidP="00495222">
      <w:pPr>
        <w:pStyle w:val="Para3"/>
        <w:numPr>
          <w:ilvl w:val="1"/>
          <w:numId w:val="29"/>
        </w:numPr>
        <w:suppressLineNumbers/>
        <w:tabs>
          <w:tab w:val="clear" w:pos="1980"/>
          <w:tab w:val="left" w:pos="420"/>
          <w:tab w:val="left" w:pos="2127"/>
        </w:tabs>
        <w:suppressAutoHyphens/>
        <w:spacing w:before="120" w:after="120"/>
        <w:ind w:leftChars="590" w:left="2127" w:hanging="711"/>
        <w:jc w:val="both"/>
        <w:rPr>
          <w:rFonts w:eastAsia="SimSun"/>
          <w:kern w:val="22"/>
          <w:szCs w:val="24"/>
          <w:lang w:eastAsia="zh-CN"/>
        </w:rPr>
      </w:pPr>
      <w:r w:rsidRPr="00466A49">
        <w:rPr>
          <w:rFonts w:eastAsia="SimSun"/>
          <w:szCs w:val="24"/>
          <w:lang w:val="zh-CN" w:eastAsia="zh-CN"/>
        </w:rPr>
        <w:t>依照决定附件一并利用研究报告的数据，审查关于含有人工基因驱动的改性活生物体和改性活鱼的研究并进行分析；</w:t>
      </w:r>
    </w:p>
    <w:p w14:paraId="52D772C0" w14:textId="77777777" w:rsidR="00313A0F" w:rsidRPr="00466A49" w:rsidRDefault="00313A0F" w:rsidP="00495222">
      <w:pPr>
        <w:pStyle w:val="Para3"/>
        <w:numPr>
          <w:ilvl w:val="1"/>
          <w:numId w:val="29"/>
        </w:numPr>
        <w:suppressLineNumbers/>
        <w:tabs>
          <w:tab w:val="clear" w:pos="1980"/>
          <w:tab w:val="left" w:pos="420"/>
          <w:tab w:val="left" w:pos="2127"/>
        </w:tabs>
        <w:suppressAutoHyphens/>
        <w:spacing w:before="120" w:after="120"/>
        <w:ind w:leftChars="590" w:left="2127" w:hanging="711"/>
        <w:jc w:val="both"/>
        <w:rPr>
          <w:rFonts w:eastAsia="SimSun"/>
          <w:szCs w:val="24"/>
          <w:lang w:val="zh-CN" w:eastAsia="zh-CN"/>
        </w:rPr>
      </w:pPr>
      <w:r w:rsidRPr="00466A49">
        <w:rPr>
          <w:rFonts w:eastAsia="SimSun"/>
          <w:szCs w:val="24"/>
          <w:lang w:val="zh-CN" w:eastAsia="zh-CN"/>
        </w:rPr>
        <w:t>审议缔约方应确认的对风险评估具体专题进一步指导意见的需要及优先次序以及现有指导意见中的差距，并编写一份分析报告；</w:t>
      </w:r>
    </w:p>
    <w:p w14:paraId="2E5A0D1D" w14:textId="77777777" w:rsidR="00313A0F" w:rsidRPr="00466A49" w:rsidRDefault="00313A0F" w:rsidP="00495222">
      <w:pPr>
        <w:pStyle w:val="Para3"/>
        <w:numPr>
          <w:ilvl w:val="1"/>
          <w:numId w:val="29"/>
        </w:numPr>
        <w:suppressLineNumbers/>
        <w:tabs>
          <w:tab w:val="clear" w:pos="1980"/>
          <w:tab w:val="left" w:pos="420"/>
          <w:tab w:val="left" w:pos="2127"/>
        </w:tabs>
        <w:suppressAutoHyphens/>
        <w:spacing w:before="120" w:after="120"/>
        <w:ind w:leftChars="590" w:left="2127" w:hanging="711"/>
        <w:jc w:val="both"/>
        <w:rPr>
          <w:rFonts w:eastAsia="SimSun"/>
          <w:szCs w:val="24"/>
          <w:lang w:val="zh-CN" w:eastAsia="zh-CN"/>
        </w:rPr>
      </w:pPr>
      <w:r w:rsidRPr="00466A49">
        <w:rPr>
          <w:rFonts w:eastAsia="SimSun"/>
          <w:szCs w:val="24"/>
          <w:lang w:val="zh-CN" w:eastAsia="zh-CN"/>
        </w:rPr>
        <w:t>就拟定关于含有人工基因驱动的改性活生物体和改性活鱼风险评估的指导意见的需要以及对第</w:t>
      </w:r>
      <w:r w:rsidRPr="00466A49">
        <w:rPr>
          <w:rFonts w:eastAsia="SimSun"/>
          <w:kern w:val="22"/>
          <w:szCs w:val="24"/>
          <w:lang w:val="en-GB" w:eastAsia="ja-JP"/>
        </w:rPr>
        <w:t>CP-9/13</w:t>
      </w:r>
      <w:r w:rsidRPr="00466A49">
        <w:rPr>
          <w:rFonts w:eastAsia="SimSun"/>
          <w:szCs w:val="24"/>
          <w:lang w:val="zh-CN" w:eastAsia="zh-CN"/>
        </w:rPr>
        <w:t>号决定附件一作出任何调整提出建议。</w:t>
      </w:r>
    </w:p>
    <w:p w14:paraId="4FB5D173"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风险评估和风险管理在线论坛的讨论于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1</w:t>
      </w:r>
      <w:r w:rsidRPr="00466A49">
        <w:rPr>
          <w:rFonts w:eastAsia="SimSun"/>
          <w:szCs w:val="24"/>
          <w:lang w:val="zh-CN" w:eastAsia="zh-CN"/>
        </w:rPr>
        <w:t>月</w:t>
      </w:r>
      <w:r w:rsidRPr="00466A49">
        <w:rPr>
          <w:rFonts w:eastAsia="SimSun"/>
          <w:szCs w:val="24"/>
          <w:lang w:val="zh-CN" w:eastAsia="zh-CN"/>
        </w:rPr>
        <w:t>13</w:t>
      </w:r>
      <w:r w:rsidRPr="00466A49">
        <w:rPr>
          <w:rFonts w:eastAsia="SimSun"/>
          <w:szCs w:val="24"/>
          <w:lang w:val="zh-CN" w:eastAsia="zh-CN"/>
        </w:rPr>
        <w:t>日至</w:t>
      </w:r>
      <w:r w:rsidRPr="00466A49">
        <w:rPr>
          <w:rFonts w:eastAsia="SimSun"/>
          <w:szCs w:val="24"/>
          <w:lang w:val="zh-CN" w:eastAsia="zh-CN"/>
        </w:rPr>
        <w:t>2</w:t>
      </w:r>
      <w:r w:rsidRPr="00466A49">
        <w:rPr>
          <w:rFonts w:eastAsia="SimSun"/>
          <w:szCs w:val="24"/>
          <w:lang w:val="zh-CN" w:eastAsia="zh-CN"/>
        </w:rPr>
        <w:t>月</w:t>
      </w:r>
      <w:r w:rsidRPr="00466A49">
        <w:rPr>
          <w:rFonts w:eastAsia="SimSun"/>
          <w:szCs w:val="24"/>
          <w:lang w:val="zh-CN" w:eastAsia="zh-CN"/>
        </w:rPr>
        <w:t>1</w:t>
      </w:r>
      <w:r w:rsidRPr="00466A49">
        <w:rPr>
          <w:rFonts w:eastAsia="SimSun"/>
          <w:szCs w:val="24"/>
          <w:lang w:val="zh-CN" w:eastAsia="zh-CN"/>
        </w:rPr>
        <w:t>日举行，而特设技术专家组的会议于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3</w:t>
      </w:r>
      <w:r w:rsidRPr="00466A49">
        <w:rPr>
          <w:rFonts w:eastAsia="SimSun"/>
          <w:szCs w:val="24"/>
          <w:lang w:val="zh-CN" w:eastAsia="zh-CN"/>
        </w:rPr>
        <w:t>月</w:t>
      </w:r>
      <w:r w:rsidRPr="00466A49">
        <w:rPr>
          <w:rFonts w:eastAsia="SimSun"/>
          <w:szCs w:val="24"/>
          <w:lang w:val="zh-CN" w:eastAsia="zh-CN"/>
        </w:rPr>
        <w:t>30</w:t>
      </w:r>
      <w:r w:rsidRPr="00466A49">
        <w:rPr>
          <w:rFonts w:eastAsia="SimSun"/>
          <w:szCs w:val="24"/>
          <w:lang w:val="zh-CN" w:eastAsia="zh-CN"/>
        </w:rPr>
        <w:t>日至</w:t>
      </w:r>
      <w:r w:rsidRPr="00466A49">
        <w:rPr>
          <w:rFonts w:eastAsia="SimSun"/>
          <w:szCs w:val="24"/>
          <w:lang w:val="zh-CN" w:eastAsia="zh-CN"/>
        </w:rPr>
        <w:t>4</w:t>
      </w:r>
      <w:r w:rsidRPr="00466A49">
        <w:rPr>
          <w:rFonts w:eastAsia="SimSun"/>
          <w:szCs w:val="24"/>
          <w:lang w:val="zh-CN" w:eastAsia="zh-CN"/>
        </w:rPr>
        <w:t>月</w:t>
      </w:r>
      <w:r w:rsidRPr="00466A49">
        <w:rPr>
          <w:rFonts w:eastAsia="SimSun"/>
          <w:szCs w:val="24"/>
          <w:lang w:val="zh-CN" w:eastAsia="zh-CN"/>
        </w:rPr>
        <w:t>3</w:t>
      </w:r>
      <w:r w:rsidRPr="00466A49">
        <w:rPr>
          <w:rFonts w:eastAsia="SimSun"/>
          <w:szCs w:val="24"/>
          <w:lang w:val="zh-CN" w:eastAsia="zh-CN"/>
        </w:rPr>
        <w:t>日举行。</w:t>
      </w:r>
    </w:p>
    <w:p w14:paraId="0D31004C" w14:textId="1C8C4051"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科咨机构将收到一份文件，其中载有闭会期间活动摘要，包括提交资料的摘要，所主持的在线讨论结果的摘要以及特设技术专家组会议结果的摘要</w:t>
      </w:r>
      <w:r w:rsidR="003E241E" w:rsidRPr="00466A49">
        <w:rPr>
          <w:rFonts w:eastAsia="SimSun"/>
          <w:szCs w:val="24"/>
          <w:lang w:val="zh-CN" w:eastAsia="zh-CN"/>
        </w:rPr>
        <w:t>（</w:t>
      </w:r>
      <w:r w:rsidRPr="00466A49">
        <w:rPr>
          <w:rFonts w:eastAsia="SimSun"/>
          <w:szCs w:val="24"/>
          <w:lang w:val="zh-CN" w:eastAsia="zh-CN"/>
        </w:rPr>
        <w:t>CBD/SBSTTA/24/5</w:t>
      </w:r>
      <w:r w:rsidR="003E241E" w:rsidRPr="00466A49">
        <w:rPr>
          <w:rFonts w:eastAsia="SimSun"/>
          <w:szCs w:val="24"/>
          <w:lang w:val="zh-CN" w:eastAsia="zh-CN"/>
        </w:rPr>
        <w:t>）</w:t>
      </w:r>
      <w:r w:rsidRPr="00466A49">
        <w:rPr>
          <w:rFonts w:eastAsia="SimSun"/>
          <w:szCs w:val="24"/>
          <w:lang w:val="zh-CN" w:eastAsia="zh-CN"/>
        </w:rPr>
        <w:t>。</w:t>
      </w:r>
      <w:r w:rsidRPr="00466A49">
        <w:rPr>
          <w:rFonts w:eastAsia="SimSun"/>
          <w:szCs w:val="24"/>
          <w:lang w:val="zh-CN" w:eastAsia="zh-CN"/>
        </w:rPr>
        <w:lastRenderedPageBreak/>
        <w:t>受委托进行的研究、提交资料的综合报告、在线论坛的报告和特设技术专家组会议的报告将作为资料文件提供。</w:t>
      </w:r>
    </w:p>
    <w:p w14:paraId="2BE51D15" w14:textId="63731481"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科咨机构将审查所提供的信息，并在作为卡塔赫纳生物安全议定书缔约方会议的缔约方大会第十次会议上提出建议，包括对于</w:t>
      </w:r>
      <w:r w:rsidR="003E241E" w:rsidRPr="00466A49">
        <w:rPr>
          <w:rFonts w:eastAsia="SimSun"/>
          <w:szCs w:val="24"/>
          <w:lang w:val="zh-CN" w:eastAsia="zh-CN"/>
        </w:rPr>
        <w:t>(a)</w:t>
      </w:r>
      <w:r w:rsidRPr="00466A49">
        <w:rPr>
          <w:rFonts w:eastAsia="SimSun"/>
          <w:szCs w:val="24"/>
          <w:lang w:val="zh-CN" w:eastAsia="zh-CN"/>
        </w:rPr>
        <w:t xml:space="preserve"> </w:t>
      </w:r>
      <w:r w:rsidRPr="00466A49">
        <w:rPr>
          <w:rFonts w:eastAsia="SimSun"/>
          <w:szCs w:val="24"/>
          <w:lang w:val="zh-CN" w:eastAsia="zh-CN"/>
        </w:rPr>
        <w:t>含有人工基因驱动的改性活生物体</w:t>
      </w:r>
      <w:r w:rsidR="007A2B51" w:rsidRPr="00466A49">
        <w:rPr>
          <w:rFonts w:eastAsia="SimSun" w:hint="eastAsia"/>
          <w:szCs w:val="24"/>
          <w:lang w:val="zh-CN" w:eastAsia="zh-CN"/>
        </w:rPr>
        <w:t>；</w:t>
      </w:r>
      <w:r w:rsidRPr="00466A49">
        <w:rPr>
          <w:rFonts w:eastAsia="SimSun"/>
          <w:szCs w:val="24"/>
          <w:lang w:val="zh-CN" w:eastAsia="zh-CN"/>
        </w:rPr>
        <w:t>和</w:t>
      </w:r>
      <w:r w:rsidR="003E241E" w:rsidRPr="00466A49">
        <w:rPr>
          <w:rFonts w:eastAsia="SimSun"/>
          <w:szCs w:val="24"/>
          <w:lang w:val="zh-CN" w:eastAsia="zh-CN"/>
        </w:rPr>
        <w:t>(b)</w:t>
      </w:r>
      <w:r w:rsidRPr="00466A49">
        <w:rPr>
          <w:rFonts w:eastAsia="SimSun"/>
          <w:szCs w:val="24"/>
          <w:lang w:val="zh-CN" w:eastAsia="zh-CN"/>
        </w:rPr>
        <w:t xml:space="preserve"> </w:t>
      </w:r>
      <w:r w:rsidRPr="00466A49">
        <w:rPr>
          <w:rFonts w:eastAsia="SimSun"/>
          <w:szCs w:val="24"/>
          <w:lang w:val="zh-CN" w:eastAsia="zh-CN"/>
        </w:rPr>
        <w:t>改性活鱼的风险评估是否需要进一步指导材料提出建议。</w:t>
      </w:r>
    </w:p>
    <w:p w14:paraId="0F996E52" w14:textId="77777777"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在科咨机构会议期间，只有卡塔赫纳生物安全议定书缔约方将参加关于该议程项目的决策。</w:t>
      </w:r>
    </w:p>
    <w:p w14:paraId="0C2A0267" w14:textId="495D3AA7" w:rsidR="00313A0F" w:rsidRPr="00466A49" w:rsidRDefault="00313A0F" w:rsidP="00313A0F">
      <w:pPr>
        <w:pStyle w:val="Heading1"/>
        <w:suppressLineNumbers/>
        <w:suppressAutoHyphens/>
        <w:spacing w:before="120"/>
        <w:ind w:left="1701" w:hanging="992"/>
        <w:rPr>
          <w:rFonts w:eastAsia="SimHei"/>
          <w:caps w:val="0"/>
          <w:snapToGrid w:val="0"/>
          <w:kern w:val="22"/>
          <w:lang w:eastAsia="zh-CN"/>
        </w:rPr>
      </w:pPr>
      <w:r w:rsidRPr="00466A49">
        <w:rPr>
          <w:rFonts w:eastAsia="SimHei"/>
          <w:bCs/>
          <w:lang w:val="zh-CN" w:eastAsia="zh-CN"/>
        </w:rPr>
        <w:t>项目</w:t>
      </w:r>
      <w:r w:rsidR="00DB6591" w:rsidRPr="00466A49">
        <w:rPr>
          <w:rFonts w:eastAsia="SimHei"/>
          <w:bCs/>
          <w:lang w:val="zh-CN" w:eastAsia="zh-CN"/>
        </w:rPr>
        <w:t xml:space="preserve">6. </w:t>
      </w:r>
      <w:r w:rsidR="00A301F7">
        <w:rPr>
          <w:rFonts w:eastAsia="SimHei"/>
          <w:bCs/>
          <w:lang w:val="en-US" w:eastAsia="zh-CN"/>
        </w:rPr>
        <w:t xml:space="preserve">   </w:t>
      </w:r>
      <w:r w:rsidRPr="00466A49">
        <w:rPr>
          <w:rFonts w:eastAsia="SimHei"/>
          <w:bCs/>
          <w:lang w:val="zh-CN" w:eastAsia="zh-CN"/>
        </w:rPr>
        <w:t>海洋和沿海生物多样性</w:t>
      </w:r>
    </w:p>
    <w:p w14:paraId="42AAEF40" w14:textId="5A39C359" w:rsidR="00313A0F" w:rsidRPr="00466A49" w:rsidRDefault="00313A0F" w:rsidP="003E241E">
      <w:pPr>
        <w:pStyle w:val="Para1"/>
        <w:numPr>
          <w:ilvl w:val="0"/>
          <w:numId w:val="26"/>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缔约方大会第十四届会议欢迎关于制定修改对具有重要生态或生物意义的海洋区域的描述以及描述新区域和加强这一进程的科学可信度和透明度的备选办法的专家讲习班的报告</w:t>
      </w:r>
      <w:r w:rsidR="003E241E" w:rsidRPr="00466A49">
        <w:rPr>
          <w:rFonts w:eastAsia="SimSun"/>
          <w:szCs w:val="24"/>
          <w:lang w:val="zh-CN" w:eastAsia="zh-CN"/>
        </w:rPr>
        <w:t>（</w:t>
      </w:r>
      <w:r w:rsidRPr="00466A49">
        <w:rPr>
          <w:rFonts w:eastAsia="SimSun"/>
          <w:szCs w:val="24"/>
          <w:lang w:val="zh-CN" w:eastAsia="zh-CN"/>
        </w:rPr>
        <w:t>2017</w:t>
      </w:r>
      <w:r w:rsidRPr="00466A49">
        <w:rPr>
          <w:rFonts w:eastAsia="SimSun"/>
          <w:szCs w:val="24"/>
          <w:lang w:val="zh-CN" w:eastAsia="zh-CN"/>
        </w:rPr>
        <w:t>年</w:t>
      </w:r>
      <w:r w:rsidRPr="00466A49">
        <w:rPr>
          <w:rFonts w:eastAsia="SimSun"/>
          <w:szCs w:val="24"/>
          <w:lang w:val="zh-CN" w:eastAsia="zh-CN"/>
        </w:rPr>
        <w:t>12</w:t>
      </w:r>
      <w:r w:rsidRPr="00466A49">
        <w:rPr>
          <w:rFonts w:eastAsia="SimSun"/>
          <w:szCs w:val="24"/>
          <w:lang w:val="zh-CN" w:eastAsia="zh-CN"/>
        </w:rPr>
        <w:t>月</w:t>
      </w:r>
      <w:r w:rsidR="003E241E" w:rsidRPr="00466A49">
        <w:rPr>
          <w:rFonts w:eastAsia="SimSun"/>
          <w:szCs w:val="24"/>
          <w:lang w:val="zh-CN" w:eastAsia="zh-CN"/>
        </w:rPr>
        <w:t>）</w:t>
      </w:r>
      <w:r w:rsidRPr="00466A49">
        <w:rPr>
          <w:rFonts w:eastAsia="SimSun"/>
          <w:szCs w:val="24"/>
          <w:lang w:val="zh-CN" w:eastAsia="zh-CN"/>
        </w:rPr>
        <w:t>，并请执行秘书在资金允许的情况下，确定关于修改对具有重要生态或生物意义的海洋区域的描述、描述的新区域以及加强这一进程的科学可信度和透明度的备选办法，同时注意到上述报告和本决定的附件二</w:t>
      </w:r>
      <w:r w:rsidR="003E241E" w:rsidRPr="00466A49">
        <w:rPr>
          <w:rFonts w:eastAsia="SimSun"/>
          <w:szCs w:val="24"/>
          <w:lang w:val="zh-CN" w:eastAsia="zh-CN"/>
        </w:rPr>
        <w:t>（</w:t>
      </w:r>
      <w:hyperlink r:id="rId20" w:history="1">
        <w:r w:rsidRPr="00466A49">
          <w:rPr>
            <w:rStyle w:val="Hyperlink"/>
            <w:rFonts w:eastAsia="SimSun"/>
            <w:szCs w:val="24"/>
            <w:lang w:val="zh-CN" w:eastAsia="zh-CN"/>
          </w:rPr>
          <w:t>第</w:t>
        </w:r>
        <w:r w:rsidRPr="00466A49">
          <w:rPr>
            <w:rStyle w:val="Hyperlink"/>
            <w:rFonts w:eastAsia="SimSun"/>
            <w:szCs w:val="24"/>
            <w:lang w:eastAsia="zh-CN"/>
          </w:rPr>
          <w:t>14/9</w:t>
        </w:r>
        <w:r w:rsidRPr="00466A49">
          <w:rPr>
            <w:rStyle w:val="Hyperlink"/>
            <w:rFonts w:eastAsia="SimSun"/>
            <w:szCs w:val="24"/>
            <w:lang w:val="zh-CN" w:eastAsia="zh-CN"/>
          </w:rPr>
          <w:t>号决定</w:t>
        </w:r>
      </w:hyperlink>
      <w:r w:rsidRPr="00466A49">
        <w:rPr>
          <w:rFonts w:eastAsia="SimSun"/>
          <w:szCs w:val="24"/>
          <w:lang w:val="zh-CN" w:eastAsia="zh-CN"/>
        </w:rPr>
        <w:t>，第</w:t>
      </w:r>
      <w:r w:rsidRPr="00466A49">
        <w:rPr>
          <w:rFonts w:eastAsia="SimSun"/>
          <w:szCs w:val="24"/>
          <w:lang w:val="zh-CN" w:eastAsia="zh-CN"/>
        </w:rPr>
        <w:t>2</w:t>
      </w:r>
      <w:r w:rsidRPr="00466A49">
        <w:rPr>
          <w:rFonts w:eastAsia="SimSun"/>
          <w:szCs w:val="24"/>
          <w:lang w:val="zh-CN" w:eastAsia="zh-CN"/>
        </w:rPr>
        <w:t>段</w:t>
      </w:r>
      <w:r w:rsidR="003E241E" w:rsidRPr="00466A49">
        <w:rPr>
          <w:rFonts w:eastAsia="SimSun"/>
          <w:szCs w:val="24"/>
          <w:lang w:val="zh-CN" w:eastAsia="zh-CN"/>
        </w:rPr>
        <w:t>）</w:t>
      </w:r>
      <w:r w:rsidRPr="00466A49">
        <w:rPr>
          <w:rFonts w:eastAsia="SimSun"/>
          <w:szCs w:val="24"/>
          <w:lang w:val="zh-CN" w:eastAsia="zh-CN"/>
        </w:rPr>
        <w:t>。</w:t>
      </w:r>
    </w:p>
    <w:p w14:paraId="17C875AF"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w:t>
      </w:r>
      <w:hyperlink r:id="rId21" w:history="1">
        <w:r w:rsidRPr="00466A49">
          <w:rPr>
            <w:rStyle w:val="Hyperlink"/>
            <w:rFonts w:eastAsia="SimSun"/>
            <w:szCs w:val="24"/>
            <w:lang w:val="zh-CN" w:eastAsia="zh-CN"/>
          </w:rPr>
          <w:t>第</w:t>
        </w:r>
        <w:r w:rsidRPr="00466A49">
          <w:rPr>
            <w:rStyle w:val="Hyperlink"/>
            <w:rFonts w:eastAsia="SimSun"/>
            <w:szCs w:val="24"/>
            <w:lang w:eastAsia="zh-CN"/>
          </w:rPr>
          <w:t>14/10</w:t>
        </w:r>
        <w:r w:rsidRPr="00466A49">
          <w:rPr>
            <w:rStyle w:val="Hyperlink"/>
            <w:rFonts w:eastAsia="SimSun"/>
            <w:szCs w:val="24"/>
            <w:lang w:val="zh-CN" w:eastAsia="zh-CN"/>
          </w:rPr>
          <w:t>号决定</w:t>
        </w:r>
      </w:hyperlink>
      <w:r w:rsidRPr="00466A49">
        <w:rPr>
          <w:rFonts w:eastAsia="SimSun"/>
          <w:szCs w:val="24"/>
          <w:lang w:val="zh-CN" w:eastAsia="zh-CN"/>
        </w:rPr>
        <w:t>中，缔约方大会讨论了海洋废弃物、海洋垃圾和微塑料问题，确认有必要在这一问题上进一步开展工作，欢迎联合国环境大会海洋废弃物问题不限成员名额特设专家组的工作，并请执行秘书向该专家组通报《公约》开展的相关工作，并酌情为该专家组的工作作出贡献。</w:t>
      </w:r>
    </w:p>
    <w:p w14:paraId="00577B77" w14:textId="01E7EC36"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在同一项决定中，缔约方大会讨论了人为水下噪声和海洋空间规划问题，并请执行秘书继续致力于汇编和汇总与这些问题有关的信息</w:t>
      </w:r>
      <w:r w:rsidR="00C3414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14/10</w:t>
      </w:r>
      <w:r w:rsidRPr="00466A49">
        <w:rPr>
          <w:rFonts w:eastAsia="SimSun"/>
          <w:szCs w:val="24"/>
          <w:lang w:val="zh-CN" w:eastAsia="zh-CN"/>
        </w:rPr>
        <w:t>号决定，第</w:t>
      </w:r>
      <w:r w:rsidRPr="00466A49">
        <w:rPr>
          <w:rFonts w:eastAsia="SimSun"/>
          <w:szCs w:val="24"/>
          <w:lang w:val="zh-CN" w:eastAsia="zh-CN"/>
        </w:rPr>
        <w:t>5</w:t>
      </w:r>
      <w:r w:rsidRPr="00466A49">
        <w:rPr>
          <w:rFonts w:eastAsia="SimSun"/>
          <w:szCs w:val="24"/>
          <w:lang w:val="zh-CN" w:eastAsia="zh-CN"/>
        </w:rPr>
        <w:t>段</w:t>
      </w:r>
      <w:r w:rsidR="00C3414E" w:rsidRPr="00466A49">
        <w:rPr>
          <w:rFonts w:eastAsia="SimSun"/>
          <w:szCs w:val="24"/>
          <w:lang w:val="zh-CN" w:eastAsia="zh-CN"/>
        </w:rPr>
        <w:t>）</w:t>
      </w:r>
      <w:r w:rsidRPr="00466A49">
        <w:rPr>
          <w:rFonts w:eastAsia="SimSun"/>
          <w:szCs w:val="24"/>
          <w:lang w:val="zh-CN" w:eastAsia="zh-CN"/>
        </w:rPr>
        <w:t>。</w:t>
      </w:r>
    </w:p>
    <w:p w14:paraId="3728433F" w14:textId="6AEC26E5"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同一项决定中，缔约方大会欢迎执行秘书通过可持续海洋倡议促进能力建设和伙伴关系活动，感谢日本、法国、大韩民国和瑞典政府以及欧洲联盟和许多其他合作伙伴提供财政和技术支持，并请执行秘书继续开展这些活动，包括有关养护和可持续利用海洋和沿海生物多样性具体专题的活动</w:t>
      </w:r>
      <w:r w:rsidR="00C3414E" w:rsidRPr="00466A49">
        <w:rPr>
          <w:rFonts w:eastAsia="SimSun"/>
          <w:szCs w:val="24"/>
          <w:lang w:val="zh-CN" w:eastAsia="zh-CN"/>
        </w:rPr>
        <w:t>（</w:t>
      </w:r>
      <w:r w:rsidRPr="00466A49">
        <w:rPr>
          <w:rFonts w:eastAsia="SimSun"/>
          <w:szCs w:val="24"/>
          <w:lang w:val="zh-CN" w:eastAsia="zh-CN"/>
        </w:rPr>
        <w:t>第</w:t>
      </w:r>
      <w:r w:rsidRPr="00466A49">
        <w:rPr>
          <w:rFonts w:eastAsia="SimSun"/>
          <w:szCs w:val="24"/>
          <w:lang w:val="zh-CN" w:eastAsia="zh-CN"/>
        </w:rPr>
        <w:t>14/10</w:t>
      </w:r>
      <w:r w:rsidRPr="00466A49">
        <w:rPr>
          <w:rFonts w:eastAsia="SimSun"/>
          <w:szCs w:val="24"/>
          <w:lang w:val="zh-CN" w:eastAsia="zh-CN"/>
        </w:rPr>
        <w:t>号决定，第</w:t>
      </w:r>
      <w:r w:rsidR="00BD23CE">
        <w:rPr>
          <w:rFonts w:eastAsia="SimSun"/>
          <w:szCs w:val="24"/>
          <w:lang w:val="en-US" w:eastAsia="zh-CN"/>
        </w:rPr>
        <w:t>8</w:t>
      </w:r>
      <w:r w:rsidRPr="00466A49">
        <w:rPr>
          <w:rFonts w:eastAsia="SimSun"/>
          <w:szCs w:val="24"/>
          <w:lang w:val="zh-CN" w:eastAsia="zh-CN"/>
        </w:rPr>
        <w:t>段</w:t>
      </w:r>
      <w:r w:rsidR="00C3414E" w:rsidRPr="00466A49">
        <w:rPr>
          <w:rFonts w:eastAsia="SimSun"/>
          <w:szCs w:val="24"/>
          <w:lang w:val="zh-CN" w:eastAsia="zh-CN"/>
        </w:rPr>
        <w:t>）</w:t>
      </w:r>
      <w:r w:rsidRPr="00466A49">
        <w:rPr>
          <w:rFonts w:eastAsia="SimSun"/>
          <w:szCs w:val="24"/>
          <w:lang w:val="zh-CN" w:eastAsia="zh-CN"/>
        </w:rPr>
        <w:t>。</w:t>
      </w:r>
    </w:p>
    <w:p w14:paraId="1EA89883"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eastAsia="zh-CN"/>
        </w:rPr>
        <w:t>同样，</w:t>
      </w:r>
      <w:r w:rsidRPr="00466A49">
        <w:rPr>
          <w:rFonts w:eastAsia="SimSun"/>
          <w:szCs w:val="24"/>
          <w:lang w:val="zh-CN" w:eastAsia="zh-CN"/>
        </w:rPr>
        <w:t>在第</w:t>
      </w:r>
      <w:r w:rsidRPr="00466A49">
        <w:rPr>
          <w:rFonts w:eastAsia="SimSun"/>
          <w:szCs w:val="24"/>
          <w:lang w:val="zh-CN" w:eastAsia="zh-CN"/>
        </w:rPr>
        <w:t>14/10</w:t>
      </w:r>
      <w:r w:rsidRPr="00466A49">
        <w:rPr>
          <w:rFonts w:eastAsia="SimSun"/>
          <w:szCs w:val="24"/>
          <w:lang w:val="zh-CN" w:eastAsia="zh-CN"/>
        </w:rPr>
        <w:t>号决定中，缔约方大会欢迎秘书处、联合国环境规划署、联合国粮食及农业组织、各区域海洋公约和行动计划、区域渔业机构、大型海洋生态系统项目</w:t>
      </w:r>
      <w:r w:rsidRPr="00466A49">
        <w:rPr>
          <w:rFonts w:eastAsia="SimSun"/>
          <w:szCs w:val="24"/>
          <w:lang w:val="zh-CN" w:eastAsia="zh-CN"/>
        </w:rPr>
        <w:t>/</w:t>
      </w:r>
      <w:r w:rsidRPr="00466A49">
        <w:rPr>
          <w:rFonts w:eastAsia="SimSun"/>
          <w:szCs w:val="24"/>
          <w:lang w:val="zh-CN" w:eastAsia="zh-CN"/>
        </w:rPr>
        <w:t>方案和其他有关的区域倡议协同努力，加强区域规模的跨部门合作，以便加速实现爱知生物多样性目标和相关可持续发展目标，其中包括通过同区域海洋组织和区域渔业机构的可持续海洋倡议全球对话，并请执行秘书将可持续海洋倡议全球对话第一次和第二次会议的成果转交相关的全球和区域进程，并与各缔约方、其他国家政府、相关组织和捐助方合作，促进实地落实这些成果。</w:t>
      </w:r>
    </w:p>
    <w:p w14:paraId="44EFAC89"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最后，在同一项决定中，缔约方大会讨论了将生物多样性纳入渔业主流的问题，以及与联合国粮食及农业组织、国际自然保护联盟生态系统管理委员会渔业专家组合作的问题，请执行秘书继续进行这项合作。</w:t>
      </w:r>
    </w:p>
    <w:p w14:paraId="39BAE088" w14:textId="65E2B61C"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科咨机构将收到一份文件，其中载有关于这些问题的报告</w:t>
      </w:r>
      <w:r w:rsidR="00C3414E" w:rsidRPr="00466A49">
        <w:rPr>
          <w:rFonts w:eastAsia="SimSun"/>
          <w:szCs w:val="24"/>
          <w:lang w:val="zh-CN" w:eastAsia="zh-CN"/>
        </w:rPr>
        <w:t>（</w:t>
      </w:r>
      <w:r w:rsidRPr="00466A49">
        <w:rPr>
          <w:rFonts w:eastAsia="SimSun"/>
          <w:szCs w:val="24"/>
          <w:lang w:val="zh-CN" w:eastAsia="zh-CN"/>
        </w:rPr>
        <w:t>CBD/SBSTTA/24/6</w:t>
      </w:r>
      <w:r w:rsidR="00C3414E" w:rsidRPr="00466A49">
        <w:rPr>
          <w:rFonts w:eastAsia="SimSun"/>
          <w:szCs w:val="24"/>
          <w:lang w:val="zh-CN" w:eastAsia="zh-CN"/>
        </w:rPr>
        <w:t>）</w:t>
      </w:r>
      <w:r w:rsidRPr="00466A49">
        <w:rPr>
          <w:rFonts w:eastAsia="SimSun"/>
          <w:szCs w:val="24"/>
          <w:lang w:val="zh-CN" w:eastAsia="zh-CN"/>
        </w:rPr>
        <w:t>，并在附件中提供关于修改对具有重要生态或生物意义的海洋区域的描述、描述新的区域以及加强这一进程的科学可信度和透明度的备选办法。</w:t>
      </w:r>
    </w:p>
    <w:p w14:paraId="5144964D"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科咨机构将审议这一信息，并为缔约方大会第十五届会议拟定建议。</w:t>
      </w:r>
    </w:p>
    <w:p w14:paraId="4F46DA18" w14:textId="189FEB2B" w:rsidR="00DB6591" w:rsidRPr="00466A49" w:rsidRDefault="00DB6591" w:rsidP="00DB6591">
      <w:pPr>
        <w:pStyle w:val="Heading1"/>
        <w:suppressLineNumbers/>
        <w:tabs>
          <w:tab w:val="clear" w:pos="720"/>
          <w:tab w:val="left" w:pos="993"/>
        </w:tabs>
        <w:suppressAutoHyphens/>
        <w:spacing w:before="120"/>
        <w:rPr>
          <w:rFonts w:eastAsia="SimHei"/>
          <w:bCs/>
          <w:caps w:val="0"/>
          <w:kern w:val="22"/>
          <w:lang w:eastAsia="zh-CN"/>
        </w:rPr>
      </w:pPr>
      <w:r w:rsidRPr="00466A49">
        <w:rPr>
          <w:rFonts w:eastAsia="SimHei"/>
          <w:bCs/>
          <w:lang w:val="zh-CN" w:eastAsia="zh-CN"/>
        </w:rPr>
        <w:lastRenderedPageBreak/>
        <w:t>项目</w:t>
      </w:r>
      <w:r w:rsidRPr="00466A49">
        <w:rPr>
          <w:rFonts w:eastAsia="SimHei"/>
          <w:bCs/>
          <w:lang w:val="zh-CN" w:eastAsia="zh-CN"/>
        </w:rPr>
        <w:t xml:space="preserve">7. </w:t>
      </w:r>
      <w:r w:rsidR="00A301F7">
        <w:rPr>
          <w:rFonts w:eastAsia="SimHei"/>
          <w:bCs/>
          <w:lang w:val="en-US" w:eastAsia="zh-CN"/>
        </w:rPr>
        <w:t xml:space="preserve">   </w:t>
      </w:r>
      <w:r w:rsidRPr="00466A49">
        <w:rPr>
          <w:rFonts w:eastAsia="SimHei"/>
          <w:bCs/>
          <w:lang w:val="zh-CN" w:eastAsia="zh-CN"/>
        </w:rPr>
        <w:t>生物多样性和农业</w:t>
      </w:r>
    </w:p>
    <w:p w14:paraId="6C29A78D" w14:textId="4E86CD2C"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w:t>
      </w:r>
      <w:hyperlink r:id="rId22" w:history="1">
        <w:r w:rsidRPr="00466A49">
          <w:rPr>
            <w:rStyle w:val="Hyperlink"/>
            <w:rFonts w:eastAsia="SimSun"/>
            <w:szCs w:val="24"/>
            <w:lang w:val="zh-CN" w:eastAsia="zh-CN"/>
          </w:rPr>
          <w:t>第</w:t>
        </w:r>
        <w:r w:rsidRPr="00466A49">
          <w:rPr>
            <w:rStyle w:val="Hyperlink"/>
            <w:rFonts w:eastAsia="SimSun"/>
            <w:szCs w:val="24"/>
            <w:lang w:eastAsia="zh-CN"/>
          </w:rPr>
          <w:t>14/30</w:t>
        </w:r>
        <w:r w:rsidRPr="00466A49">
          <w:rPr>
            <w:rStyle w:val="Hyperlink"/>
            <w:rFonts w:eastAsia="SimSun"/>
            <w:szCs w:val="24"/>
            <w:lang w:val="zh-CN" w:eastAsia="zh-CN"/>
          </w:rPr>
          <w:t>号决定</w:t>
        </w:r>
      </w:hyperlink>
      <w:r w:rsidRPr="00466A49">
        <w:rPr>
          <w:rFonts w:eastAsia="SimSun"/>
          <w:szCs w:val="24"/>
          <w:lang w:val="zh-CN" w:eastAsia="zh-CN"/>
        </w:rPr>
        <w:t>第</w:t>
      </w:r>
      <w:r w:rsidRPr="00466A49">
        <w:rPr>
          <w:rFonts w:eastAsia="SimSun"/>
          <w:szCs w:val="24"/>
          <w:lang w:val="zh-CN" w:eastAsia="zh-CN"/>
        </w:rPr>
        <w:t>24</w:t>
      </w:r>
      <w:r w:rsidR="00A60687" w:rsidRPr="00466A49">
        <w:rPr>
          <w:rFonts w:eastAsia="SimSun" w:hint="eastAsia"/>
          <w:szCs w:val="24"/>
          <w:lang w:val="zh-CN" w:eastAsia="zh-CN"/>
        </w:rPr>
        <w:t>(</w:t>
      </w:r>
      <w:r w:rsidR="00A60687" w:rsidRPr="00466A49">
        <w:rPr>
          <w:rFonts w:eastAsia="SimSun"/>
          <w:szCs w:val="24"/>
          <w:lang w:val="zh-CN" w:eastAsia="zh-CN"/>
        </w:rPr>
        <w:t>b</w:t>
      </w:r>
      <w:r w:rsidR="00A60687" w:rsidRPr="00466A49">
        <w:rPr>
          <w:rFonts w:eastAsia="SimSun" w:hint="eastAsia"/>
          <w:szCs w:val="24"/>
          <w:lang w:val="zh-CN" w:eastAsia="zh-CN"/>
        </w:rPr>
        <w:t>)</w:t>
      </w:r>
      <w:r w:rsidRPr="00466A49">
        <w:rPr>
          <w:rFonts w:eastAsia="SimSun"/>
          <w:szCs w:val="24"/>
          <w:lang w:val="zh-CN" w:eastAsia="zh-CN"/>
        </w:rPr>
        <w:t>段，缔约方大会请执行秘书在全球土壤伙伴关系框架内与联合国粮食及农业组织（粮农组织）和其他有关合作伙伴协商，审查国际保护和可持续利用土壤生物多样性倡议的实施情况，并提交一份更新的行动计划草案，供科学、技术和工艺咨询附属机构在缔约方大会第十五届会议之前举行的一次会议上审议。</w:t>
      </w:r>
    </w:p>
    <w:p w14:paraId="150DCE73" w14:textId="0716903A"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科咨机构将收到一份文件，其中载有关于粮农组织编写的土壤生物多样性知识状况的报告摘要，以及关于国际保护和可持续利用土壤生物多样性倡议</w:t>
      </w:r>
      <w:r w:rsidR="00466A49">
        <w:rPr>
          <w:rFonts w:eastAsia="SimSun" w:hint="eastAsia"/>
          <w:szCs w:val="24"/>
          <w:lang w:val="zh-CN" w:eastAsia="zh-CN"/>
        </w:rPr>
        <w:t>经</w:t>
      </w:r>
      <w:r w:rsidR="00466A49" w:rsidRPr="00466A49">
        <w:rPr>
          <w:rFonts w:eastAsia="SimSun"/>
          <w:szCs w:val="24"/>
          <w:lang w:val="zh-CN" w:eastAsia="zh-CN"/>
        </w:rPr>
        <w:t>更新</w:t>
      </w:r>
      <w:r w:rsidRPr="00466A49">
        <w:rPr>
          <w:rFonts w:eastAsia="SimSun"/>
          <w:szCs w:val="24"/>
          <w:lang w:val="zh-CN" w:eastAsia="zh-CN"/>
        </w:rPr>
        <w:t>的行动计划草案</w:t>
      </w:r>
      <w:r w:rsidR="00C3414E" w:rsidRPr="00466A49">
        <w:rPr>
          <w:rFonts w:eastAsia="SimSun"/>
          <w:szCs w:val="24"/>
          <w:lang w:val="zh-CN" w:eastAsia="zh-CN"/>
        </w:rPr>
        <w:t>（</w:t>
      </w:r>
      <w:r w:rsidRPr="00466A49">
        <w:rPr>
          <w:rFonts w:eastAsia="SimSun"/>
          <w:szCs w:val="24"/>
          <w:lang w:val="zh-CN" w:eastAsia="zh-CN"/>
        </w:rPr>
        <w:t>CBD/SBSTTA/24/7</w:t>
      </w:r>
      <w:r w:rsidR="00C3414E" w:rsidRPr="00466A49">
        <w:rPr>
          <w:rFonts w:eastAsia="SimSun"/>
          <w:szCs w:val="24"/>
          <w:lang w:val="zh-CN" w:eastAsia="zh-CN"/>
        </w:rPr>
        <w:t>）</w:t>
      </w:r>
      <w:r w:rsidRPr="00466A49">
        <w:rPr>
          <w:rFonts w:eastAsia="SimSun"/>
          <w:szCs w:val="24"/>
          <w:lang w:val="zh-CN" w:eastAsia="zh-CN"/>
        </w:rPr>
        <w:t>。粮农组织关于土壤生物多样性知识状况的完整报告（涵盖现状、挑战和潜力）将作为资料文件提供。</w:t>
      </w:r>
    </w:p>
    <w:p w14:paraId="4DB5DFED"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在介绍该议程项目时，粮农组织将同时作主旨发言，介绍其关于将生物多样性纳入农业部门主流的战略，以及关于土壤生物多样性知识状况（涵盖现状、挑战和潜力）的报告。</w:t>
      </w:r>
    </w:p>
    <w:p w14:paraId="555C723E"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b/>
          <w:kern w:val="22"/>
          <w:szCs w:val="24"/>
          <w:lang w:eastAsia="zh-CN"/>
        </w:rPr>
      </w:pPr>
      <w:r w:rsidRPr="00466A49">
        <w:rPr>
          <w:rFonts w:eastAsia="SimSun"/>
          <w:szCs w:val="24"/>
          <w:lang w:val="zh-CN" w:eastAsia="zh-CN"/>
        </w:rPr>
        <w:t>科咨机构将审议这一信息，并为缔约方大会第十五届会议拟定建议。</w:t>
      </w:r>
    </w:p>
    <w:p w14:paraId="5697AAFC" w14:textId="4107DBC1" w:rsidR="00DB6591" w:rsidRPr="00466A49" w:rsidRDefault="00DB6591" w:rsidP="00DB6591">
      <w:pPr>
        <w:pStyle w:val="Heading1"/>
        <w:suppressLineNumbers/>
        <w:tabs>
          <w:tab w:val="left" w:pos="420"/>
        </w:tabs>
        <w:suppressAutoHyphens/>
        <w:spacing w:before="120"/>
        <w:ind w:left="1701" w:hanging="992"/>
        <w:rPr>
          <w:rFonts w:eastAsia="SimHei"/>
          <w:caps w:val="0"/>
          <w:snapToGrid w:val="0"/>
          <w:kern w:val="22"/>
          <w:lang w:eastAsia="zh-CN"/>
        </w:rPr>
      </w:pPr>
      <w:r w:rsidRPr="00466A49">
        <w:rPr>
          <w:rFonts w:eastAsia="SimHei"/>
          <w:bCs/>
          <w:lang w:val="zh-CN" w:eastAsia="zh-CN"/>
        </w:rPr>
        <w:t>项目</w:t>
      </w:r>
      <w:r w:rsidRPr="00466A49">
        <w:rPr>
          <w:rFonts w:eastAsia="SimHei"/>
          <w:bCs/>
          <w:lang w:val="zh-CN" w:eastAsia="zh-CN"/>
        </w:rPr>
        <w:t>8</w:t>
      </w:r>
      <w:r w:rsidRPr="00466A49">
        <w:rPr>
          <w:rFonts w:eastAsia="SimHei"/>
          <w:bCs/>
          <w:lang w:eastAsia="zh-CN"/>
        </w:rPr>
        <w:t xml:space="preserve">. </w:t>
      </w:r>
      <w:r w:rsidR="00FC2E7E">
        <w:rPr>
          <w:rFonts w:eastAsia="SimHei"/>
          <w:bCs/>
          <w:lang w:eastAsia="zh-CN"/>
        </w:rPr>
        <w:t xml:space="preserve">   </w:t>
      </w:r>
      <w:r w:rsidRPr="00466A49">
        <w:rPr>
          <w:rFonts w:eastAsia="SimHei"/>
          <w:lang w:val="zh-CN" w:eastAsia="zh-CN"/>
        </w:rPr>
        <w:t>生物多样性和生态系统服务政府间科学</w:t>
      </w:r>
      <w:r w:rsidRPr="00466A49">
        <w:rPr>
          <w:rFonts w:eastAsia="SimHei"/>
          <w:lang w:val="zh-CN" w:eastAsia="zh-CN"/>
        </w:rPr>
        <w:t>-</w:t>
      </w:r>
      <w:r w:rsidRPr="00466A49">
        <w:rPr>
          <w:rFonts w:eastAsia="SimHei"/>
          <w:lang w:val="zh-CN" w:eastAsia="zh-CN"/>
        </w:rPr>
        <w:t>政策平台工作方案</w:t>
      </w:r>
    </w:p>
    <w:p w14:paraId="1387660F" w14:textId="50E68A27" w:rsidR="00DB6591" w:rsidRPr="00466A49" w:rsidRDefault="00DB6591" w:rsidP="00DB6591">
      <w:pPr>
        <w:pStyle w:val="Para1"/>
        <w:numPr>
          <w:ilvl w:val="0"/>
          <w:numId w:val="31"/>
        </w:numPr>
        <w:suppressLineNumbers/>
        <w:tabs>
          <w:tab w:val="clear" w:pos="360"/>
        </w:tabs>
        <w:suppressAutoHyphens/>
        <w:snapToGrid w:val="0"/>
        <w:jc w:val="both"/>
        <w:rPr>
          <w:rFonts w:eastAsia="SimSun"/>
          <w:snapToGrid/>
          <w:kern w:val="22"/>
          <w:szCs w:val="24"/>
          <w:lang w:eastAsia="zh-CN"/>
        </w:rPr>
      </w:pPr>
      <w:r w:rsidRPr="00466A49">
        <w:rPr>
          <w:rFonts w:eastAsia="SimSun"/>
          <w:szCs w:val="24"/>
          <w:lang w:val="zh-CN" w:eastAsia="zh-CN"/>
        </w:rPr>
        <w:t>缔约方大会</w:t>
      </w:r>
      <w:hyperlink r:id="rId23" w:history="1">
        <w:r w:rsidRPr="00466A49">
          <w:rPr>
            <w:rStyle w:val="Hyperlink"/>
            <w:rFonts w:eastAsia="SimSun"/>
            <w:szCs w:val="24"/>
            <w:lang w:val="zh-CN" w:eastAsia="zh-CN"/>
          </w:rPr>
          <w:t>第</w:t>
        </w:r>
        <w:r w:rsidRPr="00466A49">
          <w:rPr>
            <w:rStyle w:val="Hyperlink"/>
            <w:rFonts w:eastAsia="SimSun"/>
            <w:szCs w:val="24"/>
            <w:lang w:eastAsia="zh-CN"/>
          </w:rPr>
          <w:t>14/36</w:t>
        </w:r>
        <w:r w:rsidRPr="00466A49">
          <w:rPr>
            <w:rStyle w:val="Hyperlink"/>
            <w:rFonts w:eastAsia="SimSun"/>
            <w:szCs w:val="24"/>
            <w:lang w:val="zh-CN" w:eastAsia="zh-CN"/>
          </w:rPr>
          <w:t>号决定</w:t>
        </w:r>
      </w:hyperlink>
      <w:r w:rsidRPr="00466A49">
        <w:rPr>
          <w:rFonts w:eastAsia="SimSun"/>
          <w:szCs w:val="24"/>
          <w:lang w:val="zh-CN" w:eastAsia="zh-CN"/>
        </w:rPr>
        <w:t>请执行秘书编制要求将生物多样性和生态系统服务政府间科学</w:t>
      </w:r>
      <w:r w:rsidRPr="00466A49">
        <w:rPr>
          <w:rFonts w:eastAsia="SimSun"/>
          <w:szCs w:val="24"/>
          <w:lang w:val="zh-CN" w:eastAsia="zh-CN"/>
        </w:rPr>
        <w:t>-</w:t>
      </w:r>
      <w:r w:rsidRPr="00466A49">
        <w:rPr>
          <w:rFonts w:eastAsia="SimSun"/>
          <w:szCs w:val="24"/>
          <w:lang w:val="zh-CN" w:eastAsia="zh-CN"/>
        </w:rPr>
        <w:t>政策平台进一步列入面向</w:t>
      </w:r>
      <w:r w:rsidRPr="00466A49">
        <w:rPr>
          <w:rFonts w:eastAsia="SimSun"/>
          <w:szCs w:val="24"/>
          <w:lang w:val="zh-CN" w:eastAsia="zh-CN"/>
        </w:rPr>
        <w:t>2030</w:t>
      </w:r>
      <w:r w:rsidRPr="00466A49">
        <w:rPr>
          <w:rFonts w:eastAsia="SimSun"/>
          <w:szCs w:val="24"/>
          <w:lang w:val="zh-CN" w:eastAsia="zh-CN"/>
        </w:rPr>
        <w:t>年工作方案以支持执行</w:t>
      </w:r>
      <w:r w:rsidRPr="00466A49">
        <w:rPr>
          <w:rFonts w:eastAsia="SimSun"/>
          <w:szCs w:val="24"/>
          <w:lang w:val="zh-CN" w:eastAsia="zh-CN"/>
        </w:rPr>
        <w:t>2020</w:t>
      </w:r>
      <w:r w:rsidRPr="00466A49">
        <w:rPr>
          <w:rFonts w:eastAsia="SimSun"/>
          <w:szCs w:val="24"/>
          <w:lang w:val="zh-CN" w:eastAsia="zh-CN"/>
        </w:rPr>
        <w:t>年后全球生物多样性框架的提案，供科学、技术和工艺咨询附属机构审议，并供缔约方大会第十五届会议随后进行审议。在同一项决定中，缔约方大会还请执行秘书根据</w:t>
      </w:r>
      <w:r w:rsidRPr="00466A49">
        <w:rPr>
          <w:rFonts w:eastAsia="SimSun"/>
          <w:szCs w:val="24"/>
          <w:lang w:val="zh-CN" w:eastAsia="zh-CN"/>
        </w:rPr>
        <w:t>XII/25</w:t>
      </w:r>
      <w:r w:rsidRPr="00466A49">
        <w:rPr>
          <w:rFonts w:eastAsia="SimSun"/>
          <w:szCs w:val="24"/>
          <w:lang w:val="zh-CN" w:eastAsia="zh-CN"/>
        </w:rPr>
        <w:t>号决定，并在顾及生物多样性和生态系统服务政府间科学</w:t>
      </w:r>
      <w:r w:rsidRPr="00466A49">
        <w:rPr>
          <w:rFonts w:eastAsia="SimSun"/>
          <w:szCs w:val="24"/>
          <w:lang w:val="zh-CN" w:eastAsia="zh-CN"/>
        </w:rPr>
        <w:t>-</w:t>
      </w:r>
      <w:r w:rsidRPr="00466A49">
        <w:rPr>
          <w:rFonts w:eastAsia="SimSun"/>
          <w:szCs w:val="24"/>
          <w:lang w:val="zh-CN" w:eastAsia="zh-CN"/>
        </w:rPr>
        <w:t>政策平台审查结果的情况下，制定系统地审议生物多样性和生态系统服务政府间科学</w:t>
      </w:r>
      <w:r w:rsidRPr="00466A49">
        <w:rPr>
          <w:rFonts w:eastAsia="SimSun"/>
          <w:szCs w:val="24"/>
          <w:lang w:val="zh-CN" w:eastAsia="zh-CN"/>
        </w:rPr>
        <w:t>-</w:t>
      </w:r>
      <w:r w:rsidRPr="00466A49">
        <w:rPr>
          <w:rFonts w:eastAsia="SimSun"/>
          <w:szCs w:val="24"/>
          <w:lang w:val="zh-CN" w:eastAsia="zh-CN"/>
        </w:rPr>
        <w:t>政策平台所有可交付成果的方法，以期优化使用这些方法支持执行《公约》，并向在缔约方大会第十五届会议之前举行的一次科学、技术和工艺咨询附属机构会议提出报告。</w:t>
      </w:r>
    </w:p>
    <w:p w14:paraId="4C62FF20" w14:textId="389631B2"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科咨机构将收到一份涉及这些要求的文件，其中考虑到</w:t>
      </w:r>
      <w:r w:rsidRPr="00466A49">
        <w:rPr>
          <w:rFonts w:eastAsia="SimSun"/>
          <w:szCs w:val="24"/>
          <w:lang w:val="zh-CN" w:eastAsia="zh-CN"/>
        </w:rPr>
        <w:t>2019</w:t>
      </w:r>
      <w:r w:rsidRPr="00466A49">
        <w:rPr>
          <w:rFonts w:eastAsia="SimSun"/>
          <w:szCs w:val="24"/>
          <w:lang w:val="zh-CN" w:eastAsia="zh-CN"/>
        </w:rPr>
        <w:t>年</w:t>
      </w:r>
      <w:r w:rsidRPr="00466A49">
        <w:rPr>
          <w:rFonts w:eastAsia="SimSun"/>
          <w:szCs w:val="24"/>
          <w:lang w:val="zh-CN" w:eastAsia="zh-CN"/>
        </w:rPr>
        <w:t>5</w:t>
      </w:r>
      <w:r w:rsidRPr="00466A49">
        <w:rPr>
          <w:rFonts w:eastAsia="SimSun"/>
          <w:szCs w:val="24"/>
          <w:lang w:val="zh-CN" w:eastAsia="zh-CN"/>
        </w:rPr>
        <w:t>月举行的</w:t>
      </w:r>
      <w:r w:rsidRPr="00466A49">
        <w:rPr>
          <w:rFonts w:eastAsia="SimSun"/>
          <w:szCs w:val="24"/>
          <w:lang w:val="zh-CN" w:eastAsia="zh-CN"/>
        </w:rPr>
        <w:t>IPBES</w:t>
      </w:r>
      <w:r w:rsidR="00834019" w:rsidRPr="00466A49">
        <w:rPr>
          <w:rFonts w:eastAsia="SimSun"/>
          <w:szCs w:val="24"/>
          <w:lang w:val="zh-CN" w:eastAsia="zh-CN"/>
        </w:rPr>
        <w:t>全体会议</w:t>
      </w:r>
      <w:r w:rsidRPr="00466A49">
        <w:rPr>
          <w:rFonts w:eastAsia="SimSun"/>
          <w:szCs w:val="24"/>
          <w:lang w:val="zh-CN" w:eastAsia="zh-CN"/>
        </w:rPr>
        <w:t>第七</w:t>
      </w:r>
      <w:r w:rsidR="00834019">
        <w:rPr>
          <w:rFonts w:eastAsia="SimSun" w:hint="eastAsia"/>
          <w:szCs w:val="24"/>
          <w:lang w:val="zh-CN" w:eastAsia="zh-CN"/>
        </w:rPr>
        <w:t>届会议</w:t>
      </w:r>
      <w:r w:rsidRPr="00466A49">
        <w:rPr>
          <w:rFonts w:eastAsia="SimSun"/>
          <w:szCs w:val="24"/>
          <w:lang w:val="zh-CN" w:eastAsia="zh-CN"/>
        </w:rPr>
        <w:t>的成果。</w:t>
      </w:r>
    </w:p>
    <w:p w14:paraId="0CE258E0"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根据上述要求，执行秘书编写了</w:t>
      </w:r>
      <w:r w:rsidRPr="00466A49">
        <w:rPr>
          <w:rFonts w:eastAsia="SimSun"/>
          <w:szCs w:val="24"/>
          <w:lang w:val="zh-CN" w:eastAsia="zh-CN"/>
        </w:rPr>
        <w:t>CBD/SBSTTA/24/8</w:t>
      </w:r>
      <w:r w:rsidRPr="00466A49">
        <w:rPr>
          <w:rFonts w:eastAsia="SimSun"/>
          <w:szCs w:val="24"/>
          <w:lang w:val="zh-CN" w:eastAsia="zh-CN"/>
        </w:rPr>
        <w:t>号文件，供科学、技术和工艺咨询附属机构第二十四次会议审议。</w:t>
      </w:r>
    </w:p>
    <w:p w14:paraId="62785294"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科咨机构将审议这一信息，并为缔约方大会第十五届会议拟定建议。</w:t>
      </w:r>
    </w:p>
    <w:p w14:paraId="3D04E35D" w14:textId="65864990" w:rsidR="00DB6591" w:rsidRPr="00466A49" w:rsidRDefault="00DB6591" w:rsidP="00DB6591">
      <w:pPr>
        <w:pStyle w:val="Para1"/>
        <w:keepNext/>
        <w:numPr>
          <w:ilvl w:val="0"/>
          <w:numId w:val="0"/>
        </w:numPr>
        <w:suppressLineNumbers/>
        <w:tabs>
          <w:tab w:val="left" w:pos="993"/>
        </w:tabs>
        <w:suppressAutoHyphens/>
        <w:jc w:val="center"/>
        <w:rPr>
          <w:rFonts w:eastAsia="SimHei"/>
          <w:kern w:val="22"/>
          <w:szCs w:val="24"/>
          <w:lang w:eastAsia="zh-CN"/>
        </w:rPr>
      </w:pPr>
      <w:r w:rsidRPr="00466A49">
        <w:rPr>
          <w:rFonts w:eastAsia="SimHei"/>
          <w:b/>
          <w:bCs/>
          <w:szCs w:val="24"/>
          <w:lang w:val="zh-CN" w:eastAsia="zh-CN"/>
        </w:rPr>
        <w:t>项目</w:t>
      </w:r>
      <w:r w:rsidRPr="00466A49">
        <w:rPr>
          <w:rFonts w:eastAsia="SimHei"/>
          <w:b/>
          <w:bCs/>
          <w:szCs w:val="24"/>
          <w:lang w:val="zh-CN" w:eastAsia="zh-CN"/>
        </w:rPr>
        <w:t xml:space="preserve">9. </w:t>
      </w:r>
      <w:r w:rsidR="00FC2E7E">
        <w:rPr>
          <w:rFonts w:eastAsia="SimHei"/>
          <w:b/>
          <w:bCs/>
          <w:szCs w:val="24"/>
          <w:lang w:val="en-US" w:eastAsia="zh-CN"/>
        </w:rPr>
        <w:t xml:space="preserve">   </w:t>
      </w:r>
      <w:r w:rsidRPr="00466A49">
        <w:rPr>
          <w:rFonts w:eastAsia="SimHei"/>
          <w:b/>
          <w:bCs/>
          <w:szCs w:val="24"/>
          <w:lang w:val="zh-CN" w:eastAsia="zh-CN"/>
        </w:rPr>
        <w:t>生物多样性和健康</w:t>
      </w:r>
    </w:p>
    <w:p w14:paraId="7F933A54"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缔约方大会在</w:t>
      </w:r>
      <w:hyperlink r:id="rId24" w:history="1">
        <w:r w:rsidRPr="00466A49">
          <w:rPr>
            <w:rStyle w:val="Hyperlink"/>
            <w:rFonts w:eastAsia="SimSun"/>
            <w:szCs w:val="24"/>
            <w:lang w:val="zh-CN" w:eastAsia="zh-CN"/>
          </w:rPr>
          <w:t>第</w:t>
        </w:r>
        <w:r w:rsidRPr="00466A49">
          <w:rPr>
            <w:rStyle w:val="Hyperlink"/>
            <w:rFonts w:eastAsia="SimSun"/>
            <w:szCs w:val="24"/>
            <w:lang w:eastAsia="zh-CN"/>
          </w:rPr>
          <w:t>14/4</w:t>
        </w:r>
        <w:r w:rsidRPr="00466A49">
          <w:rPr>
            <w:rStyle w:val="Hyperlink"/>
            <w:rFonts w:eastAsia="SimSun"/>
            <w:szCs w:val="24"/>
            <w:lang w:val="zh-CN" w:eastAsia="zh-CN"/>
          </w:rPr>
          <w:t>号决定</w:t>
        </w:r>
      </w:hyperlink>
      <w:r w:rsidRPr="00466A49">
        <w:rPr>
          <w:rFonts w:eastAsia="SimSun"/>
          <w:szCs w:val="24"/>
          <w:lang w:val="zh-CN" w:eastAsia="zh-CN"/>
        </w:rPr>
        <w:t>中请执行秘书在资源允许的情况下，并邀请世界卫生组织酌情与生物多样性和健康问题机构间联络小组其他成员及其他伙伴合作：</w:t>
      </w:r>
    </w:p>
    <w:p w14:paraId="4E3196A9" w14:textId="65D46CC9"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a</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制定关于生物多样性和健康的科学综合指标、标尺和进展衡量工具；</w:t>
      </w:r>
    </w:p>
    <w:p w14:paraId="5F6DABD5" w14:textId="681F9BA4"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b</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为健康部门制定关于生物多样性主流化的有针对性的信息传递办法，包括作为第</w:t>
      </w:r>
      <w:r w:rsidR="00DB6591" w:rsidRPr="00466A49">
        <w:rPr>
          <w:rFonts w:eastAsia="SimSun"/>
          <w:szCs w:val="24"/>
          <w:lang w:val="zh-CN" w:eastAsia="zh-CN"/>
        </w:rPr>
        <w:t xml:space="preserve"> XII/2 </w:t>
      </w:r>
      <w:r w:rsidR="00DB6591" w:rsidRPr="00466A49">
        <w:rPr>
          <w:rFonts w:eastAsia="SimSun"/>
          <w:szCs w:val="24"/>
          <w:lang w:val="zh-CN" w:eastAsia="zh-CN"/>
        </w:rPr>
        <w:t>号决定规定的全球传播战略和信息传递办法的一部分；</w:t>
      </w:r>
    </w:p>
    <w:p w14:paraId="0D65ED70" w14:textId="4ECF90F4"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c</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制定将生物多样性和健康的联系纳入国家政策、战略、方案和账户主流的全球行动计划草案，以便在第</w:t>
      </w:r>
      <w:r w:rsidR="00DB6591" w:rsidRPr="00466A49">
        <w:rPr>
          <w:rFonts w:eastAsia="SimSun"/>
          <w:szCs w:val="24"/>
          <w:lang w:val="zh-CN" w:eastAsia="zh-CN"/>
        </w:rPr>
        <w:t xml:space="preserve"> XIII/6 </w:t>
      </w:r>
      <w:r w:rsidR="00DB6591" w:rsidRPr="00466A49">
        <w:rPr>
          <w:rFonts w:eastAsia="SimSun"/>
          <w:szCs w:val="24"/>
          <w:lang w:val="zh-CN" w:eastAsia="zh-CN"/>
        </w:rPr>
        <w:t>号决定和将生物多样性考虑纳入</w:t>
      </w:r>
      <w:r w:rsidR="00DB6591" w:rsidRPr="00466A49">
        <w:rPr>
          <w:rFonts w:eastAsia="SimSun"/>
          <w:szCs w:val="24"/>
          <w:lang w:val="zh-CN" w:eastAsia="zh-CN"/>
        </w:rPr>
        <w:t>“</w:t>
      </w:r>
      <w:r w:rsidR="00DB6591" w:rsidRPr="00466A49">
        <w:rPr>
          <w:rFonts w:eastAsia="SimSun"/>
          <w:szCs w:val="24"/>
          <w:lang w:val="zh-CN" w:eastAsia="zh-CN"/>
        </w:rPr>
        <w:t>一体化健康</w:t>
      </w:r>
      <w:r w:rsidR="00DB6591" w:rsidRPr="00466A49">
        <w:rPr>
          <w:rFonts w:eastAsia="SimSun"/>
          <w:szCs w:val="24"/>
          <w:lang w:val="zh-CN" w:eastAsia="zh-CN"/>
        </w:rPr>
        <w:t>”</w:t>
      </w:r>
      <w:r w:rsidR="00DB6591" w:rsidRPr="00466A49">
        <w:rPr>
          <w:rFonts w:eastAsia="SimSun"/>
          <w:szCs w:val="24"/>
          <w:lang w:val="zh-CN" w:eastAsia="zh-CN"/>
        </w:rPr>
        <w:t>办法和其</w:t>
      </w:r>
      <w:r w:rsidR="00DB6591" w:rsidRPr="00466A49">
        <w:rPr>
          <w:rFonts w:eastAsia="SimSun"/>
          <w:szCs w:val="24"/>
          <w:lang w:val="zh-CN" w:eastAsia="zh-CN"/>
        </w:rPr>
        <w:lastRenderedPageBreak/>
        <w:t>他整体性办法指导意见的基础上，进一步支持缔约方将生物多样性和健康的联系纳入主流。</w:t>
      </w:r>
    </w:p>
    <w:p w14:paraId="1A529A1C"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缔约方大会还请执行秘书在资源允许的情况下，并邀请世界卫生组织和生物多样性和健康问题机构间联络小组其他成员以及其他适当合作伙伴进行合作：</w:t>
      </w:r>
    </w:p>
    <w:p w14:paraId="6DEEF564" w14:textId="42ED29C7"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a</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开展合作，以推动和促进就生物多样性与健康办法进行对话；</w:t>
      </w:r>
    </w:p>
    <w:p w14:paraId="0348F9A3" w14:textId="0820E6BC"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b</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在所有区域共同举办更多关于健康和生物多样性问题区域和次区域能力建设讲习班；</w:t>
      </w:r>
    </w:p>
    <w:p w14:paraId="219DA2E1" w14:textId="596414F9"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c</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汇编资料，内容包括有关许多问题的相关研究、经验和最佳做法；</w:t>
      </w:r>
    </w:p>
    <w:p w14:paraId="377E6237" w14:textId="243DCCA6"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d</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探索有助于取得、定期更新、综合和传播健康和生物多样性的科学文献和其他报告的机制，以期支持制定良好做法指导意见。</w:t>
      </w:r>
    </w:p>
    <w:p w14:paraId="068AA59C" w14:textId="68A8AD7C"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科咨机构将收到关于这些项目的进度报告</w:t>
      </w:r>
      <w:r w:rsidR="00C3414E" w:rsidRPr="00466A49">
        <w:rPr>
          <w:rFonts w:eastAsia="SimSun"/>
          <w:szCs w:val="24"/>
          <w:lang w:val="zh-CN" w:eastAsia="zh-CN"/>
        </w:rPr>
        <w:t>（</w:t>
      </w:r>
      <w:r w:rsidRPr="00466A49">
        <w:rPr>
          <w:rFonts w:eastAsia="SimSun"/>
          <w:szCs w:val="24"/>
          <w:lang w:val="zh-CN" w:eastAsia="zh-CN"/>
        </w:rPr>
        <w:t>CBD/SBSTTA/24/9</w:t>
      </w:r>
      <w:r w:rsidR="00C3414E" w:rsidRPr="00466A49">
        <w:rPr>
          <w:rFonts w:eastAsia="SimSun"/>
          <w:szCs w:val="24"/>
          <w:lang w:val="zh-CN" w:eastAsia="zh-CN"/>
        </w:rPr>
        <w:t>）</w:t>
      </w:r>
      <w:r w:rsidRPr="00466A49">
        <w:rPr>
          <w:rFonts w:eastAsia="SimSun"/>
          <w:szCs w:val="24"/>
          <w:lang w:val="zh-CN" w:eastAsia="zh-CN"/>
        </w:rPr>
        <w:t>。</w:t>
      </w:r>
    </w:p>
    <w:p w14:paraId="10000C0B" w14:textId="0ADF6EAD"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本议程项</w:t>
      </w:r>
      <w:r w:rsidR="00857EB9" w:rsidRPr="00466A49">
        <w:rPr>
          <w:rFonts w:eastAsia="SimSun" w:hint="eastAsia"/>
          <w:szCs w:val="24"/>
          <w:lang w:val="zh-CN" w:eastAsia="zh-CN"/>
        </w:rPr>
        <w:t>目</w:t>
      </w:r>
      <w:r w:rsidRPr="00466A49">
        <w:rPr>
          <w:rFonts w:eastAsia="SimSun"/>
          <w:szCs w:val="24"/>
          <w:lang w:val="zh-CN" w:eastAsia="zh-CN"/>
        </w:rPr>
        <w:t>将由世界卫生组织代表以主旨发言的方式介绍。</w:t>
      </w:r>
    </w:p>
    <w:p w14:paraId="6CDAC893"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科咨机构将审议这一信息，并为缔约方大会第十五届会议拟定建议。</w:t>
      </w:r>
    </w:p>
    <w:p w14:paraId="204DB3A7" w14:textId="6BC0F9F8" w:rsidR="00DB6591" w:rsidRPr="00466A49" w:rsidRDefault="00DB6591" w:rsidP="00DB6591">
      <w:pPr>
        <w:pStyle w:val="Heading1"/>
        <w:suppressLineNumbers/>
        <w:tabs>
          <w:tab w:val="left" w:pos="420"/>
        </w:tabs>
        <w:suppressAutoHyphens/>
        <w:spacing w:before="120"/>
        <w:ind w:left="1701" w:hanging="1134"/>
        <w:rPr>
          <w:rFonts w:eastAsia="SimHei"/>
          <w:bCs/>
          <w:caps w:val="0"/>
          <w:kern w:val="22"/>
        </w:rPr>
      </w:pPr>
      <w:r w:rsidRPr="00466A49">
        <w:rPr>
          <w:rFonts w:eastAsia="SimHei"/>
          <w:bCs/>
          <w:lang w:val="zh-CN"/>
        </w:rPr>
        <w:t>项目</w:t>
      </w:r>
      <w:r w:rsidRPr="00466A49">
        <w:rPr>
          <w:rFonts w:eastAsia="SimHei"/>
          <w:bCs/>
          <w:lang w:val="zh-CN"/>
        </w:rPr>
        <w:t xml:space="preserve">10. </w:t>
      </w:r>
      <w:r w:rsidR="00FC2E7E">
        <w:rPr>
          <w:rFonts w:eastAsia="SimHei"/>
          <w:bCs/>
          <w:lang w:val="en-US"/>
        </w:rPr>
        <w:t xml:space="preserve">   </w:t>
      </w:r>
      <w:r w:rsidRPr="00466A49">
        <w:rPr>
          <w:rFonts w:eastAsia="SimHei"/>
          <w:bCs/>
          <w:lang w:val="zh-CN"/>
        </w:rPr>
        <w:t>外来入侵物种</w:t>
      </w:r>
    </w:p>
    <w:p w14:paraId="5FF1D812"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缔约方大会在</w:t>
      </w:r>
      <w:hyperlink r:id="rId25" w:history="1">
        <w:r w:rsidRPr="00466A49">
          <w:rPr>
            <w:rStyle w:val="Hyperlink"/>
            <w:rFonts w:eastAsia="SimSun"/>
            <w:szCs w:val="24"/>
            <w:lang w:val="zh-CN" w:eastAsia="zh-CN"/>
          </w:rPr>
          <w:t>第</w:t>
        </w:r>
        <w:r w:rsidRPr="00466A49">
          <w:rPr>
            <w:rStyle w:val="Hyperlink"/>
            <w:rFonts w:eastAsia="SimSun"/>
            <w:szCs w:val="24"/>
            <w:lang w:eastAsia="zh-CN"/>
          </w:rPr>
          <w:t>14/11</w:t>
        </w:r>
        <w:r w:rsidRPr="00466A49">
          <w:rPr>
            <w:rStyle w:val="Hyperlink"/>
            <w:rFonts w:eastAsia="SimSun"/>
            <w:szCs w:val="24"/>
            <w:lang w:val="zh-CN" w:eastAsia="zh-CN"/>
          </w:rPr>
          <w:t>号决定</w:t>
        </w:r>
      </w:hyperlink>
      <w:r w:rsidRPr="00466A49">
        <w:rPr>
          <w:rFonts w:eastAsia="SimSun"/>
          <w:szCs w:val="24"/>
          <w:lang w:val="zh-CN" w:eastAsia="zh-CN"/>
        </w:rPr>
        <w:t>中决定，在资源允许的情况下，设立一个特设技术专家组，就各部门将要实施的外来入侵物种管理措施提供咨询意见或制订技术指导要点，以协助实现爱知生物多样性目标</w:t>
      </w:r>
      <w:r w:rsidRPr="00466A49">
        <w:rPr>
          <w:rFonts w:eastAsia="SimSun"/>
          <w:szCs w:val="24"/>
          <w:lang w:val="zh-CN" w:eastAsia="zh-CN"/>
        </w:rPr>
        <w:t xml:space="preserve">9 </w:t>
      </w:r>
      <w:r w:rsidRPr="00466A49">
        <w:rPr>
          <w:rFonts w:eastAsia="SimSun"/>
          <w:szCs w:val="24"/>
          <w:lang w:val="zh-CN" w:eastAsia="zh-CN"/>
        </w:rPr>
        <w:t>和其他目标：</w:t>
      </w:r>
    </w:p>
    <w:p w14:paraId="5BFB128A" w14:textId="55AFEE48"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a</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最适合于外来入侵物种管理的成本效益和成本效率分析的方法；</w:t>
      </w:r>
    </w:p>
    <w:p w14:paraId="4A031678" w14:textId="59777AFA"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b</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确定并最大限度地减少与活生物体跨境电子商务有关的其他风险和相关影响的方法、工具和措施；</w:t>
      </w:r>
    </w:p>
    <w:p w14:paraId="7381C75E" w14:textId="582F40DB"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c</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管理外来入侵物种的方法、工具和战略，以防止气候变化和相关自然灾害和土地用途改变所产生的潜在风险；</w:t>
      </w:r>
    </w:p>
    <w:p w14:paraId="54CA4FD1" w14:textId="22737CE9"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d</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关于外来入侵物种的引入对于社会、经济和文化价值观的潜在影响的风险分析；</w:t>
      </w:r>
    </w:p>
    <w:p w14:paraId="7064E9B4" w14:textId="442CCBBF" w:rsidR="00DB6591" w:rsidRPr="00466A49" w:rsidRDefault="00C3414E" w:rsidP="00DB6591">
      <w:pPr>
        <w:pStyle w:val="Para1"/>
        <w:numPr>
          <w:ilvl w:val="0"/>
          <w:numId w:val="0"/>
        </w:numPr>
        <w:suppressLineNumbers/>
        <w:tabs>
          <w:tab w:val="left" w:pos="420"/>
        </w:tabs>
        <w:suppressAutoHyphens/>
        <w:ind w:firstLine="720"/>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e</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利用现有的外来入侵物种及其影响的数据库，协助宣传其风险。</w:t>
      </w:r>
    </w:p>
    <w:p w14:paraId="6A6683FE"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请执行秘书召集一个有人主持的公开在线讨论论坛，支持特设技术专家组的讨论。</w:t>
      </w:r>
    </w:p>
    <w:p w14:paraId="79E28CCC"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rPr>
      </w:pPr>
      <w:r w:rsidRPr="00466A49">
        <w:rPr>
          <w:rFonts w:eastAsia="SimSun"/>
          <w:szCs w:val="24"/>
          <w:lang w:val="zh-CN"/>
        </w:rPr>
        <w:t>还请执行秘书：</w:t>
      </w:r>
    </w:p>
    <w:p w14:paraId="03407309" w14:textId="7D52CCB1" w:rsidR="00DB6591" w:rsidRPr="00466A49" w:rsidRDefault="00C3414E" w:rsidP="00DB6591">
      <w:pPr>
        <w:pStyle w:val="Para1"/>
        <w:numPr>
          <w:ilvl w:val="0"/>
          <w:numId w:val="0"/>
        </w:numPr>
        <w:suppressLineNumbers/>
        <w:suppressAutoHyphens/>
        <w:ind w:firstLineChars="295" w:firstLine="708"/>
        <w:jc w:val="both"/>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a</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kern w:val="22"/>
          <w:szCs w:val="24"/>
          <w:lang w:eastAsia="zh-CN"/>
        </w:rPr>
        <w:t>与联合国经济及社会理事会秘书处、世界海关组织和外来入侵物种机构间联络小组一道，探讨是否可能为销售对生物多样性构成危害和风险的活生物体建立符合国际协定的外来入侵物种分类和标签系统，补充并符合现有的国际标准；</w:t>
      </w:r>
    </w:p>
    <w:p w14:paraId="5A89DCBC" w14:textId="6DDCDA4F" w:rsidR="00DB6591" w:rsidRPr="00466A49" w:rsidRDefault="00C3414E" w:rsidP="00DB6591">
      <w:pPr>
        <w:pStyle w:val="Para1"/>
        <w:numPr>
          <w:ilvl w:val="0"/>
          <w:numId w:val="0"/>
        </w:numPr>
        <w:suppressLineNumbers/>
        <w:suppressAutoHyphens/>
        <w:ind w:firstLineChars="295" w:firstLine="708"/>
        <w:jc w:val="both"/>
        <w:rPr>
          <w:rFonts w:eastAsia="SimSun"/>
          <w:kern w:val="22"/>
          <w:szCs w:val="24"/>
          <w:lang w:eastAsia="zh-CN"/>
        </w:rPr>
      </w:pPr>
      <w:r w:rsidRPr="00466A49">
        <w:rPr>
          <w:rFonts w:eastAsia="SimSun" w:hint="eastAsia"/>
          <w:szCs w:val="24"/>
          <w:lang w:val="zh-CN" w:eastAsia="zh-CN"/>
        </w:rPr>
        <w:t>(</w:t>
      </w:r>
      <w:r w:rsidR="00DB6591" w:rsidRPr="00466A49">
        <w:rPr>
          <w:rFonts w:eastAsia="SimSun"/>
          <w:szCs w:val="24"/>
          <w:lang w:val="zh-CN" w:eastAsia="zh-CN"/>
        </w:rPr>
        <w:t>b</w:t>
      </w:r>
      <w:r w:rsidRPr="00466A49">
        <w:rPr>
          <w:rFonts w:eastAsia="SimSun" w:hint="eastAsia"/>
          <w:szCs w:val="24"/>
          <w:lang w:val="zh-CN" w:eastAsia="zh-CN"/>
        </w:rPr>
        <w:t>)</w:t>
      </w:r>
      <w:r w:rsidR="00DB6591" w:rsidRPr="00466A49">
        <w:rPr>
          <w:rFonts w:eastAsia="SimSun"/>
          <w:szCs w:val="24"/>
          <w:lang w:val="zh-CN" w:eastAsia="zh-CN"/>
        </w:rPr>
        <w:tab/>
      </w:r>
      <w:r w:rsidR="00DB6591" w:rsidRPr="00466A49">
        <w:rPr>
          <w:rFonts w:eastAsia="SimSun"/>
          <w:szCs w:val="24"/>
          <w:lang w:val="zh-CN" w:eastAsia="zh-CN"/>
        </w:rPr>
        <w:t>与全球外来入侵物种信息伙伴关系合作，进一步便利开发和使用关于引进途径及其影响的信息，同时考虑到监测电子商务销售所致外来物种流动的必要性</w:t>
      </w:r>
      <w:r w:rsidR="00CC0922" w:rsidRPr="00466A49">
        <w:rPr>
          <w:rFonts w:eastAsia="SimSun" w:hint="eastAsia"/>
          <w:szCs w:val="24"/>
          <w:lang w:val="zh-CN" w:eastAsia="zh-CN"/>
        </w:rPr>
        <w:t>。</w:t>
      </w:r>
    </w:p>
    <w:p w14:paraId="75E6088A" w14:textId="04484E4A"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r w:rsidRPr="00466A49">
        <w:rPr>
          <w:rFonts w:eastAsia="SimSun"/>
          <w:szCs w:val="24"/>
          <w:lang w:val="zh-CN" w:eastAsia="zh-CN"/>
        </w:rPr>
        <w:t>科咨机构将收到一份涉及这些问题的文件</w:t>
      </w:r>
      <w:r w:rsidR="00C3414E" w:rsidRPr="00466A49">
        <w:rPr>
          <w:rFonts w:eastAsia="SimSun"/>
          <w:szCs w:val="24"/>
          <w:lang w:val="zh-CN" w:eastAsia="zh-CN"/>
        </w:rPr>
        <w:t>（</w:t>
      </w:r>
      <w:r w:rsidRPr="00466A49">
        <w:rPr>
          <w:rFonts w:eastAsia="SimSun"/>
          <w:szCs w:val="24"/>
          <w:lang w:val="zh-CN" w:eastAsia="zh-CN"/>
        </w:rPr>
        <w:t>CBD/SBSTTA/24/10</w:t>
      </w:r>
      <w:r w:rsidR="00C3414E" w:rsidRPr="00466A49">
        <w:rPr>
          <w:rFonts w:eastAsia="SimSun"/>
          <w:szCs w:val="24"/>
          <w:lang w:val="zh-CN" w:eastAsia="zh-CN"/>
        </w:rPr>
        <w:t>）</w:t>
      </w:r>
      <w:r w:rsidRPr="00466A49">
        <w:rPr>
          <w:rFonts w:eastAsia="SimSun"/>
          <w:szCs w:val="24"/>
          <w:lang w:val="zh-CN" w:eastAsia="zh-CN"/>
        </w:rPr>
        <w:t>。特设技术专家组的完整报告将作为资料文件提供。</w:t>
      </w:r>
    </w:p>
    <w:p w14:paraId="14E28AB9" w14:textId="77777777" w:rsidR="00DB6591" w:rsidRPr="00466A49" w:rsidRDefault="00DB6591" w:rsidP="00DB6591">
      <w:pPr>
        <w:pStyle w:val="Para1"/>
        <w:numPr>
          <w:ilvl w:val="0"/>
          <w:numId w:val="31"/>
        </w:numPr>
        <w:suppressLineNumbers/>
        <w:tabs>
          <w:tab w:val="clear" w:pos="360"/>
        </w:tabs>
        <w:suppressAutoHyphens/>
        <w:snapToGrid w:val="0"/>
        <w:jc w:val="both"/>
        <w:rPr>
          <w:rFonts w:eastAsia="SimSun"/>
          <w:kern w:val="22"/>
          <w:szCs w:val="24"/>
          <w:lang w:eastAsia="zh-CN"/>
        </w:rPr>
      </w:pPr>
      <w:bookmarkStart w:id="8" w:name="_Hlk30152476"/>
      <w:r w:rsidRPr="00466A49">
        <w:rPr>
          <w:rFonts w:eastAsia="SimSun"/>
          <w:szCs w:val="24"/>
          <w:lang w:val="zh-CN" w:eastAsia="zh-CN"/>
        </w:rPr>
        <w:lastRenderedPageBreak/>
        <w:t>科咨机构将审议所提供的信息，并为缔约方大会第十五届会议拟定建议。</w:t>
      </w:r>
      <w:bookmarkEnd w:id="8"/>
    </w:p>
    <w:p w14:paraId="51F0A6F5" w14:textId="65428512" w:rsidR="00DB6591" w:rsidRPr="00466A49" w:rsidRDefault="00DB6591" w:rsidP="00DB6591">
      <w:pPr>
        <w:pStyle w:val="Heading1"/>
        <w:suppressLineNumbers/>
        <w:tabs>
          <w:tab w:val="clear" w:pos="720"/>
          <w:tab w:val="left" w:pos="993"/>
        </w:tabs>
        <w:suppressAutoHyphens/>
        <w:spacing w:before="120"/>
        <w:rPr>
          <w:rFonts w:eastAsia="SimHei"/>
          <w:caps w:val="0"/>
          <w:snapToGrid w:val="0"/>
          <w:kern w:val="22"/>
        </w:rPr>
      </w:pPr>
      <w:r w:rsidRPr="00466A49">
        <w:rPr>
          <w:rFonts w:eastAsia="SimHei"/>
          <w:bCs/>
          <w:lang w:val="zh-CN"/>
        </w:rPr>
        <w:t>项目</w:t>
      </w:r>
      <w:r w:rsidRPr="00466A49">
        <w:rPr>
          <w:rFonts w:eastAsia="SimHei"/>
          <w:bCs/>
          <w:lang w:val="zh-CN"/>
        </w:rPr>
        <w:t xml:space="preserve">11. </w:t>
      </w:r>
      <w:r w:rsidR="00FC2E7E">
        <w:rPr>
          <w:rFonts w:eastAsia="SimHei"/>
          <w:bCs/>
          <w:lang w:val="en-US"/>
        </w:rPr>
        <w:t xml:space="preserve">   </w:t>
      </w:r>
      <w:r w:rsidRPr="00466A49">
        <w:rPr>
          <w:rFonts w:eastAsia="SimHei"/>
          <w:bCs/>
          <w:lang w:val="zh-CN"/>
        </w:rPr>
        <w:t>其他事项</w:t>
      </w:r>
    </w:p>
    <w:p w14:paraId="1841F759" w14:textId="77777777" w:rsidR="00DB6591" w:rsidRPr="00466A49" w:rsidRDefault="00DB6591" w:rsidP="00DB6591">
      <w:pPr>
        <w:pStyle w:val="Para1"/>
        <w:numPr>
          <w:ilvl w:val="0"/>
          <w:numId w:val="31"/>
        </w:numPr>
        <w:suppressLineNumbers/>
        <w:tabs>
          <w:tab w:val="clear" w:pos="360"/>
          <w:tab w:val="num" w:pos="709"/>
        </w:tabs>
        <w:suppressAutoHyphens/>
        <w:snapToGrid w:val="0"/>
        <w:jc w:val="both"/>
        <w:rPr>
          <w:rFonts w:eastAsia="SimSun"/>
          <w:snapToGrid/>
          <w:kern w:val="22"/>
          <w:szCs w:val="24"/>
          <w:lang w:eastAsia="zh-CN"/>
        </w:rPr>
      </w:pPr>
      <w:r w:rsidRPr="00466A49">
        <w:rPr>
          <w:rFonts w:eastAsia="SimSun"/>
          <w:szCs w:val="24"/>
          <w:lang w:val="zh-CN" w:eastAsia="zh-CN"/>
        </w:rPr>
        <w:t>将在本项目下邀请与会者提出与会议相关的任何其他事项。</w:t>
      </w:r>
    </w:p>
    <w:p w14:paraId="35BACBDA" w14:textId="43F7E59F" w:rsidR="00DB6591" w:rsidRPr="00466A49" w:rsidRDefault="00DB6591" w:rsidP="00DB6591">
      <w:pPr>
        <w:pStyle w:val="Heading1"/>
        <w:suppressLineNumbers/>
        <w:tabs>
          <w:tab w:val="clear" w:pos="720"/>
          <w:tab w:val="left" w:pos="993"/>
        </w:tabs>
        <w:suppressAutoHyphens/>
        <w:spacing w:before="120"/>
        <w:rPr>
          <w:rFonts w:eastAsia="SimHei"/>
          <w:caps w:val="0"/>
          <w:snapToGrid w:val="0"/>
          <w:kern w:val="22"/>
          <w:lang w:eastAsia="zh-CN"/>
        </w:rPr>
      </w:pPr>
      <w:r w:rsidRPr="00466A49">
        <w:rPr>
          <w:rFonts w:eastAsia="SimHei"/>
          <w:bCs/>
          <w:lang w:val="zh-CN" w:eastAsia="zh-CN"/>
        </w:rPr>
        <w:t>项目</w:t>
      </w:r>
      <w:r w:rsidRPr="00466A49">
        <w:rPr>
          <w:rFonts w:eastAsia="SimHei"/>
          <w:bCs/>
          <w:lang w:val="zh-CN" w:eastAsia="zh-CN"/>
        </w:rPr>
        <w:t xml:space="preserve">12. </w:t>
      </w:r>
      <w:r w:rsidR="00FC2E7E">
        <w:rPr>
          <w:rFonts w:eastAsia="SimHei"/>
          <w:bCs/>
          <w:lang w:val="en-US" w:eastAsia="zh-CN"/>
        </w:rPr>
        <w:t xml:space="preserve">   </w:t>
      </w:r>
      <w:r w:rsidRPr="00466A49">
        <w:rPr>
          <w:rFonts w:eastAsia="SimHei"/>
          <w:bCs/>
          <w:lang w:val="zh-CN" w:eastAsia="zh-CN"/>
        </w:rPr>
        <w:t>通过报告</w:t>
      </w:r>
    </w:p>
    <w:p w14:paraId="5A2B3EB7" w14:textId="77777777" w:rsidR="00DB6591" w:rsidRPr="00466A49" w:rsidRDefault="00DB6591" w:rsidP="00DB6591">
      <w:pPr>
        <w:pStyle w:val="Para1"/>
        <w:numPr>
          <w:ilvl w:val="0"/>
          <w:numId w:val="31"/>
        </w:numPr>
        <w:suppressLineNumbers/>
        <w:tabs>
          <w:tab w:val="clear" w:pos="360"/>
          <w:tab w:val="num" w:pos="709"/>
        </w:tabs>
        <w:suppressAutoHyphens/>
        <w:snapToGrid w:val="0"/>
        <w:jc w:val="both"/>
        <w:rPr>
          <w:rFonts w:eastAsia="SimSun"/>
          <w:snapToGrid/>
          <w:kern w:val="22"/>
          <w:szCs w:val="24"/>
          <w:lang w:eastAsia="zh-CN"/>
        </w:rPr>
      </w:pPr>
      <w:r w:rsidRPr="00466A49">
        <w:rPr>
          <w:rFonts w:eastAsia="SimSun"/>
          <w:szCs w:val="24"/>
          <w:lang w:val="zh-CN" w:eastAsia="zh-CN"/>
        </w:rPr>
        <w:t>科咨机构将在本项目下审议并通过报告。按照惯例，邀请科咨机构授权报告员在主席的指导和秘书处的协助下，于会议之后完成最后报告。</w:t>
      </w:r>
    </w:p>
    <w:p w14:paraId="4811C820" w14:textId="1830D5B0" w:rsidR="00DB6591" w:rsidRPr="00466A49" w:rsidRDefault="00DB6591" w:rsidP="00DB6591">
      <w:pPr>
        <w:pStyle w:val="Heading1"/>
        <w:suppressLineNumbers/>
        <w:tabs>
          <w:tab w:val="clear" w:pos="720"/>
          <w:tab w:val="left" w:pos="993"/>
        </w:tabs>
        <w:suppressAutoHyphens/>
        <w:spacing w:before="120"/>
        <w:rPr>
          <w:rFonts w:eastAsia="SimHei"/>
          <w:b w:val="0"/>
          <w:kern w:val="22"/>
          <w:lang w:eastAsia="zh-CN"/>
        </w:rPr>
      </w:pPr>
      <w:r w:rsidRPr="00466A49">
        <w:rPr>
          <w:rFonts w:eastAsia="SimHei"/>
          <w:bCs/>
          <w:lang w:val="zh-CN" w:eastAsia="zh-CN"/>
        </w:rPr>
        <w:t>项目</w:t>
      </w:r>
      <w:r w:rsidRPr="00466A49">
        <w:rPr>
          <w:rFonts w:eastAsia="SimHei"/>
          <w:bCs/>
          <w:lang w:val="zh-CN" w:eastAsia="zh-CN"/>
        </w:rPr>
        <w:t xml:space="preserve">13. </w:t>
      </w:r>
      <w:r w:rsidR="00FC2E7E">
        <w:rPr>
          <w:rFonts w:eastAsia="SimHei"/>
          <w:bCs/>
          <w:lang w:val="en-US" w:eastAsia="zh-CN"/>
        </w:rPr>
        <w:t xml:space="preserve">   </w:t>
      </w:r>
      <w:r w:rsidRPr="00466A49">
        <w:rPr>
          <w:rFonts w:eastAsia="SimHei"/>
          <w:bCs/>
          <w:lang w:val="zh-CN" w:eastAsia="zh-CN"/>
        </w:rPr>
        <w:t>会议闭幕</w:t>
      </w:r>
    </w:p>
    <w:p w14:paraId="6D373EB3" w14:textId="77777777" w:rsidR="00DB6591" w:rsidRPr="00466A49" w:rsidRDefault="00DB6591" w:rsidP="00DB6591">
      <w:pPr>
        <w:pStyle w:val="Para1"/>
        <w:numPr>
          <w:ilvl w:val="0"/>
          <w:numId w:val="31"/>
        </w:numPr>
        <w:suppressLineNumbers/>
        <w:tabs>
          <w:tab w:val="clear" w:pos="360"/>
          <w:tab w:val="num" w:pos="709"/>
        </w:tabs>
        <w:suppressAutoHyphens/>
        <w:snapToGrid w:val="0"/>
        <w:jc w:val="both"/>
        <w:rPr>
          <w:rFonts w:eastAsia="SimSun"/>
          <w:kern w:val="22"/>
          <w:szCs w:val="24"/>
          <w:lang w:eastAsia="zh-CN"/>
        </w:rPr>
      </w:pPr>
      <w:r w:rsidRPr="00466A49">
        <w:rPr>
          <w:rFonts w:eastAsia="SimSun"/>
          <w:szCs w:val="24"/>
          <w:lang w:val="zh-CN" w:eastAsia="zh-CN"/>
        </w:rPr>
        <w:t>科学、技术和工艺咨询附属机构第二十四次会议定于</w:t>
      </w:r>
      <w:r w:rsidRPr="00466A49">
        <w:rPr>
          <w:rFonts w:eastAsia="SimSun"/>
          <w:szCs w:val="24"/>
          <w:lang w:val="zh-CN" w:eastAsia="zh-CN"/>
        </w:rPr>
        <w:t>2020</w:t>
      </w:r>
      <w:r w:rsidRPr="00466A49">
        <w:rPr>
          <w:rFonts w:eastAsia="SimSun"/>
          <w:szCs w:val="24"/>
          <w:lang w:val="zh-CN" w:eastAsia="zh-CN"/>
        </w:rPr>
        <w:t>年</w:t>
      </w:r>
      <w:r w:rsidRPr="00466A49">
        <w:rPr>
          <w:rFonts w:eastAsia="SimSun"/>
          <w:szCs w:val="24"/>
          <w:lang w:val="zh-CN" w:eastAsia="zh-CN"/>
        </w:rPr>
        <w:t>8</w:t>
      </w:r>
      <w:r w:rsidRPr="00466A49">
        <w:rPr>
          <w:rFonts w:eastAsia="SimSun"/>
          <w:szCs w:val="24"/>
          <w:lang w:val="zh-CN" w:eastAsia="zh-CN"/>
        </w:rPr>
        <w:t>月</w:t>
      </w:r>
      <w:r w:rsidRPr="00466A49">
        <w:rPr>
          <w:rFonts w:eastAsia="SimSun"/>
          <w:szCs w:val="24"/>
          <w:lang w:val="zh-CN" w:eastAsia="zh-CN"/>
        </w:rPr>
        <w:t>22</w:t>
      </w:r>
      <w:r w:rsidRPr="00466A49">
        <w:rPr>
          <w:rFonts w:eastAsia="SimSun"/>
          <w:szCs w:val="24"/>
          <w:lang w:val="zh-CN" w:eastAsia="zh-CN"/>
        </w:rPr>
        <w:t>日星期六下午</w:t>
      </w:r>
      <w:r w:rsidRPr="00466A49">
        <w:rPr>
          <w:rFonts w:eastAsia="SimSun"/>
          <w:szCs w:val="24"/>
          <w:lang w:val="zh-CN" w:eastAsia="zh-CN"/>
        </w:rPr>
        <w:t>6</w:t>
      </w:r>
      <w:r w:rsidRPr="00466A49">
        <w:rPr>
          <w:rFonts w:eastAsia="SimSun"/>
          <w:szCs w:val="24"/>
          <w:lang w:val="zh-CN" w:eastAsia="zh-CN"/>
        </w:rPr>
        <w:t>时闭幕。</w:t>
      </w:r>
    </w:p>
    <w:p w14:paraId="12EA6DD5" w14:textId="77777777" w:rsidR="00BE52B0" w:rsidRPr="00466A49" w:rsidRDefault="00BE52B0" w:rsidP="00910730">
      <w:pPr>
        <w:pStyle w:val="StylePara1Before0pt"/>
        <w:numPr>
          <w:ilvl w:val="0"/>
          <w:numId w:val="0"/>
        </w:numPr>
        <w:suppressLineNumbers/>
        <w:suppressAutoHyphens/>
        <w:rPr>
          <w:kern w:val="22"/>
          <w:sz w:val="22"/>
          <w:szCs w:val="22"/>
          <w:lang w:eastAsia="zh-CN"/>
        </w:rPr>
      </w:pPr>
    </w:p>
    <w:p w14:paraId="4684408C" w14:textId="77777777" w:rsidR="009E6BA9" w:rsidRPr="00466A49" w:rsidRDefault="009E6BA9">
      <w:pPr>
        <w:pStyle w:val="Para1"/>
        <w:numPr>
          <w:ilvl w:val="0"/>
          <w:numId w:val="0"/>
        </w:numPr>
        <w:suppressLineNumbers/>
        <w:suppressAutoHyphens/>
        <w:rPr>
          <w:kern w:val="22"/>
          <w:sz w:val="22"/>
          <w:szCs w:val="22"/>
          <w:lang w:val="en-GB" w:eastAsia="zh-CN"/>
        </w:rPr>
      </w:pPr>
    </w:p>
    <w:p w14:paraId="5AAD1CE2" w14:textId="77777777" w:rsidR="00E00FD1" w:rsidRPr="00466A49" w:rsidRDefault="00E00FD1" w:rsidP="00652D3A">
      <w:pPr>
        <w:suppressLineNumbers/>
        <w:suppressAutoHyphens/>
        <w:spacing w:before="120" w:after="120"/>
        <w:jc w:val="center"/>
        <w:rPr>
          <w:snapToGrid w:val="0"/>
          <w:kern w:val="22"/>
          <w:szCs w:val="22"/>
          <w:lang w:val="en-GB" w:eastAsia="zh-CN"/>
        </w:rPr>
        <w:sectPr w:rsidR="00E00FD1" w:rsidRPr="00466A49" w:rsidSect="007C633B">
          <w:headerReference w:type="even" r:id="rId26"/>
          <w:headerReference w:type="default" r:id="rId27"/>
          <w:footerReference w:type="even" r:id="rId28"/>
          <w:footerReference w:type="default" r:id="rId29"/>
          <w:footerReference w:type="first" r:id="rId30"/>
          <w:pgSz w:w="12240" w:h="15840" w:code="1"/>
          <w:pgMar w:top="1021" w:right="1440" w:bottom="1134" w:left="1440" w:header="454" w:footer="720" w:gutter="0"/>
          <w:cols w:space="720"/>
          <w:titlePg/>
          <w:docGrid w:linePitch="299"/>
        </w:sectPr>
      </w:pPr>
    </w:p>
    <w:p w14:paraId="3E39F28D" w14:textId="637A5136" w:rsidR="008052E0" w:rsidRPr="00466A49" w:rsidRDefault="00DB6591" w:rsidP="00910730">
      <w:pPr>
        <w:pStyle w:val="Heading2"/>
        <w:suppressLineNumbers/>
        <w:suppressAutoHyphens/>
        <w:spacing w:before="0" w:after="0"/>
        <w:rPr>
          <w:rFonts w:ascii="KaiTi_GB2312" w:eastAsia="KaiTi_GB2312"/>
          <w:b w:val="0"/>
          <w:snapToGrid w:val="0"/>
          <w:kern w:val="22"/>
          <w:lang w:val="en-GB" w:eastAsia="zh-CN"/>
        </w:rPr>
      </w:pPr>
      <w:r w:rsidRPr="00466A49">
        <w:rPr>
          <w:rFonts w:ascii="KaiTi_GB2312" w:eastAsia="KaiTi_GB2312" w:hint="eastAsia"/>
          <w:b w:val="0"/>
          <w:snapToGrid w:val="0"/>
          <w:kern w:val="22"/>
          <w:lang w:val="en-GB" w:eastAsia="zh-CN"/>
        </w:rPr>
        <w:lastRenderedPageBreak/>
        <w:t>附件一</w:t>
      </w:r>
    </w:p>
    <w:p w14:paraId="34031AC7" w14:textId="2479F816" w:rsidR="00AC1235" w:rsidRPr="00466A49" w:rsidRDefault="00DB6591" w:rsidP="00652D3A">
      <w:pPr>
        <w:pStyle w:val="Heading1"/>
        <w:suppressLineNumbers/>
        <w:tabs>
          <w:tab w:val="clear" w:pos="720"/>
        </w:tabs>
        <w:suppressAutoHyphens/>
        <w:spacing w:before="120"/>
        <w:rPr>
          <w:rFonts w:ascii="SimHei" w:eastAsia="SimHei" w:hAnsi="SimHei"/>
          <w:kern w:val="22"/>
          <w:lang w:val="en-GB" w:eastAsia="zh-CN"/>
        </w:rPr>
      </w:pPr>
      <w:r w:rsidRPr="00466A49">
        <w:rPr>
          <w:rFonts w:ascii="SimHei" w:eastAsia="SimHei" w:hAnsi="SimHei" w:hint="eastAsia"/>
          <w:bCs/>
          <w:snapToGrid w:val="0"/>
          <w:kern w:val="22"/>
          <w:lang w:val="zh-CN" w:eastAsia="zh-CN"/>
        </w:rPr>
        <w:t>科学、技术和</w:t>
      </w:r>
      <w:r w:rsidR="00CC0922" w:rsidRPr="00466A49">
        <w:rPr>
          <w:rFonts w:ascii="SimHei" w:eastAsia="SimHei" w:hAnsi="SimHei" w:hint="eastAsia"/>
          <w:bCs/>
          <w:snapToGrid w:val="0"/>
          <w:kern w:val="22"/>
          <w:lang w:val="zh-CN" w:eastAsia="zh-CN"/>
        </w:rPr>
        <w:t>工艺</w:t>
      </w:r>
      <w:r w:rsidRPr="00466A49">
        <w:rPr>
          <w:rFonts w:ascii="SimHei" w:eastAsia="SimHei" w:hAnsi="SimHei" w:hint="eastAsia"/>
          <w:bCs/>
          <w:snapToGrid w:val="0"/>
          <w:kern w:val="22"/>
          <w:lang w:val="zh-CN" w:eastAsia="zh-CN"/>
        </w:rPr>
        <w:t>咨询附属机构第二十四次会议的拟议工作安排</w:t>
      </w:r>
    </w:p>
    <w:p w14:paraId="76270ED8" w14:textId="77777777" w:rsidR="00995EBC" w:rsidRPr="00466A49" w:rsidRDefault="00995EBC">
      <w:pPr>
        <w:pStyle w:val="Heading2"/>
        <w:suppressLineNumbers/>
        <w:suppressAutoHyphens/>
        <w:jc w:val="both"/>
        <w:rPr>
          <w:i/>
          <w:iCs w:val="0"/>
          <w:snapToGrid w:val="0"/>
          <w:kern w:val="22"/>
          <w:szCs w:val="22"/>
          <w:lang w:val="en-GB" w:eastAsia="zh-CN"/>
        </w:rPr>
        <w:sectPr w:rsidR="00995EBC" w:rsidRPr="00466A49" w:rsidSect="008052E0">
          <w:headerReference w:type="default" r:id="rId31"/>
          <w:pgSz w:w="15840" w:h="12240" w:orient="landscape" w:code="1"/>
          <w:pgMar w:top="1440" w:right="1021" w:bottom="1440" w:left="1134" w:header="454" w:footer="720" w:gutter="0"/>
          <w:cols w:space="720"/>
        </w:sectPr>
      </w:pPr>
    </w:p>
    <w:p w14:paraId="53716A68" w14:textId="77777777" w:rsidR="00DA4FAC" w:rsidRPr="00466A49" w:rsidRDefault="00DA4FAC" w:rsidP="00652D3A">
      <w:pPr>
        <w:suppressLineNumbers/>
        <w:suppressAutoHyphens/>
        <w:rPr>
          <w:kern w:val="22"/>
          <w:lang w:val="en-GB" w:eastAsia="zh-CN"/>
        </w:rPr>
      </w:pPr>
    </w:p>
    <w:tbl>
      <w:tblPr>
        <w:tblW w:w="138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5811"/>
        <w:gridCol w:w="5778"/>
      </w:tblGrid>
      <w:tr w:rsidR="00DB6591" w:rsidRPr="00466A49" w14:paraId="61546B93" w14:textId="77777777" w:rsidTr="005B5137">
        <w:tc>
          <w:tcPr>
            <w:tcW w:w="2226" w:type="dxa"/>
            <w:tcBorders>
              <w:top w:val="single" w:sz="4" w:space="0" w:color="auto"/>
              <w:left w:val="single" w:sz="4" w:space="0" w:color="auto"/>
              <w:bottom w:val="single" w:sz="4" w:space="0" w:color="auto"/>
              <w:right w:val="single" w:sz="4" w:space="0" w:color="auto"/>
            </w:tcBorders>
            <w:shd w:val="clear" w:color="auto" w:fill="BFBFBF"/>
          </w:tcPr>
          <w:p w14:paraId="5F7A4F42" w14:textId="77777777" w:rsidR="00DB6591" w:rsidRPr="00466A49" w:rsidRDefault="00DB6591" w:rsidP="00DB6591">
            <w:pPr>
              <w:suppressLineNumbers/>
              <w:suppressAutoHyphens/>
              <w:jc w:val="center"/>
              <w:rPr>
                <w:rFonts w:eastAsia="SimSun"/>
                <w:snapToGrid w:val="0"/>
                <w:kern w:val="22"/>
                <w:sz w:val="22"/>
                <w:szCs w:val="22"/>
                <w:lang w:val="en-GB"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BFBFBF"/>
            <w:hideMark/>
          </w:tcPr>
          <w:p w14:paraId="723F85A5" w14:textId="77777777" w:rsidR="00DB6591" w:rsidRPr="00466A49" w:rsidRDefault="00DB6591" w:rsidP="00DB6591">
            <w:pPr>
              <w:suppressLineNumbers/>
              <w:suppressAutoHyphens/>
              <w:jc w:val="center"/>
              <w:rPr>
                <w:rFonts w:eastAsia="SimSun"/>
                <w:bCs/>
                <w:iCs/>
                <w:snapToGrid w:val="0"/>
                <w:kern w:val="22"/>
                <w:sz w:val="22"/>
                <w:szCs w:val="22"/>
                <w:lang w:eastAsia="en-GB"/>
              </w:rPr>
            </w:pPr>
            <w:r w:rsidRPr="00466A49">
              <w:rPr>
                <w:rFonts w:eastAsia="SimSun"/>
                <w:lang w:val="zh-CN" w:eastAsia="en-GB"/>
              </w:rPr>
              <w:t>上午</w:t>
            </w:r>
            <w:r w:rsidRPr="00466A49">
              <w:rPr>
                <w:rFonts w:eastAsia="SimSun"/>
                <w:lang w:val="zh-CN" w:eastAsia="en-GB"/>
              </w:rPr>
              <w:t>10</w:t>
            </w:r>
            <w:r w:rsidRPr="00466A49">
              <w:rPr>
                <w:rFonts w:eastAsia="SimSun"/>
                <w:lang w:val="zh-CN" w:eastAsia="en-GB"/>
              </w:rPr>
              <w:t>时至下午</w:t>
            </w:r>
            <w:r w:rsidRPr="00466A49">
              <w:rPr>
                <w:rFonts w:eastAsia="SimSun"/>
                <w:lang w:val="zh-CN" w:eastAsia="en-GB"/>
              </w:rPr>
              <w:t>1</w:t>
            </w:r>
            <w:r w:rsidRPr="00466A49">
              <w:rPr>
                <w:rFonts w:eastAsia="SimSun"/>
                <w:lang w:val="zh-CN" w:eastAsia="en-GB"/>
              </w:rPr>
              <w:t>时</w:t>
            </w:r>
          </w:p>
        </w:tc>
        <w:tc>
          <w:tcPr>
            <w:tcW w:w="5778" w:type="dxa"/>
            <w:tcBorders>
              <w:top w:val="single" w:sz="4" w:space="0" w:color="auto"/>
              <w:left w:val="single" w:sz="4" w:space="0" w:color="auto"/>
              <w:bottom w:val="single" w:sz="4" w:space="0" w:color="auto"/>
              <w:right w:val="single" w:sz="4" w:space="0" w:color="auto"/>
            </w:tcBorders>
            <w:shd w:val="clear" w:color="auto" w:fill="BFBFBF"/>
            <w:hideMark/>
          </w:tcPr>
          <w:p w14:paraId="09F6EFA6" w14:textId="77777777" w:rsidR="00DB6591" w:rsidRPr="00466A49" w:rsidRDefault="00DB6591" w:rsidP="00DB6591">
            <w:pPr>
              <w:suppressLineNumbers/>
              <w:suppressAutoHyphens/>
              <w:jc w:val="center"/>
              <w:rPr>
                <w:rFonts w:eastAsia="SimSun"/>
                <w:snapToGrid w:val="0"/>
                <w:kern w:val="22"/>
                <w:sz w:val="22"/>
                <w:szCs w:val="22"/>
                <w:lang w:eastAsia="en-GB"/>
              </w:rPr>
            </w:pPr>
            <w:r w:rsidRPr="00466A49">
              <w:rPr>
                <w:rFonts w:eastAsia="SimSun"/>
                <w:lang w:val="zh-CN" w:eastAsia="en-GB"/>
              </w:rPr>
              <w:t>下午</w:t>
            </w:r>
            <w:r w:rsidRPr="00466A49">
              <w:rPr>
                <w:rFonts w:eastAsia="SimSun"/>
                <w:lang w:val="zh-CN" w:eastAsia="en-GB"/>
              </w:rPr>
              <w:t>3</w:t>
            </w:r>
            <w:r w:rsidRPr="00466A49">
              <w:rPr>
                <w:rFonts w:eastAsia="SimSun"/>
                <w:lang w:val="zh-CN" w:eastAsia="en-GB"/>
              </w:rPr>
              <w:t>时至</w:t>
            </w:r>
            <w:r w:rsidRPr="00466A49">
              <w:rPr>
                <w:rFonts w:eastAsia="SimSun"/>
                <w:lang w:val="zh-CN" w:eastAsia="en-GB"/>
              </w:rPr>
              <w:t>6</w:t>
            </w:r>
            <w:r w:rsidRPr="00466A49">
              <w:rPr>
                <w:rFonts w:eastAsia="SimSun"/>
                <w:lang w:val="zh-CN" w:eastAsia="en-GB"/>
              </w:rPr>
              <w:t>时</w:t>
            </w:r>
          </w:p>
        </w:tc>
      </w:tr>
      <w:tr w:rsidR="00DB6591" w:rsidRPr="00466A49" w14:paraId="6BB8E8CE" w14:textId="77777777" w:rsidTr="005B5137">
        <w:trPr>
          <w:trHeight w:val="698"/>
        </w:trPr>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EF7EBDD" w14:textId="77777777" w:rsidR="00DB6591" w:rsidRPr="00622B7D" w:rsidRDefault="00DB6591" w:rsidP="00DB6591">
            <w:pPr>
              <w:suppressLineNumbers/>
              <w:suppressAutoHyphens/>
              <w:outlineLvl w:val="3"/>
              <w:rPr>
                <w:rFonts w:ascii="SimHei" w:eastAsia="SimHei" w:hAnsi="SimHei"/>
                <w:b/>
                <w:i/>
                <w:snapToGrid w:val="0"/>
                <w:kern w:val="22"/>
                <w:sz w:val="22"/>
                <w:szCs w:val="22"/>
                <w:lang w:eastAsia="en-GB"/>
              </w:rPr>
            </w:pPr>
            <w:r w:rsidRPr="00622B7D">
              <w:rPr>
                <w:rFonts w:ascii="SimHei" w:eastAsia="SimHei" w:hAnsi="SimHei"/>
                <w:b/>
                <w:bCs/>
                <w:lang w:val="zh-CN" w:eastAsia="en-GB"/>
              </w:rPr>
              <w:t>星期一</w:t>
            </w:r>
          </w:p>
          <w:p w14:paraId="18206643" w14:textId="77777777" w:rsidR="00DB6591" w:rsidRPr="00466A49" w:rsidRDefault="00DB6591" w:rsidP="00DB6591">
            <w:pPr>
              <w:suppressLineNumbers/>
              <w:suppressAutoHyphens/>
              <w:outlineLvl w:val="3"/>
              <w:rPr>
                <w:rFonts w:eastAsia="SimSun"/>
                <w:b/>
                <w:bCs/>
                <w:lang w:val="zh-CN"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17</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DFFDE2D" w14:textId="77777777" w:rsidR="00DB6591" w:rsidRPr="00466A49" w:rsidRDefault="00DB6591" w:rsidP="00DB6591">
            <w:pPr>
              <w:suppressLineNumbers/>
              <w:tabs>
                <w:tab w:val="left" w:pos="515"/>
              </w:tabs>
              <w:suppressAutoHyphens/>
              <w:spacing w:before="120"/>
              <w:ind w:left="57"/>
              <w:rPr>
                <w:rFonts w:eastAsia="SimSun"/>
                <w:bCs/>
                <w:snapToGrid w:val="0"/>
                <w:kern w:val="22"/>
                <w:sz w:val="22"/>
                <w:szCs w:val="22"/>
                <w:lang w:eastAsia="zh-CN"/>
              </w:rPr>
            </w:pPr>
            <w:r w:rsidRPr="00466A49">
              <w:rPr>
                <w:rFonts w:eastAsia="SimSun"/>
                <w:lang w:val="zh-CN" w:eastAsia="zh-CN"/>
              </w:rPr>
              <w:t>1.</w:t>
            </w:r>
            <w:r w:rsidRPr="00466A49">
              <w:rPr>
                <w:rFonts w:eastAsia="SimSun"/>
                <w:lang w:val="zh-CN" w:eastAsia="zh-CN"/>
              </w:rPr>
              <w:tab/>
            </w:r>
            <w:r w:rsidRPr="00466A49">
              <w:rPr>
                <w:rFonts w:eastAsia="SimSun"/>
                <w:lang w:val="zh-CN" w:eastAsia="zh-CN"/>
              </w:rPr>
              <w:t>会议开幕</w:t>
            </w:r>
          </w:p>
          <w:p w14:paraId="4BFB22EA" w14:textId="77777777" w:rsidR="00DB6591" w:rsidRPr="00466A49" w:rsidRDefault="00DB6591" w:rsidP="00DB6591">
            <w:pPr>
              <w:suppressLineNumbers/>
              <w:tabs>
                <w:tab w:val="left" w:pos="515"/>
              </w:tabs>
              <w:suppressAutoHyphens/>
              <w:spacing w:before="120"/>
              <w:ind w:left="57"/>
              <w:rPr>
                <w:rFonts w:eastAsia="SimSun"/>
                <w:bCs/>
                <w:snapToGrid w:val="0"/>
                <w:kern w:val="22"/>
                <w:sz w:val="22"/>
                <w:szCs w:val="22"/>
                <w:lang w:eastAsia="zh-CN"/>
              </w:rPr>
            </w:pPr>
            <w:r w:rsidRPr="00466A49">
              <w:rPr>
                <w:rFonts w:eastAsia="SimSun"/>
                <w:lang w:val="zh-CN" w:eastAsia="zh-CN"/>
              </w:rPr>
              <w:t>2.</w:t>
            </w:r>
            <w:r w:rsidRPr="00466A49">
              <w:rPr>
                <w:rFonts w:eastAsia="SimSun"/>
                <w:lang w:val="zh-CN" w:eastAsia="zh-CN"/>
              </w:rPr>
              <w:tab/>
            </w:r>
            <w:r w:rsidRPr="00466A49">
              <w:rPr>
                <w:rFonts w:eastAsia="SimSun"/>
                <w:lang w:val="zh-CN" w:eastAsia="zh-CN"/>
              </w:rPr>
              <w:t>组织事项</w:t>
            </w:r>
          </w:p>
          <w:p w14:paraId="7C77382E" w14:textId="77777777" w:rsidR="00DB6591" w:rsidRPr="00466A49" w:rsidRDefault="00DB6591" w:rsidP="00DB6591">
            <w:pPr>
              <w:suppressLineNumbers/>
              <w:tabs>
                <w:tab w:val="left" w:pos="515"/>
              </w:tabs>
              <w:suppressAutoHyphens/>
              <w:spacing w:before="120"/>
              <w:ind w:left="57"/>
              <w:rPr>
                <w:rFonts w:eastAsia="SimSun"/>
                <w:lang w:val="zh-CN" w:eastAsia="zh-CN"/>
              </w:rPr>
            </w:pPr>
            <w:r w:rsidRPr="00466A49">
              <w:rPr>
                <w:rFonts w:eastAsia="SimSun"/>
                <w:lang w:val="zh-CN" w:eastAsia="zh-CN"/>
              </w:rPr>
              <w:t>3.</w:t>
            </w:r>
            <w:r w:rsidRPr="00466A49">
              <w:rPr>
                <w:rFonts w:eastAsia="SimSun"/>
                <w:lang w:val="zh-CN" w:eastAsia="zh-CN"/>
              </w:rPr>
              <w:tab/>
              <w:t>2020</w:t>
            </w:r>
            <w:r w:rsidRPr="00466A49">
              <w:rPr>
                <w:rFonts w:eastAsia="SimSun"/>
                <w:lang w:val="zh-CN" w:eastAsia="zh-CN"/>
              </w:rPr>
              <w:t>年后全球生物多样性框架</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4B3405D" w14:textId="77777777" w:rsidR="00DB6591" w:rsidRPr="00466A49" w:rsidRDefault="00DB6591" w:rsidP="00DB6591">
            <w:pPr>
              <w:suppressLineNumbers/>
              <w:tabs>
                <w:tab w:val="left" w:pos="515"/>
              </w:tabs>
              <w:suppressAutoHyphens/>
              <w:ind w:left="56"/>
              <w:rPr>
                <w:rFonts w:eastAsia="SimSun"/>
                <w:lang w:val="zh-CN" w:eastAsia="zh-CN"/>
              </w:rPr>
            </w:pPr>
            <w:r w:rsidRPr="00466A49">
              <w:rPr>
                <w:rFonts w:eastAsia="SimSun"/>
                <w:lang w:val="zh-CN" w:eastAsia="zh-CN"/>
              </w:rPr>
              <w:t>3.</w:t>
            </w:r>
            <w:r w:rsidRPr="00466A49">
              <w:rPr>
                <w:rFonts w:eastAsia="SimSun"/>
                <w:lang w:val="zh-CN" w:eastAsia="zh-CN"/>
              </w:rPr>
              <w:tab/>
              <w:t>2020</w:t>
            </w:r>
            <w:r w:rsidRPr="00466A49">
              <w:rPr>
                <w:rFonts w:eastAsia="SimSun"/>
                <w:lang w:val="zh-CN" w:eastAsia="zh-CN"/>
              </w:rPr>
              <w:t>年后全球生物多样性框架（续）</w:t>
            </w:r>
          </w:p>
        </w:tc>
      </w:tr>
      <w:tr w:rsidR="00DB6591" w:rsidRPr="00466A49" w14:paraId="73563537" w14:textId="77777777" w:rsidTr="005B5137">
        <w:trPr>
          <w:trHeight w:val="802"/>
        </w:trPr>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FC80971" w14:textId="77777777" w:rsidR="00DB6591" w:rsidRPr="00622B7D" w:rsidRDefault="00DB6591" w:rsidP="00DB6591">
            <w:pPr>
              <w:suppressLineNumbers/>
              <w:suppressAutoHyphens/>
              <w:outlineLvl w:val="3"/>
              <w:rPr>
                <w:rFonts w:ascii="SimHei" w:eastAsia="SimHei" w:hAnsi="SimHei"/>
                <w:b/>
                <w:iCs/>
                <w:snapToGrid w:val="0"/>
                <w:kern w:val="22"/>
                <w:sz w:val="22"/>
                <w:szCs w:val="22"/>
                <w:lang w:eastAsia="en-GB"/>
              </w:rPr>
            </w:pPr>
            <w:r w:rsidRPr="00622B7D">
              <w:rPr>
                <w:rFonts w:ascii="SimHei" w:eastAsia="SimHei" w:hAnsi="SimHei"/>
                <w:b/>
                <w:bCs/>
                <w:lang w:val="zh-CN" w:eastAsia="en-GB"/>
              </w:rPr>
              <w:t>星期二</w:t>
            </w:r>
          </w:p>
          <w:p w14:paraId="281F0F64" w14:textId="77777777" w:rsidR="00DB6591" w:rsidRPr="00466A49" w:rsidRDefault="00DB6591" w:rsidP="00DB6591">
            <w:pPr>
              <w:suppressLineNumbers/>
              <w:suppressAutoHyphens/>
              <w:outlineLvl w:val="3"/>
              <w:rPr>
                <w:rFonts w:eastAsia="SimSun"/>
                <w:iCs/>
                <w:snapToGrid w:val="0"/>
                <w:kern w:val="22"/>
                <w:sz w:val="22"/>
                <w:szCs w:val="22"/>
                <w:lang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18</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A9E32EA" w14:textId="77777777" w:rsidR="00DB6591" w:rsidRPr="00466A49" w:rsidRDefault="00DB6591" w:rsidP="00DB6591">
            <w:pPr>
              <w:suppressLineNumbers/>
              <w:tabs>
                <w:tab w:val="left" w:pos="436"/>
              </w:tabs>
              <w:suppressAutoHyphens/>
              <w:spacing w:before="120"/>
              <w:ind w:left="765" w:hanging="709"/>
              <w:rPr>
                <w:rFonts w:eastAsia="SimSun"/>
                <w:snapToGrid w:val="0"/>
                <w:kern w:val="22"/>
                <w:sz w:val="22"/>
                <w:szCs w:val="22"/>
                <w:lang w:eastAsia="zh-CN"/>
              </w:rPr>
            </w:pPr>
            <w:r w:rsidRPr="00466A49">
              <w:rPr>
                <w:rFonts w:eastAsia="SimSun"/>
                <w:lang w:val="zh-CN" w:eastAsia="zh-CN"/>
              </w:rPr>
              <w:t>4.</w:t>
            </w:r>
            <w:r w:rsidRPr="00466A49">
              <w:rPr>
                <w:rFonts w:eastAsia="SimSun"/>
                <w:lang w:val="zh-CN" w:eastAsia="zh-CN"/>
              </w:rPr>
              <w:tab/>
            </w:r>
            <w:r w:rsidRPr="00466A49">
              <w:rPr>
                <w:rFonts w:eastAsia="SimSun"/>
                <w:lang w:val="zh-CN" w:eastAsia="zh-CN"/>
              </w:rPr>
              <w:t>合成生物学</w:t>
            </w:r>
          </w:p>
          <w:p w14:paraId="32140EB4" w14:textId="77777777" w:rsidR="00DB6591" w:rsidRPr="00466A49" w:rsidRDefault="00DB6591" w:rsidP="00DB6591">
            <w:pPr>
              <w:suppressLineNumbers/>
              <w:tabs>
                <w:tab w:val="left" w:pos="481"/>
              </w:tabs>
              <w:suppressAutoHyphens/>
              <w:spacing w:before="120"/>
              <w:ind w:left="481" w:hanging="425"/>
              <w:rPr>
                <w:rFonts w:eastAsia="SimSun"/>
                <w:snapToGrid w:val="0"/>
                <w:kern w:val="22"/>
                <w:sz w:val="22"/>
                <w:szCs w:val="22"/>
                <w:lang w:eastAsia="zh-CN"/>
              </w:rPr>
            </w:pPr>
            <w:r w:rsidRPr="00466A49">
              <w:rPr>
                <w:rFonts w:eastAsia="SimSun"/>
                <w:lang w:val="zh-CN" w:eastAsia="zh-CN"/>
              </w:rPr>
              <w:t>5.</w:t>
            </w:r>
            <w:r w:rsidRPr="00466A49">
              <w:rPr>
                <w:rFonts w:eastAsia="SimSun"/>
                <w:lang w:val="zh-CN" w:eastAsia="zh-CN"/>
              </w:rPr>
              <w:tab/>
            </w:r>
            <w:r w:rsidRPr="00466A49">
              <w:rPr>
                <w:rFonts w:eastAsia="SimSun"/>
                <w:lang w:val="zh-CN" w:eastAsia="zh-CN"/>
              </w:rPr>
              <w:t>改性活生物体风险评估和风险管理</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684E51C" w14:textId="77777777" w:rsidR="00DB6591" w:rsidRPr="00466A49" w:rsidRDefault="00DB6591" w:rsidP="00DB6591">
            <w:pPr>
              <w:suppressLineNumbers/>
              <w:tabs>
                <w:tab w:val="left" w:pos="515"/>
              </w:tabs>
              <w:suppressAutoHyphens/>
              <w:ind w:left="56"/>
              <w:rPr>
                <w:rFonts w:eastAsia="SimSun"/>
                <w:kern w:val="22"/>
                <w:sz w:val="22"/>
                <w:szCs w:val="22"/>
                <w:lang w:eastAsia="zh-CN"/>
              </w:rPr>
            </w:pPr>
            <w:r w:rsidRPr="00466A49">
              <w:rPr>
                <w:rFonts w:eastAsia="SimSun"/>
                <w:lang w:val="zh-CN" w:eastAsia="zh-CN"/>
              </w:rPr>
              <w:t>6.</w:t>
            </w:r>
            <w:r w:rsidRPr="00466A49">
              <w:rPr>
                <w:rFonts w:eastAsia="SimSun"/>
                <w:lang w:val="zh-CN" w:eastAsia="zh-CN"/>
              </w:rPr>
              <w:tab/>
            </w:r>
            <w:r w:rsidRPr="00466A49">
              <w:rPr>
                <w:rFonts w:eastAsia="SimSun"/>
                <w:lang w:val="zh-CN" w:eastAsia="zh-CN"/>
              </w:rPr>
              <w:t>海洋和沿海生物多样性</w:t>
            </w:r>
          </w:p>
        </w:tc>
      </w:tr>
      <w:tr w:rsidR="00DB6591" w:rsidRPr="00466A49" w14:paraId="7BC56175" w14:textId="77777777" w:rsidTr="005B5137">
        <w:trPr>
          <w:trHeight w:val="394"/>
        </w:trPr>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D447B36" w14:textId="77777777" w:rsidR="00DB6591" w:rsidRPr="00622B7D" w:rsidRDefault="00DB6591" w:rsidP="00DB6591">
            <w:pPr>
              <w:suppressLineNumbers/>
              <w:suppressAutoHyphens/>
              <w:outlineLvl w:val="3"/>
              <w:rPr>
                <w:rFonts w:ascii="SimHei" w:eastAsia="SimHei" w:hAnsi="SimHei"/>
                <w:b/>
                <w:bCs/>
                <w:snapToGrid w:val="0"/>
                <w:kern w:val="22"/>
                <w:sz w:val="22"/>
                <w:szCs w:val="22"/>
                <w:lang w:eastAsia="en-GB"/>
              </w:rPr>
            </w:pPr>
            <w:r w:rsidRPr="00622B7D">
              <w:rPr>
                <w:rFonts w:ascii="SimHei" w:eastAsia="SimHei" w:hAnsi="SimHei"/>
                <w:b/>
                <w:bCs/>
                <w:lang w:val="zh-CN" w:eastAsia="en-GB"/>
              </w:rPr>
              <w:t>星期三</w:t>
            </w:r>
          </w:p>
          <w:p w14:paraId="5737A6C0" w14:textId="77777777" w:rsidR="00DB6591" w:rsidRPr="00466A49" w:rsidRDefault="00DB6591" w:rsidP="00DB6591">
            <w:pPr>
              <w:suppressLineNumbers/>
              <w:suppressAutoHyphens/>
              <w:outlineLvl w:val="3"/>
              <w:rPr>
                <w:rFonts w:eastAsia="SimSun"/>
                <w:snapToGrid w:val="0"/>
                <w:kern w:val="22"/>
                <w:sz w:val="22"/>
                <w:szCs w:val="22"/>
                <w:lang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19</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D04EF51" w14:textId="77777777" w:rsidR="00DB6591" w:rsidRPr="00466A49" w:rsidRDefault="00DB6591" w:rsidP="00DB6591">
            <w:pPr>
              <w:suppressLineNumbers/>
              <w:tabs>
                <w:tab w:val="left" w:pos="515"/>
              </w:tabs>
              <w:suppressAutoHyphens/>
              <w:spacing w:before="120"/>
              <w:ind w:left="56"/>
              <w:rPr>
                <w:rFonts w:eastAsia="SimSun"/>
                <w:kern w:val="22"/>
                <w:sz w:val="22"/>
                <w:szCs w:val="22"/>
                <w:lang w:eastAsia="zh-CN"/>
              </w:rPr>
            </w:pPr>
            <w:r w:rsidRPr="00466A49">
              <w:rPr>
                <w:rFonts w:eastAsia="SimSun"/>
                <w:lang w:val="zh-CN" w:eastAsia="zh-CN"/>
              </w:rPr>
              <w:t>7.</w:t>
            </w:r>
            <w:r w:rsidRPr="00466A49">
              <w:rPr>
                <w:rFonts w:eastAsia="SimSun"/>
                <w:lang w:val="zh-CN" w:eastAsia="zh-CN"/>
              </w:rPr>
              <w:tab/>
            </w:r>
            <w:r w:rsidRPr="00466A49">
              <w:rPr>
                <w:rFonts w:eastAsia="SimSun"/>
                <w:lang w:val="zh-CN" w:eastAsia="zh-CN"/>
              </w:rPr>
              <w:t>生物多样性和农业</w:t>
            </w:r>
          </w:p>
          <w:p w14:paraId="115DA88E" w14:textId="03B01DC4" w:rsidR="00DB6591" w:rsidRPr="00466A49" w:rsidRDefault="00DB6591" w:rsidP="00DB6591">
            <w:pPr>
              <w:suppressLineNumbers/>
              <w:suppressAutoHyphens/>
              <w:spacing w:before="120"/>
              <w:ind w:left="481" w:hanging="425"/>
              <w:rPr>
                <w:rFonts w:eastAsia="SimSun"/>
                <w:kern w:val="22"/>
                <w:sz w:val="22"/>
                <w:szCs w:val="22"/>
                <w:lang w:eastAsia="zh-CN"/>
              </w:rPr>
            </w:pPr>
            <w:r w:rsidRPr="00466A49">
              <w:rPr>
                <w:rFonts w:eastAsia="SimSun"/>
                <w:lang w:val="zh-CN" w:eastAsia="zh-CN"/>
              </w:rPr>
              <w:t>8.</w:t>
            </w:r>
            <w:r w:rsidRPr="00466A49">
              <w:rPr>
                <w:rFonts w:eastAsia="SimSun"/>
                <w:lang w:val="zh-CN" w:eastAsia="zh-CN"/>
              </w:rPr>
              <w:tab/>
            </w:r>
            <w:r w:rsidR="00C72FDF" w:rsidRPr="00466A49">
              <w:rPr>
                <w:kern w:val="22"/>
                <w:sz w:val="22"/>
                <w:szCs w:val="22"/>
                <w:lang w:val="en-GB" w:eastAsia="zh-CN"/>
              </w:rPr>
              <w:t>IPBES</w:t>
            </w:r>
            <w:r w:rsidRPr="00466A49">
              <w:rPr>
                <w:rFonts w:eastAsia="SimSun"/>
                <w:lang w:val="zh-CN" w:eastAsia="zh-CN"/>
              </w:rPr>
              <w:t>工作方案</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11816EB" w14:textId="77777777" w:rsidR="00DB6591" w:rsidRPr="00466A49" w:rsidRDefault="00DB6591" w:rsidP="00DB6591">
            <w:pPr>
              <w:suppressLineNumbers/>
              <w:tabs>
                <w:tab w:val="left" w:pos="515"/>
              </w:tabs>
              <w:suppressAutoHyphens/>
              <w:spacing w:before="120"/>
              <w:ind w:left="57"/>
              <w:rPr>
                <w:rFonts w:eastAsia="SimSun"/>
                <w:kern w:val="22"/>
                <w:sz w:val="22"/>
                <w:szCs w:val="22"/>
                <w:lang w:eastAsia="zh-CN"/>
              </w:rPr>
            </w:pPr>
            <w:r w:rsidRPr="00466A49">
              <w:rPr>
                <w:rFonts w:eastAsia="SimSun"/>
                <w:lang w:val="zh-CN" w:eastAsia="zh-CN"/>
              </w:rPr>
              <w:t>9.</w:t>
            </w:r>
            <w:r w:rsidRPr="00466A49">
              <w:rPr>
                <w:rFonts w:eastAsia="SimSun"/>
                <w:lang w:val="zh-CN" w:eastAsia="zh-CN"/>
              </w:rPr>
              <w:tab/>
            </w:r>
            <w:r w:rsidRPr="00466A49">
              <w:rPr>
                <w:rFonts w:eastAsia="SimSun"/>
                <w:lang w:val="zh-CN" w:eastAsia="zh-CN"/>
              </w:rPr>
              <w:t>生物多样性和健康</w:t>
            </w:r>
          </w:p>
          <w:p w14:paraId="24340C37" w14:textId="77777777" w:rsidR="00DB6591" w:rsidRPr="00466A49" w:rsidRDefault="00DB6591" w:rsidP="00DB6591">
            <w:pPr>
              <w:suppressLineNumbers/>
              <w:tabs>
                <w:tab w:val="left" w:pos="515"/>
              </w:tabs>
              <w:suppressAutoHyphens/>
              <w:spacing w:before="120"/>
              <w:ind w:left="57"/>
              <w:rPr>
                <w:rFonts w:eastAsia="SimSun"/>
                <w:i/>
                <w:kern w:val="22"/>
                <w:sz w:val="22"/>
                <w:szCs w:val="22"/>
                <w:lang w:eastAsia="zh-CN"/>
              </w:rPr>
            </w:pPr>
            <w:r w:rsidRPr="00466A49">
              <w:rPr>
                <w:rFonts w:eastAsia="SimSun"/>
                <w:lang w:val="zh-CN" w:eastAsia="zh-CN"/>
              </w:rPr>
              <w:t>10.</w:t>
            </w:r>
            <w:r w:rsidRPr="00466A49">
              <w:rPr>
                <w:rFonts w:eastAsia="SimSun"/>
                <w:lang w:val="zh-CN" w:eastAsia="zh-CN"/>
              </w:rPr>
              <w:tab/>
            </w:r>
            <w:r w:rsidRPr="00466A49">
              <w:rPr>
                <w:rFonts w:eastAsia="SimSun"/>
                <w:lang w:val="zh-CN" w:eastAsia="zh-CN"/>
              </w:rPr>
              <w:t>外来入侵物种</w:t>
            </w:r>
          </w:p>
        </w:tc>
      </w:tr>
      <w:tr w:rsidR="00DB6591" w:rsidRPr="00466A49" w14:paraId="3860AE8B" w14:textId="77777777" w:rsidTr="005B5137">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E38D0A5" w14:textId="77777777" w:rsidR="00DB6591" w:rsidRPr="00622B7D" w:rsidRDefault="00DB6591" w:rsidP="00DB6591">
            <w:pPr>
              <w:suppressLineNumbers/>
              <w:suppressAutoHyphens/>
              <w:outlineLvl w:val="3"/>
              <w:rPr>
                <w:rFonts w:ascii="SimHei" w:eastAsia="SimHei" w:hAnsi="SimHei"/>
                <w:b/>
                <w:bCs/>
                <w:snapToGrid w:val="0"/>
                <w:kern w:val="22"/>
                <w:sz w:val="22"/>
                <w:szCs w:val="22"/>
                <w:lang w:eastAsia="en-GB"/>
              </w:rPr>
            </w:pPr>
            <w:r w:rsidRPr="00622B7D">
              <w:rPr>
                <w:rFonts w:ascii="SimHei" w:eastAsia="SimHei" w:hAnsi="SimHei"/>
                <w:b/>
                <w:bCs/>
                <w:lang w:val="zh-CN" w:eastAsia="en-GB"/>
              </w:rPr>
              <w:t>星期四</w:t>
            </w:r>
          </w:p>
          <w:p w14:paraId="44A92F9E" w14:textId="77777777" w:rsidR="00DB6591" w:rsidRPr="00466A49" w:rsidRDefault="00DB6591" w:rsidP="00DB6591">
            <w:pPr>
              <w:suppressLineNumbers/>
              <w:suppressAutoHyphens/>
              <w:outlineLvl w:val="3"/>
              <w:rPr>
                <w:rFonts w:eastAsia="SimSun"/>
                <w:snapToGrid w:val="0"/>
                <w:kern w:val="22"/>
                <w:sz w:val="22"/>
                <w:szCs w:val="22"/>
                <w:lang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20</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994ACE5" w14:textId="77777777" w:rsidR="00DB6591" w:rsidRPr="00466A49" w:rsidRDefault="00DB6591" w:rsidP="00DB6591">
            <w:pPr>
              <w:suppressLineNumbers/>
              <w:suppressAutoHyphens/>
              <w:outlineLvl w:val="3"/>
              <w:rPr>
                <w:rFonts w:eastAsia="SimSun"/>
                <w:i/>
                <w:snapToGrid w:val="0"/>
                <w:kern w:val="22"/>
                <w:sz w:val="22"/>
                <w:szCs w:val="22"/>
                <w:lang w:eastAsia="en-GB"/>
              </w:rPr>
            </w:pPr>
            <w:r w:rsidRPr="00466A49">
              <w:rPr>
                <w:rFonts w:eastAsia="SimSun"/>
                <w:lang w:val="zh-CN" w:eastAsia="en-GB"/>
              </w:rPr>
              <w:t>审议会议室文件</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7B9A7A1" w14:textId="77777777" w:rsidR="00DB6591" w:rsidRPr="00466A49" w:rsidRDefault="00DB6591" w:rsidP="00DB6591">
            <w:pPr>
              <w:suppressLineNumbers/>
              <w:suppressAutoHyphens/>
              <w:outlineLvl w:val="3"/>
              <w:rPr>
                <w:rFonts w:eastAsia="SimSun"/>
                <w:iCs/>
                <w:snapToGrid w:val="0"/>
                <w:kern w:val="22"/>
                <w:sz w:val="22"/>
                <w:szCs w:val="22"/>
                <w:lang w:eastAsia="en-GB"/>
              </w:rPr>
            </w:pPr>
            <w:r w:rsidRPr="00466A49">
              <w:rPr>
                <w:rFonts w:eastAsia="SimSun"/>
                <w:lang w:val="zh-CN" w:eastAsia="en-GB"/>
              </w:rPr>
              <w:t>审议会议室文件</w:t>
            </w:r>
          </w:p>
        </w:tc>
      </w:tr>
      <w:tr w:rsidR="00DB6591" w:rsidRPr="00466A49" w14:paraId="047BB923" w14:textId="77777777" w:rsidTr="005B5137">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014E947" w14:textId="77777777" w:rsidR="00DB6591" w:rsidRPr="00622B7D" w:rsidRDefault="00DB6591" w:rsidP="00DB6591">
            <w:pPr>
              <w:suppressLineNumbers/>
              <w:suppressAutoHyphens/>
              <w:outlineLvl w:val="3"/>
              <w:rPr>
                <w:rFonts w:ascii="SimHei" w:eastAsia="SimHei" w:hAnsi="SimHei"/>
                <w:b/>
                <w:bCs/>
                <w:snapToGrid w:val="0"/>
                <w:kern w:val="22"/>
                <w:sz w:val="22"/>
                <w:szCs w:val="22"/>
                <w:lang w:eastAsia="en-GB"/>
              </w:rPr>
            </w:pPr>
            <w:r w:rsidRPr="00622B7D">
              <w:rPr>
                <w:rFonts w:ascii="SimHei" w:eastAsia="SimHei" w:hAnsi="SimHei"/>
                <w:b/>
                <w:bCs/>
                <w:lang w:val="zh-CN" w:eastAsia="en-GB"/>
              </w:rPr>
              <w:t>星期五</w:t>
            </w:r>
          </w:p>
          <w:p w14:paraId="6D464060" w14:textId="77777777" w:rsidR="00DB6591" w:rsidRPr="00466A49" w:rsidRDefault="00DB6591" w:rsidP="00DB6591">
            <w:pPr>
              <w:suppressLineNumbers/>
              <w:suppressAutoHyphens/>
              <w:outlineLvl w:val="3"/>
              <w:rPr>
                <w:rFonts w:eastAsia="SimSun"/>
                <w:snapToGrid w:val="0"/>
                <w:kern w:val="22"/>
                <w:sz w:val="22"/>
                <w:szCs w:val="22"/>
                <w:lang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21</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B209F2F" w14:textId="77777777" w:rsidR="00DB6591" w:rsidRPr="00466A49" w:rsidRDefault="00DB6591" w:rsidP="00DB6591">
            <w:pPr>
              <w:suppressLineNumbers/>
              <w:suppressAutoHyphens/>
              <w:outlineLvl w:val="3"/>
              <w:rPr>
                <w:rFonts w:eastAsia="SimSun"/>
                <w:snapToGrid w:val="0"/>
                <w:kern w:val="22"/>
                <w:sz w:val="22"/>
                <w:szCs w:val="22"/>
                <w:lang w:eastAsia="en-GB"/>
              </w:rPr>
            </w:pPr>
            <w:r w:rsidRPr="00466A49">
              <w:rPr>
                <w:rFonts w:eastAsia="SimSun"/>
                <w:lang w:val="zh-CN" w:eastAsia="en-GB"/>
              </w:rPr>
              <w:t>审议会议室文件</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D878EBC" w14:textId="77777777" w:rsidR="00DB6591" w:rsidRPr="00466A49" w:rsidRDefault="00DB6591" w:rsidP="00DB6591">
            <w:pPr>
              <w:suppressLineNumbers/>
              <w:suppressAutoHyphens/>
              <w:outlineLvl w:val="3"/>
              <w:rPr>
                <w:rFonts w:eastAsia="SimSun"/>
                <w:iCs/>
                <w:snapToGrid w:val="0"/>
                <w:kern w:val="22"/>
                <w:sz w:val="22"/>
                <w:szCs w:val="22"/>
                <w:lang w:eastAsia="en-GB"/>
              </w:rPr>
            </w:pPr>
            <w:r w:rsidRPr="00466A49">
              <w:rPr>
                <w:rFonts w:eastAsia="SimSun"/>
                <w:lang w:val="zh-CN" w:eastAsia="en-GB"/>
              </w:rPr>
              <w:t>审议会议室文件</w:t>
            </w:r>
          </w:p>
        </w:tc>
      </w:tr>
      <w:tr w:rsidR="00DB6591" w:rsidRPr="00466A49" w14:paraId="7BEB0307" w14:textId="77777777" w:rsidTr="005B5137">
        <w:tc>
          <w:tcPr>
            <w:tcW w:w="22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97A2A7D" w14:textId="77777777" w:rsidR="00DB6591" w:rsidRPr="00622B7D" w:rsidRDefault="00DB6591" w:rsidP="00DB6591">
            <w:pPr>
              <w:suppressLineNumbers/>
              <w:suppressAutoHyphens/>
              <w:outlineLvl w:val="3"/>
              <w:rPr>
                <w:rFonts w:ascii="SimHei" w:eastAsia="SimHei" w:hAnsi="SimHei"/>
                <w:b/>
                <w:bCs/>
                <w:snapToGrid w:val="0"/>
                <w:kern w:val="22"/>
                <w:sz w:val="22"/>
                <w:szCs w:val="22"/>
                <w:lang w:eastAsia="en-GB"/>
              </w:rPr>
            </w:pPr>
            <w:r w:rsidRPr="00622B7D">
              <w:rPr>
                <w:rFonts w:ascii="SimHei" w:eastAsia="SimHei" w:hAnsi="SimHei"/>
                <w:b/>
                <w:bCs/>
                <w:lang w:val="zh-CN" w:eastAsia="en-GB"/>
              </w:rPr>
              <w:t>星期六</w:t>
            </w:r>
          </w:p>
          <w:p w14:paraId="7EBCCEC7" w14:textId="77777777" w:rsidR="00DB6591" w:rsidRPr="00466A49" w:rsidRDefault="00DB6591" w:rsidP="00DB6591">
            <w:pPr>
              <w:suppressLineNumbers/>
              <w:suppressAutoHyphens/>
              <w:outlineLvl w:val="3"/>
              <w:rPr>
                <w:rFonts w:eastAsia="SimSun"/>
                <w:snapToGrid w:val="0"/>
                <w:kern w:val="22"/>
                <w:sz w:val="22"/>
                <w:szCs w:val="22"/>
                <w:lang w:eastAsia="en-GB"/>
              </w:rPr>
            </w:pPr>
            <w:r w:rsidRPr="00466A49">
              <w:rPr>
                <w:rFonts w:eastAsia="SimSun"/>
                <w:lang w:val="zh-CN" w:eastAsia="en-GB"/>
              </w:rPr>
              <w:t>2020</w:t>
            </w:r>
            <w:r w:rsidRPr="00466A49">
              <w:rPr>
                <w:rFonts w:eastAsia="SimSun"/>
                <w:lang w:val="zh-CN" w:eastAsia="en-GB"/>
              </w:rPr>
              <w:t>年</w:t>
            </w:r>
            <w:r w:rsidRPr="00466A49">
              <w:rPr>
                <w:rFonts w:eastAsia="SimSun"/>
                <w:lang w:val="zh-CN" w:eastAsia="en-GB"/>
              </w:rPr>
              <w:t>8</w:t>
            </w:r>
            <w:r w:rsidRPr="00466A49">
              <w:rPr>
                <w:rFonts w:eastAsia="SimSun"/>
                <w:lang w:val="zh-CN" w:eastAsia="en-GB"/>
              </w:rPr>
              <w:t>月</w:t>
            </w:r>
            <w:r w:rsidRPr="00466A49">
              <w:rPr>
                <w:rFonts w:eastAsia="SimSun"/>
                <w:lang w:val="zh-CN" w:eastAsia="en-GB"/>
              </w:rPr>
              <w:t>22</w:t>
            </w:r>
            <w:r w:rsidRPr="00466A49">
              <w:rPr>
                <w:rFonts w:eastAsia="SimSun"/>
                <w:lang w:val="zh-CN" w:eastAsia="en-GB"/>
              </w:rPr>
              <w:t>日</w:t>
            </w:r>
          </w:p>
        </w:tc>
        <w:tc>
          <w:tcPr>
            <w:tcW w:w="58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C55B28A" w14:textId="77777777" w:rsidR="00DB6591" w:rsidRPr="00466A49" w:rsidRDefault="00DB6591" w:rsidP="00DB6591">
            <w:pPr>
              <w:suppressLineNumbers/>
              <w:suppressAutoHyphens/>
              <w:ind w:left="431" w:hanging="448"/>
              <w:rPr>
                <w:rFonts w:eastAsia="SimSun"/>
                <w:snapToGrid w:val="0"/>
                <w:kern w:val="22"/>
                <w:sz w:val="22"/>
                <w:szCs w:val="22"/>
                <w:lang w:eastAsia="en-GB"/>
              </w:rPr>
            </w:pPr>
            <w:r w:rsidRPr="00466A49">
              <w:rPr>
                <w:rFonts w:eastAsia="SimSun"/>
                <w:lang w:val="zh-CN" w:eastAsia="en-GB"/>
              </w:rPr>
              <w:t>审议会议室文件</w:t>
            </w:r>
          </w:p>
        </w:tc>
        <w:tc>
          <w:tcPr>
            <w:tcW w:w="577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EAF108D" w14:textId="77777777" w:rsidR="00DB6591" w:rsidRPr="00466A49" w:rsidRDefault="00DB6591" w:rsidP="00DB6591">
            <w:pPr>
              <w:suppressLineNumbers/>
              <w:tabs>
                <w:tab w:val="left" w:pos="515"/>
              </w:tabs>
              <w:suppressAutoHyphens/>
              <w:spacing w:before="120"/>
              <w:ind w:left="57"/>
              <w:rPr>
                <w:rFonts w:eastAsia="SimSun"/>
                <w:snapToGrid w:val="0"/>
                <w:kern w:val="22"/>
                <w:sz w:val="22"/>
                <w:szCs w:val="22"/>
                <w:lang w:eastAsia="zh-CN"/>
              </w:rPr>
            </w:pPr>
            <w:r w:rsidRPr="00466A49">
              <w:rPr>
                <w:rFonts w:eastAsia="SimSun"/>
                <w:lang w:val="zh-CN" w:eastAsia="zh-CN"/>
              </w:rPr>
              <w:t>11.</w:t>
            </w:r>
            <w:r w:rsidRPr="00466A49">
              <w:rPr>
                <w:rFonts w:eastAsia="SimSun"/>
                <w:lang w:val="zh-CN" w:eastAsia="zh-CN"/>
              </w:rPr>
              <w:tab/>
            </w:r>
            <w:r w:rsidRPr="00466A49">
              <w:rPr>
                <w:rFonts w:eastAsia="SimSun"/>
                <w:lang w:val="zh-CN" w:eastAsia="zh-CN"/>
              </w:rPr>
              <w:t>其他事项</w:t>
            </w:r>
          </w:p>
          <w:p w14:paraId="4D1AE8CF" w14:textId="77777777" w:rsidR="00DB6591" w:rsidRPr="00466A49" w:rsidRDefault="00DB6591" w:rsidP="00DB6591">
            <w:pPr>
              <w:suppressLineNumbers/>
              <w:tabs>
                <w:tab w:val="left" w:pos="515"/>
              </w:tabs>
              <w:suppressAutoHyphens/>
              <w:spacing w:before="120"/>
              <w:ind w:left="57"/>
              <w:rPr>
                <w:rFonts w:eastAsia="SimSun"/>
                <w:snapToGrid w:val="0"/>
                <w:kern w:val="22"/>
                <w:sz w:val="22"/>
                <w:szCs w:val="22"/>
                <w:lang w:eastAsia="zh-CN"/>
              </w:rPr>
            </w:pPr>
            <w:r w:rsidRPr="00466A49">
              <w:rPr>
                <w:rFonts w:eastAsia="SimSun"/>
                <w:lang w:val="zh-CN" w:eastAsia="zh-CN"/>
              </w:rPr>
              <w:t>12.</w:t>
            </w:r>
            <w:r w:rsidRPr="00466A49">
              <w:rPr>
                <w:rFonts w:eastAsia="SimSun"/>
                <w:lang w:val="zh-CN" w:eastAsia="zh-CN"/>
              </w:rPr>
              <w:tab/>
            </w:r>
            <w:r w:rsidRPr="00466A49">
              <w:rPr>
                <w:rFonts w:eastAsia="SimSun"/>
                <w:lang w:val="zh-CN" w:eastAsia="zh-CN"/>
              </w:rPr>
              <w:t>通过报告</w:t>
            </w:r>
          </w:p>
          <w:p w14:paraId="1C622325" w14:textId="77777777" w:rsidR="00DB6591" w:rsidRPr="00466A49" w:rsidRDefault="00DB6591" w:rsidP="00DB6591">
            <w:pPr>
              <w:suppressLineNumbers/>
              <w:tabs>
                <w:tab w:val="left" w:pos="515"/>
              </w:tabs>
              <w:suppressAutoHyphens/>
              <w:spacing w:before="120"/>
              <w:ind w:left="57"/>
              <w:rPr>
                <w:rFonts w:eastAsia="SimSun"/>
                <w:snapToGrid w:val="0"/>
                <w:kern w:val="22"/>
                <w:sz w:val="22"/>
                <w:szCs w:val="22"/>
                <w:lang w:eastAsia="zh-CN"/>
              </w:rPr>
            </w:pPr>
            <w:r w:rsidRPr="00466A49">
              <w:rPr>
                <w:rFonts w:eastAsia="SimSun"/>
                <w:lang w:val="zh-CN" w:eastAsia="zh-CN"/>
              </w:rPr>
              <w:t>13.</w:t>
            </w:r>
            <w:r w:rsidRPr="00466A49">
              <w:rPr>
                <w:rFonts w:eastAsia="SimSun"/>
                <w:lang w:val="zh-CN" w:eastAsia="zh-CN"/>
              </w:rPr>
              <w:tab/>
            </w:r>
            <w:r w:rsidRPr="00466A49">
              <w:rPr>
                <w:rFonts w:eastAsia="SimSun"/>
                <w:lang w:val="zh-CN" w:eastAsia="zh-CN"/>
              </w:rPr>
              <w:t>会议闭幕</w:t>
            </w:r>
          </w:p>
        </w:tc>
      </w:tr>
    </w:tbl>
    <w:p w14:paraId="4BFCB659" w14:textId="77777777" w:rsidR="008052E0" w:rsidRPr="00466A49" w:rsidRDefault="008052E0" w:rsidP="00910730">
      <w:pPr>
        <w:suppressLineNumbers/>
        <w:suppressAutoHyphens/>
        <w:rPr>
          <w:snapToGrid w:val="0"/>
          <w:kern w:val="22"/>
          <w:szCs w:val="22"/>
          <w:lang w:val="en-GB" w:eastAsia="zh-CN"/>
        </w:rPr>
      </w:pPr>
    </w:p>
    <w:p w14:paraId="38EC5630" w14:textId="77777777" w:rsidR="00995EBC" w:rsidRPr="00466A49" w:rsidRDefault="00995EBC">
      <w:pPr>
        <w:pStyle w:val="Para1"/>
        <w:numPr>
          <w:ilvl w:val="0"/>
          <w:numId w:val="0"/>
        </w:numPr>
        <w:suppressLineNumbers/>
        <w:suppressAutoHyphens/>
        <w:rPr>
          <w:kern w:val="22"/>
          <w:szCs w:val="22"/>
          <w:lang w:val="en-GB" w:eastAsia="zh-CN"/>
        </w:rPr>
        <w:sectPr w:rsidR="00995EBC" w:rsidRPr="00466A49">
          <w:headerReference w:type="default" r:id="rId32"/>
          <w:type w:val="continuous"/>
          <w:pgSz w:w="15840" w:h="12240" w:orient="landscape" w:code="1"/>
          <w:pgMar w:top="1440" w:right="1021" w:bottom="1440" w:left="1134" w:header="454" w:footer="720" w:gutter="0"/>
          <w:cols w:space="720"/>
        </w:sectPr>
      </w:pPr>
    </w:p>
    <w:p w14:paraId="5DB351D1" w14:textId="6031B424" w:rsidR="008052E0" w:rsidRPr="00466A49" w:rsidRDefault="00DB6591">
      <w:pPr>
        <w:pStyle w:val="Heading2"/>
        <w:suppressLineNumbers/>
        <w:suppressAutoHyphens/>
        <w:spacing w:before="0" w:after="0"/>
        <w:rPr>
          <w:rFonts w:ascii="KaiTi_GB2312" w:eastAsia="KaiTi_GB2312"/>
          <w:b w:val="0"/>
          <w:iCs w:val="0"/>
          <w:snapToGrid w:val="0"/>
          <w:kern w:val="22"/>
          <w:lang w:val="en-GB" w:eastAsia="zh-CN"/>
        </w:rPr>
      </w:pPr>
      <w:r w:rsidRPr="00466A49">
        <w:rPr>
          <w:rFonts w:ascii="KaiTi_GB2312" w:eastAsia="KaiTi_GB2312" w:hint="eastAsia"/>
          <w:b w:val="0"/>
          <w:iCs w:val="0"/>
          <w:snapToGrid w:val="0"/>
          <w:kern w:val="22"/>
          <w:lang w:val="en-GB" w:eastAsia="zh-CN"/>
        </w:rPr>
        <w:lastRenderedPageBreak/>
        <w:t>附件二</w:t>
      </w:r>
    </w:p>
    <w:p w14:paraId="4356ABB9" w14:textId="107448DB" w:rsidR="00D84795" w:rsidRPr="00466A49" w:rsidRDefault="00DB6591" w:rsidP="00652D3A">
      <w:pPr>
        <w:pStyle w:val="Para1"/>
        <w:numPr>
          <w:ilvl w:val="0"/>
          <w:numId w:val="0"/>
        </w:numPr>
        <w:suppressLineNumbers/>
        <w:suppressAutoHyphens/>
        <w:jc w:val="center"/>
        <w:rPr>
          <w:rFonts w:ascii="SimHei" w:eastAsia="SimHei" w:hAnsi="SimHei"/>
          <w:b/>
          <w:kern w:val="22"/>
          <w:szCs w:val="24"/>
          <w:lang w:val="en-GB"/>
        </w:rPr>
      </w:pPr>
      <w:r w:rsidRPr="00466A49">
        <w:rPr>
          <w:rFonts w:ascii="SimHei" w:eastAsia="SimHei" w:hAnsi="SimHei" w:hint="eastAsia"/>
          <w:b/>
          <w:bCs/>
          <w:kern w:val="22"/>
          <w:szCs w:val="24"/>
          <w:lang w:val="zh-CN"/>
        </w:rPr>
        <w:t>工作文件清单</w:t>
      </w:r>
    </w:p>
    <w:tbl>
      <w:tblPr>
        <w:tblW w:w="10028" w:type="dxa"/>
        <w:jc w:val="center"/>
        <w:tblLayout w:type="fixed"/>
        <w:tblLook w:val="04A0" w:firstRow="1" w:lastRow="0" w:firstColumn="1" w:lastColumn="0" w:noHBand="0" w:noVBand="1"/>
      </w:tblPr>
      <w:tblGrid>
        <w:gridCol w:w="2835"/>
        <w:gridCol w:w="5917"/>
        <w:gridCol w:w="1276"/>
      </w:tblGrid>
      <w:tr w:rsidR="00DB6591" w:rsidRPr="00466A49" w14:paraId="7DFE72CE" w14:textId="77777777" w:rsidTr="00FC7C56">
        <w:trPr>
          <w:cantSplit/>
          <w:trHeight w:val="465"/>
          <w:tblHeader/>
          <w:jc w:val="center"/>
        </w:trPr>
        <w:tc>
          <w:tcPr>
            <w:tcW w:w="2835" w:type="dxa"/>
            <w:noWrap/>
            <w:vAlign w:val="center"/>
            <w:hideMark/>
          </w:tcPr>
          <w:p w14:paraId="220483E2" w14:textId="77777777" w:rsidR="00DB6591" w:rsidRPr="00466A49" w:rsidRDefault="00DB6591" w:rsidP="006C6D07">
            <w:pPr>
              <w:suppressLineNumbers/>
              <w:suppressAutoHyphens/>
              <w:spacing w:before="60" w:after="60"/>
              <w:jc w:val="center"/>
              <w:rPr>
                <w:rFonts w:eastAsia="KaiTi_GB2312"/>
                <w:bCs/>
                <w:iCs/>
                <w:snapToGrid w:val="0"/>
                <w:kern w:val="22"/>
                <w:lang w:eastAsia="en-GB"/>
              </w:rPr>
            </w:pPr>
            <w:r w:rsidRPr="00466A49">
              <w:rPr>
                <w:rFonts w:eastAsia="KaiTi_GB2312"/>
                <w:iCs/>
                <w:lang w:val="zh-CN" w:eastAsia="en-GB"/>
              </w:rPr>
              <w:t>文号</w:t>
            </w:r>
          </w:p>
        </w:tc>
        <w:tc>
          <w:tcPr>
            <w:tcW w:w="5917" w:type="dxa"/>
            <w:vAlign w:val="center"/>
            <w:hideMark/>
          </w:tcPr>
          <w:p w14:paraId="224442CE" w14:textId="77777777" w:rsidR="00DB6591" w:rsidRPr="00466A49" w:rsidRDefault="00DB6591" w:rsidP="006C6D07">
            <w:pPr>
              <w:suppressLineNumbers/>
              <w:suppressAutoHyphens/>
              <w:spacing w:before="60" w:after="60"/>
              <w:jc w:val="center"/>
              <w:rPr>
                <w:rFonts w:eastAsia="KaiTi_GB2312"/>
                <w:bCs/>
                <w:iCs/>
                <w:snapToGrid w:val="0"/>
                <w:kern w:val="22"/>
                <w:lang w:eastAsia="en-GB"/>
              </w:rPr>
            </w:pPr>
            <w:r w:rsidRPr="00466A49">
              <w:rPr>
                <w:rFonts w:eastAsia="KaiTi_GB2312"/>
                <w:iCs/>
                <w:lang w:val="zh-CN" w:eastAsia="en-GB"/>
              </w:rPr>
              <w:t>标题</w:t>
            </w:r>
          </w:p>
        </w:tc>
        <w:tc>
          <w:tcPr>
            <w:tcW w:w="1276" w:type="dxa"/>
            <w:vAlign w:val="center"/>
            <w:hideMark/>
          </w:tcPr>
          <w:p w14:paraId="2FC39A2D" w14:textId="77777777" w:rsidR="00DB6591" w:rsidRPr="00466A49" w:rsidRDefault="00DB6591" w:rsidP="006C6D07">
            <w:pPr>
              <w:suppressLineNumbers/>
              <w:suppressAutoHyphens/>
              <w:spacing w:before="60" w:after="60"/>
              <w:jc w:val="center"/>
              <w:rPr>
                <w:rFonts w:eastAsia="KaiTi_GB2312"/>
                <w:bCs/>
                <w:iCs/>
                <w:snapToGrid w:val="0"/>
                <w:kern w:val="22"/>
                <w:lang w:eastAsia="en-GB"/>
              </w:rPr>
            </w:pPr>
            <w:r w:rsidRPr="00466A49">
              <w:rPr>
                <w:rFonts w:eastAsia="KaiTi_GB2312"/>
                <w:iCs/>
                <w:lang w:val="zh-CN" w:eastAsia="en-GB"/>
              </w:rPr>
              <w:t>议程项目</w:t>
            </w:r>
          </w:p>
        </w:tc>
      </w:tr>
      <w:tr w:rsidR="00DB6591" w:rsidRPr="00466A49" w14:paraId="0D42C88B" w14:textId="77777777" w:rsidTr="00FC7C56">
        <w:trPr>
          <w:trHeight w:val="347"/>
          <w:jc w:val="center"/>
        </w:trPr>
        <w:tc>
          <w:tcPr>
            <w:tcW w:w="2835" w:type="dxa"/>
            <w:noWrap/>
            <w:hideMark/>
          </w:tcPr>
          <w:p w14:paraId="25874D76"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CBD/SBSTTA/24/1</w:t>
            </w:r>
          </w:p>
        </w:tc>
        <w:tc>
          <w:tcPr>
            <w:tcW w:w="5917" w:type="dxa"/>
            <w:hideMark/>
          </w:tcPr>
          <w:p w14:paraId="52B36ED3"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经修订的临时议程</w:t>
            </w:r>
          </w:p>
        </w:tc>
        <w:tc>
          <w:tcPr>
            <w:tcW w:w="1276" w:type="dxa"/>
            <w:hideMark/>
          </w:tcPr>
          <w:p w14:paraId="48AF6F04"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2</w:t>
            </w:r>
          </w:p>
        </w:tc>
      </w:tr>
      <w:tr w:rsidR="00DB6591" w:rsidRPr="00466A49" w14:paraId="0F599C00" w14:textId="77777777" w:rsidTr="00FC7C56">
        <w:trPr>
          <w:trHeight w:val="302"/>
          <w:jc w:val="center"/>
        </w:trPr>
        <w:tc>
          <w:tcPr>
            <w:tcW w:w="2835" w:type="dxa"/>
            <w:noWrap/>
            <w:hideMark/>
          </w:tcPr>
          <w:p w14:paraId="5614390A"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CBD/SBSTTA/24/1/Add.1</w:t>
            </w:r>
          </w:p>
        </w:tc>
        <w:tc>
          <w:tcPr>
            <w:tcW w:w="5917" w:type="dxa"/>
            <w:hideMark/>
          </w:tcPr>
          <w:p w14:paraId="60DD057B"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附加说明的临时议程</w:t>
            </w:r>
          </w:p>
        </w:tc>
        <w:tc>
          <w:tcPr>
            <w:tcW w:w="1276" w:type="dxa"/>
            <w:hideMark/>
          </w:tcPr>
          <w:p w14:paraId="1A281927"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2</w:t>
            </w:r>
          </w:p>
        </w:tc>
      </w:tr>
      <w:tr w:rsidR="00DB6591" w:rsidRPr="00466A49" w14:paraId="7C518F78" w14:textId="77777777" w:rsidTr="00FC7C56">
        <w:trPr>
          <w:trHeight w:val="302"/>
          <w:jc w:val="center"/>
        </w:trPr>
        <w:tc>
          <w:tcPr>
            <w:tcW w:w="2835" w:type="dxa"/>
            <w:noWrap/>
            <w:hideMark/>
          </w:tcPr>
          <w:p w14:paraId="7BC273A1"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CBD/SBSTTA/24/2</w:t>
            </w:r>
          </w:p>
        </w:tc>
        <w:tc>
          <w:tcPr>
            <w:tcW w:w="5917" w:type="dxa"/>
            <w:hideMark/>
          </w:tcPr>
          <w:p w14:paraId="6DDADA33" w14:textId="0E16E299"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第五版《</w:t>
            </w:r>
            <w:r w:rsidRPr="00FC2E7E">
              <w:rPr>
                <w:rFonts w:ascii="KaiTi" w:eastAsia="KaiTi" w:hAnsi="KaiTi"/>
                <w:lang w:val="zh-CN" w:eastAsia="zh-CN"/>
              </w:rPr>
              <w:t>全球生物多样性展望</w:t>
            </w:r>
            <w:r w:rsidRPr="00466A49">
              <w:rPr>
                <w:rFonts w:eastAsia="SimSun"/>
                <w:lang w:val="zh-CN" w:eastAsia="zh-CN"/>
              </w:rPr>
              <w:t>》及其决策者摘要</w:t>
            </w:r>
          </w:p>
        </w:tc>
        <w:tc>
          <w:tcPr>
            <w:tcW w:w="1276" w:type="dxa"/>
            <w:hideMark/>
          </w:tcPr>
          <w:p w14:paraId="7FF1DA53"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3</w:t>
            </w:r>
          </w:p>
        </w:tc>
      </w:tr>
      <w:tr w:rsidR="00DB6591" w:rsidRPr="00466A49" w14:paraId="636B3118" w14:textId="77777777" w:rsidTr="00FC7C56">
        <w:trPr>
          <w:trHeight w:val="355"/>
          <w:jc w:val="center"/>
        </w:trPr>
        <w:tc>
          <w:tcPr>
            <w:tcW w:w="2835" w:type="dxa"/>
            <w:noWrap/>
            <w:hideMark/>
          </w:tcPr>
          <w:p w14:paraId="5FF9EF65"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CBD/SBSTTA/24/3</w:t>
            </w:r>
          </w:p>
        </w:tc>
        <w:tc>
          <w:tcPr>
            <w:tcW w:w="5917" w:type="dxa"/>
            <w:hideMark/>
          </w:tcPr>
          <w:p w14:paraId="1261D8D3" w14:textId="1EFFCBD8"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2020</w:t>
            </w:r>
            <w:r w:rsidRPr="00466A49">
              <w:rPr>
                <w:rFonts w:eastAsia="SimSun"/>
                <w:lang w:val="zh-CN" w:eastAsia="zh-CN"/>
              </w:rPr>
              <w:t>年后全球生物多样性框架：支持审查经</w:t>
            </w:r>
            <w:r w:rsidR="00C72FDF" w:rsidRPr="00466A49">
              <w:rPr>
                <w:rFonts w:eastAsia="SimSun" w:hint="eastAsia"/>
                <w:lang w:val="zh-CN" w:eastAsia="zh-CN"/>
              </w:rPr>
              <w:t>更新</w:t>
            </w:r>
            <w:r w:rsidRPr="00466A49">
              <w:rPr>
                <w:rFonts w:eastAsia="SimSun"/>
                <w:lang w:val="zh-CN" w:eastAsia="zh-CN"/>
              </w:rPr>
              <w:t>的战略目标和具体目标以及相关指标和基线的科学</w:t>
            </w:r>
            <w:r w:rsidR="00C72FDF" w:rsidRPr="00466A49">
              <w:rPr>
                <w:rFonts w:eastAsia="SimSun" w:hint="eastAsia"/>
                <w:lang w:val="zh-CN" w:eastAsia="zh-CN"/>
              </w:rPr>
              <w:t>和</w:t>
            </w:r>
            <w:r w:rsidRPr="00466A49">
              <w:rPr>
                <w:rFonts w:eastAsia="SimSun"/>
                <w:lang w:val="zh-CN" w:eastAsia="zh-CN"/>
              </w:rPr>
              <w:t>技术信息</w:t>
            </w:r>
          </w:p>
        </w:tc>
        <w:tc>
          <w:tcPr>
            <w:tcW w:w="1276" w:type="dxa"/>
            <w:hideMark/>
          </w:tcPr>
          <w:p w14:paraId="4EC7D60B"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3</w:t>
            </w:r>
          </w:p>
        </w:tc>
      </w:tr>
      <w:tr w:rsidR="00DB6591" w:rsidRPr="00466A49" w14:paraId="3FB3DFAE" w14:textId="77777777" w:rsidTr="00FC7C56">
        <w:trPr>
          <w:trHeight w:val="355"/>
          <w:jc w:val="center"/>
        </w:trPr>
        <w:tc>
          <w:tcPr>
            <w:tcW w:w="2835" w:type="dxa"/>
            <w:noWrap/>
            <w:hideMark/>
          </w:tcPr>
          <w:p w14:paraId="22476267"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CBD/SBSTTA/24/3/Add.1</w:t>
            </w:r>
          </w:p>
        </w:tc>
        <w:tc>
          <w:tcPr>
            <w:tcW w:w="5917" w:type="dxa"/>
            <w:hideMark/>
          </w:tcPr>
          <w:p w14:paraId="2796C67D" w14:textId="77777777"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2020</w:t>
            </w:r>
            <w:r w:rsidRPr="00466A49">
              <w:rPr>
                <w:rFonts w:eastAsia="SimSun"/>
                <w:lang w:val="zh-CN" w:eastAsia="zh-CN"/>
              </w:rPr>
              <w:t>年后全球生物多样性框架：经更新的战略目标和具体目标以及相关指标</w:t>
            </w:r>
          </w:p>
        </w:tc>
        <w:tc>
          <w:tcPr>
            <w:tcW w:w="1276" w:type="dxa"/>
            <w:hideMark/>
          </w:tcPr>
          <w:p w14:paraId="5E495E4F"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3</w:t>
            </w:r>
          </w:p>
        </w:tc>
      </w:tr>
      <w:tr w:rsidR="00DB6591" w:rsidRPr="00466A49" w14:paraId="2C617E54" w14:textId="77777777" w:rsidTr="00FC7C56">
        <w:trPr>
          <w:trHeight w:val="365"/>
          <w:jc w:val="center"/>
        </w:trPr>
        <w:tc>
          <w:tcPr>
            <w:tcW w:w="2835" w:type="dxa"/>
            <w:hideMark/>
          </w:tcPr>
          <w:p w14:paraId="7298EE06"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CBD/SBSTTA/24/4</w:t>
            </w:r>
          </w:p>
        </w:tc>
        <w:tc>
          <w:tcPr>
            <w:tcW w:w="5917" w:type="dxa"/>
            <w:hideMark/>
          </w:tcPr>
          <w:p w14:paraId="6FF057E2"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合成生物学</w:t>
            </w:r>
          </w:p>
        </w:tc>
        <w:tc>
          <w:tcPr>
            <w:tcW w:w="1276" w:type="dxa"/>
            <w:hideMark/>
          </w:tcPr>
          <w:p w14:paraId="7268751B"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4</w:t>
            </w:r>
          </w:p>
        </w:tc>
      </w:tr>
      <w:tr w:rsidR="00DB6591" w:rsidRPr="00466A49" w14:paraId="75BC0F06" w14:textId="77777777" w:rsidTr="00FC7C56">
        <w:trPr>
          <w:trHeight w:val="365"/>
          <w:jc w:val="center"/>
        </w:trPr>
        <w:tc>
          <w:tcPr>
            <w:tcW w:w="2835" w:type="dxa"/>
            <w:hideMark/>
          </w:tcPr>
          <w:p w14:paraId="33381730"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CBD/SBSTTA/24/5</w:t>
            </w:r>
          </w:p>
        </w:tc>
        <w:tc>
          <w:tcPr>
            <w:tcW w:w="5917" w:type="dxa"/>
            <w:hideMark/>
          </w:tcPr>
          <w:p w14:paraId="09DE4889" w14:textId="77777777"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改性活生物体的风险评估和风险管理</w:t>
            </w:r>
          </w:p>
        </w:tc>
        <w:tc>
          <w:tcPr>
            <w:tcW w:w="1276" w:type="dxa"/>
            <w:hideMark/>
          </w:tcPr>
          <w:p w14:paraId="2F9156CF"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5</w:t>
            </w:r>
          </w:p>
        </w:tc>
      </w:tr>
      <w:tr w:rsidR="00DB6591" w:rsidRPr="00466A49" w14:paraId="1BA021E7" w14:textId="77777777" w:rsidTr="00FC7C56">
        <w:trPr>
          <w:trHeight w:val="355"/>
          <w:jc w:val="center"/>
        </w:trPr>
        <w:tc>
          <w:tcPr>
            <w:tcW w:w="2835" w:type="dxa"/>
            <w:noWrap/>
            <w:hideMark/>
          </w:tcPr>
          <w:p w14:paraId="4A99527D"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CBD/SBSTTA/24/6</w:t>
            </w:r>
          </w:p>
        </w:tc>
        <w:tc>
          <w:tcPr>
            <w:tcW w:w="5917" w:type="dxa"/>
            <w:hideMark/>
          </w:tcPr>
          <w:p w14:paraId="76FE623E" w14:textId="77777777"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海洋和沿海生物多样性</w:t>
            </w:r>
          </w:p>
        </w:tc>
        <w:tc>
          <w:tcPr>
            <w:tcW w:w="1276" w:type="dxa"/>
            <w:hideMark/>
          </w:tcPr>
          <w:p w14:paraId="180BE6C0"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6</w:t>
            </w:r>
          </w:p>
        </w:tc>
      </w:tr>
      <w:tr w:rsidR="00DB6591" w:rsidRPr="00466A49" w14:paraId="3CCE0A6A" w14:textId="77777777" w:rsidTr="00FC7C56">
        <w:trPr>
          <w:trHeight w:val="365"/>
          <w:jc w:val="center"/>
        </w:trPr>
        <w:tc>
          <w:tcPr>
            <w:tcW w:w="2835" w:type="dxa"/>
            <w:hideMark/>
          </w:tcPr>
          <w:p w14:paraId="69415FB3"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CBD/SBSTTA/24/7</w:t>
            </w:r>
          </w:p>
        </w:tc>
        <w:tc>
          <w:tcPr>
            <w:tcW w:w="5917" w:type="dxa"/>
            <w:hideMark/>
          </w:tcPr>
          <w:p w14:paraId="0C014C7E" w14:textId="4CF250E7"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生物多样性和农业：对养护和可持续利用土壤生物多样性的国际倡议和</w:t>
            </w:r>
            <w:r w:rsidR="00466A49">
              <w:rPr>
                <w:rFonts w:eastAsia="SimSun" w:hint="eastAsia"/>
                <w:lang w:val="zh-CN" w:eastAsia="zh-CN"/>
              </w:rPr>
              <w:t>经</w:t>
            </w:r>
            <w:r w:rsidRPr="00466A49">
              <w:rPr>
                <w:rFonts w:eastAsia="SimSun"/>
                <w:lang w:val="zh-CN" w:eastAsia="zh-CN"/>
              </w:rPr>
              <w:t>更新</w:t>
            </w:r>
            <w:r w:rsidR="00466A49">
              <w:rPr>
                <w:rFonts w:eastAsia="SimSun" w:hint="eastAsia"/>
                <w:lang w:val="zh-CN" w:eastAsia="zh-CN"/>
              </w:rPr>
              <w:t>的</w:t>
            </w:r>
            <w:r w:rsidRPr="00466A49">
              <w:rPr>
                <w:rFonts w:eastAsia="SimSun"/>
                <w:lang w:val="zh-CN" w:eastAsia="zh-CN"/>
              </w:rPr>
              <w:t>行动计划的审查</w:t>
            </w:r>
          </w:p>
        </w:tc>
        <w:tc>
          <w:tcPr>
            <w:tcW w:w="1276" w:type="dxa"/>
            <w:hideMark/>
          </w:tcPr>
          <w:p w14:paraId="28E037EB"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7</w:t>
            </w:r>
          </w:p>
        </w:tc>
      </w:tr>
      <w:tr w:rsidR="00DB6591" w:rsidRPr="00466A49" w14:paraId="3E21CFEE" w14:textId="77777777" w:rsidTr="00FC7C56">
        <w:trPr>
          <w:trHeight w:val="427"/>
          <w:jc w:val="center"/>
        </w:trPr>
        <w:tc>
          <w:tcPr>
            <w:tcW w:w="2835" w:type="dxa"/>
            <w:hideMark/>
          </w:tcPr>
          <w:p w14:paraId="47724865"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CBD/SBSTTA/24/8</w:t>
            </w:r>
          </w:p>
        </w:tc>
        <w:tc>
          <w:tcPr>
            <w:tcW w:w="5917" w:type="dxa"/>
            <w:hideMark/>
          </w:tcPr>
          <w:p w14:paraId="065013E6" w14:textId="77777777" w:rsidR="00DB6591" w:rsidRPr="00466A49" w:rsidRDefault="00DB6591" w:rsidP="006C6D07">
            <w:pPr>
              <w:suppressLineNumbers/>
              <w:suppressAutoHyphens/>
              <w:spacing w:before="60" w:after="60"/>
              <w:rPr>
                <w:rFonts w:eastAsia="SimSun"/>
                <w:snapToGrid w:val="0"/>
                <w:kern w:val="22"/>
                <w:lang w:eastAsia="zh-CN"/>
              </w:rPr>
            </w:pPr>
            <w:r w:rsidRPr="00466A49">
              <w:rPr>
                <w:rFonts w:eastAsia="SimSun"/>
                <w:lang w:val="zh-CN" w:eastAsia="zh-CN"/>
              </w:rPr>
              <w:t>生物多样性和生态系统服务政府间科学</w:t>
            </w:r>
            <w:r w:rsidRPr="00466A49">
              <w:rPr>
                <w:rFonts w:eastAsia="SimSun"/>
                <w:lang w:val="zh-CN" w:eastAsia="zh-CN"/>
              </w:rPr>
              <w:t>-</w:t>
            </w:r>
            <w:r w:rsidRPr="00466A49">
              <w:rPr>
                <w:rFonts w:eastAsia="SimSun"/>
                <w:lang w:val="zh-CN" w:eastAsia="zh-CN"/>
              </w:rPr>
              <w:t>政策平台工作方案</w:t>
            </w:r>
          </w:p>
        </w:tc>
        <w:tc>
          <w:tcPr>
            <w:tcW w:w="1276" w:type="dxa"/>
            <w:hideMark/>
          </w:tcPr>
          <w:p w14:paraId="491823CA"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8</w:t>
            </w:r>
          </w:p>
        </w:tc>
      </w:tr>
      <w:tr w:rsidR="00DB6591" w:rsidRPr="00466A49" w14:paraId="05FE773E" w14:textId="77777777" w:rsidTr="00FC7C56">
        <w:trPr>
          <w:trHeight w:val="427"/>
          <w:jc w:val="center"/>
        </w:trPr>
        <w:tc>
          <w:tcPr>
            <w:tcW w:w="2835" w:type="dxa"/>
            <w:hideMark/>
          </w:tcPr>
          <w:p w14:paraId="3232A53E"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CBD/SBSTTA/24/9</w:t>
            </w:r>
          </w:p>
        </w:tc>
        <w:tc>
          <w:tcPr>
            <w:tcW w:w="5917" w:type="dxa"/>
            <w:hideMark/>
          </w:tcPr>
          <w:p w14:paraId="5BFA15D0"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生物多样性和健康</w:t>
            </w:r>
          </w:p>
        </w:tc>
        <w:tc>
          <w:tcPr>
            <w:tcW w:w="1276" w:type="dxa"/>
            <w:hideMark/>
          </w:tcPr>
          <w:p w14:paraId="2423A1AF"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9</w:t>
            </w:r>
          </w:p>
        </w:tc>
      </w:tr>
      <w:tr w:rsidR="00DB6591" w:rsidRPr="00466A49" w14:paraId="70682F40" w14:textId="77777777" w:rsidTr="00FC7C56">
        <w:trPr>
          <w:trHeight w:val="427"/>
          <w:jc w:val="center"/>
        </w:trPr>
        <w:tc>
          <w:tcPr>
            <w:tcW w:w="2835" w:type="dxa"/>
            <w:hideMark/>
          </w:tcPr>
          <w:p w14:paraId="0E312FA3"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CBD/SBSTTA/24/10</w:t>
            </w:r>
          </w:p>
        </w:tc>
        <w:tc>
          <w:tcPr>
            <w:tcW w:w="5917" w:type="dxa"/>
            <w:hideMark/>
          </w:tcPr>
          <w:p w14:paraId="0FFD36D7" w14:textId="77777777" w:rsidR="00DB6591" w:rsidRPr="00466A49" w:rsidRDefault="00DB6591" w:rsidP="006C6D07">
            <w:pPr>
              <w:suppressLineNumbers/>
              <w:suppressAutoHyphens/>
              <w:spacing w:before="60" w:after="60"/>
              <w:rPr>
                <w:rFonts w:eastAsia="SimSun"/>
                <w:snapToGrid w:val="0"/>
                <w:kern w:val="22"/>
                <w:lang w:eastAsia="en-GB"/>
              </w:rPr>
            </w:pPr>
            <w:r w:rsidRPr="00466A49">
              <w:rPr>
                <w:rFonts w:eastAsia="SimSun"/>
                <w:lang w:val="zh-CN" w:eastAsia="en-GB"/>
              </w:rPr>
              <w:t>外来入侵物种</w:t>
            </w:r>
          </w:p>
        </w:tc>
        <w:tc>
          <w:tcPr>
            <w:tcW w:w="1276" w:type="dxa"/>
            <w:hideMark/>
          </w:tcPr>
          <w:p w14:paraId="002D998C" w14:textId="77777777" w:rsidR="00DB6591" w:rsidRPr="00466A49" w:rsidRDefault="00DB6591" w:rsidP="006C6D07">
            <w:pPr>
              <w:suppressLineNumbers/>
              <w:suppressAutoHyphens/>
              <w:spacing w:before="60" w:after="60"/>
              <w:jc w:val="center"/>
              <w:rPr>
                <w:rFonts w:eastAsia="SimSun"/>
                <w:snapToGrid w:val="0"/>
                <w:kern w:val="22"/>
                <w:lang w:eastAsia="en-GB"/>
              </w:rPr>
            </w:pPr>
            <w:r w:rsidRPr="00466A49">
              <w:rPr>
                <w:rFonts w:eastAsia="SimSun"/>
                <w:lang w:val="zh-CN" w:eastAsia="en-GB"/>
              </w:rPr>
              <w:t>10</w:t>
            </w:r>
          </w:p>
        </w:tc>
      </w:tr>
    </w:tbl>
    <w:p w14:paraId="5C4CEF6E" w14:textId="08CC264F" w:rsidR="00736BC2" w:rsidRPr="00652D3A" w:rsidRDefault="008052E0" w:rsidP="00652D3A">
      <w:pPr>
        <w:pStyle w:val="Para1"/>
        <w:numPr>
          <w:ilvl w:val="0"/>
          <w:numId w:val="0"/>
        </w:numPr>
        <w:suppressLineNumbers/>
        <w:suppressAutoHyphens/>
        <w:jc w:val="center"/>
        <w:rPr>
          <w:kern w:val="22"/>
          <w:lang w:val="en-GB"/>
        </w:rPr>
      </w:pPr>
      <w:r w:rsidRPr="00466A49">
        <w:rPr>
          <w:kern w:val="22"/>
          <w:sz w:val="22"/>
          <w:szCs w:val="22"/>
          <w:lang w:val="en-GB"/>
        </w:rPr>
        <w:t>__________</w:t>
      </w:r>
      <w:r w:rsidR="000701CB">
        <w:rPr>
          <w:kern w:val="22"/>
          <w:sz w:val="22"/>
          <w:szCs w:val="22"/>
          <w:lang w:val="en-GB"/>
        </w:rPr>
        <w:t xml:space="preserve"> </w:t>
      </w:r>
    </w:p>
    <w:sectPr w:rsidR="00736BC2" w:rsidRPr="00652D3A" w:rsidSect="00E543AE">
      <w:headerReference w:type="even" r:id="rId33"/>
      <w:headerReference w:type="default" r:id="rId34"/>
      <w:footerReference w:type="even" r:id="rId35"/>
      <w:footerReference w:type="default" r:id="rId36"/>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8E8F" w14:textId="77777777" w:rsidR="00340AEC" w:rsidRDefault="00340AEC">
      <w:r>
        <w:separator/>
      </w:r>
    </w:p>
  </w:endnote>
  <w:endnote w:type="continuationSeparator" w:id="0">
    <w:p w14:paraId="25FAA8C8" w14:textId="77777777" w:rsidR="00340AEC" w:rsidRDefault="0034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微软雅黑"/>
    <w:panose1 w:val="0201060906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3A27" w14:textId="77777777" w:rsidR="00F43048" w:rsidRPr="00652D3A" w:rsidRDefault="00F43048" w:rsidP="005737FF">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6429" w14:textId="77777777" w:rsidR="00F43048" w:rsidRPr="00652D3A" w:rsidRDefault="00F43048" w:rsidP="005737FF">
    <w:pPr>
      <w:pStyle w:val="Footer"/>
      <w:tabs>
        <w:tab w:val="clear" w:pos="4320"/>
        <w:tab w:val="clear" w:pos="8640"/>
      </w:tabs>
      <w:ind w:firstLine="0"/>
      <w:rPr>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E11F" w14:textId="77777777" w:rsidR="00F43048" w:rsidRDefault="00F43048" w:rsidP="005737FF">
    <w:pPr>
      <w:pStyle w:val="Footer"/>
      <w:tabs>
        <w:tab w:val="clear" w:pos="4320"/>
        <w:tab w:val="clear" w:pos="8640"/>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6FCC" w14:textId="77777777" w:rsidR="00F43048" w:rsidRDefault="00F430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357A" w14:textId="77777777" w:rsidR="00F43048" w:rsidRDefault="00F43048">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4DD1" w14:textId="77777777" w:rsidR="00340AEC" w:rsidRDefault="00340AEC">
      <w:r>
        <w:separator/>
      </w:r>
    </w:p>
  </w:footnote>
  <w:footnote w:type="continuationSeparator" w:id="0">
    <w:p w14:paraId="3A3547FB" w14:textId="77777777" w:rsidR="00340AEC" w:rsidRDefault="00340AEC">
      <w:r>
        <w:continuationSeparator/>
      </w:r>
    </w:p>
  </w:footnote>
  <w:footnote w:id="1">
    <w:p w14:paraId="6A17EF5D" w14:textId="555AC2CB" w:rsidR="00F43048" w:rsidRPr="002D3A3A" w:rsidRDefault="00F43048" w:rsidP="00652D3A">
      <w:pPr>
        <w:pStyle w:val="FootnoteText"/>
        <w:suppressLineNumbers/>
        <w:suppressAutoHyphens/>
        <w:adjustRightInd w:val="0"/>
        <w:ind w:firstLine="0"/>
        <w:rPr>
          <w:rFonts w:eastAsia="SimSun"/>
          <w:snapToGrid w:val="0"/>
          <w:kern w:val="18"/>
          <w:sz w:val="20"/>
          <w:szCs w:val="20"/>
          <w:lang w:val="en-GB" w:eastAsia="zh-CN"/>
        </w:rPr>
      </w:pPr>
      <w:r w:rsidRPr="002D3A3A">
        <w:rPr>
          <w:rStyle w:val="FootnoteReference"/>
          <w:rFonts w:eastAsia="SimSun"/>
          <w:snapToGrid w:val="0"/>
          <w:kern w:val="18"/>
          <w:sz w:val="20"/>
          <w:szCs w:val="20"/>
          <w:u w:val="none"/>
          <w:lang w:val="en-GB" w:eastAsia="zh-CN"/>
        </w:rPr>
        <w:t>*</w:t>
      </w:r>
      <w:r w:rsidRPr="002D3A3A">
        <w:rPr>
          <w:rFonts w:eastAsia="SimSun"/>
          <w:snapToGrid w:val="0"/>
          <w:kern w:val="18"/>
          <w:sz w:val="20"/>
          <w:szCs w:val="20"/>
          <w:lang w:val="en-GB" w:eastAsia="zh-CN"/>
        </w:rPr>
        <w:t xml:space="preserve"> CBD/SBSTTA/24/1</w:t>
      </w:r>
      <w:r w:rsidR="006A4B32">
        <w:rPr>
          <w:rFonts w:eastAsia="SimSun" w:hint="eastAsia"/>
          <w:snapToGrid w:val="0"/>
          <w:kern w:val="18"/>
          <w:sz w:val="20"/>
          <w:szCs w:val="20"/>
          <w:lang w:val="en-GB" w:eastAsia="zh-CN"/>
        </w:rPr>
        <w:t>。</w:t>
      </w:r>
    </w:p>
  </w:footnote>
  <w:footnote w:id="2">
    <w:p w14:paraId="32A94F2E" w14:textId="3EA3D04B" w:rsidR="00313A0F" w:rsidRPr="002D3A3A" w:rsidRDefault="00313A0F" w:rsidP="00313A0F">
      <w:pPr>
        <w:pStyle w:val="FootnoteText"/>
        <w:suppressLineNumbers/>
        <w:suppressAutoHyphens/>
        <w:adjustRightInd w:val="0"/>
        <w:ind w:firstLine="0"/>
        <w:rPr>
          <w:rFonts w:eastAsia="SimSun"/>
          <w:snapToGrid w:val="0"/>
          <w:kern w:val="18"/>
          <w:sz w:val="20"/>
          <w:szCs w:val="20"/>
          <w:lang w:eastAsia="zh-CN"/>
        </w:rPr>
      </w:pPr>
      <w:r w:rsidRPr="002D3A3A">
        <w:rPr>
          <w:rStyle w:val="FootnoteReference"/>
          <w:rFonts w:eastAsia="SimSun"/>
          <w:snapToGrid w:val="0"/>
          <w:kern w:val="18"/>
          <w:sz w:val="20"/>
          <w:szCs w:val="20"/>
          <w:u w:val="none"/>
          <w:vertAlign w:val="superscript"/>
          <w:lang w:val="zh-CN"/>
        </w:rPr>
        <w:footnoteRef/>
      </w:r>
      <w:r w:rsidRPr="002D3A3A">
        <w:rPr>
          <w:rFonts w:eastAsia="SimSun"/>
          <w:sz w:val="20"/>
          <w:szCs w:val="20"/>
          <w:lang w:val="zh-CN" w:eastAsia="zh-CN"/>
        </w:rPr>
        <w:t xml:space="preserve"> </w:t>
      </w:r>
      <w:r w:rsidRPr="002D3A3A">
        <w:rPr>
          <w:rFonts w:eastAsia="SimSun"/>
          <w:sz w:val="20"/>
          <w:szCs w:val="20"/>
          <w:lang w:val="zh-CN" w:eastAsia="zh-CN"/>
        </w:rPr>
        <w:t>缔约方大会第十二届会议设立了执行问题附属机构，并明确规定执行问题附属机构和科学、技术和工艺咨询附属机构在执行各自职能时应铭记各自的作用和职能，以确保其工作的互补性并避免重叠</w:t>
      </w:r>
      <w:r w:rsidRPr="002D3A3A">
        <w:rPr>
          <w:rFonts w:eastAsia="SimSun"/>
          <w:sz w:val="20"/>
          <w:szCs w:val="20"/>
          <w:lang w:val="zh-CN" w:eastAsia="zh-CN"/>
        </w:rPr>
        <w:t xml:space="preserve"> </w:t>
      </w:r>
      <w:r w:rsidR="003E241E">
        <w:rPr>
          <w:rFonts w:eastAsia="SimSun"/>
          <w:sz w:val="20"/>
          <w:szCs w:val="20"/>
          <w:lang w:val="zh-CN" w:eastAsia="zh-CN"/>
        </w:rPr>
        <w:t>（</w:t>
      </w:r>
      <w:r w:rsidRPr="002D3A3A">
        <w:rPr>
          <w:rFonts w:eastAsia="SimSun"/>
          <w:sz w:val="20"/>
          <w:szCs w:val="20"/>
          <w:lang w:val="zh-CN" w:eastAsia="zh-CN"/>
        </w:rPr>
        <w:t>见第</w:t>
      </w:r>
      <w:r w:rsidRPr="002D3A3A">
        <w:rPr>
          <w:rFonts w:eastAsia="SimSun"/>
          <w:sz w:val="20"/>
          <w:szCs w:val="20"/>
          <w:lang w:val="zh-CN" w:eastAsia="zh-CN"/>
        </w:rPr>
        <w:t>XII/26</w:t>
      </w:r>
      <w:r w:rsidRPr="002D3A3A">
        <w:rPr>
          <w:rFonts w:eastAsia="SimSun"/>
          <w:sz w:val="20"/>
          <w:szCs w:val="20"/>
          <w:lang w:val="zh-CN" w:eastAsia="zh-CN"/>
        </w:rPr>
        <w:t>号决定，附件</w:t>
      </w:r>
      <w:r w:rsidR="003E241E">
        <w:rPr>
          <w:rFonts w:eastAsia="SimSun"/>
          <w:sz w:val="20"/>
          <w:szCs w:val="20"/>
          <w:lang w:val="zh-CN" w:eastAsia="zh-CN"/>
        </w:rPr>
        <w:t>）</w:t>
      </w:r>
      <w:r w:rsidRPr="002D3A3A">
        <w:rPr>
          <w:rFonts w:eastAsia="SimSun"/>
          <w:sz w:val="20"/>
          <w:szCs w:val="20"/>
          <w:lang w:val="zh-CN" w:eastAsia="zh-CN"/>
        </w:rPr>
        <w:t>。在编制各议程项</w:t>
      </w:r>
      <w:r w:rsidR="006A4B32">
        <w:rPr>
          <w:rFonts w:eastAsia="SimSun" w:hint="eastAsia"/>
          <w:sz w:val="20"/>
          <w:szCs w:val="20"/>
          <w:lang w:val="zh-CN" w:eastAsia="zh-CN"/>
        </w:rPr>
        <w:t>目</w:t>
      </w:r>
      <w:r w:rsidRPr="002D3A3A">
        <w:rPr>
          <w:rFonts w:eastAsia="SimSun"/>
          <w:sz w:val="20"/>
          <w:szCs w:val="20"/>
          <w:lang w:val="zh-CN" w:eastAsia="zh-CN"/>
        </w:rPr>
        <w:t>时将充分考虑到这一点。</w:t>
      </w:r>
    </w:p>
  </w:footnote>
  <w:footnote w:id="3">
    <w:p w14:paraId="244F64E4" w14:textId="77777777" w:rsidR="00313A0F" w:rsidRPr="002D3A3A" w:rsidRDefault="00313A0F" w:rsidP="00313A0F">
      <w:pPr>
        <w:pStyle w:val="FootnoteText"/>
        <w:suppressLineNumbers/>
        <w:suppressAutoHyphens/>
        <w:adjustRightInd w:val="0"/>
        <w:ind w:firstLine="0"/>
        <w:rPr>
          <w:rFonts w:eastAsia="SimSun"/>
          <w:snapToGrid w:val="0"/>
          <w:kern w:val="18"/>
          <w:sz w:val="20"/>
          <w:szCs w:val="20"/>
          <w:lang w:eastAsia="zh-CN"/>
        </w:rPr>
      </w:pPr>
      <w:r w:rsidRPr="002D3A3A">
        <w:rPr>
          <w:rStyle w:val="FootnoteReference"/>
          <w:rFonts w:eastAsia="SimSun"/>
          <w:snapToGrid w:val="0"/>
          <w:kern w:val="18"/>
          <w:sz w:val="20"/>
          <w:szCs w:val="20"/>
          <w:u w:val="none"/>
          <w:vertAlign w:val="superscript"/>
          <w:lang w:val="zh-CN"/>
        </w:rPr>
        <w:footnoteRef/>
      </w:r>
      <w:r w:rsidRPr="002D3A3A">
        <w:rPr>
          <w:rFonts w:eastAsia="SimSun"/>
          <w:sz w:val="20"/>
          <w:szCs w:val="20"/>
          <w:lang w:val="zh-CN" w:eastAsia="zh-CN"/>
        </w:rPr>
        <w:t xml:space="preserve"> </w:t>
      </w:r>
      <w:r w:rsidRPr="002D3A3A">
        <w:rPr>
          <w:rFonts w:eastAsia="SimSun"/>
          <w:sz w:val="20"/>
          <w:szCs w:val="20"/>
          <w:lang w:val="zh-CN" w:eastAsia="zh-CN"/>
        </w:rPr>
        <w:t>见第</w:t>
      </w:r>
      <w:r w:rsidRPr="002D3A3A">
        <w:rPr>
          <w:rFonts w:eastAsia="SimSun"/>
          <w:sz w:val="20"/>
          <w:szCs w:val="20"/>
          <w:lang w:val="zh-CN" w:eastAsia="zh-CN"/>
        </w:rPr>
        <w:t>XIII/32</w:t>
      </w:r>
      <w:r w:rsidRPr="002D3A3A">
        <w:rPr>
          <w:rFonts w:eastAsia="SimSun"/>
          <w:sz w:val="20"/>
          <w:szCs w:val="20"/>
          <w:lang w:val="zh-CN" w:eastAsia="zh-CN"/>
        </w:rPr>
        <w:t>号决定。</w:t>
      </w:r>
    </w:p>
  </w:footnote>
  <w:footnote w:id="4">
    <w:p w14:paraId="14DE35C1" w14:textId="77777777" w:rsidR="00313A0F" w:rsidRPr="002D3A3A" w:rsidRDefault="00313A0F" w:rsidP="00313A0F">
      <w:pPr>
        <w:pStyle w:val="FootnoteText"/>
        <w:suppressLineNumbers/>
        <w:suppressAutoHyphens/>
        <w:adjustRightInd w:val="0"/>
        <w:ind w:firstLine="0"/>
        <w:rPr>
          <w:rFonts w:eastAsia="SimSun"/>
          <w:snapToGrid w:val="0"/>
          <w:kern w:val="18"/>
          <w:sz w:val="20"/>
          <w:szCs w:val="20"/>
          <w:lang w:eastAsia="zh-CN"/>
        </w:rPr>
      </w:pPr>
      <w:r w:rsidRPr="002D3A3A">
        <w:rPr>
          <w:rStyle w:val="FootnoteReference"/>
          <w:rFonts w:eastAsia="SimSun"/>
          <w:snapToGrid w:val="0"/>
          <w:kern w:val="18"/>
          <w:sz w:val="20"/>
          <w:szCs w:val="20"/>
          <w:u w:val="none"/>
          <w:vertAlign w:val="superscript"/>
          <w:lang w:val="zh-CN"/>
        </w:rPr>
        <w:footnoteRef/>
      </w:r>
      <w:r w:rsidRPr="002D3A3A">
        <w:rPr>
          <w:rFonts w:eastAsia="SimSun"/>
          <w:sz w:val="20"/>
          <w:szCs w:val="20"/>
          <w:lang w:val="zh-CN" w:eastAsia="zh-CN"/>
        </w:rPr>
        <w:t xml:space="preserve"> </w:t>
      </w:r>
      <w:r w:rsidRPr="002D3A3A">
        <w:rPr>
          <w:rFonts w:eastAsia="SimSun"/>
          <w:sz w:val="20"/>
          <w:szCs w:val="20"/>
          <w:lang w:val="zh-CN" w:eastAsia="zh-CN"/>
        </w:rPr>
        <w:t>将与科学、技术和工艺咨询附属机构主席团协商制定详细计划，并将在会议之前及早将计划、发言人的姓名和发言范围一并通知缔约方。</w:t>
      </w:r>
    </w:p>
  </w:footnote>
  <w:footnote w:id="5">
    <w:p w14:paraId="2BC0E60F" w14:textId="563BE327" w:rsidR="00313A0F" w:rsidRPr="002D3A3A" w:rsidRDefault="00313A0F" w:rsidP="00313A0F">
      <w:pPr>
        <w:keepLines/>
        <w:suppressLineNumbers/>
        <w:suppressAutoHyphens/>
        <w:spacing w:after="60"/>
        <w:rPr>
          <w:rFonts w:eastAsia="SimSun"/>
          <w:color w:val="0000FF"/>
          <w:sz w:val="20"/>
          <w:szCs w:val="20"/>
          <w:u w:val="single"/>
        </w:rPr>
      </w:pPr>
      <w:r w:rsidRPr="002D3A3A">
        <w:rPr>
          <w:rStyle w:val="FootnoteReference"/>
          <w:rFonts w:eastAsia="SimSun"/>
          <w:kern w:val="18"/>
          <w:sz w:val="20"/>
          <w:szCs w:val="20"/>
          <w:u w:val="none"/>
          <w:vertAlign w:val="superscript"/>
          <w:lang w:val="zh-CN"/>
        </w:rPr>
        <w:footnoteRef/>
      </w:r>
      <w:r w:rsidRPr="002D3A3A">
        <w:rPr>
          <w:rFonts w:eastAsia="SimSun"/>
          <w:sz w:val="20"/>
          <w:szCs w:val="20"/>
        </w:rPr>
        <w:t xml:space="preserve"> </w:t>
      </w:r>
      <w:r w:rsidR="00C72FDF" w:rsidRPr="002D3A3A">
        <w:rPr>
          <w:rFonts w:eastAsia="SimSun"/>
          <w:sz w:val="20"/>
          <w:szCs w:val="20"/>
          <w:lang w:val="zh-CN"/>
        </w:rPr>
        <w:t>已</w:t>
      </w:r>
      <w:r w:rsidR="00C72FDF">
        <w:rPr>
          <w:rFonts w:eastAsia="SimSun" w:hint="eastAsia"/>
          <w:sz w:val="20"/>
          <w:szCs w:val="20"/>
          <w:lang w:val="zh-CN" w:eastAsia="zh-CN"/>
        </w:rPr>
        <w:t>收到</w:t>
      </w:r>
      <w:r w:rsidR="00C72FDF" w:rsidRPr="002D3A3A">
        <w:rPr>
          <w:rFonts w:eastAsia="SimSun"/>
          <w:sz w:val="20"/>
          <w:szCs w:val="20"/>
          <w:lang w:val="zh-CN"/>
        </w:rPr>
        <w:t>的</w:t>
      </w:r>
      <w:r w:rsidR="00C72FDF">
        <w:rPr>
          <w:rFonts w:eastAsia="SimSun" w:hint="eastAsia"/>
          <w:sz w:val="20"/>
          <w:szCs w:val="20"/>
          <w:lang w:val="zh-CN" w:eastAsia="zh-CN"/>
        </w:rPr>
        <w:t>来文</w:t>
      </w:r>
      <w:r w:rsidR="00C72FDF" w:rsidRPr="002D3A3A">
        <w:rPr>
          <w:rFonts w:eastAsia="SimSun"/>
          <w:sz w:val="20"/>
          <w:szCs w:val="20"/>
          <w:lang w:val="zh-CN"/>
        </w:rPr>
        <w:t>可查阅</w:t>
      </w:r>
      <w:r w:rsidRPr="002D3A3A">
        <w:rPr>
          <w:rFonts w:eastAsia="SimSun"/>
          <w:sz w:val="20"/>
          <w:szCs w:val="20"/>
        </w:rPr>
        <w:t>：</w:t>
      </w:r>
      <w:hyperlink r:id="rId1" w:history="1">
        <w:r w:rsidR="002C779D" w:rsidRPr="002C779D">
          <w:rPr>
            <w:rStyle w:val="Hyperlink"/>
            <w:rFonts w:eastAsia="SimSun"/>
            <w:sz w:val="20"/>
            <w:szCs w:val="20"/>
          </w:rPr>
          <w:t>https://www.cbd.int/conferences/post2020/submissions/2019-108</w:t>
        </w:r>
      </w:hyperlink>
      <w:r w:rsidRPr="002D3A3A">
        <w:rPr>
          <w:rFonts w:eastAsia="SimSun"/>
          <w:sz w:val="20"/>
          <w:szCs w:val="20"/>
        </w:rPr>
        <w:t>。</w:t>
      </w:r>
    </w:p>
  </w:footnote>
  <w:footnote w:id="6">
    <w:p w14:paraId="2246A917" w14:textId="77777777" w:rsidR="00313A0F" w:rsidRPr="002D3A3A" w:rsidRDefault="00313A0F" w:rsidP="00313A0F">
      <w:pPr>
        <w:pStyle w:val="FootnoteText"/>
        <w:suppressLineNumbers/>
        <w:suppressAutoHyphens/>
        <w:ind w:firstLine="0"/>
        <w:rPr>
          <w:rFonts w:eastAsia="SimSun"/>
          <w:kern w:val="18"/>
          <w:sz w:val="20"/>
          <w:szCs w:val="20"/>
          <w:lang w:eastAsia="zh-CN"/>
        </w:rPr>
      </w:pPr>
      <w:r w:rsidRPr="002D3A3A">
        <w:rPr>
          <w:rStyle w:val="FootnoteReference"/>
          <w:rFonts w:eastAsia="SimSun"/>
          <w:kern w:val="18"/>
          <w:sz w:val="20"/>
          <w:szCs w:val="20"/>
          <w:u w:val="none"/>
          <w:vertAlign w:val="superscript"/>
          <w:lang w:val="zh-CN"/>
        </w:rPr>
        <w:footnoteRef/>
      </w:r>
      <w:r w:rsidRPr="002D3A3A">
        <w:rPr>
          <w:rFonts w:eastAsia="SimSun"/>
          <w:sz w:val="20"/>
          <w:szCs w:val="20"/>
          <w:lang w:val="zh-CN" w:eastAsia="zh-CN"/>
        </w:rPr>
        <w:t xml:space="preserve"> </w:t>
      </w:r>
      <w:r w:rsidRPr="002D3A3A">
        <w:rPr>
          <w:rFonts w:eastAsia="SimSun"/>
          <w:sz w:val="20"/>
          <w:szCs w:val="20"/>
          <w:lang w:val="zh-CN" w:eastAsia="zh-CN"/>
        </w:rPr>
        <w:t>SBSTTA/22/INF/17</w:t>
      </w:r>
      <w:r w:rsidRPr="002D3A3A">
        <w:rPr>
          <w:rFonts w:eastAsia="SimSun"/>
          <w:sz w:val="20"/>
          <w:szCs w:val="20"/>
          <w:lang w:val="zh-CN" w:eastAsia="zh-CN"/>
        </w:rPr>
        <w:t>。</w:t>
      </w:r>
    </w:p>
  </w:footnote>
  <w:footnote w:id="7">
    <w:p w14:paraId="0BD19074" w14:textId="49052125" w:rsidR="00313A0F" w:rsidRPr="002D3A3A" w:rsidRDefault="00313A0F" w:rsidP="00313A0F">
      <w:pPr>
        <w:pStyle w:val="FootnoteText"/>
        <w:suppressLineNumbers/>
        <w:suppressAutoHyphens/>
        <w:ind w:firstLine="0"/>
        <w:rPr>
          <w:rFonts w:eastAsia="SimSun"/>
          <w:kern w:val="18"/>
          <w:sz w:val="20"/>
          <w:szCs w:val="20"/>
          <w:lang w:eastAsia="zh-CN"/>
        </w:rPr>
      </w:pPr>
      <w:r w:rsidRPr="002D3A3A">
        <w:rPr>
          <w:rStyle w:val="FootnoteReference"/>
          <w:rFonts w:eastAsia="SimSun"/>
          <w:kern w:val="18"/>
          <w:sz w:val="20"/>
          <w:szCs w:val="20"/>
          <w:u w:val="none"/>
          <w:vertAlign w:val="superscript"/>
          <w:lang w:val="zh-CN"/>
        </w:rPr>
        <w:footnoteRef/>
      </w:r>
      <w:r w:rsidRPr="002D3A3A">
        <w:rPr>
          <w:rFonts w:eastAsia="SimSun"/>
          <w:sz w:val="20"/>
          <w:szCs w:val="20"/>
          <w:lang w:val="zh-CN" w:eastAsia="zh-CN"/>
        </w:rPr>
        <w:t xml:space="preserve"> </w:t>
      </w:r>
      <w:r w:rsidRPr="002D3A3A">
        <w:rPr>
          <w:rFonts w:eastAsia="SimSun"/>
          <w:sz w:val="20"/>
          <w:szCs w:val="20"/>
          <w:lang w:val="zh-CN" w:eastAsia="zh-CN"/>
        </w:rPr>
        <w:t>第</w:t>
      </w:r>
      <w:r w:rsidR="00790D55">
        <w:rPr>
          <w:rFonts w:eastAsia="SimSun"/>
          <w:sz w:val="20"/>
          <w:szCs w:val="20"/>
          <w:lang w:val="zh-CN" w:eastAsia="zh-CN"/>
        </w:rPr>
        <w:t>CP-</w:t>
      </w:r>
      <w:r w:rsidRPr="002D3A3A">
        <w:rPr>
          <w:rFonts w:eastAsia="SimSun"/>
          <w:sz w:val="20"/>
          <w:szCs w:val="20"/>
          <w:lang w:val="zh-CN" w:eastAsia="zh-CN"/>
        </w:rPr>
        <w:t>9/13</w:t>
      </w:r>
      <w:r w:rsidRPr="002D3A3A">
        <w:rPr>
          <w:rFonts w:eastAsia="SimSun"/>
          <w:sz w:val="20"/>
          <w:szCs w:val="20"/>
          <w:lang w:val="zh-CN" w:eastAsia="zh-CN"/>
        </w:rPr>
        <w:t>号决定，附件一</w:t>
      </w:r>
      <w:r w:rsidR="003E241E">
        <w:rPr>
          <w:rFonts w:eastAsia="SimSun"/>
          <w:sz w:val="20"/>
          <w:szCs w:val="20"/>
          <w:lang w:val="zh-CN" w:eastAsia="zh-CN"/>
        </w:rPr>
        <w:t>（</w:t>
      </w:r>
      <w:r w:rsidRPr="002D3A3A">
        <w:rPr>
          <w:rFonts w:eastAsia="SimSun"/>
          <w:sz w:val="20"/>
          <w:szCs w:val="20"/>
          <w:lang w:val="zh-CN" w:eastAsia="zh-CN"/>
        </w:rPr>
        <w:t>确定可能需要审议的改性活生物体风险评估的具体问题及先后次序</w:t>
      </w:r>
      <w:r w:rsidR="003E241E">
        <w:rPr>
          <w:rFonts w:eastAsia="SimSun"/>
          <w:sz w:val="20"/>
          <w:szCs w:val="20"/>
          <w:lang w:val="zh-CN" w:eastAsia="zh-CN"/>
        </w:rPr>
        <w:t>）</w:t>
      </w:r>
      <w:r w:rsidRPr="002D3A3A">
        <w:rPr>
          <w:rFonts w:eastAsia="SimSun"/>
          <w:sz w:val="20"/>
          <w:szCs w:val="20"/>
          <w:lang w:val="zh-CN"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005D" w14:textId="77777777" w:rsidR="00F43048" w:rsidRPr="00A171DA" w:rsidRDefault="00F43048" w:rsidP="00652D3A">
    <w:pPr>
      <w:pStyle w:val="Header"/>
      <w:keepLines/>
      <w:suppressLineNumbers/>
      <w:tabs>
        <w:tab w:val="clear" w:pos="4320"/>
        <w:tab w:val="clear" w:pos="8640"/>
      </w:tabs>
      <w:suppressAutoHyphens/>
      <w:rPr>
        <w:noProof/>
        <w:kern w:val="22"/>
        <w:szCs w:val="22"/>
        <w:lang w:val="en-GB"/>
      </w:rPr>
    </w:pPr>
    <w:r w:rsidRPr="00A171DA">
      <w:rPr>
        <w:noProof/>
        <w:kern w:val="22"/>
        <w:szCs w:val="22"/>
        <w:lang w:val="en-GB"/>
      </w:rPr>
      <w:t>CBD/SBSTTA/24/1/Add.1</w:t>
    </w:r>
  </w:p>
  <w:p w14:paraId="42E4E666" w14:textId="69F0AE77" w:rsidR="00F43048" w:rsidRPr="00A171DA" w:rsidRDefault="00F43048" w:rsidP="00652D3A">
    <w:pPr>
      <w:pStyle w:val="Header"/>
      <w:keepLines/>
      <w:suppressLineNumbers/>
      <w:tabs>
        <w:tab w:val="clear" w:pos="4320"/>
        <w:tab w:val="clear" w:pos="8640"/>
      </w:tabs>
      <w:suppressAutoHyphens/>
      <w:rPr>
        <w:noProof/>
        <w:kern w:val="22"/>
        <w:szCs w:val="22"/>
        <w:lang w:val="en-GB"/>
      </w:rPr>
    </w:pPr>
    <w:r w:rsidRPr="00A171DA">
      <w:rPr>
        <w:noProof/>
        <w:kern w:val="22"/>
        <w:szCs w:val="22"/>
        <w:lang w:val="en-GB"/>
      </w:rPr>
      <w:t xml:space="preserve">Page </w:t>
    </w:r>
    <w:r w:rsidRPr="00A171DA">
      <w:rPr>
        <w:noProof/>
        <w:kern w:val="22"/>
        <w:szCs w:val="22"/>
        <w:lang w:val="en-GB"/>
      </w:rPr>
      <w:fldChar w:fldCharType="begin"/>
    </w:r>
    <w:r w:rsidRPr="00A171DA">
      <w:rPr>
        <w:noProof/>
        <w:kern w:val="22"/>
        <w:szCs w:val="22"/>
        <w:lang w:val="en-GB"/>
      </w:rPr>
      <w:instrText xml:space="preserve"> PAGE   \* MERGEFORMAT </w:instrText>
    </w:r>
    <w:r w:rsidRPr="00A171DA">
      <w:rPr>
        <w:noProof/>
        <w:kern w:val="22"/>
        <w:szCs w:val="22"/>
        <w:lang w:val="en-GB"/>
      </w:rPr>
      <w:fldChar w:fldCharType="separate"/>
    </w:r>
    <w:r w:rsidR="00A6069F">
      <w:rPr>
        <w:noProof/>
        <w:kern w:val="22"/>
        <w:szCs w:val="22"/>
        <w:lang w:val="en-GB"/>
      </w:rPr>
      <w:t>10</w:t>
    </w:r>
    <w:r w:rsidRPr="00A171DA">
      <w:rPr>
        <w:noProof/>
        <w:kern w:val="22"/>
        <w:szCs w:val="22"/>
        <w:lang w:val="en-GB"/>
      </w:rPr>
      <w:fldChar w:fldCharType="end"/>
    </w:r>
  </w:p>
  <w:p w14:paraId="4DFE0274" w14:textId="77777777" w:rsidR="00A171DA" w:rsidRPr="00652D3A" w:rsidRDefault="00A171DA" w:rsidP="00652D3A">
    <w:pPr>
      <w:pStyle w:val="Header"/>
      <w:keepLines/>
      <w:suppressLineNumbers/>
      <w:tabs>
        <w:tab w:val="clear" w:pos="4320"/>
        <w:tab w:val="clear" w:pos="8640"/>
      </w:tabs>
      <w:suppressAutoHyphens/>
      <w:rPr>
        <w:noProof/>
        <w:kern w:val="22"/>
        <w:sz w:val="22"/>
        <w:szCs w:val="22"/>
        <w:lang w:val="en-GB"/>
      </w:rPr>
    </w:pPr>
  </w:p>
  <w:p w14:paraId="62679F35" w14:textId="77777777" w:rsidR="00F43048" w:rsidRPr="00652D3A" w:rsidRDefault="00F43048" w:rsidP="00652D3A">
    <w:pPr>
      <w:pStyle w:val="Header"/>
      <w:keepLines/>
      <w:suppressLineNumbers/>
      <w:tabs>
        <w:tab w:val="clear" w:pos="4320"/>
        <w:tab w:val="clear" w:pos="8640"/>
      </w:tabs>
      <w:suppressAutoHyphens/>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E37A" w14:textId="77777777" w:rsidR="00F43048" w:rsidRPr="00A171DA" w:rsidRDefault="00F43048" w:rsidP="00652D3A">
    <w:pPr>
      <w:pStyle w:val="Header"/>
      <w:keepLines/>
      <w:suppressLineNumbers/>
      <w:tabs>
        <w:tab w:val="clear" w:pos="4320"/>
        <w:tab w:val="clear" w:pos="8640"/>
      </w:tabs>
      <w:suppressAutoHyphens/>
      <w:jc w:val="right"/>
      <w:rPr>
        <w:noProof/>
        <w:kern w:val="22"/>
        <w:szCs w:val="22"/>
        <w:lang w:val="en-GB"/>
      </w:rPr>
    </w:pPr>
    <w:r w:rsidRPr="00A171DA">
      <w:rPr>
        <w:noProof/>
        <w:kern w:val="22"/>
        <w:szCs w:val="22"/>
        <w:lang w:val="en-GB"/>
      </w:rPr>
      <w:t>CBD/SBSTTA/24/1/Add.1</w:t>
    </w:r>
  </w:p>
  <w:p w14:paraId="42CBA838" w14:textId="08974308" w:rsidR="00F43048" w:rsidRPr="00A171DA" w:rsidRDefault="00F43048" w:rsidP="00652D3A">
    <w:pPr>
      <w:pStyle w:val="Header"/>
      <w:keepLines/>
      <w:suppressLineNumbers/>
      <w:tabs>
        <w:tab w:val="clear" w:pos="4320"/>
        <w:tab w:val="clear" w:pos="8640"/>
      </w:tabs>
      <w:suppressAutoHyphens/>
      <w:jc w:val="right"/>
      <w:rPr>
        <w:noProof/>
        <w:kern w:val="22"/>
        <w:szCs w:val="22"/>
        <w:lang w:val="en-GB"/>
      </w:rPr>
    </w:pPr>
    <w:r w:rsidRPr="00A171DA">
      <w:rPr>
        <w:noProof/>
        <w:kern w:val="22"/>
        <w:szCs w:val="22"/>
        <w:lang w:val="en-GB"/>
      </w:rPr>
      <w:t xml:space="preserve">Page </w:t>
    </w:r>
    <w:r w:rsidRPr="00A171DA">
      <w:rPr>
        <w:noProof/>
        <w:kern w:val="22"/>
        <w:szCs w:val="22"/>
        <w:lang w:val="en-GB"/>
      </w:rPr>
      <w:fldChar w:fldCharType="begin"/>
    </w:r>
    <w:r w:rsidRPr="00A171DA">
      <w:rPr>
        <w:noProof/>
        <w:kern w:val="22"/>
        <w:szCs w:val="22"/>
        <w:lang w:val="en-GB"/>
      </w:rPr>
      <w:instrText xml:space="preserve"> PAGE   \* MERGEFORMAT </w:instrText>
    </w:r>
    <w:r w:rsidRPr="00A171DA">
      <w:rPr>
        <w:noProof/>
        <w:kern w:val="22"/>
        <w:szCs w:val="22"/>
        <w:lang w:val="en-GB"/>
      </w:rPr>
      <w:fldChar w:fldCharType="separate"/>
    </w:r>
    <w:r w:rsidR="00A6069F">
      <w:rPr>
        <w:noProof/>
        <w:kern w:val="22"/>
        <w:szCs w:val="22"/>
        <w:lang w:val="en-GB"/>
      </w:rPr>
      <w:t>9</w:t>
    </w:r>
    <w:r w:rsidRPr="00A171DA">
      <w:rPr>
        <w:noProof/>
        <w:kern w:val="22"/>
        <w:szCs w:val="22"/>
        <w:lang w:val="en-GB"/>
      </w:rPr>
      <w:fldChar w:fldCharType="end"/>
    </w:r>
  </w:p>
  <w:p w14:paraId="24B0F53B" w14:textId="77777777" w:rsidR="00A171DA" w:rsidRPr="00652D3A" w:rsidRDefault="00A171DA" w:rsidP="00652D3A">
    <w:pPr>
      <w:pStyle w:val="Header"/>
      <w:keepLines/>
      <w:suppressLineNumbers/>
      <w:tabs>
        <w:tab w:val="clear" w:pos="4320"/>
        <w:tab w:val="clear" w:pos="8640"/>
      </w:tabs>
      <w:suppressAutoHyphens/>
      <w:jc w:val="right"/>
      <w:rPr>
        <w:noProof/>
        <w:kern w:val="22"/>
        <w:sz w:val="22"/>
        <w:szCs w:val="22"/>
        <w:lang w:val="en-GB"/>
      </w:rPr>
    </w:pPr>
  </w:p>
  <w:p w14:paraId="1A015193" w14:textId="77777777" w:rsidR="00F43048" w:rsidRPr="00652D3A" w:rsidRDefault="00F43048"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DA40" w14:textId="77777777" w:rsidR="00F43048" w:rsidRPr="00CA2A30" w:rsidRDefault="00F43048" w:rsidP="00E543AE">
    <w:pPr>
      <w:pStyle w:val="Header"/>
      <w:rPr>
        <w:lang w:val="fr-FR"/>
      </w:rPr>
    </w:pPr>
    <w:r w:rsidRPr="00CA2A30">
      <w:rPr>
        <w:lang w:val="fr-FR"/>
      </w:rPr>
      <w:t>U</w:t>
    </w:r>
    <w:r>
      <w:rPr>
        <w:lang w:val="fr-FR"/>
      </w:rPr>
      <w:t>NEP/CBD/SBSTTA/24</w:t>
    </w:r>
    <w:r w:rsidRPr="00CA2A30">
      <w:rPr>
        <w:lang w:val="fr-FR"/>
      </w:rPr>
      <w:t>/1/Add.1</w:t>
    </w:r>
  </w:p>
  <w:p w14:paraId="7659A4E2" w14:textId="59AFFFD3" w:rsidR="00F43048" w:rsidRPr="00FF376C" w:rsidRDefault="00F43048" w:rsidP="00E543AE">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DB6591">
      <w:rPr>
        <w:rStyle w:val="PageNumber"/>
        <w:noProof/>
        <w:lang w:val="fr-FR"/>
      </w:rPr>
      <w:t>9</w:t>
    </w:r>
    <w:r>
      <w:rPr>
        <w:rStyle w:val="PageNumber"/>
      </w:rPr>
      <w:fldChar w:fldCharType="end"/>
    </w:r>
  </w:p>
  <w:p w14:paraId="681777EC" w14:textId="77777777" w:rsidR="00F43048" w:rsidRDefault="00F43048" w:rsidP="00E543AE">
    <w:pPr>
      <w:pStyle w:val="Header"/>
      <w:tabs>
        <w:tab w:val="left" w:pos="6379"/>
        <w:tab w:val="left" w:pos="6480"/>
        <w:tab w:val="left" w:pos="708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A7A7" w14:textId="77777777" w:rsidR="00F43048" w:rsidRPr="00CA2A30" w:rsidRDefault="00F43048" w:rsidP="00E543AE">
    <w:pPr>
      <w:pStyle w:val="Header"/>
      <w:ind w:left="10348"/>
      <w:rPr>
        <w:lang w:val="fr-FR"/>
      </w:rPr>
    </w:pPr>
    <w:r w:rsidRPr="00CA2A30">
      <w:rPr>
        <w:lang w:val="fr-FR"/>
      </w:rPr>
      <w:t>UNEP/CBD/SBSTTA/18/1/Add.1</w:t>
    </w:r>
  </w:p>
  <w:p w14:paraId="6221BA1C" w14:textId="400D3C47" w:rsidR="00F43048" w:rsidRPr="00FF376C" w:rsidRDefault="00F43048" w:rsidP="00E543AE">
    <w:pPr>
      <w:pStyle w:val="Header"/>
      <w:ind w:left="10348"/>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0C0F1C">
      <w:rPr>
        <w:rStyle w:val="PageNumber"/>
        <w:noProof/>
        <w:lang w:val="fr-FR"/>
      </w:rPr>
      <w:t>11</w:t>
    </w:r>
    <w:r>
      <w:rPr>
        <w:rStyle w:val="PageNumber"/>
      </w:rPr>
      <w:fldChar w:fldCharType="end"/>
    </w:r>
  </w:p>
  <w:p w14:paraId="42EDBB88" w14:textId="77777777" w:rsidR="00F43048" w:rsidRPr="00CA2A30" w:rsidRDefault="00F43048" w:rsidP="00E543AE">
    <w:pPr>
      <w:pStyle w:val="Header"/>
      <w:tabs>
        <w:tab w:val="left" w:pos="6379"/>
        <w:tab w:val="left" w:pos="6480"/>
        <w:tab w:val="left" w:pos="7088"/>
      </w:tabs>
      <w:ind w:left="6270"/>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CD26" w14:textId="77777777" w:rsidR="00F43048" w:rsidRPr="00CA2A30" w:rsidRDefault="00F43048">
    <w:pPr>
      <w:pStyle w:val="Header"/>
      <w:rPr>
        <w:lang w:val="fr-FR"/>
      </w:rPr>
    </w:pPr>
    <w:r w:rsidRPr="00CA2A30">
      <w:rPr>
        <w:lang w:val="fr-FR"/>
      </w:rPr>
      <w:t>UNEP/CBD/SBSTTA/</w:t>
    </w:r>
    <w:r>
      <w:rPr>
        <w:lang w:val="fr-FR"/>
      </w:rPr>
      <w:t>24</w:t>
    </w:r>
    <w:r w:rsidRPr="00CA2A30">
      <w:rPr>
        <w:lang w:val="fr-FR"/>
      </w:rPr>
      <w:t>/1/Add.1</w:t>
    </w:r>
  </w:p>
  <w:p w14:paraId="3C30198D" w14:textId="55F9C988" w:rsidR="00F43048" w:rsidRPr="00FF376C" w:rsidRDefault="00F43048">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0C0F1C">
      <w:rPr>
        <w:rStyle w:val="PageNumber"/>
        <w:noProof/>
        <w:lang w:val="fr-FR"/>
      </w:rPr>
      <w:t>12</w:t>
    </w:r>
    <w:r>
      <w:rPr>
        <w:rStyle w:val="PageNumber"/>
      </w:rPr>
      <w:fldChar w:fldCharType="end"/>
    </w:r>
  </w:p>
  <w:p w14:paraId="1C50FBAF" w14:textId="77777777" w:rsidR="00F43048" w:rsidRPr="00CA2A30" w:rsidRDefault="00F43048">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772E" w14:textId="77777777" w:rsidR="00F43048" w:rsidRPr="00D25B46" w:rsidRDefault="00F43048" w:rsidP="00E543AE">
    <w:pPr>
      <w:pStyle w:val="Header"/>
      <w:tabs>
        <w:tab w:val="clear" w:pos="4320"/>
      </w:tabs>
      <w:jc w:val="right"/>
      <w:rPr>
        <w:noProof/>
        <w:kern w:val="22"/>
      </w:rPr>
    </w:pPr>
    <w:r>
      <w:rPr>
        <w:noProof/>
        <w:kern w:val="22"/>
      </w:rPr>
      <w:t>CBD/SBSTTA/24</w:t>
    </w:r>
    <w:r w:rsidRPr="00D25B46">
      <w:rPr>
        <w:noProof/>
        <w:kern w:val="22"/>
      </w:rPr>
      <w:t>/1/Add.1</w:t>
    </w:r>
  </w:p>
  <w:p w14:paraId="3469D4C3" w14:textId="67390460" w:rsidR="00F43048" w:rsidRPr="00D25B46" w:rsidRDefault="00F43048" w:rsidP="00E543AE">
    <w:pPr>
      <w:pStyle w:val="Header"/>
      <w:tabs>
        <w:tab w:val="clear" w:pos="4320"/>
      </w:tabs>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A6069F">
      <w:rPr>
        <w:rStyle w:val="PageNumber"/>
        <w:noProof/>
        <w:kern w:val="22"/>
      </w:rPr>
      <w:t>11</w:t>
    </w:r>
    <w:r w:rsidRPr="00D25B46">
      <w:rPr>
        <w:rStyle w:val="PageNumber"/>
        <w:noProof/>
        <w:kern w:val="22"/>
      </w:rPr>
      <w:fldChar w:fldCharType="end"/>
    </w:r>
  </w:p>
  <w:p w14:paraId="5B140764" w14:textId="77777777" w:rsidR="00F43048" w:rsidRPr="00D25B46" w:rsidRDefault="00F43048"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18C03B78"/>
    <w:multiLevelType w:val="multilevel"/>
    <w:tmpl w:val="38A43590"/>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123B5C"/>
    <w:multiLevelType w:val="hybridMultilevel"/>
    <w:tmpl w:val="5B6E0064"/>
    <w:lvl w:ilvl="0" w:tplc="E5B04B98">
      <w:start w:val="1"/>
      <w:numFmt w:val="lowerLetter"/>
      <w:lvlText w:val="（%1）"/>
      <w:lvlJc w:val="left"/>
      <w:pPr>
        <w:ind w:left="1440" w:hanging="720"/>
      </w:pPr>
      <w:rPr>
        <w:rFonts w:ascii="Times New Roman" w:eastAsia="SimSun" w:hAnsi="Times New Roman" w:hint="eastAsia"/>
        <w:sz w:val="21"/>
      </w:rPr>
    </w:lvl>
    <w:lvl w:ilvl="1" w:tplc="04090019">
      <w:start w:val="1"/>
      <w:numFmt w:val="lowerLetter"/>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lowerLetter"/>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lowerLetter"/>
      <w:lvlText w:val="%8)"/>
      <w:lvlJc w:val="left"/>
      <w:pPr>
        <w:ind w:left="4560" w:hanging="480"/>
      </w:pPr>
    </w:lvl>
    <w:lvl w:ilvl="8" w:tplc="0409001B">
      <w:start w:val="1"/>
      <w:numFmt w:val="lowerRoman"/>
      <w:lvlText w:val="%9."/>
      <w:lvlJc w:val="right"/>
      <w:pPr>
        <w:ind w:left="5040" w:hanging="480"/>
      </w:pPr>
    </w:lvl>
  </w:abstractNum>
  <w:abstractNum w:abstractNumId="6"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811424"/>
    <w:multiLevelType w:val="hybridMultilevel"/>
    <w:tmpl w:val="C9D22CA4"/>
    <w:lvl w:ilvl="0" w:tplc="E5B04B98">
      <w:start w:val="1"/>
      <w:numFmt w:val="lowerLetter"/>
      <w:lvlText w:val="（%1）"/>
      <w:lvlJc w:val="left"/>
      <w:pPr>
        <w:ind w:left="1140" w:hanging="420"/>
      </w:pPr>
      <w:rPr>
        <w:rFonts w:ascii="Times New Roman" w:eastAsia="SimSun" w:hAnsi="Times New Roman" w:hint="eastAsia"/>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331B4679"/>
    <w:multiLevelType w:val="multilevel"/>
    <w:tmpl w:val="C57A8ADA"/>
    <w:lvl w:ilvl="0">
      <w:start w:val="1"/>
      <w:numFmt w:val="decimal"/>
      <w:lvlText w:val="%1."/>
      <w:lvlJc w:val="left"/>
      <w:pPr>
        <w:tabs>
          <w:tab w:val="num" w:pos="360"/>
        </w:tabs>
        <w:ind w:left="0" w:firstLine="0"/>
      </w:pPr>
      <w:rPr>
        <w:rFonts w:ascii="Times New Roman" w:hAnsi="Times New Roman" w:cs="Times New Roman" w:hint="default"/>
        <w:b w:val="0"/>
        <w:i w:val="0"/>
        <w:strike w:val="0"/>
        <w:dstrike w:val="0"/>
        <w:sz w:val="22"/>
        <w:u w:val="none"/>
        <w:effect w:val="none"/>
      </w:rPr>
    </w:lvl>
    <w:lvl w:ilvl="1">
      <w:start w:val="1"/>
      <w:numFmt w:val="chineseCountingThousand"/>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0442B4"/>
    <w:multiLevelType w:val="multilevel"/>
    <w:tmpl w:val="32B6DBB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47823AA"/>
    <w:multiLevelType w:val="multilevel"/>
    <w:tmpl w:val="E80E0FFE"/>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6D1469"/>
    <w:multiLevelType w:val="hybridMultilevel"/>
    <w:tmpl w:val="CF6E2C92"/>
    <w:lvl w:ilvl="0" w:tplc="1006073C">
      <w:start w:val="1"/>
      <w:numFmt w:val="lowerLetter"/>
      <w:lvlText w:val="（%1）"/>
      <w:lvlJc w:val="left"/>
      <w:pPr>
        <w:ind w:left="1440" w:hanging="720"/>
      </w:pPr>
      <w:rPr>
        <w:rFonts w:ascii="Times New Roman" w:eastAsia="SimSun" w:hAnsi="Times New Roman" w:hint="eastAsia"/>
        <w:sz w:val="21"/>
      </w:rPr>
    </w:lvl>
    <w:lvl w:ilvl="1" w:tplc="04090019">
      <w:start w:val="1"/>
      <w:numFmt w:val="lowerLetter"/>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lowerLetter"/>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lowerLetter"/>
      <w:lvlText w:val="%8)"/>
      <w:lvlJc w:val="left"/>
      <w:pPr>
        <w:ind w:left="4560" w:hanging="480"/>
      </w:pPr>
    </w:lvl>
    <w:lvl w:ilvl="8" w:tplc="0409001B">
      <w:start w:val="1"/>
      <w:numFmt w:val="lowerRoman"/>
      <w:lvlText w:val="%9."/>
      <w:lvlJc w:val="right"/>
      <w:pPr>
        <w:ind w:left="5040" w:hanging="480"/>
      </w:pPr>
    </w:lvl>
  </w:abstractNum>
  <w:abstractNum w:abstractNumId="20"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8"/>
  </w:num>
  <w:num w:numId="2">
    <w:abstractNumId w:val="9"/>
  </w:num>
  <w:num w:numId="3">
    <w:abstractNumId w:val="15"/>
  </w:num>
  <w:num w:numId="4">
    <w:abstractNumId w:val="12"/>
  </w:num>
  <w:num w:numId="5">
    <w:abstractNumId w:val="15"/>
  </w:num>
  <w:num w:numId="6">
    <w:abstractNumId w:val="13"/>
  </w:num>
  <w:num w:numId="7">
    <w:abstractNumId w:val="6"/>
  </w:num>
  <w:num w:numId="8">
    <w:abstractNumId w:val="0"/>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num>
  <w:num w:numId="15">
    <w:abstractNumId w:val="8"/>
  </w:num>
  <w:num w:numId="16">
    <w:abstractNumId w:val="14"/>
  </w:num>
  <w:num w:numId="17">
    <w:abstractNumId w:val="1"/>
  </w:num>
  <w:num w:numId="18">
    <w:abstractNumId w:val="1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7"/>
  </w:num>
  <w:num w:numId="21">
    <w:abstractNumId w:val="3"/>
  </w:num>
  <w:num w:numId="22">
    <w:abstractNumId w:val="15"/>
  </w:num>
  <w:num w:numId="23">
    <w:abstractNumId w:val="15"/>
  </w:num>
  <w:num w:numId="24">
    <w:abstractNumId w:val="15"/>
    <w:lvlOverride w:ilvl="0">
      <w:startOverride w:val="1"/>
      <w:lvl w:ilvl="0">
        <w:start w:val="1"/>
        <w:numFmt w:val="decimal"/>
        <w:pStyle w:val="Para1"/>
        <w:lvlText w:val="%1."/>
        <w:lvlJc w:val="left"/>
        <w:pPr>
          <w:tabs>
            <w:tab w:val="num" w:pos="360"/>
          </w:tabs>
          <w:ind w:left="0" w:firstLine="0"/>
        </w:pPr>
        <w:rPr>
          <w:rFonts w:ascii="Times New Roman" w:hAnsi="Times New Roman" w:cs="Times New Roman" w:hint="default"/>
          <w:b w:val="0"/>
          <w:i w:val="0"/>
          <w:strike w:val="0"/>
          <w:dstrike w:val="0"/>
          <w:sz w:val="24"/>
          <w:szCs w:val="24"/>
          <w:u w:val="none"/>
          <w:effect w:val="none"/>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8"/>
    <w:lvlOverride w:ilvl="0">
      <w:lvl w:ilvl="0" w:tplc="B136D1EE">
        <w:start w:val="1"/>
        <w:numFmt w:val="decimal"/>
        <w:pStyle w:val="StylePara1Before0pt"/>
        <w:lvlText w:val="%1."/>
        <w:lvlJc w:val="left"/>
        <w:pPr>
          <w:tabs>
            <w:tab w:val="num" w:pos="1080"/>
          </w:tabs>
          <w:ind w:left="1080" w:hanging="360"/>
        </w:p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26">
    <w:abstractNumId w:val="15"/>
    <w:lvlOverride w:ilvl="0">
      <w:lvl w:ilvl="0">
        <w:start w:val="1"/>
        <w:numFmt w:val="decimal"/>
        <w:pStyle w:val="Para1"/>
        <w:lvlText w:val="%1."/>
        <w:lvlJc w:val="left"/>
        <w:pPr>
          <w:tabs>
            <w:tab w:val="num" w:pos="360"/>
          </w:tabs>
          <w:ind w:left="0" w:firstLine="0"/>
        </w:pPr>
        <w:rPr>
          <w:rFonts w:ascii="Times New Roman" w:hAnsi="Times New Roman" w:cs="Times New Roman" w:hint="default"/>
          <w:b w:val="0"/>
          <w:i w:val="0"/>
          <w:strike w:val="0"/>
          <w:dstrike w:val="0"/>
          <w:sz w:val="24"/>
          <w:szCs w:val="24"/>
          <w:u w:val="none"/>
          <w:effect w:val="none"/>
        </w:rPr>
      </w:lvl>
    </w:lvlOverride>
    <w:lvlOverride w:ilvl="1">
      <w:lvl w:ilvl="1">
        <w:start w:val="1"/>
        <w:numFmt w:val="decimal"/>
        <w:lvlText w:val="%1.%2."/>
        <w:lvlJc w:val="left"/>
        <w:pPr>
          <w:tabs>
            <w:tab w:val="num" w:pos="1440"/>
          </w:tabs>
          <w:ind w:left="0" w:firstLine="720"/>
        </w:pPr>
        <w:rPr>
          <w:b w:val="0"/>
          <w:i w:val="0"/>
        </w:rPr>
      </w:lvl>
    </w:lvlOverride>
    <w:lvlOverride w:ilvl="2">
      <w:lvl w:ilvl="2">
        <w:start w:val="1"/>
        <w:numFmt w:val="chineseCounting"/>
        <w:pStyle w:val="Para3"/>
        <w:lvlText w:val="%1.%2.%3."/>
        <w:lvlJc w:val="right"/>
        <w:pPr>
          <w:tabs>
            <w:tab w:val="num" w:pos="1440"/>
          </w:tabs>
          <w:ind w:left="1440" w:hanging="360"/>
        </w:pPr>
      </w:lvl>
    </w:lvlOverride>
    <w:lvlOverride w:ilvl="3">
      <w:lvl w:ilvl="3">
        <w:start w:val="1"/>
        <w:numFmt w:val="decimal"/>
        <w:lvlText w:val=""/>
        <w:lvlJc w:val="left"/>
        <w:pPr>
          <w:tabs>
            <w:tab w:val="num" w:pos="2160"/>
          </w:tabs>
          <w:ind w:left="2160" w:hanging="720"/>
        </w:pPr>
        <w:rPr>
          <w:rFonts w:ascii="Symbol" w:hAnsi="Symbol" w:hint="default"/>
          <w:color w:val="auto"/>
          <w:sz w:val="28"/>
        </w:r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Override>
  </w:num>
  <w:num w:numId="31">
    <w:abstractNumId w:val="15"/>
    <w:lvlOverride w:ilvl="0">
      <w:lvl w:ilvl="0">
        <w:start w:val="1"/>
        <w:numFmt w:val="decimal"/>
        <w:pStyle w:val="Para1"/>
        <w:lvlText w:val="%1."/>
        <w:lvlJc w:val="left"/>
        <w:pPr>
          <w:tabs>
            <w:tab w:val="num" w:pos="360"/>
          </w:tabs>
          <w:ind w:left="0" w:firstLine="0"/>
        </w:pPr>
        <w:rPr>
          <w:rFonts w:ascii="Times New Roman" w:hAnsi="Times New Roman" w:cs="Times New Roman" w:hint="default"/>
          <w:b w:val="0"/>
          <w:i w:val="0"/>
          <w:strike w:val="0"/>
          <w:dstrike w:val="0"/>
          <w:sz w:val="22"/>
          <w:u w:val="none"/>
          <w:effect w:val="none"/>
        </w:rPr>
      </w:lvl>
    </w:lvlOverride>
    <w:lvlOverride w:ilvl="1">
      <w:lvl w:ilvl="1">
        <w:start w:val="1"/>
        <w:numFmt w:val="decimal"/>
        <w:lvlText w:val="%1.%2."/>
        <w:lvlJc w:val="left"/>
        <w:pPr>
          <w:tabs>
            <w:tab w:val="num" w:pos="1440"/>
          </w:tabs>
          <w:ind w:left="0" w:firstLine="720"/>
        </w:pPr>
        <w:rPr>
          <w:b w:val="0"/>
          <w:i w:val="0"/>
        </w:rPr>
      </w:lvl>
    </w:lvlOverride>
    <w:lvlOverride w:ilvl="2">
      <w:lvl w:ilvl="2">
        <w:start w:val="1"/>
        <w:numFmt w:val="chineseCounting"/>
        <w:pStyle w:val="Para3"/>
        <w:lvlText w:val="%1.%2.%3."/>
        <w:lvlJc w:val="right"/>
        <w:pPr>
          <w:tabs>
            <w:tab w:val="num" w:pos="1440"/>
          </w:tabs>
          <w:ind w:left="1440" w:hanging="360"/>
        </w:p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2">
    <w:abstractNumId w:val="10"/>
  </w:num>
  <w:num w:numId="33">
    <w:abstractNumId w:val="5"/>
  </w:num>
  <w:num w:numId="34">
    <w:abstractNumId w:val="4"/>
  </w:num>
  <w:num w:numId="35">
    <w:abstractNumId w:val="18"/>
  </w:num>
  <w:num w:numId="36">
    <w:abstractNumId w:val="15"/>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561"/>
    <w:rsid w:val="00004DEC"/>
    <w:rsid w:val="00011371"/>
    <w:rsid w:val="00011414"/>
    <w:rsid w:val="000122FF"/>
    <w:rsid w:val="00012DF0"/>
    <w:rsid w:val="00014958"/>
    <w:rsid w:val="00016980"/>
    <w:rsid w:val="00017752"/>
    <w:rsid w:val="0002018C"/>
    <w:rsid w:val="00020CE3"/>
    <w:rsid w:val="00020D21"/>
    <w:rsid w:val="000219AC"/>
    <w:rsid w:val="000233D8"/>
    <w:rsid w:val="00031D24"/>
    <w:rsid w:val="000322AA"/>
    <w:rsid w:val="00032787"/>
    <w:rsid w:val="0003316C"/>
    <w:rsid w:val="00036405"/>
    <w:rsid w:val="00037791"/>
    <w:rsid w:val="00037873"/>
    <w:rsid w:val="00042636"/>
    <w:rsid w:val="00047E49"/>
    <w:rsid w:val="00051AB2"/>
    <w:rsid w:val="00052898"/>
    <w:rsid w:val="00052EB6"/>
    <w:rsid w:val="000530C4"/>
    <w:rsid w:val="00054381"/>
    <w:rsid w:val="00055880"/>
    <w:rsid w:val="00055C28"/>
    <w:rsid w:val="00061F7A"/>
    <w:rsid w:val="00062669"/>
    <w:rsid w:val="0006563B"/>
    <w:rsid w:val="0006603F"/>
    <w:rsid w:val="00067489"/>
    <w:rsid w:val="000701CB"/>
    <w:rsid w:val="00070DAB"/>
    <w:rsid w:val="000711E1"/>
    <w:rsid w:val="000721BB"/>
    <w:rsid w:val="00073708"/>
    <w:rsid w:val="000738A0"/>
    <w:rsid w:val="00077BC9"/>
    <w:rsid w:val="000849DB"/>
    <w:rsid w:val="000920CA"/>
    <w:rsid w:val="00095CF5"/>
    <w:rsid w:val="000A38BA"/>
    <w:rsid w:val="000A39DC"/>
    <w:rsid w:val="000A6568"/>
    <w:rsid w:val="000B0909"/>
    <w:rsid w:val="000B6639"/>
    <w:rsid w:val="000C0F1C"/>
    <w:rsid w:val="000C33BF"/>
    <w:rsid w:val="000C5BC9"/>
    <w:rsid w:val="000D09E0"/>
    <w:rsid w:val="000D5FAB"/>
    <w:rsid w:val="000D64AA"/>
    <w:rsid w:val="000D71F0"/>
    <w:rsid w:val="000E0127"/>
    <w:rsid w:val="000E357E"/>
    <w:rsid w:val="000E4824"/>
    <w:rsid w:val="000E637D"/>
    <w:rsid w:val="000E7E6A"/>
    <w:rsid w:val="000F3078"/>
    <w:rsid w:val="000F3696"/>
    <w:rsid w:val="000F37C2"/>
    <w:rsid w:val="000F63AB"/>
    <w:rsid w:val="0010272B"/>
    <w:rsid w:val="00105C7F"/>
    <w:rsid w:val="00110992"/>
    <w:rsid w:val="00111582"/>
    <w:rsid w:val="001116FF"/>
    <w:rsid w:val="00113F0D"/>
    <w:rsid w:val="00114F49"/>
    <w:rsid w:val="0011674E"/>
    <w:rsid w:val="0012214B"/>
    <w:rsid w:val="00123A24"/>
    <w:rsid w:val="001244C0"/>
    <w:rsid w:val="00124DAB"/>
    <w:rsid w:val="00132D87"/>
    <w:rsid w:val="0013301F"/>
    <w:rsid w:val="001404EA"/>
    <w:rsid w:val="001405AE"/>
    <w:rsid w:val="001413DB"/>
    <w:rsid w:val="00143AD9"/>
    <w:rsid w:val="00144DC2"/>
    <w:rsid w:val="00151178"/>
    <w:rsid w:val="001607F6"/>
    <w:rsid w:val="00164342"/>
    <w:rsid w:val="00165ACD"/>
    <w:rsid w:val="00166367"/>
    <w:rsid w:val="00167635"/>
    <w:rsid w:val="001722F9"/>
    <w:rsid w:val="001723F6"/>
    <w:rsid w:val="00173430"/>
    <w:rsid w:val="001743CE"/>
    <w:rsid w:val="00176421"/>
    <w:rsid w:val="00176B97"/>
    <w:rsid w:val="00176FCE"/>
    <w:rsid w:val="001775FD"/>
    <w:rsid w:val="00180DD4"/>
    <w:rsid w:val="00185ED7"/>
    <w:rsid w:val="00192E06"/>
    <w:rsid w:val="001957DE"/>
    <w:rsid w:val="001A22CC"/>
    <w:rsid w:val="001A5072"/>
    <w:rsid w:val="001A54A9"/>
    <w:rsid w:val="001B3179"/>
    <w:rsid w:val="001B5CE9"/>
    <w:rsid w:val="001B6FA7"/>
    <w:rsid w:val="001B736D"/>
    <w:rsid w:val="001B7EA9"/>
    <w:rsid w:val="001C47BC"/>
    <w:rsid w:val="001C6E0C"/>
    <w:rsid w:val="001C6E62"/>
    <w:rsid w:val="001C72F0"/>
    <w:rsid w:val="001D0701"/>
    <w:rsid w:val="001D1342"/>
    <w:rsid w:val="001D629C"/>
    <w:rsid w:val="001D7253"/>
    <w:rsid w:val="001E1C30"/>
    <w:rsid w:val="001E7420"/>
    <w:rsid w:val="001E7ED1"/>
    <w:rsid w:val="001F1440"/>
    <w:rsid w:val="001F1B5C"/>
    <w:rsid w:val="001F2A05"/>
    <w:rsid w:val="001F496B"/>
    <w:rsid w:val="001F6379"/>
    <w:rsid w:val="001F706F"/>
    <w:rsid w:val="002028A9"/>
    <w:rsid w:val="00202E5C"/>
    <w:rsid w:val="00204415"/>
    <w:rsid w:val="0021155D"/>
    <w:rsid w:val="00212443"/>
    <w:rsid w:val="00214654"/>
    <w:rsid w:val="00215A22"/>
    <w:rsid w:val="00216A83"/>
    <w:rsid w:val="00222807"/>
    <w:rsid w:val="00224B44"/>
    <w:rsid w:val="00224B92"/>
    <w:rsid w:val="00231333"/>
    <w:rsid w:val="0023418F"/>
    <w:rsid w:val="002357E1"/>
    <w:rsid w:val="00236043"/>
    <w:rsid w:val="00243766"/>
    <w:rsid w:val="00244277"/>
    <w:rsid w:val="002523E0"/>
    <w:rsid w:val="00252897"/>
    <w:rsid w:val="00254ED5"/>
    <w:rsid w:val="00261229"/>
    <w:rsid w:val="00263623"/>
    <w:rsid w:val="00263DE4"/>
    <w:rsid w:val="00264D14"/>
    <w:rsid w:val="00271196"/>
    <w:rsid w:val="002726F2"/>
    <w:rsid w:val="00275F7B"/>
    <w:rsid w:val="00281E90"/>
    <w:rsid w:val="00282DCA"/>
    <w:rsid w:val="00283173"/>
    <w:rsid w:val="0028533C"/>
    <w:rsid w:val="002858A7"/>
    <w:rsid w:val="002864B1"/>
    <w:rsid w:val="00291985"/>
    <w:rsid w:val="0029200F"/>
    <w:rsid w:val="00293839"/>
    <w:rsid w:val="00293F9F"/>
    <w:rsid w:val="00296D5C"/>
    <w:rsid w:val="002970F3"/>
    <w:rsid w:val="002978F5"/>
    <w:rsid w:val="002A056C"/>
    <w:rsid w:val="002A22CE"/>
    <w:rsid w:val="002A7886"/>
    <w:rsid w:val="002B0942"/>
    <w:rsid w:val="002C425C"/>
    <w:rsid w:val="002C42D8"/>
    <w:rsid w:val="002C6364"/>
    <w:rsid w:val="002C6C4B"/>
    <w:rsid w:val="002C6F3D"/>
    <w:rsid w:val="002C779D"/>
    <w:rsid w:val="002D3A3A"/>
    <w:rsid w:val="002D3FF5"/>
    <w:rsid w:val="002E0493"/>
    <w:rsid w:val="002E119A"/>
    <w:rsid w:val="002E141C"/>
    <w:rsid w:val="002E1DEE"/>
    <w:rsid w:val="002E1E66"/>
    <w:rsid w:val="002F0181"/>
    <w:rsid w:val="002F1F79"/>
    <w:rsid w:val="002F376C"/>
    <w:rsid w:val="002F4B15"/>
    <w:rsid w:val="00302C77"/>
    <w:rsid w:val="00306174"/>
    <w:rsid w:val="00307FC0"/>
    <w:rsid w:val="0031291B"/>
    <w:rsid w:val="00313A0F"/>
    <w:rsid w:val="003162E2"/>
    <w:rsid w:val="003203F0"/>
    <w:rsid w:val="00320A9D"/>
    <w:rsid w:val="003210FF"/>
    <w:rsid w:val="00321F6B"/>
    <w:rsid w:val="00323113"/>
    <w:rsid w:val="0032350E"/>
    <w:rsid w:val="00325DE3"/>
    <w:rsid w:val="0032793C"/>
    <w:rsid w:val="00327B99"/>
    <w:rsid w:val="00331A24"/>
    <w:rsid w:val="00332ED3"/>
    <w:rsid w:val="00333E9D"/>
    <w:rsid w:val="0033580D"/>
    <w:rsid w:val="00336766"/>
    <w:rsid w:val="00337F69"/>
    <w:rsid w:val="003405CB"/>
    <w:rsid w:val="00340AEC"/>
    <w:rsid w:val="0034170A"/>
    <w:rsid w:val="00341B94"/>
    <w:rsid w:val="003427C5"/>
    <w:rsid w:val="003448EB"/>
    <w:rsid w:val="00345932"/>
    <w:rsid w:val="0034685C"/>
    <w:rsid w:val="00347540"/>
    <w:rsid w:val="003502D0"/>
    <w:rsid w:val="00350637"/>
    <w:rsid w:val="0035166C"/>
    <w:rsid w:val="0035766E"/>
    <w:rsid w:val="00357D4A"/>
    <w:rsid w:val="00360BE3"/>
    <w:rsid w:val="0036373B"/>
    <w:rsid w:val="0036464D"/>
    <w:rsid w:val="00367D42"/>
    <w:rsid w:val="003742C4"/>
    <w:rsid w:val="00374910"/>
    <w:rsid w:val="00374F5D"/>
    <w:rsid w:val="003753A6"/>
    <w:rsid w:val="00377904"/>
    <w:rsid w:val="00377BEF"/>
    <w:rsid w:val="0039145D"/>
    <w:rsid w:val="003918B9"/>
    <w:rsid w:val="00397A33"/>
    <w:rsid w:val="003A1DD6"/>
    <w:rsid w:val="003B10B9"/>
    <w:rsid w:val="003B2BD0"/>
    <w:rsid w:val="003B6563"/>
    <w:rsid w:val="003B7741"/>
    <w:rsid w:val="003C113F"/>
    <w:rsid w:val="003C4380"/>
    <w:rsid w:val="003C55EF"/>
    <w:rsid w:val="003C67A3"/>
    <w:rsid w:val="003C7933"/>
    <w:rsid w:val="003E241E"/>
    <w:rsid w:val="003E29FB"/>
    <w:rsid w:val="003E2DAE"/>
    <w:rsid w:val="003F30EF"/>
    <w:rsid w:val="003F4DD8"/>
    <w:rsid w:val="003F6424"/>
    <w:rsid w:val="003F6C2C"/>
    <w:rsid w:val="003F6E44"/>
    <w:rsid w:val="003F75BF"/>
    <w:rsid w:val="00406BC6"/>
    <w:rsid w:val="00406DDF"/>
    <w:rsid w:val="00407189"/>
    <w:rsid w:val="00407A45"/>
    <w:rsid w:val="0041526C"/>
    <w:rsid w:val="00422760"/>
    <w:rsid w:val="0042689C"/>
    <w:rsid w:val="00435022"/>
    <w:rsid w:val="00435C46"/>
    <w:rsid w:val="004416D3"/>
    <w:rsid w:val="00443D1C"/>
    <w:rsid w:val="0044424E"/>
    <w:rsid w:val="004443C0"/>
    <w:rsid w:val="00447E83"/>
    <w:rsid w:val="004652F4"/>
    <w:rsid w:val="00466A49"/>
    <w:rsid w:val="00472266"/>
    <w:rsid w:val="00474242"/>
    <w:rsid w:val="0047725B"/>
    <w:rsid w:val="00484996"/>
    <w:rsid w:val="00485EF0"/>
    <w:rsid w:val="0049175C"/>
    <w:rsid w:val="00491D5A"/>
    <w:rsid w:val="0049346A"/>
    <w:rsid w:val="00494C89"/>
    <w:rsid w:val="00495222"/>
    <w:rsid w:val="00495A7E"/>
    <w:rsid w:val="004A091E"/>
    <w:rsid w:val="004A432F"/>
    <w:rsid w:val="004B3490"/>
    <w:rsid w:val="004B3969"/>
    <w:rsid w:val="004B597A"/>
    <w:rsid w:val="004B6018"/>
    <w:rsid w:val="004B6417"/>
    <w:rsid w:val="004B6E23"/>
    <w:rsid w:val="004C25A1"/>
    <w:rsid w:val="004C6B39"/>
    <w:rsid w:val="004C73FE"/>
    <w:rsid w:val="004C7928"/>
    <w:rsid w:val="004D09EF"/>
    <w:rsid w:val="004D2D44"/>
    <w:rsid w:val="004D5A9A"/>
    <w:rsid w:val="004E03DB"/>
    <w:rsid w:val="004E2C45"/>
    <w:rsid w:val="004F221C"/>
    <w:rsid w:val="004F5CFF"/>
    <w:rsid w:val="004F7652"/>
    <w:rsid w:val="00500530"/>
    <w:rsid w:val="00500812"/>
    <w:rsid w:val="005032C9"/>
    <w:rsid w:val="0050453C"/>
    <w:rsid w:val="00505528"/>
    <w:rsid w:val="00510B78"/>
    <w:rsid w:val="00516C26"/>
    <w:rsid w:val="005213BF"/>
    <w:rsid w:val="00526895"/>
    <w:rsid w:val="00532DCB"/>
    <w:rsid w:val="0053402D"/>
    <w:rsid w:val="00534173"/>
    <w:rsid w:val="00536FC7"/>
    <w:rsid w:val="00537B38"/>
    <w:rsid w:val="00541080"/>
    <w:rsid w:val="0054343D"/>
    <w:rsid w:val="00543DFD"/>
    <w:rsid w:val="005440A6"/>
    <w:rsid w:val="00544136"/>
    <w:rsid w:val="00544F96"/>
    <w:rsid w:val="0054615C"/>
    <w:rsid w:val="0055041B"/>
    <w:rsid w:val="00550C2B"/>
    <w:rsid w:val="00550ED3"/>
    <w:rsid w:val="0055218B"/>
    <w:rsid w:val="005540BB"/>
    <w:rsid w:val="0055615E"/>
    <w:rsid w:val="00557183"/>
    <w:rsid w:val="00566E76"/>
    <w:rsid w:val="0057245D"/>
    <w:rsid w:val="005737FF"/>
    <w:rsid w:val="00573B3E"/>
    <w:rsid w:val="00573F1F"/>
    <w:rsid w:val="00580676"/>
    <w:rsid w:val="00580B65"/>
    <w:rsid w:val="00592DF1"/>
    <w:rsid w:val="0059365D"/>
    <w:rsid w:val="00593BF5"/>
    <w:rsid w:val="005947F6"/>
    <w:rsid w:val="005955D2"/>
    <w:rsid w:val="005956F7"/>
    <w:rsid w:val="005962DD"/>
    <w:rsid w:val="00596B2F"/>
    <w:rsid w:val="005A4284"/>
    <w:rsid w:val="005A4633"/>
    <w:rsid w:val="005A48D7"/>
    <w:rsid w:val="005A4DA8"/>
    <w:rsid w:val="005A4EA5"/>
    <w:rsid w:val="005A5A6C"/>
    <w:rsid w:val="005A65CD"/>
    <w:rsid w:val="005A6DF5"/>
    <w:rsid w:val="005B051D"/>
    <w:rsid w:val="005B5137"/>
    <w:rsid w:val="005B664C"/>
    <w:rsid w:val="005B7726"/>
    <w:rsid w:val="005C0166"/>
    <w:rsid w:val="005D139C"/>
    <w:rsid w:val="005D46BE"/>
    <w:rsid w:val="005D5DA8"/>
    <w:rsid w:val="005D7544"/>
    <w:rsid w:val="005E3A96"/>
    <w:rsid w:val="005E4433"/>
    <w:rsid w:val="005F357B"/>
    <w:rsid w:val="005F4C74"/>
    <w:rsid w:val="005F6B58"/>
    <w:rsid w:val="006012CE"/>
    <w:rsid w:val="00606252"/>
    <w:rsid w:val="00607D26"/>
    <w:rsid w:val="00612934"/>
    <w:rsid w:val="006144B4"/>
    <w:rsid w:val="00622B7D"/>
    <w:rsid w:val="0062424E"/>
    <w:rsid w:val="006257F1"/>
    <w:rsid w:val="006260D5"/>
    <w:rsid w:val="00634050"/>
    <w:rsid w:val="00634A4C"/>
    <w:rsid w:val="00634C78"/>
    <w:rsid w:val="006413FD"/>
    <w:rsid w:val="00643D02"/>
    <w:rsid w:val="0064534F"/>
    <w:rsid w:val="006507F2"/>
    <w:rsid w:val="00650803"/>
    <w:rsid w:val="00652D3A"/>
    <w:rsid w:val="00653A63"/>
    <w:rsid w:val="00653F15"/>
    <w:rsid w:val="00655492"/>
    <w:rsid w:val="0065564C"/>
    <w:rsid w:val="00655D80"/>
    <w:rsid w:val="00657B3F"/>
    <w:rsid w:val="00657DE6"/>
    <w:rsid w:val="006668F8"/>
    <w:rsid w:val="006679E0"/>
    <w:rsid w:val="00672C57"/>
    <w:rsid w:val="00673CBC"/>
    <w:rsid w:val="00674721"/>
    <w:rsid w:val="00675D0C"/>
    <w:rsid w:val="00687802"/>
    <w:rsid w:val="00687A53"/>
    <w:rsid w:val="00690847"/>
    <w:rsid w:val="00693BC7"/>
    <w:rsid w:val="00693CD3"/>
    <w:rsid w:val="006965B0"/>
    <w:rsid w:val="006A0CBF"/>
    <w:rsid w:val="006A1DC5"/>
    <w:rsid w:val="006A2E62"/>
    <w:rsid w:val="006A4B32"/>
    <w:rsid w:val="006A711A"/>
    <w:rsid w:val="006B074E"/>
    <w:rsid w:val="006B17C8"/>
    <w:rsid w:val="006B2BD5"/>
    <w:rsid w:val="006B4D3F"/>
    <w:rsid w:val="006B6407"/>
    <w:rsid w:val="006B6C0E"/>
    <w:rsid w:val="006C26FB"/>
    <w:rsid w:val="006C5165"/>
    <w:rsid w:val="006C6D07"/>
    <w:rsid w:val="006C70E4"/>
    <w:rsid w:val="006D0E3D"/>
    <w:rsid w:val="006D3ED7"/>
    <w:rsid w:val="006D57E5"/>
    <w:rsid w:val="006D6690"/>
    <w:rsid w:val="006E6571"/>
    <w:rsid w:val="006F0EC7"/>
    <w:rsid w:val="006F12B8"/>
    <w:rsid w:val="006F284C"/>
    <w:rsid w:val="006F4549"/>
    <w:rsid w:val="006F7227"/>
    <w:rsid w:val="006F7AC5"/>
    <w:rsid w:val="007010FA"/>
    <w:rsid w:val="00701184"/>
    <w:rsid w:val="00702366"/>
    <w:rsid w:val="0070350B"/>
    <w:rsid w:val="00705168"/>
    <w:rsid w:val="00705509"/>
    <w:rsid w:val="00711C12"/>
    <w:rsid w:val="00711C5A"/>
    <w:rsid w:val="00712C87"/>
    <w:rsid w:val="00712FD8"/>
    <w:rsid w:val="007163BC"/>
    <w:rsid w:val="00716E93"/>
    <w:rsid w:val="00717CE3"/>
    <w:rsid w:val="00721FF6"/>
    <w:rsid w:val="0072451A"/>
    <w:rsid w:val="00730AE3"/>
    <w:rsid w:val="00730BAB"/>
    <w:rsid w:val="00732A07"/>
    <w:rsid w:val="00732F5E"/>
    <w:rsid w:val="007364DA"/>
    <w:rsid w:val="00736BC2"/>
    <w:rsid w:val="0074033E"/>
    <w:rsid w:val="00740AA5"/>
    <w:rsid w:val="00740D7D"/>
    <w:rsid w:val="007462A7"/>
    <w:rsid w:val="0074671E"/>
    <w:rsid w:val="00752504"/>
    <w:rsid w:val="00752F7A"/>
    <w:rsid w:val="00761177"/>
    <w:rsid w:val="00763526"/>
    <w:rsid w:val="00764705"/>
    <w:rsid w:val="00764F80"/>
    <w:rsid w:val="00776A60"/>
    <w:rsid w:val="00777440"/>
    <w:rsid w:val="00780960"/>
    <w:rsid w:val="00784048"/>
    <w:rsid w:val="00784641"/>
    <w:rsid w:val="00785457"/>
    <w:rsid w:val="00786C8E"/>
    <w:rsid w:val="00790D55"/>
    <w:rsid w:val="00791624"/>
    <w:rsid w:val="0079254A"/>
    <w:rsid w:val="0079325E"/>
    <w:rsid w:val="00795477"/>
    <w:rsid w:val="00795A2E"/>
    <w:rsid w:val="00795DD2"/>
    <w:rsid w:val="007A0D43"/>
    <w:rsid w:val="007A19E9"/>
    <w:rsid w:val="007A22B7"/>
    <w:rsid w:val="007A2B51"/>
    <w:rsid w:val="007A3BE1"/>
    <w:rsid w:val="007B1587"/>
    <w:rsid w:val="007B2F9A"/>
    <w:rsid w:val="007B6520"/>
    <w:rsid w:val="007B7BBD"/>
    <w:rsid w:val="007C0B52"/>
    <w:rsid w:val="007C1D45"/>
    <w:rsid w:val="007C37A4"/>
    <w:rsid w:val="007C3B25"/>
    <w:rsid w:val="007C3F56"/>
    <w:rsid w:val="007C4931"/>
    <w:rsid w:val="007C5285"/>
    <w:rsid w:val="007C5874"/>
    <w:rsid w:val="007C61F4"/>
    <w:rsid w:val="007C633B"/>
    <w:rsid w:val="007D29FA"/>
    <w:rsid w:val="007D3182"/>
    <w:rsid w:val="007D3418"/>
    <w:rsid w:val="007D5183"/>
    <w:rsid w:val="007E4812"/>
    <w:rsid w:val="007E66FE"/>
    <w:rsid w:val="007E70DF"/>
    <w:rsid w:val="007E72DA"/>
    <w:rsid w:val="007F2DE7"/>
    <w:rsid w:val="007F35AE"/>
    <w:rsid w:val="007F6975"/>
    <w:rsid w:val="0080013C"/>
    <w:rsid w:val="00801579"/>
    <w:rsid w:val="0080438F"/>
    <w:rsid w:val="008052E0"/>
    <w:rsid w:val="00805E29"/>
    <w:rsid w:val="0080715D"/>
    <w:rsid w:val="008077F3"/>
    <w:rsid w:val="00810194"/>
    <w:rsid w:val="00811A17"/>
    <w:rsid w:val="00815E55"/>
    <w:rsid w:val="00816AD7"/>
    <w:rsid w:val="0081734D"/>
    <w:rsid w:val="008200E3"/>
    <w:rsid w:val="00823DB0"/>
    <w:rsid w:val="0082527D"/>
    <w:rsid w:val="00825524"/>
    <w:rsid w:val="00825B48"/>
    <w:rsid w:val="0083211E"/>
    <w:rsid w:val="00834019"/>
    <w:rsid w:val="008340F8"/>
    <w:rsid w:val="0084061E"/>
    <w:rsid w:val="008435FB"/>
    <w:rsid w:val="00847268"/>
    <w:rsid w:val="00847F50"/>
    <w:rsid w:val="00853580"/>
    <w:rsid w:val="00854372"/>
    <w:rsid w:val="00856B8D"/>
    <w:rsid w:val="00856B8F"/>
    <w:rsid w:val="008572A5"/>
    <w:rsid w:val="00857E80"/>
    <w:rsid w:val="00857EB9"/>
    <w:rsid w:val="008601E5"/>
    <w:rsid w:val="00865BA1"/>
    <w:rsid w:val="00870D40"/>
    <w:rsid w:val="00880500"/>
    <w:rsid w:val="00880C91"/>
    <w:rsid w:val="00882B3E"/>
    <w:rsid w:val="00883D86"/>
    <w:rsid w:val="0088472B"/>
    <w:rsid w:val="00884B99"/>
    <w:rsid w:val="008927CF"/>
    <w:rsid w:val="008936EE"/>
    <w:rsid w:val="00896636"/>
    <w:rsid w:val="008A4FE0"/>
    <w:rsid w:val="008A5556"/>
    <w:rsid w:val="008A654E"/>
    <w:rsid w:val="008B14BC"/>
    <w:rsid w:val="008B1951"/>
    <w:rsid w:val="008B302F"/>
    <w:rsid w:val="008B77EA"/>
    <w:rsid w:val="008C013C"/>
    <w:rsid w:val="008C162C"/>
    <w:rsid w:val="008C1E35"/>
    <w:rsid w:val="008C7BF8"/>
    <w:rsid w:val="008D10AC"/>
    <w:rsid w:val="008D5AA2"/>
    <w:rsid w:val="008E0443"/>
    <w:rsid w:val="008E196F"/>
    <w:rsid w:val="008E251F"/>
    <w:rsid w:val="008E5F84"/>
    <w:rsid w:val="008E70ED"/>
    <w:rsid w:val="008E7500"/>
    <w:rsid w:val="008E7A43"/>
    <w:rsid w:val="008F1BD7"/>
    <w:rsid w:val="008F2601"/>
    <w:rsid w:val="008F2ACE"/>
    <w:rsid w:val="008F2E43"/>
    <w:rsid w:val="008F4C77"/>
    <w:rsid w:val="008F5D53"/>
    <w:rsid w:val="00900599"/>
    <w:rsid w:val="0090173A"/>
    <w:rsid w:val="009067F8"/>
    <w:rsid w:val="00910730"/>
    <w:rsid w:val="00914384"/>
    <w:rsid w:val="009157B4"/>
    <w:rsid w:val="0091706E"/>
    <w:rsid w:val="009175A8"/>
    <w:rsid w:val="009203F4"/>
    <w:rsid w:val="00922EAD"/>
    <w:rsid w:val="00925E2F"/>
    <w:rsid w:val="0092794B"/>
    <w:rsid w:val="0093556F"/>
    <w:rsid w:val="00936B2E"/>
    <w:rsid w:val="00937EC9"/>
    <w:rsid w:val="00940EE1"/>
    <w:rsid w:val="0094363E"/>
    <w:rsid w:val="009453AB"/>
    <w:rsid w:val="0094701B"/>
    <w:rsid w:val="00953525"/>
    <w:rsid w:val="00953856"/>
    <w:rsid w:val="009554D5"/>
    <w:rsid w:val="00965AA2"/>
    <w:rsid w:val="009663C9"/>
    <w:rsid w:val="00977C7D"/>
    <w:rsid w:val="0098366D"/>
    <w:rsid w:val="00983680"/>
    <w:rsid w:val="00992426"/>
    <w:rsid w:val="00992C63"/>
    <w:rsid w:val="009951E1"/>
    <w:rsid w:val="00995EBC"/>
    <w:rsid w:val="009A40D5"/>
    <w:rsid w:val="009B2D0D"/>
    <w:rsid w:val="009B3482"/>
    <w:rsid w:val="009B3A21"/>
    <w:rsid w:val="009B5E1D"/>
    <w:rsid w:val="009B64EA"/>
    <w:rsid w:val="009B7F2A"/>
    <w:rsid w:val="009C6B20"/>
    <w:rsid w:val="009D0005"/>
    <w:rsid w:val="009D2F92"/>
    <w:rsid w:val="009D529D"/>
    <w:rsid w:val="009D52A8"/>
    <w:rsid w:val="009D72BD"/>
    <w:rsid w:val="009D77B0"/>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171DA"/>
    <w:rsid w:val="00A20124"/>
    <w:rsid w:val="00A20F36"/>
    <w:rsid w:val="00A265DE"/>
    <w:rsid w:val="00A301F7"/>
    <w:rsid w:val="00A30DAD"/>
    <w:rsid w:val="00A44755"/>
    <w:rsid w:val="00A55951"/>
    <w:rsid w:val="00A60687"/>
    <w:rsid w:val="00A6069F"/>
    <w:rsid w:val="00A62CBC"/>
    <w:rsid w:val="00A63F83"/>
    <w:rsid w:val="00A6773B"/>
    <w:rsid w:val="00A722F5"/>
    <w:rsid w:val="00A81003"/>
    <w:rsid w:val="00A864CC"/>
    <w:rsid w:val="00A8737C"/>
    <w:rsid w:val="00A92086"/>
    <w:rsid w:val="00A9469E"/>
    <w:rsid w:val="00A96446"/>
    <w:rsid w:val="00A9651F"/>
    <w:rsid w:val="00AA014E"/>
    <w:rsid w:val="00AA0634"/>
    <w:rsid w:val="00AA1FFB"/>
    <w:rsid w:val="00AA2810"/>
    <w:rsid w:val="00AA41C2"/>
    <w:rsid w:val="00AA4786"/>
    <w:rsid w:val="00AA4C04"/>
    <w:rsid w:val="00AA6ED2"/>
    <w:rsid w:val="00AB2D94"/>
    <w:rsid w:val="00AB334D"/>
    <w:rsid w:val="00AB420D"/>
    <w:rsid w:val="00AB7B9B"/>
    <w:rsid w:val="00AC1235"/>
    <w:rsid w:val="00AC1E69"/>
    <w:rsid w:val="00AC41B7"/>
    <w:rsid w:val="00AC5C74"/>
    <w:rsid w:val="00AC75CE"/>
    <w:rsid w:val="00AD07C6"/>
    <w:rsid w:val="00AD3D90"/>
    <w:rsid w:val="00AD55E7"/>
    <w:rsid w:val="00AD7599"/>
    <w:rsid w:val="00AD7B82"/>
    <w:rsid w:val="00AE1EEE"/>
    <w:rsid w:val="00AE2238"/>
    <w:rsid w:val="00AE378D"/>
    <w:rsid w:val="00AE3A58"/>
    <w:rsid w:val="00AE4F29"/>
    <w:rsid w:val="00AF5DAD"/>
    <w:rsid w:val="00AF63B2"/>
    <w:rsid w:val="00B01911"/>
    <w:rsid w:val="00B070AE"/>
    <w:rsid w:val="00B11282"/>
    <w:rsid w:val="00B12DD1"/>
    <w:rsid w:val="00B1776D"/>
    <w:rsid w:val="00B23120"/>
    <w:rsid w:val="00B271A0"/>
    <w:rsid w:val="00B3299A"/>
    <w:rsid w:val="00B40329"/>
    <w:rsid w:val="00B45220"/>
    <w:rsid w:val="00B47660"/>
    <w:rsid w:val="00B522B4"/>
    <w:rsid w:val="00B529C4"/>
    <w:rsid w:val="00B559D0"/>
    <w:rsid w:val="00B56B11"/>
    <w:rsid w:val="00B56D9E"/>
    <w:rsid w:val="00B56E5D"/>
    <w:rsid w:val="00B57150"/>
    <w:rsid w:val="00B57677"/>
    <w:rsid w:val="00B6088E"/>
    <w:rsid w:val="00B63058"/>
    <w:rsid w:val="00B6538E"/>
    <w:rsid w:val="00B7316A"/>
    <w:rsid w:val="00B73549"/>
    <w:rsid w:val="00B75418"/>
    <w:rsid w:val="00B81D12"/>
    <w:rsid w:val="00B84349"/>
    <w:rsid w:val="00B846C6"/>
    <w:rsid w:val="00B85F9B"/>
    <w:rsid w:val="00B87D95"/>
    <w:rsid w:val="00B939AA"/>
    <w:rsid w:val="00B972FA"/>
    <w:rsid w:val="00BA1255"/>
    <w:rsid w:val="00BA1498"/>
    <w:rsid w:val="00BA3233"/>
    <w:rsid w:val="00BA3E17"/>
    <w:rsid w:val="00BA5245"/>
    <w:rsid w:val="00BA56AB"/>
    <w:rsid w:val="00BA6B1F"/>
    <w:rsid w:val="00BB109E"/>
    <w:rsid w:val="00BB1B38"/>
    <w:rsid w:val="00BB5EBB"/>
    <w:rsid w:val="00BB74C6"/>
    <w:rsid w:val="00BB79D0"/>
    <w:rsid w:val="00BC5303"/>
    <w:rsid w:val="00BC5BDC"/>
    <w:rsid w:val="00BC642B"/>
    <w:rsid w:val="00BC7806"/>
    <w:rsid w:val="00BC7C70"/>
    <w:rsid w:val="00BD087B"/>
    <w:rsid w:val="00BD12B2"/>
    <w:rsid w:val="00BD23CE"/>
    <w:rsid w:val="00BD3550"/>
    <w:rsid w:val="00BD3A2D"/>
    <w:rsid w:val="00BD5275"/>
    <w:rsid w:val="00BD6F50"/>
    <w:rsid w:val="00BE3752"/>
    <w:rsid w:val="00BE37A4"/>
    <w:rsid w:val="00BE4216"/>
    <w:rsid w:val="00BE45DE"/>
    <w:rsid w:val="00BE52B0"/>
    <w:rsid w:val="00BE73DC"/>
    <w:rsid w:val="00BE7A49"/>
    <w:rsid w:val="00BF0879"/>
    <w:rsid w:val="00BF1FD0"/>
    <w:rsid w:val="00BF37B2"/>
    <w:rsid w:val="00BF3907"/>
    <w:rsid w:val="00BF6797"/>
    <w:rsid w:val="00BF6899"/>
    <w:rsid w:val="00C02625"/>
    <w:rsid w:val="00C05456"/>
    <w:rsid w:val="00C076A9"/>
    <w:rsid w:val="00C11B1C"/>
    <w:rsid w:val="00C12BAF"/>
    <w:rsid w:val="00C12F4F"/>
    <w:rsid w:val="00C15BBB"/>
    <w:rsid w:val="00C22D62"/>
    <w:rsid w:val="00C24492"/>
    <w:rsid w:val="00C3032F"/>
    <w:rsid w:val="00C31FC0"/>
    <w:rsid w:val="00C33D60"/>
    <w:rsid w:val="00C3414E"/>
    <w:rsid w:val="00C3516A"/>
    <w:rsid w:val="00C37FF1"/>
    <w:rsid w:val="00C40B57"/>
    <w:rsid w:val="00C41D7F"/>
    <w:rsid w:val="00C42964"/>
    <w:rsid w:val="00C451A1"/>
    <w:rsid w:val="00C45A6B"/>
    <w:rsid w:val="00C46CAF"/>
    <w:rsid w:val="00C507CD"/>
    <w:rsid w:val="00C5610B"/>
    <w:rsid w:val="00C62296"/>
    <w:rsid w:val="00C66EA9"/>
    <w:rsid w:val="00C67AB5"/>
    <w:rsid w:val="00C70BDA"/>
    <w:rsid w:val="00C72FDF"/>
    <w:rsid w:val="00C74609"/>
    <w:rsid w:val="00C75362"/>
    <w:rsid w:val="00C7554F"/>
    <w:rsid w:val="00C768A6"/>
    <w:rsid w:val="00C81E39"/>
    <w:rsid w:val="00C82679"/>
    <w:rsid w:val="00C82868"/>
    <w:rsid w:val="00C830B5"/>
    <w:rsid w:val="00C8405F"/>
    <w:rsid w:val="00C84426"/>
    <w:rsid w:val="00C912FE"/>
    <w:rsid w:val="00C91CEA"/>
    <w:rsid w:val="00C96220"/>
    <w:rsid w:val="00CA0213"/>
    <w:rsid w:val="00CA0486"/>
    <w:rsid w:val="00CA1BFF"/>
    <w:rsid w:val="00CA27DE"/>
    <w:rsid w:val="00CA2AFE"/>
    <w:rsid w:val="00CA43BB"/>
    <w:rsid w:val="00CA6253"/>
    <w:rsid w:val="00CA6B87"/>
    <w:rsid w:val="00CA7757"/>
    <w:rsid w:val="00CB19AE"/>
    <w:rsid w:val="00CB22AD"/>
    <w:rsid w:val="00CB2ECE"/>
    <w:rsid w:val="00CB7C56"/>
    <w:rsid w:val="00CC0922"/>
    <w:rsid w:val="00CC0B77"/>
    <w:rsid w:val="00CC2031"/>
    <w:rsid w:val="00CC25EC"/>
    <w:rsid w:val="00CC2E24"/>
    <w:rsid w:val="00CC415F"/>
    <w:rsid w:val="00CC49CC"/>
    <w:rsid w:val="00CC5F04"/>
    <w:rsid w:val="00CD08CA"/>
    <w:rsid w:val="00CD1F51"/>
    <w:rsid w:val="00CE1789"/>
    <w:rsid w:val="00CE3D8A"/>
    <w:rsid w:val="00CE46AB"/>
    <w:rsid w:val="00CE51C3"/>
    <w:rsid w:val="00CE5A09"/>
    <w:rsid w:val="00CF3E63"/>
    <w:rsid w:val="00CF4F69"/>
    <w:rsid w:val="00CF68BB"/>
    <w:rsid w:val="00D0019D"/>
    <w:rsid w:val="00D009EF"/>
    <w:rsid w:val="00D05A36"/>
    <w:rsid w:val="00D05E23"/>
    <w:rsid w:val="00D05EB8"/>
    <w:rsid w:val="00D06D3D"/>
    <w:rsid w:val="00D1087A"/>
    <w:rsid w:val="00D22AE8"/>
    <w:rsid w:val="00D2379C"/>
    <w:rsid w:val="00D26102"/>
    <w:rsid w:val="00D277D9"/>
    <w:rsid w:val="00D31953"/>
    <w:rsid w:val="00D357D1"/>
    <w:rsid w:val="00D368DA"/>
    <w:rsid w:val="00D432AD"/>
    <w:rsid w:val="00D444FC"/>
    <w:rsid w:val="00D4572E"/>
    <w:rsid w:val="00D468CE"/>
    <w:rsid w:val="00D502C3"/>
    <w:rsid w:val="00D51069"/>
    <w:rsid w:val="00D51800"/>
    <w:rsid w:val="00D61DD7"/>
    <w:rsid w:val="00D61F9B"/>
    <w:rsid w:val="00D660E2"/>
    <w:rsid w:val="00D6617B"/>
    <w:rsid w:val="00D74D98"/>
    <w:rsid w:val="00D8036C"/>
    <w:rsid w:val="00D806EB"/>
    <w:rsid w:val="00D815B8"/>
    <w:rsid w:val="00D8176E"/>
    <w:rsid w:val="00D82FD1"/>
    <w:rsid w:val="00D84795"/>
    <w:rsid w:val="00D86F6E"/>
    <w:rsid w:val="00D90806"/>
    <w:rsid w:val="00D9097D"/>
    <w:rsid w:val="00D91D14"/>
    <w:rsid w:val="00D9537D"/>
    <w:rsid w:val="00D971AD"/>
    <w:rsid w:val="00D97263"/>
    <w:rsid w:val="00DA2A65"/>
    <w:rsid w:val="00DA30C7"/>
    <w:rsid w:val="00DA443D"/>
    <w:rsid w:val="00DA44B8"/>
    <w:rsid w:val="00DA4FAC"/>
    <w:rsid w:val="00DB0020"/>
    <w:rsid w:val="00DB094B"/>
    <w:rsid w:val="00DB2E69"/>
    <w:rsid w:val="00DB4155"/>
    <w:rsid w:val="00DB6591"/>
    <w:rsid w:val="00DC1B9A"/>
    <w:rsid w:val="00DC6144"/>
    <w:rsid w:val="00DC6CE3"/>
    <w:rsid w:val="00DC7822"/>
    <w:rsid w:val="00DD03BD"/>
    <w:rsid w:val="00DD3807"/>
    <w:rsid w:val="00DD3F83"/>
    <w:rsid w:val="00DD524E"/>
    <w:rsid w:val="00DD52CC"/>
    <w:rsid w:val="00DD5445"/>
    <w:rsid w:val="00DD56EA"/>
    <w:rsid w:val="00DD7DDB"/>
    <w:rsid w:val="00DE065C"/>
    <w:rsid w:val="00DE308B"/>
    <w:rsid w:val="00DE3BFF"/>
    <w:rsid w:val="00DF0D10"/>
    <w:rsid w:val="00DF2A48"/>
    <w:rsid w:val="00DF4DF7"/>
    <w:rsid w:val="00DF4FD9"/>
    <w:rsid w:val="00DF51A6"/>
    <w:rsid w:val="00E00D43"/>
    <w:rsid w:val="00E00FD1"/>
    <w:rsid w:val="00E05D88"/>
    <w:rsid w:val="00E10D8B"/>
    <w:rsid w:val="00E121C5"/>
    <w:rsid w:val="00E12F0D"/>
    <w:rsid w:val="00E14E45"/>
    <w:rsid w:val="00E21CAF"/>
    <w:rsid w:val="00E27D58"/>
    <w:rsid w:val="00E3120A"/>
    <w:rsid w:val="00E338E2"/>
    <w:rsid w:val="00E33C22"/>
    <w:rsid w:val="00E33F70"/>
    <w:rsid w:val="00E346C1"/>
    <w:rsid w:val="00E34F1A"/>
    <w:rsid w:val="00E37A7A"/>
    <w:rsid w:val="00E40FC4"/>
    <w:rsid w:val="00E44008"/>
    <w:rsid w:val="00E47630"/>
    <w:rsid w:val="00E50115"/>
    <w:rsid w:val="00E508B2"/>
    <w:rsid w:val="00E516B0"/>
    <w:rsid w:val="00E543AE"/>
    <w:rsid w:val="00E55B3B"/>
    <w:rsid w:val="00E55E91"/>
    <w:rsid w:val="00E577C9"/>
    <w:rsid w:val="00E61E5B"/>
    <w:rsid w:val="00E6342A"/>
    <w:rsid w:val="00E66E68"/>
    <w:rsid w:val="00E70F3B"/>
    <w:rsid w:val="00E73573"/>
    <w:rsid w:val="00E742DB"/>
    <w:rsid w:val="00E77123"/>
    <w:rsid w:val="00E77DDF"/>
    <w:rsid w:val="00E83CB9"/>
    <w:rsid w:val="00E8483D"/>
    <w:rsid w:val="00E91287"/>
    <w:rsid w:val="00EA2606"/>
    <w:rsid w:val="00EA3B43"/>
    <w:rsid w:val="00EA4F18"/>
    <w:rsid w:val="00EA7525"/>
    <w:rsid w:val="00EB19FC"/>
    <w:rsid w:val="00EB5E29"/>
    <w:rsid w:val="00EC006B"/>
    <w:rsid w:val="00EC0891"/>
    <w:rsid w:val="00EC0E55"/>
    <w:rsid w:val="00ED1C34"/>
    <w:rsid w:val="00ED6E89"/>
    <w:rsid w:val="00EE45EA"/>
    <w:rsid w:val="00EE4A62"/>
    <w:rsid w:val="00EE51DB"/>
    <w:rsid w:val="00EF4B1D"/>
    <w:rsid w:val="00EF5965"/>
    <w:rsid w:val="00EF6B15"/>
    <w:rsid w:val="00F01695"/>
    <w:rsid w:val="00F017C4"/>
    <w:rsid w:val="00F02658"/>
    <w:rsid w:val="00F05362"/>
    <w:rsid w:val="00F13DC0"/>
    <w:rsid w:val="00F14485"/>
    <w:rsid w:val="00F1510E"/>
    <w:rsid w:val="00F16628"/>
    <w:rsid w:val="00F16F02"/>
    <w:rsid w:val="00F24035"/>
    <w:rsid w:val="00F2470C"/>
    <w:rsid w:val="00F25918"/>
    <w:rsid w:val="00F25E63"/>
    <w:rsid w:val="00F269DC"/>
    <w:rsid w:val="00F26A60"/>
    <w:rsid w:val="00F26BD5"/>
    <w:rsid w:val="00F31C34"/>
    <w:rsid w:val="00F354A8"/>
    <w:rsid w:val="00F3687B"/>
    <w:rsid w:val="00F36E34"/>
    <w:rsid w:val="00F416A0"/>
    <w:rsid w:val="00F4268D"/>
    <w:rsid w:val="00F42AF0"/>
    <w:rsid w:val="00F43048"/>
    <w:rsid w:val="00F4478E"/>
    <w:rsid w:val="00F465B6"/>
    <w:rsid w:val="00F50FE9"/>
    <w:rsid w:val="00F5272E"/>
    <w:rsid w:val="00F5282C"/>
    <w:rsid w:val="00F573B1"/>
    <w:rsid w:val="00F60DEE"/>
    <w:rsid w:val="00F6113A"/>
    <w:rsid w:val="00F617AD"/>
    <w:rsid w:val="00F61D5B"/>
    <w:rsid w:val="00F6291F"/>
    <w:rsid w:val="00F64CB9"/>
    <w:rsid w:val="00F67181"/>
    <w:rsid w:val="00F7241C"/>
    <w:rsid w:val="00F74082"/>
    <w:rsid w:val="00F77628"/>
    <w:rsid w:val="00F8249D"/>
    <w:rsid w:val="00F838DD"/>
    <w:rsid w:val="00F83F49"/>
    <w:rsid w:val="00F85A92"/>
    <w:rsid w:val="00F85E99"/>
    <w:rsid w:val="00F86EBE"/>
    <w:rsid w:val="00F92FAE"/>
    <w:rsid w:val="00F968E9"/>
    <w:rsid w:val="00F97B79"/>
    <w:rsid w:val="00FA007A"/>
    <w:rsid w:val="00FA0C36"/>
    <w:rsid w:val="00FA2988"/>
    <w:rsid w:val="00FA5613"/>
    <w:rsid w:val="00FA5CD1"/>
    <w:rsid w:val="00FA6BE0"/>
    <w:rsid w:val="00FB0C87"/>
    <w:rsid w:val="00FB1225"/>
    <w:rsid w:val="00FB4642"/>
    <w:rsid w:val="00FC2E7E"/>
    <w:rsid w:val="00FC5C6D"/>
    <w:rsid w:val="00FC6159"/>
    <w:rsid w:val="00FC7C56"/>
    <w:rsid w:val="00FD061C"/>
    <w:rsid w:val="00FD1978"/>
    <w:rsid w:val="00FD2898"/>
    <w:rsid w:val="00FD2EF1"/>
    <w:rsid w:val="00FD3340"/>
    <w:rsid w:val="00FD7E52"/>
    <w:rsid w:val="00FF1E60"/>
    <w:rsid w:val="00FF50BC"/>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C2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4D"/>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uiPriority w:val="59"/>
    <w:rsid w:val="000530C4"/>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7C3F56"/>
    <w:rPr>
      <w:color w:val="605E5C"/>
      <w:shd w:val="clear" w:color="auto" w:fill="E1DFDD"/>
    </w:rPr>
  </w:style>
  <w:style w:type="character" w:customStyle="1" w:styleId="UnresolvedMention">
    <w:name w:val="Unresolved Mention"/>
    <w:basedOn w:val="DefaultParagraphFont"/>
    <w:uiPriority w:val="99"/>
    <w:semiHidden/>
    <w:unhideWhenUsed/>
    <w:rsid w:val="002C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5-zh.pdf" TargetMode="External"/><Relationship Id="rId18" Type="http://schemas.openxmlformats.org/officeDocument/2006/relationships/hyperlink" Target="https://www.cbd.int/doc/decisions/cop-12/cop-12-dec-24-zh.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bd.int/doc/decisions/cop-14/cop-14-dec-10-zh.pd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bd.int/doc/recommendations/sbstta-21/sbstta-21-rec-01-zh.pdf" TargetMode="External"/><Relationship Id="rId17" Type="http://schemas.openxmlformats.org/officeDocument/2006/relationships/hyperlink" Target="https://www.cbd.int/doc/decisions/cop-09/cop-09-dec-29-zh.pdf" TargetMode="External"/><Relationship Id="rId25" Type="http://schemas.openxmlformats.org/officeDocument/2006/relationships/hyperlink" Target="https://www.cbd.int/doc/decisions/cop-14/cop-14-dec-11-zh.pdf"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4/cop-14-dec-19-zh.pdf" TargetMode="External"/><Relationship Id="rId20" Type="http://schemas.openxmlformats.org/officeDocument/2006/relationships/hyperlink" Target="https://www.cbd.int/doc/decisions/cop-14/cop-14-dec-09-zh.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24" Type="http://schemas.openxmlformats.org/officeDocument/2006/relationships/hyperlink" Target="https://www.cbd.int/doc/decisions/cop-14/cop-14-dec-04-zh.pdf"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recommendations/sbstta-23/sbstta-23-rec-01-zh.pdf" TargetMode="External"/><Relationship Id="rId23" Type="http://schemas.openxmlformats.org/officeDocument/2006/relationships/hyperlink" Target="https://www.cbd.int/doc/decisions/cop-14/cop-14-dec-36-zh.pdf"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https://www.cbd.int/doc/decisions/cp-mop-09/cp-mop-09-dec-13-zh.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01-zh.pdf" TargetMode="External"/><Relationship Id="rId22" Type="http://schemas.openxmlformats.org/officeDocument/2006/relationships/hyperlink" Target="https://www.cbd.int/doc/decisions/cop-14/cop-14-dec-30-zh.pdf"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75A3-92CB-4912-BA76-C1486384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5213</Words>
  <Characters>5996</Characters>
  <Application>Microsoft Office Word</Application>
  <DocSecurity>0</DocSecurity>
  <Lines>239</Lines>
  <Paragraphs>224</Paragraphs>
  <ScaleCrop>false</ScaleCrop>
  <HeadingPairs>
    <vt:vector size="2" baseType="variant">
      <vt:variant>
        <vt:lpstr>Title</vt:lpstr>
      </vt:variant>
      <vt:variant>
        <vt:i4>1</vt:i4>
      </vt:variant>
    </vt:vector>
  </HeadingPairs>
  <TitlesOfParts>
    <vt:vector size="1" baseType="lpstr">
      <vt:lpstr>附加说明的临时议程</vt:lpstr>
    </vt:vector>
  </TitlesOfParts>
  <Manager/>
  <Company/>
  <LinksUpToDate>false</LinksUpToDate>
  <CharactersWithSpaces>10985</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附加说明的临时议程</dc:title>
  <dc:subject>CBD/SBSTTA/24/1/Add.1</dc:subject>
  <dc:creator/>
  <cp:keywords/>
  <dc:description/>
  <cp:lastModifiedBy/>
  <cp:revision>1</cp:revision>
  <dcterms:created xsi:type="dcterms:W3CDTF">2020-04-24T09:02:00Z</dcterms:created>
  <dcterms:modified xsi:type="dcterms:W3CDTF">2020-05-07T01:27:00Z</dcterms:modified>
</cp:coreProperties>
</file>