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4954" w:type="dxa"/>
        <w:tblInd w:w="-283" w:type="dxa"/>
        <w:tblLayout w:type="fixed"/>
        <w:tblCellMar>
          <w:left w:w="283" w:type="dxa"/>
        </w:tblCellMar>
        <w:tblLook w:val="0000" w:firstRow="0" w:lastRow="0" w:firstColumn="0" w:lastColumn="0" w:noHBand="0" w:noVBand="0"/>
      </w:tblPr>
      <w:tblGrid>
        <w:gridCol w:w="4954"/>
      </w:tblGrid>
      <w:tr w:rsidR="007C7CFD" w:rsidRPr="008C0E03" w14:paraId="4C3DF2E6" w14:textId="77777777" w:rsidTr="007C7CFD">
        <w:trPr>
          <w:trHeight w:val="57"/>
        </w:trPr>
        <w:tc>
          <w:tcPr>
            <w:tcW w:w="4954" w:type="dxa"/>
          </w:tcPr>
          <w:p w14:paraId="0FC00AEC" w14:textId="7DA1F1B5" w:rsidR="007C7CFD" w:rsidRDefault="007C7CFD" w:rsidP="002A56BE">
            <w:pPr>
              <w:pStyle w:val="AFCorN12Bold"/>
              <w:bidi/>
            </w:pPr>
            <w:bookmarkStart w:id="0" w:name="_Hlk137651738"/>
            <w:r w:rsidRPr="001B5471">
              <w:rPr>
                <w:rFonts w:ascii="Simplified Arabic" w:hAnsi="Simplified Arabic" w:cs="Simplified Arabic" w:hint="cs"/>
                <w:bCs/>
                <w:sz w:val="26"/>
                <w:szCs w:val="26"/>
                <w:rtl/>
              </w:rPr>
              <w:t>مؤتمر الأطراف في الاتفاقية المتعلقة بالتنوع البيولوجي</w:t>
            </w:r>
            <w:r w:rsidRPr="001B5471">
              <w:rPr>
                <w:rFonts w:ascii="Simplified Arabic" w:hAnsi="Simplified Arabic" w:cs="Simplified Arabic"/>
                <w:b w:val="0"/>
                <w:bCs/>
                <w:sz w:val="26"/>
                <w:szCs w:val="26"/>
              </w:rPr>
              <w:t xml:space="preserve"> </w:t>
            </w:r>
            <w:r w:rsidRPr="001B5471">
              <w:rPr>
                <w:rFonts w:ascii="Simplified Arabic" w:hAnsi="Simplified Arabic" w:cs="Simplified Arabic" w:hint="cs"/>
                <w:bCs/>
                <w:sz w:val="26"/>
                <w:szCs w:val="26"/>
                <w:rtl/>
                <w:lang w:bidi="ar-EG"/>
              </w:rPr>
              <w:t xml:space="preserve">العامل كاجتماع للأطراف </w:t>
            </w:r>
            <w:r w:rsidRPr="001B5471">
              <w:rPr>
                <w:rFonts w:ascii="Simplified Arabic" w:hAnsi="Simplified Arabic" w:cs="Simplified Arabic"/>
                <w:bCs/>
                <w:sz w:val="26"/>
                <w:szCs w:val="26"/>
                <w:rtl/>
                <w:lang w:bidi="ar-EG"/>
              </w:rPr>
              <w:t>في بروتوكول ناغويا</w:t>
            </w:r>
            <w:r w:rsidRPr="001B5471">
              <w:rPr>
                <w:rFonts w:ascii="Simplified Arabic" w:hAnsi="Simplified Arabic" w:cs="Simplified Arabic"/>
                <w:b w:val="0"/>
                <w:bCs/>
                <w:sz w:val="26"/>
                <w:szCs w:val="26"/>
              </w:rPr>
              <w:t xml:space="preserve"> </w:t>
            </w:r>
            <w:r w:rsidRPr="001B5471">
              <w:rPr>
                <w:rFonts w:ascii="Simplified Arabic" w:hAnsi="Simplified Arabic" w:cs="Simplified Arabic"/>
                <w:bCs/>
                <w:sz w:val="26"/>
                <w:szCs w:val="26"/>
                <w:rtl/>
                <w:lang w:bidi="ar-EG"/>
              </w:rPr>
              <w:t>بشأن الحصول على الموارد الجينية والتقاسم</w:t>
            </w:r>
            <w:r w:rsidRPr="001B5471">
              <w:rPr>
                <w:rFonts w:ascii="Simplified Arabic" w:hAnsi="Simplified Arabic" w:cs="Simplified Arabic"/>
                <w:b w:val="0"/>
                <w:bCs/>
                <w:sz w:val="26"/>
                <w:szCs w:val="26"/>
              </w:rPr>
              <w:t xml:space="preserve"> </w:t>
            </w:r>
            <w:r w:rsidRPr="001B5471">
              <w:rPr>
                <w:rFonts w:ascii="Simplified Arabic" w:hAnsi="Simplified Arabic" w:cs="Simplified Arabic"/>
                <w:bCs/>
                <w:sz w:val="26"/>
                <w:szCs w:val="26"/>
                <w:rtl/>
                <w:lang w:bidi="ar-EG"/>
              </w:rPr>
              <w:t>العادل والمنصف للمنافع الناشئة عن استخدامها</w:t>
            </w:r>
          </w:p>
          <w:p w14:paraId="1D566C90" w14:textId="529B98E8" w:rsidR="007C7CFD" w:rsidRPr="002A56BE" w:rsidRDefault="007C7CFD" w:rsidP="002A56BE">
            <w:pPr>
              <w:pStyle w:val="AFCorNBold"/>
              <w:bidi/>
              <w:rPr>
                <w:sz w:val="24"/>
                <w:szCs w:val="24"/>
              </w:rPr>
            </w:pPr>
            <w:r w:rsidRPr="002A56BE">
              <w:rPr>
                <w:rFonts w:ascii="Simplified Arabic" w:hAnsi="Simplified Arabic" w:cs="Simplified Arabic"/>
                <w:bCs/>
                <w:sz w:val="24"/>
                <w:szCs w:val="24"/>
                <w:rtl/>
              </w:rPr>
              <w:t xml:space="preserve">الاجتماع </w:t>
            </w:r>
            <w:r w:rsidRPr="002A56BE">
              <w:rPr>
                <w:rFonts w:ascii="Simplified Arabic" w:hAnsi="Simplified Arabic" w:cs="Simplified Arabic" w:hint="cs"/>
                <w:bCs/>
                <w:sz w:val="24"/>
                <w:szCs w:val="24"/>
                <w:rtl/>
              </w:rPr>
              <w:t>السادس</w:t>
            </w:r>
            <w:r w:rsidRPr="002A56BE">
              <w:rPr>
                <w:sz w:val="24"/>
                <w:szCs w:val="24"/>
              </w:rPr>
              <w:t xml:space="preserve"> </w:t>
            </w:r>
          </w:p>
          <w:p w14:paraId="178F8B49" w14:textId="41477949" w:rsidR="007C7CFD" w:rsidRPr="002A56BE" w:rsidRDefault="007C7CFD" w:rsidP="002A56BE">
            <w:pPr>
              <w:pStyle w:val="CBDNormal"/>
              <w:bidi/>
              <w:jc w:val="left"/>
              <w:rPr>
                <w:sz w:val="24"/>
                <w:szCs w:val="24"/>
              </w:rPr>
            </w:pPr>
            <w:r w:rsidRPr="002A56BE">
              <w:rPr>
                <w:rFonts w:ascii="Simplified Arabic" w:hAnsi="Simplified Arabic" w:cs="Simplified Arabic" w:hint="cs"/>
                <w:sz w:val="24"/>
                <w:szCs w:val="24"/>
                <w:rtl/>
              </w:rPr>
              <w:t>ييريفان</w:t>
            </w:r>
            <w:r w:rsidRPr="002A56BE">
              <w:rPr>
                <w:rFonts w:ascii="Simplified Arabic" w:hAnsi="Simplified Arabic" w:cs="Simplified Arabic"/>
                <w:sz w:val="24"/>
                <w:szCs w:val="24"/>
                <w:rtl/>
              </w:rPr>
              <w:t>،</w:t>
            </w:r>
            <w:r w:rsidRPr="002A56BE">
              <w:rPr>
                <w:rFonts w:ascii="Simplified Arabic" w:hAnsi="Simplified Arabic" w:cs="Simplified Arabic" w:hint="cs"/>
                <w:sz w:val="24"/>
                <w:szCs w:val="24"/>
                <w:rtl/>
              </w:rPr>
              <w:t xml:space="preserve"> 19-30 </w:t>
            </w:r>
            <w:r w:rsidRPr="002A56BE">
              <w:rPr>
                <w:rFonts w:ascii="Simplified Arabic" w:hAnsi="Simplified Arabic" w:cs="Simplified Arabic" w:hint="cs"/>
                <w:sz w:val="24"/>
                <w:szCs w:val="24"/>
                <w:rtl/>
                <w:lang w:bidi="ar-EG"/>
              </w:rPr>
              <w:t>أكتوبر/تشرين الأول 2026</w:t>
            </w:r>
          </w:p>
          <w:p w14:paraId="401C39A6" w14:textId="6C70BC2B" w:rsidR="007C7CFD" w:rsidRPr="002A56BE" w:rsidRDefault="007C7CFD" w:rsidP="002A56BE">
            <w:pPr>
              <w:pStyle w:val="CBDNormal"/>
              <w:bidi/>
              <w:jc w:val="left"/>
              <w:rPr>
                <w:sz w:val="24"/>
                <w:szCs w:val="24"/>
              </w:rPr>
            </w:pPr>
            <w:r w:rsidRPr="002A56BE">
              <w:rPr>
                <w:rFonts w:ascii="Simplified Arabic" w:hAnsi="Simplified Arabic" w:cs="Simplified Arabic" w:hint="cs"/>
                <w:sz w:val="24"/>
                <w:szCs w:val="24"/>
                <w:rtl/>
                <w:lang w:bidi="ar-EG"/>
              </w:rPr>
              <w:t xml:space="preserve">البند </w:t>
            </w:r>
            <w:r w:rsidR="008C0AC6">
              <w:rPr>
                <w:rFonts w:ascii="Simplified Arabic" w:hAnsi="Simplified Arabic" w:cs="Simplified Arabic" w:hint="cs"/>
                <w:sz w:val="24"/>
                <w:szCs w:val="24"/>
                <w:rtl/>
                <w:lang w:bidi="ar-EG"/>
              </w:rPr>
              <w:t>13</w:t>
            </w:r>
            <w:r w:rsidRPr="002A56BE">
              <w:rPr>
                <w:rFonts w:ascii="Simplified Arabic" w:hAnsi="Simplified Arabic" w:cs="Simplified Arabic" w:hint="cs"/>
                <w:sz w:val="24"/>
                <w:szCs w:val="24"/>
                <w:rtl/>
                <w:lang w:bidi="ar-EG"/>
              </w:rPr>
              <w:t xml:space="preserve"> من جدول الأعمال المؤقت</w:t>
            </w:r>
            <w:r w:rsidRPr="002A56BE">
              <w:rPr>
                <w:rStyle w:val="FootnoteReference"/>
                <w:sz w:val="24"/>
                <w:szCs w:val="24"/>
              </w:rPr>
              <w:footnoteReference w:customMarkFollows="1" w:id="2"/>
              <w:t>*</w:t>
            </w:r>
          </w:p>
          <w:p w14:paraId="2306858B" w14:textId="32BADED4" w:rsidR="007C7CFD" w:rsidRPr="00DA1786" w:rsidRDefault="00284442" w:rsidP="007C7CFD">
            <w:pPr>
              <w:pStyle w:val="AFCorNBold"/>
              <w:bidi/>
              <w:rPr>
                <w:b w:val="0"/>
                <w:bCs/>
                <w:sz w:val="24"/>
                <w:szCs w:val="24"/>
                <w:rtl/>
                <w:lang w:bidi="ar-EG"/>
              </w:rPr>
            </w:pPr>
            <w:r w:rsidRPr="00DA1786">
              <w:rPr>
                <w:rFonts w:hint="cs"/>
                <w:b w:val="0"/>
                <w:bCs/>
                <w:sz w:val="24"/>
                <w:szCs w:val="24"/>
                <w:rtl/>
                <w:lang w:bidi="ar-EG"/>
              </w:rPr>
              <w:t>التعاون مع المنظمات الدولية</w:t>
            </w:r>
            <w:r w:rsidR="0003582C" w:rsidRPr="00DA1786">
              <w:rPr>
                <w:rFonts w:hint="cs"/>
                <w:b w:val="0"/>
                <w:bCs/>
                <w:sz w:val="24"/>
                <w:szCs w:val="24"/>
                <w:rtl/>
                <w:lang w:bidi="ar-EG"/>
              </w:rPr>
              <w:t xml:space="preserve"> والهيئات المنشأ</w:t>
            </w:r>
            <w:r w:rsidR="00DA1786">
              <w:rPr>
                <w:rFonts w:hint="cs"/>
                <w:b w:val="0"/>
                <w:bCs/>
                <w:sz w:val="24"/>
                <w:szCs w:val="24"/>
                <w:rtl/>
                <w:lang w:bidi="ar-EG"/>
              </w:rPr>
              <w:t>ة</w:t>
            </w:r>
            <w:r w:rsidR="0003582C" w:rsidRPr="00DA1786">
              <w:rPr>
                <w:rFonts w:hint="cs"/>
                <w:b w:val="0"/>
                <w:bCs/>
                <w:sz w:val="24"/>
                <w:szCs w:val="24"/>
                <w:rtl/>
                <w:lang w:bidi="ar-EG"/>
              </w:rPr>
              <w:t xml:space="preserve"> بموجب الاتفاقيات الأخرى، والمبادرات</w:t>
            </w:r>
          </w:p>
        </w:tc>
      </w:tr>
    </w:tbl>
    <w:bookmarkEnd w:id="0"/>
    <w:p w14:paraId="7B461591" w14:textId="62D1D553" w:rsidR="00C119A3" w:rsidRDefault="0002145A" w:rsidP="0002145A">
      <w:pPr>
        <w:tabs>
          <w:tab w:val="clear" w:pos="567"/>
          <w:tab w:val="clear" w:pos="1134"/>
          <w:tab w:val="clear" w:pos="1701"/>
          <w:tab w:val="clear" w:pos="2268"/>
          <w:tab w:val="left" w:pos="3468"/>
        </w:tabs>
      </w:pPr>
      <w:r>
        <w:tab/>
      </w: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C119A3" w:rsidRPr="00A051B2" w14:paraId="4A659AB0" w14:textId="77777777" w:rsidTr="003C2BA8">
        <w:trPr>
          <w:cantSplit/>
          <w:trHeight w:val="900"/>
        </w:trPr>
        <w:tc>
          <w:tcPr>
            <w:tcW w:w="6588" w:type="dxa"/>
            <w:gridSpan w:val="2"/>
            <w:tcBorders>
              <w:top w:val="nil"/>
              <w:left w:val="nil"/>
              <w:bottom w:val="single" w:sz="12" w:space="0" w:color="auto"/>
              <w:right w:val="nil"/>
            </w:tcBorders>
            <w:vAlign w:val="center"/>
          </w:tcPr>
          <w:p w14:paraId="04F85F2B" w14:textId="06B95641" w:rsidR="00C119A3" w:rsidRPr="009908CE" w:rsidRDefault="00944B2B" w:rsidP="003C2BA8">
            <w:pPr>
              <w:pStyle w:val="Heading2"/>
              <w:numPr>
                <w:ilvl w:val="0"/>
                <w:numId w:val="0"/>
              </w:numPr>
              <w:spacing w:after="0"/>
              <w:rPr>
                <w:rFonts w:asciiTheme="majorBidi" w:hAnsiTheme="majorBidi"/>
                <w:b w:val="0"/>
                <w:bCs/>
                <w:sz w:val="32"/>
                <w:szCs w:val="32"/>
                <w:lang w:val="en-US"/>
              </w:rPr>
            </w:pPr>
            <w:r w:rsidRPr="00C119A3">
              <w:rPr>
                <w:rFonts w:asciiTheme="majorBidi" w:hAnsiTheme="majorBidi"/>
                <w:b w:val="0"/>
                <w:sz w:val="40"/>
                <w:szCs w:val="40"/>
              </w:rPr>
              <w:t>CBD</w:t>
            </w:r>
            <w:r w:rsidRPr="00944B2B">
              <w:rPr>
                <w:rFonts w:asciiTheme="majorBidi" w:hAnsiTheme="majorBidi"/>
                <w:b w:val="0"/>
                <w:sz w:val="20"/>
                <w:szCs w:val="20"/>
              </w:rPr>
              <w:t>/NP/</w:t>
            </w:r>
            <w:r>
              <w:rPr>
                <w:rFonts w:asciiTheme="majorBidi" w:hAnsiTheme="majorBidi"/>
                <w:b w:val="0"/>
                <w:sz w:val="20"/>
                <w:szCs w:val="20"/>
              </w:rPr>
              <w:t>MOP</w:t>
            </w:r>
            <w:r w:rsidRPr="00944B2B">
              <w:rPr>
                <w:rFonts w:asciiTheme="majorBidi" w:hAnsiTheme="majorBidi"/>
                <w:b w:val="0"/>
                <w:sz w:val="20"/>
                <w:szCs w:val="20"/>
              </w:rPr>
              <w:t>/</w:t>
            </w:r>
            <w:r>
              <w:rPr>
                <w:rFonts w:asciiTheme="majorBidi" w:hAnsiTheme="majorBidi"/>
                <w:b w:val="0"/>
                <w:sz w:val="20"/>
                <w:szCs w:val="20"/>
              </w:rPr>
              <w:t>6</w:t>
            </w:r>
            <w:r w:rsidRPr="00944B2B">
              <w:rPr>
                <w:rFonts w:asciiTheme="majorBidi" w:hAnsiTheme="majorBidi"/>
                <w:b w:val="0"/>
                <w:sz w:val="20"/>
                <w:szCs w:val="20"/>
              </w:rPr>
              <w:t>/</w:t>
            </w:r>
            <w:r w:rsidR="008C0AC6">
              <w:rPr>
                <w:rFonts w:asciiTheme="majorBidi" w:hAnsiTheme="majorBidi"/>
                <w:b w:val="0"/>
                <w:sz w:val="20"/>
                <w:szCs w:val="20"/>
              </w:rPr>
              <w:t>11</w:t>
            </w:r>
          </w:p>
        </w:tc>
        <w:tc>
          <w:tcPr>
            <w:tcW w:w="1440" w:type="dxa"/>
            <w:tcBorders>
              <w:top w:val="nil"/>
              <w:left w:val="nil"/>
              <w:bottom w:val="single" w:sz="12" w:space="0" w:color="auto"/>
              <w:right w:val="nil"/>
            </w:tcBorders>
          </w:tcPr>
          <w:p w14:paraId="476795D0" w14:textId="77777777" w:rsidR="00C119A3" w:rsidRPr="00A051B2" w:rsidRDefault="00C119A3" w:rsidP="003C2BA8">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6BEB384F" w14:textId="77777777" w:rsidR="00C119A3" w:rsidRPr="00A051B2" w:rsidRDefault="00C119A3" w:rsidP="003C2BA8">
            <w:pPr>
              <w:tabs>
                <w:tab w:val="left" w:pos="-720"/>
              </w:tabs>
              <w:suppressAutoHyphens/>
              <w:spacing w:before="120"/>
              <w:jc w:val="center"/>
              <w:rPr>
                <w:rFonts w:cs="Simplified Arabic"/>
              </w:rPr>
            </w:pPr>
            <w:r w:rsidRPr="00A051B2">
              <w:rPr>
                <w:rFonts w:cs="Simplified Arabic"/>
                <w:noProof/>
                <w:lang w:val="en-US"/>
              </w:rPr>
              <w:drawing>
                <wp:anchor distT="0" distB="0" distL="114300" distR="114300" simplePos="0" relativeHeight="251660288" behindDoc="0" locked="0" layoutInCell="1" allowOverlap="1" wp14:anchorId="26ADCF84" wp14:editId="74FECE58">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39DC102E" w14:textId="77777777" w:rsidR="00C119A3" w:rsidRPr="00A051B2" w:rsidRDefault="00C119A3" w:rsidP="003C2BA8">
            <w:pPr>
              <w:tabs>
                <w:tab w:val="left" w:pos="-720"/>
              </w:tabs>
              <w:suppressAutoHyphens/>
              <w:spacing w:line="120" w:lineRule="auto"/>
              <w:rPr>
                <w:rFonts w:cs="Simplified Arabic"/>
              </w:rPr>
            </w:pPr>
            <w:r w:rsidRPr="00A051B2">
              <w:rPr>
                <w:rFonts w:cs="Simplified Arabic"/>
                <w:noProof/>
                <w:lang w:eastAsia="en-GB"/>
              </w:rPr>
              <w:drawing>
                <wp:anchor distT="0" distB="0" distL="114300" distR="114300" simplePos="0" relativeHeight="251661312" behindDoc="0" locked="0" layoutInCell="1" allowOverlap="1" wp14:anchorId="6E3F0C8A" wp14:editId="03D0ECAB">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C119A3" w:rsidRPr="00A051B2" w14:paraId="41F31D0A" w14:textId="77777777" w:rsidTr="003C2BA8">
        <w:trPr>
          <w:cantSplit/>
          <w:trHeight w:val="1770"/>
        </w:trPr>
        <w:tc>
          <w:tcPr>
            <w:tcW w:w="4428" w:type="dxa"/>
            <w:tcBorders>
              <w:top w:val="nil"/>
              <w:left w:val="nil"/>
              <w:bottom w:val="single" w:sz="24" w:space="0" w:color="auto"/>
              <w:right w:val="nil"/>
            </w:tcBorders>
          </w:tcPr>
          <w:p w14:paraId="36EC33F2" w14:textId="1B361326" w:rsidR="00C119A3" w:rsidRPr="00A051B2" w:rsidRDefault="00C119A3" w:rsidP="003C2BA8">
            <w:pPr>
              <w:spacing w:before="60"/>
              <w:ind w:left="791"/>
              <w:rPr>
                <w:rFonts w:cs="Simplified Arabic"/>
              </w:rPr>
            </w:pPr>
            <w:r w:rsidRPr="00A051B2">
              <w:rPr>
                <w:rFonts w:cs="Simplified Arabic"/>
              </w:rPr>
              <w:t xml:space="preserve">Distr.: </w:t>
            </w:r>
            <w:r w:rsidR="00944B2B" w:rsidRPr="008C0E03">
              <w:t>General</w:t>
            </w:r>
          </w:p>
          <w:p w14:paraId="1E9194DF" w14:textId="2BF12CC0" w:rsidR="00C119A3" w:rsidRPr="008B601B" w:rsidRDefault="007C7CFD" w:rsidP="003C2BA8">
            <w:pPr>
              <w:ind w:left="791"/>
              <w:rPr>
                <w:rFonts w:eastAsia="MS Mincho" w:cs="Simplified Arabic"/>
                <w:rtl/>
                <w:lang w:eastAsia="ja-JP"/>
              </w:rPr>
            </w:pPr>
            <w:r>
              <w:t>1 September</w:t>
            </w:r>
            <w:r w:rsidR="00944B2B" w:rsidRPr="008C0E03">
              <w:t xml:space="preserve"> 2026</w:t>
            </w:r>
          </w:p>
          <w:p w14:paraId="5208ED34" w14:textId="77777777" w:rsidR="00C119A3" w:rsidRPr="009908CE" w:rsidRDefault="00C119A3" w:rsidP="003C2BA8">
            <w:pPr>
              <w:pStyle w:val="Heading5"/>
              <w:numPr>
                <w:ilvl w:val="0"/>
                <w:numId w:val="0"/>
              </w:numPr>
              <w:tabs>
                <w:tab w:val="left" w:pos="-720"/>
              </w:tabs>
              <w:suppressAutoHyphens/>
              <w:spacing w:after="0"/>
              <w:ind w:left="792"/>
              <w:rPr>
                <w:b/>
                <w:bCs/>
                <w:i w:val="0"/>
                <w:iCs w:val="0"/>
              </w:rPr>
            </w:pPr>
            <w:r w:rsidRPr="009908CE">
              <w:rPr>
                <w:i w:val="0"/>
                <w:iCs w:val="0"/>
              </w:rPr>
              <w:t>Arabic</w:t>
            </w:r>
          </w:p>
          <w:p w14:paraId="3B80B497" w14:textId="77777777" w:rsidR="00C119A3" w:rsidRPr="00A051B2" w:rsidRDefault="00C119A3" w:rsidP="003C2BA8">
            <w:pPr>
              <w:tabs>
                <w:tab w:val="left" w:pos="-720"/>
              </w:tabs>
              <w:suppressAutoHyphens/>
              <w:spacing w:after="40"/>
              <w:ind w:left="791"/>
              <w:rPr>
                <w:rFonts w:cs="Simplified Arabic"/>
              </w:rPr>
            </w:pPr>
            <w:r w:rsidRPr="00A051B2">
              <w:rPr>
                <w:rFonts w:cs="Simplified Arabic"/>
              </w:rPr>
              <w:t xml:space="preserve">Original: English </w:t>
            </w:r>
          </w:p>
        </w:tc>
        <w:tc>
          <w:tcPr>
            <w:tcW w:w="5220" w:type="dxa"/>
            <w:gridSpan w:val="3"/>
            <w:tcBorders>
              <w:top w:val="nil"/>
              <w:left w:val="nil"/>
              <w:bottom w:val="single" w:sz="24" w:space="0" w:color="auto"/>
              <w:right w:val="nil"/>
            </w:tcBorders>
          </w:tcPr>
          <w:p w14:paraId="539CD062" w14:textId="77777777" w:rsidR="00C119A3" w:rsidRPr="00A051B2" w:rsidRDefault="00C119A3" w:rsidP="003C2BA8">
            <w:pPr>
              <w:tabs>
                <w:tab w:val="left" w:pos="-720"/>
              </w:tabs>
              <w:suppressAutoHyphens/>
              <w:spacing w:before="120"/>
              <w:rPr>
                <w:rFonts w:cs="Simplified Arabic"/>
                <w:rtl/>
              </w:rPr>
            </w:pPr>
            <w:r w:rsidRPr="00A051B2">
              <w:rPr>
                <w:rFonts w:cs="Simplified Arabic"/>
                <w:b/>
                <w:bCs/>
                <w:noProof/>
                <w:sz w:val="36"/>
                <w:szCs w:val="36"/>
                <w:rtl/>
                <w:lang w:eastAsia="en-GB"/>
              </w:rPr>
              <w:drawing>
                <wp:anchor distT="0" distB="0" distL="114300" distR="114300" simplePos="0" relativeHeight="251659264" behindDoc="0" locked="0" layoutInCell="1" allowOverlap="1" wp14:anchorId="01140A35" wp14:editId="78D83B9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D72FD7" w14:textId="2143529B" w:rsidR="00A96B21" w:rsidRPr="00A0746F" w:rsidRDefault="00766FE5" w:rsidP="00766FE5">
      <w:pPr>
        <w:pStyle w:val="CBDTitle"/>
        <w:bidi/>
        <w:rPr>
          <w:rFonts w:ascii="Simplified Arabic" w:hAnsi="Simplified Arabic" w:cs="Simplified Arabic"/>
          <w:bCs/>
          <w:sz w:val="30"/>
          <w:szCs w:val="30"/>
          <w:rtl/>
        </w:rPr>
      </w:pPr>
      <w:r w:rsidRPr="00A0746F">
        <w:rPr>
          <w:rFonts w:ascii="Simplified Arabic" w:hAnsi="Simplified Arabic" w:cs="Simplified Arabic"/>
          <w:bCs/>
          <w:sz w:val="30"/>
          <w:szCs w:val="30"/>
        </w:rPr>
        <w:t xml:space="preserve"> </w:t>
      </w:r>
      <w:r w:rsidR="0003582C" w:rsidRPr="00A0746F">
        <w:rPr>
          <w:rFonts w:ascii="Simplified Arabic" w:hAnsi="Simplified Arabic" w:cs="Simplified Arabic" w:hint="cs"/>
          <w:bCs/>
          <w:sz w:val="30"/>
          <w:szCs w:val="30"/>
          <w:rtl/>
        </w:rPr>
        <w:t>التعاون مع المنظمات الدولية والهيئات المنشأ</w:t>
      </w:r>
      <w:r w:rsidR="00155059" w:rsidRPr="00A0746F">
        <w:rPr>
          <w:rFonts w:ascii="Simplified Arabic" w:hAnsi="Simplified Arabic" w:cs="Simplified Arabic" w:hint="cs"/>
          <w:bCs/>
          <w:sz w:val="30"/>
          <w:szCs w:val="30"/>
          <w:rtl/>
        </w:rPr>
        <w:t>ة</w:t>
      </w:r>
      <w:r w:rsidR="0003582C" w:rsidRPr="00A0746F">
        <w:rPr>
          <w:rFonts w:ascii="Simplified Arabic" w:hAnsi="Simplified Arabic" w:cs="Simplified Arabic" w:hint="cs"/>
          <w:bCs/>
          <w:sz w:val="30"/>
          <w:szCs w:val="30"/>
          <w:rtl/>
        </w:rPr>
        <w:t xml:space="preserve"> بموجب الاتفاقيات الأخرى، والمبادرات</w:t>
      </w:r>
    </w:p>
    <w:p w14:paraId="1EB5541F" w14:textId="75B3E0D4" w:rsidR="00B513B4" w:rsidRPr="00DA1786" w:rsidRDefault="00B513B4" w:rsidP="00B513B4">
      <w:pPr>
        <w:pStyle w:val="CBDSubTitle"/>
        <w:bidi/>
        <w:rPr>
          <w:rFonts w:ascii="Simplified Arabic" w:hAnsi="Simplified Arabic" w:cs="Simplified Arabic"/>
          <w:b w:val="0"/>
          <w:bCs/>
          <w:sz w:val="26"/>
          <w:szCs w:val="26"/>
        </w:rPr>
      </w:pPr>
      <w:r w:rsidRPr="00DA1786">
        <w:rPr>
          <w:rFonts w:ascii="Simplified Arabic" w:hAnsi="Simplified Arabic" w:cs="Simplified Arabic" w:hint="cs"/>
          <w:b w:val="0"/>
          <w:bCs/>
          <w:sz w:val="26"/>
          <w:szCs w:val="26"/>
          <w:rtl/>
        </w:rPr>
        <w:t>مذكرة من الأمانة</w:t>
      </w:r>
    </w:p>
    <w:p w14:paraId="6E2BD004" w14:textId="32D3BD38" w:rsidR="00BD4D90" w:rsidRPr="00865FAA" w:rsidRDefault="00BD4D90" w:rsidP="00BD4D90">
      <w:pPr>
        <w:pStyle w:val="CBDH1"/>
        <w:bidi/>
        <w:rPr>
          <w:sz w:val="26"/>
          <w:szCs w:val="26"/>
          <w:rtl/>
        </w:rPr>
      </w:pPr>
      <w:r w:rsidRPr="00865FAA">
        <w:rPr>
          <w:rFonts w:ascii="Simplified Arabic" w:hAnsi="Simplified Arabic" w:cs="Simplified Arabic" w:hint="cs"/>
          <w:bCs/>
          <w:sz w:val="26"/>
          <w:szCs w:val="26"/>
          <w:rtl/>
          <w:lang w:val="en-US"/>
        </w:rPr>
        <w:t>أولا-</w:t>
      </w:r>
      <w:r w:rsidRPr="00865FAA">
        <w:rPr>
          <w:rFonts w:ascii="Simplified Arabic" w:hAnsi="Simplified Arabic" w:cs="Simplified Arabic"/>
          <w:bCs/>
          <w:sz w:val="26"/>
          <w:szCs w:val="26"/>
          <w:rtl/>
          <w:lang w:val="en-US"/>
        </w:rPr>
        <w:tab/>
      </w:r>
      <w:r w:rsidRPr="00865FAA">
        <w:rPr>
          <w:rFonts w:ascii="Simplified Arabic" w:hAnsi="Simplified Arabic" w:cs="Simplified Arabic" w:hint="cs"/>
          <w:bCs/>
          <w:sz w:val="26"/>
          <w:szCs w:val="26"/>
          <w:rtl/>
          <w:lang w:val="en-US"/>
        </w:rPr>
        <w:t>مقدمة</w:t>
      </w:r>
    </w:p>
    <w:p w14:paraId="76AABB60" w14:textId="2A21A114" w:rsidR="00B94CEC" w:rsidRPr="007C7CFD" w:rsidRDefault="00196C69">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sz w:val="24"/>
          <w:szCs w:val="24"/>
        </w:rPr>
      </w:pPr>
      <w:r w:rsidRPr="00196C69">
        <w:rPr>
          <w:rFonts w:ascii="Simplified Arabic" w:hAnsi="Simplified Arabic" w:cs="Simplified Arabic"/>
          <w:sz w:val="24"/>
          <w:szCs w:val="24"/>
          <w:rtl/>
        </w:rPr>
        <w:t>طلب</w:t>
      </w:r>
      <w:r>
        <w:rPr>
          <w:rFonts w:ascii="Simplified Arabic" w:hAnsi="Simplified Arabic" w:cs="Simplified Arabic" w:hint="cs"/>
          <w:sz w:val="24"/>
          <w:szCs w:val="24"/>
          <w:rtl/>
        </w:rPr>
        <w:t xml:space="preserve"> </w:t>
      </w:r>
      <w:r w:rsidRPr="00196C69">
        <w:rPr>
          <w:rFonts w:ascii="Simplified Arabic" w:hAnsi="Simplified Arabic" w:cs="Simplified Arabic"/>
          <w:sz w:val="24"/>
          <w:szCs w:val="24"/>
          <w:rtl/>
        </w:rPr>
        <w:t xml:space="preserve">مؤتمر الأطراف العامل </w:t>
      </w:r>
      <w:r>
        <w:rPr>
          <w:rFonts w:ascii="Simplified Arabic" w:hAnsi="Simplified Arabic" w:cs="Simplified Arabic" w:hint="cs"/>
          <w:sz w:val="24"/>
          <w:szCs w:val="24"/>
          <w:rtl/>
        </w:rPr>
        <w:t>ك</w:t>
      </w:r>
      <w:r w:rsidRPr="00196C69">
        <w:rPr>
          <w:rFonts w:ascii="Simplified Arabic" w:hAnsi="Simplified Arabic" w:cs="Simplified Arabic"/>
          <w:sz w:val="24"/>
          <w:szCs w:val="24"/>
          <w:rtl/>
        </w:rPr>
        <w:t xml:space="preserve">اجتماع </w:t>
      </w:r>
      <w:r>
        <w:rPr>
          <w:rFonts w:ascii="Simplified Arabic" w:hAnsi="Simplified Arabic" w:cs="Simplified Arabic" w:hint="cs"/>
          <w:sz w:val="24"/>
          <w:szCs w:val="24"/>
          <w:rtl/>
        </w:rPr>
        <w:t>لل</w:t>
      </w:r>
      <w:r w:rsidRPr="00196C69">
        <w:rPr>
          <w:rFonts w:ascii="Simplified Arabic" w:hAnsi="Simplified Arabic" w:cs="Simplified Arabic"/>
          <w:sz w:val="24"/>
          <w:szCs w:val="24"/>
          <w:rtl/>
        </w:rPr>
        <w:t>أطراف في بروتوكول ناغويا بشأن الحصول على الموارد الجينية والتقاسم العادل والمنصف للمنافع الناشئة عن استخدامها</w:t>
      </w:r>
      <w:r>
        <w:rPr>
          <w:rFonts w:ascii="Simplified Arabic" w:hAnsi="Simplified Arabic" w:cs="Simplified Arabic" w:hint="cs"/>
          <w:sz w:val="24"/>
          <w:szCs w:val="24"/>
          <w:rtl/>
        </w:rPr>
        <w:t xml:space="preserve">، في مقرره </w:t>
      </w:r>
      <w:hyperlink r:id="rId14" w:history="1">
        <w:r w:rsidR="00922AEE" w:rsidRPr="000359A4">
          <w:rPr>
            <w:rStyle w:val="Hyperlink"/>
          </w:rPr>
          <w:t>NP-3/7</w:t>
        </w:r>
      </w:hyperlink>
      <w:r w:rsidR="00922AEE">
        <w:rPr>
          <w:rFonts w:hint="cs"/>
          <w:rtl/>
        </w:rPr>
        <w:t xml:space="preserve"> </w:t>
      </w:r>
      <w:r w:rsidRPr="00196C69">
        <w:rPr>
          <w:rFonts w:ascii="Simplified Arabic" w:hAnsi="Simplified Arabic" w:cs="Simplified Arabic"/>
          <w:sz w:val="24"/>
          <w:szCs w:val="24"/>
          <w:rtl/>
        </w:rPr>
        <w:t>بشأن التعاون مع</w:t>
      </w:r>
      <w:r w:rsidR="00922AEE">
        <w:rPr>
          <w:rFonts w:ascii="Simplified Arabic" w:hAnsi="Simplified Arabic" w:cs="Simplified Arabic" w:hint="cs"/>
          <w:sz w:val="24"/>
          <w:szCs w:val="24"/>
          <w:rtl/>
        </w:rPr>
        <w:t xml:space="preserve"> المنظمات الدولية والهيئات المنشأة بموجب الاتفاقيات ال</w:t>
      </w:r>
      <w:r w:rsidRPr="00196C69">
        <w:rPr>
          <w:rFonts w:ascii="Simplified Arabic" w:hAnsi="Simplified Arabic" w:cs="Simplified Arabic"/>
          <w:sz w:val="24"/>
          <w:szCs w:val="24"/>
          <w:rtl/>
        </w:rPr>
        <w:t>أخرى</w:t>
      </w:r>
      <w:r w:rsidR="00CF6E6A">
        <w:rPr>
          <w:rFonts w:ascii="Simplified Arabic" w:hAnsi="Simplified Arabic" w:cs="Simplified Arabic" w:hint="cs"/>
          <w:sz w:val="24"/>
          <w:szCs w:val="24"/>
          <w:rtl/>
        </w:rPr>
        <w:t xml:space="preserve"> والمبادرات</w:t>
      </w:r>
      <w:r w:rsidRPr="00196C69">
        <w:rPr>
          <w:rFonts w:ascii="Simplified Arabic" w:hAnsi="Simplified Arabic" w:cs="Simplified Arabic"/>
          <w:sz w:val="24"/>
          <w:szCs w:val="24"/>
          <w:rtl/>
        </w:rPr>
        <w:t xml:space="preserve">، </w:t>
      </w:r>
      <w:r w:rsidR="00CF6E6A">
        <w:rPr>
          <w:rFonts w:ascii="Simplified Arabic" w:hAnsi="Simplified Arabic" w:cs="Simplified Arabic" w:hint="cs"/>
          <w:sz w:val="24"/>
          <w:szCs w:val="24"/>
          <w:rtl/>
        </w:rPr>
        <w:t>إلى</w:t>
      </w:r>
      <w:r w:rsidRPr="00196C69">
        <w:rPr>
          <w:rFonts w:ascii="Simplified Arabic" w:hAnsi="Simplified Arabic" w:cs="Simplified Arabic"/>
          <w:sz w:val="24"/>
          <w:szCs w:val="24"/>
          <w:rtl/>
        </w:rPr>
        <w:t xml:space="preserve"> الأمين</w:t>
      </w:r>
      <w:r w:rsidR="00606D8E">
        <w:rPr>
          <w:rFonts w:ascii="Simplified Arabic" w:hAnsi="Simplified Arabic" w:cs="Simplified Arabic" w:hint="cs"/>
          <w:sz w:val="24"/>
          <w:szCs w:val="24"/>
          <w:rtl/>
        </w:rPr>
        <w:t>ة</w:t>
      </w:r>
      <w:r w:rsidRPr="00196C69">
        <w:rPr>
          <w:rFonts w:ascii="Simplified Arabic" w:hAnsi="Simplified Arabic" w:cs="Simplified Arabic"/>
          <w:sz w:val="24"/>
          <w:szCs w:val="24"/>
          <w:rtl/>
        </w:rPr>
        <w:t xml:space="preserve"> التنفيذي</w:t>
      </w:r>
      <w:r w:rsidR="00606D8E">
        <w:rPr>
          <w:rFonts w:ascii="Simplified Arabic" w:hAnsi="Simplified Arabic" w:cs="Simplified Arabic" w:hint="cs"/>
          <w:sz w:val="24"/>
          <w:szCs w:val="24"/>
          <w:rtl/>
        </w:rPr>
        <w:t>ة</w:t>
      </w:r>
      <w:r w:rsidRPr="00196C69">
        <w:rPr>
          <w:rFonts w:ascii="Simplified Arabic" w:hAnsi="Simplified Arabic" w:cs="Simplified Arabic"/>
          <w:sz w:val="24"/>
          <w:szCs w:val="24"/>
          <w:rtl/>
        </w:rPr>
        <w:t xml:space="preserve"> </w:t>
      </w:r>
      <w:r w:rsidR="00CF6E6A">
        <w:rPr>
          <w:rFonts w:ascii="Simplified Arabic" w:hAnsi="Simplified Arabic" w:cs="Simplified Arabic" w:hint="cs"/>
          <w:sz w:val="24"/>
          <w:szCs w:val="24"/>
          <w:rtl/>
        </w:rPr>
        <w:t>أن تواصل</w:t>
      </w:r>
      <w:r w:rsidRPr="00196C69">
        <w:rPr>
          <w:rFonts w:ascii="Simplified Arabic" w:hAnsi="Simplified Arabic" w:cs="Simplified Arabic"/>
          <w:sz w:val="24"/>
          <w:szCs w:val="24"/>
          <w:rtl/>
        </w:rPr>
        <w:t xml:space="preserve"> الانخراط في العمليات و</w:t>
      </w:r>
      <w:r w:rsidR="005B35F2">
        <w:rPr>
          <w:rFonts w:ascii="Simplified Arabic" w:hAnsi="Simplified Arabic" w:cs="Simplified Arabic" w:hint="cs"/>
          <w:sz w:val="24"/>
          <w:szCs w:val="24"/>
          <w:rtl/>
        </w:rPr>
        <w:t>ال</w:t>
      </w:r>
      <w:r w:rsidRPr="00196C69">
        <w:rPr>
          <w:rFonts w:ascii="Simplified Arabic" w:hAnsi="Simplified Arabic" w:cs="Simplified Arabic"/>
          <w:sz w:val="24"/>
          <w:szCs w:val="24"/>
          <w:rtl/>
        </w:rPr>
        <w:t>مناقشات السياسا</w:t>
      </w:r>
      <w:r w:rsidR="005B35F2">
        <w:rPr>
          <w:rFonts w:ascii="Simplified Arabic" w:hAnsi="Simplified Arabic" w:cs="Simplified Arabic" w:hint="cs"/>
          <w:sz w:val="24"/>
          <w:szCs w:val="24"/>
          <w:rtl/>
        </w:rPr>
        <w:t>تية الجارية</w:t>
      </w:r>
      <w:r w:rsidRPr="00196C69">
        <w:rPr>
          <w:rFonts w:ascii="Simplified Arabic" w:hAnsi="Simplified Arabic" w:cs="Simplified Arabic"/>
          <w:sz w:val="24"/>
          <w:szCs w:val="24"/>
          <w:rtl/>
        </w:rPr>
        <w:t xml:space="preserve"> ذات الصلة، </w:t>
      </w:r>
      <w:r w:rsidR="005B35F2">
        <w:rPr>
          <w:rFonts w:ascii="Simplified Arabic" w:hAnsi="Simplified Arabic" w:cs="Simplified Arabic" w:hint="cs"/>
          <w:sz w:val="24"/>
          <w:szCs w:val="24"/>
          <w:rtl/>
        </w:rPr>
        <w:t>والتواصل</w:t>
      </w:r>
      <w:r w:rsidRPr="00196C69">
        <w:rPr>
          <w:rFonts w:ascii="Simplified Arabic" w:hAnsi="Simplified Arabic" w:cs="Simplified Arabic"/>
          <w:sz w:val="24"/>
          <w:szCs w:val="24"/>
          <w:rtl/>
        </w:rPr>
        <w:t xml:space="preserve"> مع </w:t>
      </w:r>
      <w:r w:rsidR="004B77F7">
        <w:rPr>
          <w:rFonts w:ascii="Simplified Arabic" w:hAnsi="Simplified Arabic" w:cs="Simplified Arabic" w:hint="cs"/>
          <w:sz w:val="24"/>
          <w:szCs w:val="24"/>
          <w:rtl/>
        </w:rPr>
        <w:t>ال</w:t>
      </w:r>
      <w:r w:rsidRPr="00196C69">
        <w:rPr>
          <w:rFonts w:ascii="Simplified Arabic" w:hAnsi="Simplified Arabic" w:cs="Simplified Arabic"/>
          <w:sz w:val="24"/>
          <w:szCs w:val="24"/>
          <w:rtl/>
        </w:rPr>
        <w:t>اتفاقيات و</w:t>
      </w:r>
      <w:r w:rsidR="004B77F7">
        <w:rPr>
          <w:rFonts w:ascii="Simplified Arabic" w:hAnsi="Simplified Arabic" w:cs="Simplified Arabic" w:hint="cs"/>
          <w:sz w:val="24"/>
          <w:szCs w:val="24"/>
          <w:rtl/>
        </w:rPr>
        <w:t>ال</w:t>
      </w:r>
      <w:r w:rsidRPr="00196C69">
        <w:rPr>
          <w:rFonts w:ascii="Simplified Arabic" w:hAnsi="Simplified Arabic" w:cs="Simplified Arabic"/>
          <w:sz w:val="24"/>
          <w:szCs w:val="24"/>
          <w:rtl/>
        </w:rPr>
        <w:t>منظمات</w:t>
      </w:r>
      <w:r w:rsidR="004B77F7">
        <w:rPr>
          <w:rFonts w:ascii="Simplified Arabic" w:hAnsi="Simplified Arabic" w:cs="Simplified Arabic" w:hint="cs"/>
          <w:sz w:val="24"/>
          <w:szCs w:val="24"/>
          <w:rtl/>
        </w:rPr>
        <w:t xml:space="preserve"> الدولية الأخرى وال</w:t>
      </w:r>
      <w:r w:rsidRPr="00196C69">
        <w:rPr>
          <w:rFonts w:ascii="Simplified Arabic" w:hAnsi="Simplified Arabic" w:cs="Simplified Arabic"/>
          <w:sz w:val="24"/>
          <w:szCs w:val="24"/>
          <w:rtl/>
        </w:rPr>
        <w:t xml:space="preserve">مبادرات- حسب الاقتضاء- لتوفير وجمع معلومات </w:t>
      </w:r>
      <w:r w:rsidR="004B77F7">
        <w:rPr>
          <w:rFonts w:ascii="Simplified Arabic" w:hAnsi="Simplified Arabic" w:cs="Simplified Arabic" w:hint="cs"/>
          <w:sz w:val="24"/>
          <w:szCs w:val="24"/>
          <w:rtl/>
        </w:rPr>
        <w:t>عن</w:t>
      </w:r>
      <w:r w:rsidRPr="00196C69">
        <w:rPr>
          <w:rFonts w:ascii="Simplified Arabic" w:hAnsi="Simplified Arabic" w:cs="Simplified Arabic"/>
          <w:sz w:val="24"/>
          <w:szCs w:val="24"/>
          <w:rtl/>
        </w:rPr>
        <w:t xml:space="preserve"> المناقشات </w:t>
      </w:r>
      <w:r w:rsidR="004B77F7">
        <w:rPr>
          <w:rFonts w:ascii="Simplified Arabic" w:hAnsi="Simplified Arabic" w:cs="Simplified Arabic" w:hint="cs"/>
          <w:sz w:val="24"/>
          <w:szCs w:val="24"/>
          <w:rtl/>
        </w:rPr>
        <w:t>الحالية</w:t>
      </w:r>
      <w:r w:rsidRPr="00196C69">
        <w:rPr>
          <w:rFonts w:ascii="Simplified Arabic" w:hAnsi="Simplified Arabic" w:cs="Simplified Arabic"/>
          <w:sz w:val="24"/>
          <w:szCs w:val="24"/>
          <w:rtl/>
        </w:rPr>
        <w:t xml:space="preserve"> بشأن المسائل المتعلقة بالحصول على الموارد وتقاسم المنافع، ولا سيما </w:t>
      </w:r>
      <w:r w:rsidR="0024349F">
        <w:rPr>
          <w:rFonts w:ascii="Simplified Arabic" w:hAnsi="Simplified Arabic" w:cs="Simplified Arabic" w:hint="cs"/>
          <w:sz w:val="24"/>
          <w:szCs w:val="24"/>
          <w:rtl/>
        </w:rPr>
        <w:t xml:space="preserve">معلومات عن </w:t>
      </w:r>
      <w:r w:rsidRPr="00196C69">
        <w:rPr>
          <w:rFonts w:ascii="Simplified Arabic" w:hAnsi="Simplified Arabic" w:cs="Simplified Arabic"/>
          <w:sz w:val="24"/>
          <w:szCs w:val="24"/>
          <w:rtl/>
        </w:rPr>
        <w:t xml:space="preserve">قضايا الصحة العامة (الفقرة 2). وقد استُكمل هذا الإجراء </w:t>
      </w:r>
      <w:r w:rsidR="0024349F">
        <w:rPr>
          <w:rFonts w:ascii="Simplified Arabic" w:hAnsi="Simplified Arabic" w:cs="Simplified Arabic" w:hint="cs"/>
          <w:sz w:val="24"/>
          <w:szCs w:val="24"/>
          <w:rtl/>
        </w:rPr>
        <w:t xml:space="preserve">بالمقرر </w:t>
      </w:r>
      <w:hyperlink r:id="rId15" w:history="1">
        <w:r w:rsidR="0024349F" w:rsidRPr="000359A4">
          <w:rPr>
            <w:rStyle w:val="Hyperlink"/>
          </w:rPr>
          <w:t>NP-3/14</w:t>
        </w:r>
      </w:hyperlink>
      <w:r w:rsidR="0024349F">
        <w:rPr>
          <w:rFonts w:hint="cs"/>
          <w:rtl/>
        </w:rPr>
        <w:t xml:space="preserve"> </w:t>
      </w:r>
      <w:r w:rsidRPr="00196C69">
        <w:rPr>
          <w:rFonts w:ascii="Simplified Arabic" w:hAnsi="Simplified Arabic" w:cs="Simplified Arabic"/>
          <w:sz w:val="24"/>
          <w:szCs w:val="24"/>
          <w:rtl/>
        </w:rPr>
        <w:t xml:space="preserve">، الذي قرر فيه مؤتمر الأطراف العامل </w:t>
      </w:r>
      <w:r w:rsidR="0024349F">
        <w:rPr>
          <w:rFonts w:ascii="Simplified Arabic" w:hAnsi="Simplified Arabic" w:cs="Simplified Arabic" w:hint="cs"/>
          <w:sz w:val="24"/>
          <w:szCs w:val="24"/>
          <w:rtl/>
        </w:rPr>
        <w:t>ك</w:t>
      </w:r>
      <w:r w:rsidRPr="00196C69">
        <w:rPr>
          <w:rFonts w:ascii="Simplified Arabic" w:hAnsi="Simplified Arabic" w:cs="Simplified Arabic"/>
          <w:sz w:val="24"/>
          <w:szCs w:val="24"/>
          <w:rtl/>
        </w:rPr>
        <w:t xml:space="preserve">اجتماع </w:t>
      </w:r>
      <w:r w:rsidR="0024349F">
        <w:rPr>
          <w:rFonts w:ascii="Simplified Arabic" w:hAnsi="Simplified Arabic" w:cs="Simplified Arabic" w:hint="cs"/>
          <w:sz w:val="24"/>
          <w:szCs w:val="24"/>
          <w:rtl/>
        </w:rPr>
        <w:t>ل</w:t>
      </w:r>
      <w:r w:rsidRPr="00196C69">
        <w:rPr>
          <w:rFonts w:ascii="Simplified Arabic" w:hAnsi="Simplified Arabic" w:cs="Simplified Arabic"/>
          <w:sz w:val="24"/>
          <w:szCs w:val="24"/>
          <w:rtl/>
        </w:rPr>
        <w:t xml:space="preserve">لأطراف في البروتوكول إدراج بند دائم بشأن التعاون مع </w:t>
      </w:r>
      <w:r w:rsidR="00E16284">
        <w:rPr>
          <w:rFonts w:ascii="Simplified Arabic" w:hAnsi="Simplified Arabic" w:cs="Simplified Arabic" w:hint="cs"/>
          <w:sz w:val="24"/>
          <w:szCs w:val="24"/>
          <w:rtl/>
        </w:rPr>
        <w:t>ال</w:t>
      </w:r>
      <w:r w:rsidRPr="00196C69">
        <w:rPr>
          <w:rFonts w:ascii="Simplified Arabic" w:hAnsi="Simplified Arabic" w:cs="Simplified Arabic"/>
          <w:sz w:val="24"/>
          <w:szCs w:val="24"/>
          <w:rtl/>
        </w:rPr>
        <w:t xml:space="preserve">منظمات </w:t>
      </w:r>
      <w:r w:rsidR="00E16284">
        <w:rPr>
          <w:rFonts w:ascii="Simplified Arabic" w:hAnsi="Simplified Arabic" w:cs="Simplified Arabic" w:hint="cs"/>
          <w:sz w:val="24"/>
          <w:szCs w:val="24"/>
          <w:rtl/>
        </w:rPr>
        <w:t>ال</w:t>
      </w:r>
      <w:r w:rsidRPr="00196C69">
        <w:rPr>
          <w:rFonts w:ascii="Simplified Arabic" w:hAnsi="Simplified Arabic" w:cs="Simplified Arabic"/>
          <w:sz w:val="24"/>
          <w:szCs w:val="24"/>
          <w:rtl/>
        </w:rPr>
        <w:t xml:space="preserve">دولية </w:t>
      </w:r>
      <w:r w:rsidR="00E16284">
        <w:rPr>
          <w:rFonts w:ascii="Simplified Arabic" w:hAnsi="Simplified Arabic" w:cs="Simplified Arabic" w:hint="cs"/>
          <w:sz w:val="24"/>
          <w:szCs w:val="24"/>
          <w:rtl/>
        </w:rPr>
        <w:t>ال</w:t>
      </w:r>
      <w:r w:rsidRPr="00196C69">
        <w:rPr>
          <w:rFonts w:ascii="Simplified Arabic" w:hAnsi="Simplified Arabic" w:cs="Simplified Arabic"/>
          <w:sz w:val="24"/>
          <w:szCs w:val="24"/>
          <w:rtl/>
        </w:rPr>
        <w:t xml:space="preserve">أخرى في جدول أعمال اجتماعاته </w:t>
      </w:r>
      <w:r w:rsidR="00894B90">
        <w:rPr>
          <w:rFonts w:ascii="Simplified Arabic" w:hAnsi="Simplified Arabic" w:cs="Simplified Arabic" w:hint="cs"/>
          <w:sz w:val="24"/>
          <w:szCs w:val="24"/>
          <w:rtl/>
        </w:rPr>
        <w:t>المقبلة</w:t>
      </w:r>
      <w:r w:rsidRPr="00196C69">
        <w:rPr>
          <w:rFonts w:ascii="Simplified Arabic" w:hAnsi="Simplified Arabic" w:cs="Simplified Arabic"/>
          <w:sz w:val="24"/>
          <w:szCs w:val="24"/>
          <w:rtl/>
        </w:rPr>
        <w:t xml:space="preserve">، وذلك </w:t>
      </w:r>
      <w:r w:rsidR="00894B90">
        <w:rPr>
          <w:rFonts w:ascii="Simplified Arabic" w:hAnsi="Simplified Arabic" w:cs="Simplified Arabic" w:hint="cs"/>
          <w:sz w:val="24"/>
          <w:szCs w:val="24"/>
          <w:rtl/>
        </w:rPr>
        <w:t xml:space="preserve">لتقييم التطورات في المنتديات الدولية ذات الصلة </w:t>
      </w:r>
      <w:r w:rsidRPr="00196C69">
        <w:rPr>
          <w:rFonts w:ascii="Simplified Arabic" w:hAnsi="Simplified Arabic" w:cs="Simplified Arabic"/>
          <w:sz w:val="24"/>
          <w:szCs w:val="24"/>
          <w:rtl/>
        </w:rPr>
        <w:t>(الفقرة 6).</w:t>
      </w:r>
    </w:p>
    <w:p w14:paraId="7EA6D8A5" w14:textId="45D92CE7" w:rsidR="007C7CFD" w:rsidRDefault="007D74B4">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7D74B4">
        <w:rPr>
          <w:rFonts w:ascii="Simplified Arabic" w:hAnsi="Simplified Arabic" w:cs="Simplified Arabic"/>
          <w:sz w:val="24"/>
          <w:szCs w:val="24"/>
          <w:rtl/>
        </w:rPr>
        <w:t>تقدم هذه المذكرة لمحة عامة عن الأنشطة التي اضطلع</w:t>
      </w:r>
      <w:r>
        <w:rPr>
          <w:rFonts w:ascii="Simplified Arabic" w:hAnsi="Simplified Arabic" w:cs="Simplified Arabic" w:hint="cs"/>
          <w:sz w:val="24"/>
          <w:szCs w:val="24"/>
          <w:rtl/>
        </w:rPr>
        <w:t>ت</w:t>
      </w:r>
      <w:r w:rsidRPr="007D74B4">
        <w:rPr>
          <w:rFonts w:ascii="Simplified Arabic" w:hAnsi="Simplified Arabic" w:cs="Simplified Arabic"/>
          <w:sz w:val="24"/>
          <w:szCs w:val="24"/>
          <w:rtl/>
        </w:rPr>
        <w:t xml:space="preserve"> بها الأمين</w:t>
      </w:r>
      <w:r>
        <w:rPr>
          <w:rFonts w:ascii="Simplified Arabic" w:hAnsi="Simplified Arabic" w:cs="Simplified Arabic" w:hint="cs"/>
          <w:sz w:val="24"/>
          <w:szCs w:val="24"/>
          <w:rtl/>
        </w:rPr>
        <w:t>ة</w:t>
      </w:r>
      <w:r w:rsidRPr="007D74B4">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7D74B4">
        <w:rPr>
          <w:rFonts w:ascii="Simplified Arabic" w:hAnsi="Simplified Arabic" w:cs="Simplified Arabic"/>
          <w:sz w:val="24"/>
          <w:szCs w:val="24"/>
          <w:rtl/>
        </w:rPr>
        <w:t xml:space="preserve"> منذ الاجتماع الخامس لمؤتمر الأطراف العامل </w:t>
      </w:r>
      <w:r w:rsidR="00C13A59">
        <w:rPr>
          <w:rFonts w:ascii="Simplified Arabic" w:hAnsi="Simplified Arabic" w:cs="Simplified Arabic" w:hint="cs"/>
          <w:sz w:val="24"/>
          <w:szCs w:val="24"/>
          <w:rtl/>
        </w:rPr>
        <w:t>ك</w:t>
      </w:r>
      <w:r w:rsidRPr="007D74B4">
        <w:rPr>
          <w:rFonts w:ascii="Simplified Arabic" w:hAnsi="Simplified Arabic" w:cs="Simplified Arabic"/>
          <w:sz w:val="24"/>
          <w:szCs w:val="24"/>
          <w:rtl/>
        </w:rPr>
        <w:t xml:space="preserve">اجتماع </w:t>
      </w:r>
      <w:r w:rsidR="00C13A59">
        <w:rPr>
          <w:rFonts w:ascii="Simplified Arabic" w:hAnsi="Simplified Arabic" w:cs="Simplified Arabic" w:hint="cs"/>
          <w:sz w:val="24"/>
          <w:szCs w:val="24"/>
          <w:rtl/>
        </w:rPr>
        <w:t>ل</w:t>
      </w:r>
      <w:r w:rsidRPr="007D74B4">
        <w:rPr>
          <w:rFonts w:ascii="Simplified Arabic" w:hAnsi="Simplified Arabic" w:cs="Simplified Arabic"/>
          <w:sz w:val="24"/>
          <w:szCs w:val="24"/>
          <w:rtl/>
        </w:rPr>
        <w:t xml:space="preserve">لأطراف في البروتوكول، وذلك بهدف تطوير وتعزيز التعاون مع المنظمات الدولية والهيئات المنشأة بموجب </w:t>
      </w:r>
      <w:r w:rsidR="00C13A59">
        <w:rPr>
          <w:rFonts w:ascii="Simplified Arabic" w:hAnsi="Simplified Arabic" w:cs="Simplified Arabic" w:hint="cs"/>
          <w:sz w:val="24"/>
          <w:szCs w:val="24"/>
          <w:rtl/>
        </w:rPr>
        <w:t>ال</w:t>
      </w:r>
      <w:r w:rsidRPr="007D74B4">
        <w:rPr>
          <w:rFonts w:ascii="Simplified Arabic" w:hAnsi="Simplified Arabic" w:cs="Simplified Arabic"/>
          <w:sz w:val="24"/>
          <w:szCs w:val="24"/>
          <w:rtl/>
        </w:rPr>
        <w:t xml:space="preserve">اتفاقيات </w:t>
      </w:r>
      <w:r w:rsidR="00C13A59">
        <w:rPr>
          <w:rFonts w:ascii="Simplified Arabic" w:hAnsi="Simplified Arabic" w:cs="Simplified Arabic" w:hint="cs"/>
          <w:sz w:val="24"/>
          <w:szCs w:val="24"/>
          <w:rtl/>
        </w:rPr>
        <w:t xml:space="preserve">الأخرى </w:t>
      </w:r>
      <w:r w:rsidRPr="007D74B4">
        <w:rPr>
          <w:rFonts w:ascii="Simplified Arabic" w:hAnsi="Simplified Arabic" w:cs="Simplified Arabic"/>
          <w:sz w:val="24"/>
          <w:szCs w:val="24"/>
          <w:rtl/>
        </w:rPr>
        <w:t>و</w:t>
      </w:r>
      <w:r w:rsidR="00484F32">
        <w:rPr>
          <w:rFonts w:ascii="Simplified Arabic" w:hAnsi="Simplified Arabic" w:cs="Simplified Arabic" w:hint="cs"/>
          <w:sz w:val="24"/>
          <w:szCs w:val="24"/>
          <w:rtl/>
        </w:rPr>
        <w:t>ال</w:t>
      </w:r>
      <w:r w:rsidRPr="007D74B4">
        <w:rPr>
          <w:rFonts w:ascii="Simplified Arabic" w:hAnsi="Simplified Arabic" w:cs="Simplified Arabic"/>
          <w:sz w:val="24"/>
          <w:szCs w:val="24"/>
          <w:rtl/>
        </w:rPr>
        <w:t xml:space="preserve">مبادرات؛ ويشمل ذلك التطورات الرئيسية المتعلقة بالاتفاقيات والصكوك الدولية ذات الصلة، </w:t>
      </w:r>
      <w:r w:rsidR="00C13A59">
        <w:rPr>
          <w:rFonts w:ascii="Simplified Arabic" w:hAnsi="Simplified Arabic" w:cs="Simplified Arabic" w:hint="cs"/>
          <w:sz w:val="24"/>
          <w:szCs w:val="24"/>
          <w:rtl/>
        </w:rPr>
        <w:t>وموجزاً</w:t>
      </w:r>
      <w:r w:rsidRPr="007D74B4">
        <w:rPr>
          <w:rFonts w:ascii="Simplified Arabic" w:hAnsi="Simplified Arabic" w:cs="Simplified Arabic"/>
          <w:sz w:val="24"/>
          <w:szCs w:val="24"/>
          <w:rtl/>
        </w:rPr>
        <w:t xml:space="preserve"> لأنشطة التعاون الرامية إلى دعم التصديق على بروتوكول ناغويا وتنفيذه، فضلاً عن أنشطة التوعية وبناء القدرات المرتبطة به.</w:t>
      </w:r>
    </w:p>
    <w:p w14:paraId="1A52BD7A" w14:textId="4FFC05E8" w:rsidR="00C13A59" w:rsidRDefault="004924DE" w:rsidP="00C13A59">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lastRenderedPageBreak/>
        <w:t>و</w:t>
      </w:r>
      <w:r w:rsidRPr="004924DE">
        <w:rPr>
          <w:rFonts w:ascii="Simplified Arabic" w:hAnsi="Simplified Arabic" w:cs="Simplified Arabic"/>
          <w:sz w:val="24"/>
          <w:szCs w:val="24"/>
          <w:rtl/>
        </w:rPr>
        <w:t xml:space="preserve">يرد مزيد من المعلومات بشأن التعاون في إطار اتفاقية التنوع البيولوجي في الوثيقة </w:t>
      </w:r>
      <w:hyperlink r:id="rId16" w:history="1">
        <w:r w:rsidRPr="002D2427">
          <w:rPr>
            <w:rStyle w:val="Hyperlink"/>
            <w:rFonts w:asciiTheme="majorBidi" w:hAnsiTheme="majorBidi" w:cstheme="majorBidi"/>
          </w:rPr>
          <w:t>CBD/SBI/6/7</w:t>
        </w:r>
      </w:hyperlink>
      <w:r w:rsidRPr="004924DE">
        <w:rPr>
          <w:rFonts w:ascii="Simplified Arabic" w:hAnsi="Simplified Arabic" w:cs="Simplified Arabic"/>
          <w:sz w:val="24"/>
          <w:szCs w:val="24"/>
          <w:rtl/>
        </w:rPr>
        <w:t>، وسيُقدَّم تحديث بهذا الشأن إلى مؤتمر الأطراف في الاتفاقية في اجتماعه السابع عشر.</w:t>
      </w:r>
    </w:p>
    <w:p w14:paraId="39844AB7" w14:textId="11D396B4" w:rsidR="00BE5636" w:rsidRPr="00865FAA" w:rsidRDefault="00606B15" w:rsidP="00BE5636">
      <w:pPr>
        <w:pStyle w:val="CBDH1"/>
        <w:bidi/>
        <w:rPr>
          <w:rFonts w:ascii="Simplified Arabic" w:hAnsi="Simplified Arabic" w:cs="Simplified Arabic"/>
          <w:bCs/>
          <w:sz w:val="26"/>
          <w:szCs w:val="26"/>
          <w:rtl/>
          <w:lang w:val="en-US"/>
        </w:rPr>
      </w:pPr>
      <w:r>
        <w:rPr>
          <w:rFonts w:ascii="Simplified Arabic" w:hAnsi="Simplified Arabic" w:cs="Simplified Arabic" w:hint="cs"/>
          <w:bCs/>
          <w:sz w:val="26"/>
          <w:szCs w:val="26"/>
          <w:rtl/>
          <w:lang w:val="en-US"/>
        </w:rPr>
        <w:t>ثانياً</w:t>
      </w:r>
      <w:r w:rsidR="00BE5636" w:rsidRPr="00865FAA">
        <w:rPr>
          <w:rFonts w:ascii="Simplified Arabic" w:hAnsi="Simplified Arabic" w:cs="Simplified Arabic" w:hint="cs"/>
          <w:bCs/>
          <w:sz w:val="26"/>
          <w:szCs w:val="26"/>
          <w:rtl/>
          <w:lang w:val="en-US"/>
        </w:rPr>
        <w:t>-</w:t>
      </w:r>
      <w:r w:rsidR="00BE5636" w:rsidRPr="00865FAA">
        <w:rPr>
          <w:rFonts w:ascii="Simplified Arabic" w:hAnsi="Simplified Arabic" w:cs="Simplified Arabic"/>
          <w:bCs/>
          <w:sz w:val="26"/>
          <w:szCs w:val="26"/>
          <w:rtl/>
          <w:lang w:val="en-US"/>
        </w:rPr>
        <w:tab/>
        <w:t>التطورات الرئيسية في إطار الاتفاقيات الدولية و</w:t>
      </w:r>
      <w:r w:rsidR="00415DED">
        <w:rPr>
          <w:rFonts w:ascii="Simplified Arabic" w:hAnsi="Simplified Arabic" w:cs="Simplified Arabic" w:hint="cs"/>
          <w:bCs/>
          <w:sz w:val="26"/>
          <w:szCs w:val="26"/>
          <w:rtl/>
          <w:lang w:val="en-US"/>
        </w:rPr>
        <w:t>ال</w:t>
      </w:r>
      <w:r w:rsidR="00BE5636" w:rsidRPr="00865FAA">
        <w:rPr>
          <w:rFonts w:ascii="Simplified Arabic" w:hAnsi="Simplified Arabic" w:cs="Simplified Arabic"/>
          <w:bCs/>
          <w:sz w:val="26"/>
          <w:szCs w:val="26"/>
          <w:rtl/>
          <w:lang w:val="en-US"/>
        </w:rPr>
        <w:t>أنشطة التعاون</w:t>
      </w:r>
      <w:r w:rsidR="00415DED">
        <w:rPr>
          <w:rFonts w:ascii="Simplified Arabic" w:hAnsi="Simplified Arabic" w:cs="Simplified Arabic" w:hint="cs"/>
          <w:bCs/>
          <w:sz w:val="26"/>
          <w:szCs w:val="26"/>
          <w:rtl/>
          <w:lang w:val="en-US"/>
        </w:rPr>
        <w:t>ية</w:t>
      </w:r>
      <w:r w:rsidR="00BE5636" w:rsidRPr="00865FAA">
        <w:rPr>
          <w:rFonts w:ascii="Simplified Arabic" w:hAnsi="Simplified Arabic" w:cs="Simplified Arabic"/>
          <w:bCs/>
          <w:sz w:val="26"/>
          <w:szCs w:val="26"/>
          <w:rtl/>
          <w:lang w:val="en-US"/>
        </w:rPr>
        <w:t xml:space="preserve"> مع المنظمات الحكومية الدولية التي تتناول المسائل </w:t>
      </w:r>
      <w:r w:rsidR="00415DED">
        <w:rPr>
          <w:rFonts w:ascii="Simplified Arabic" w:hAnsi="Simplified Arabic" w:cs="Simplified Arabic" w:hint="cs"/>
          <w:bCs/>
          <w:sz w:val="26"/>
          <w:szCs w:val="26"/>
          <w:rtl/>
          <w:lang w:val="en-US"/>
        </w:rPr>
        <w:t>ذات الصلة</w:t>
      </w:r>
      <w:r w:rsidR="00BE5636" w:rsidRPr="00865FAA">
        <w:rPr>
          <w:rFonts w:ascii="Simplified Arabic" w:hAnsi="Simplified Arabic" w:cs="Simplified Arabic"/>
          <w:bCs/>
          <w:sz w:val="26"/>
          <w:szCs w:val="26"/>
          <w:rtl/>
          <w:lang w:val="en-US"/>
        </w:rPr>
        <w:t xml:space="preserve"> </w:t>
      </w:r>
      <w:r w:rsidR="008A7C9D" w:rsidRPr="00865FAA">
        <w:rPr>
          <w:rFonts w:ascii="Simplified Arabic" w:hAnsi="Simplified Arabic" w:cs="Simplified Arabic" w:hint="cs"/>
          <w:bCs/>
          <w:sz w:val="26"/>
          <w:szCs w:val="26"/>
          <w:rtl/>
          <w:lang w:val="en-US"/>
        </w:rPr>
        <w:t>بالحصول</w:t>
      </w:r>
      <w:r w:rsidR="00BE5636" w:rsidRPr="00865FAA">
        <w:rPr>
          <w:rFonts w:ascii="Simplified Arabic" w:hAnsi="Simplified Arabic" w:cs="Simplified Arabic"/>
          <w:bCs/>
          <w:sz w:val="26"/>
          <w:szCs w:val="26"/>
          <w:rtl/>
          <w:lang w:val="en-US"/>
        </w:rPr>
        <w:t xml:space="preserve"> وتقاسم المنافع</w:t>
      </w:r>
    </w:p>
    <w:p w14:paraId="62C1A282" w14:textId="030370CE" w:rsidR="00BE5636" w:rsidRDefault="006A35B8" w:rsidP="00BE5636">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6A35B8">
        <w:rPr>
          <w:rFonts w:ascii="Simplified Arabic" w:hAnsi="Simplified Arabic" w:cs="Simplified Arabic"/>
          <w:sz w:val="24"/>
          <w:szCs w:val="24"/>
          <w:rtl/>
        </w:rPr>
        <w:t xml:space="preserve">تُعالَج المسائل المتعلقة </w:t>
      </w:r>
      <w:r>
        <w:rPr>
          <w:rFonts w:ascii="Simplified Arabic" w:hAnsi="Simplified Arabic" w:cs="Simplified Arabic" w:hint="cs"/>
          <w:sz w:val="24"/>
          <w:szCs w:val="24"/>
          <w:rtl/>
        </w:rPr>
        <w:t>بالحصول</w:t>
      </w:r>
      <w:r w:rsidRPr="006A35B8">
        <w:rPr>
          <w:rFonts w:ascii="Simplified Arabic" w:hAnsi="Simplified Arabic" w:cs="Simplified Arabic"/>
          <w:sz w:val="24"/>
          <w:szCs w:val="24"/>
          <w:rtl/>
        </w:rPr>
        <w:t xml:space="preserve"> وتقاسم المنافع في صكوك دولية أخرى إلى جانب اتفاقية التنوع البيولوجي وبروتوكول ناغويا بشأن </w:t>
      </w:r>
      <w:r>
        <w:rPr>
          <w:rFonts w:ascii="Simplified Arabic" w:hAnsi="Simplified Arabic" w:cs="Simplified Arabic" w:hint="cs"/>
          <w:sz w:val="24"/>
          <w:szCs w:val="24"/>
          <w:rtl/>
        </w:rPr>
        <w:t xml:space="preserve">الحصول على الموارد </w:t>
      </w:r>
      <w:r w:rsidRPr="006A35B8">
        <w:rPr>
          <w:rFonts w:ascii="Simplified Arabic" w:hAnsi="Simplified Arabic" w:cs="Simplified Arabic"/>
          <w:sz w:val="24"/>
          <w:szCs w:val="24"/>
          <w:rtl/>
        </w:rPr>
        <w:t xml:space="preserve">الجينية والتقاسم العادل والمنصف للمنافع الناشئة عن استخدامها. وتتعاون أمانة الاتفاقية مع مختلف المنظمات الحكومية الدولية العاملة في هذا المجال، وذلك بهدف متابعة التطورات في </w:t>
      </w:r>
      <w:r w:rsidR="00034624">
        <w:rPr>
          <w:rFonts w:ascii="Simplified Arabic" w:hAnsi="Simplified Arabic" w:cs="Simplified Arabic" w:hint="cs"/>
          <w:sz w:val="24"/>
          <w:szCs w:val="24"/>
          <w:rtl/>
        </w:rPr>
        <w:t>المنتديات</w:t>
      </w:r>
      <w:r w:rsidRPr="006A35B8">
        <w:rPr>
          <w:rFonts w:ascii="Simplified Arabic" w:hAnsi="Simplified Arabic" w:cs="Simplified Arabic"/>
          <w:sz w:val="24"/>
          <w:szCs w:val="24"/>
          <w:rtl/>
        </w:rPr>
        <w:t xml:space="preserve"> الدولية الأخرى وتوفير معلومات حول المستجدات في إطار العمليات ذات الصلة بالاتفاقية وبروتوكول ناغويا. وتشارك العديد من تلك المنظمات في العمليات الجارية في إطار الاتفاقية والبروتوكول. </w:t>
      </w:r>
      <w:r w:rsidR="00034624">
        <w:rPr>
          <w:rFonts w:ascii="Simplified Arabic" w:hAnsi="Simplified Arabic" w:cs="Simplified Arabic" w:hint="cs"/>
          <w:sz w:val="24"/>
          <w:szCs w:val="24"/>
          <w:rtl/>
        </w:rPr>
        <w:t xml:space="preserve">وقد حُدثت </w:t>
      </w:r>
      <w:r w:rsidRPr="006A35B8">
        <w:rPr>
          <w:rFonts w:ascii="Simplified Arabic" w:hAnsi="Simplified Arabic" w:cs="Simplified Arabic"/>
          <w:sz w:val="24"/>
          <w:szCs w:val="24"/>
          <w:rtl/>
        </w:rPr>
        <w:t xml:space="preserve">المعلومات الواردة في هذا </w:t>
      </w:r>
      <w:r w:rsidR="00034624">
        <w:rPr>
          <w:rFonts w:ascii="Simplified Arabic" w:hAnsi="Simplified Arabic" w:cs="Simplified Arabic" w:hint="cs"/>
          <w:sz w:val="24"/>
          <w:szCs w:val="24"/>
          <w:rtl/>
        </w:rPr>
        <w:t xml:space="preserve">الفرع </w:t>
      </w:r>
      <w:r w:rsidRPr="006A35B8">
        <w:rPr>
          <w:rFonts w:ascii="Simplified Arabic" w:hAnsi="Simplified Arabic" w:cs="Simplified Arabic"/>
          <w:sz w:val="24"/>
          <w:szCs w:val="24"/>
          <w:rtl/>
        </w:rPr>
        <w:t>حتى 18 أغسطس/آب 2026.</w:t>
      </w:r>
    </w:p>
    <w:p w14:paraId="6C2229FC" w14:textId="663AC61E" w:rsidR="00034624" w:rsidRPr="00865FAA" w:rsidRDefault="00865FAA" w:rsidP="00034624">
      <w:pPr>
        <w:pStyle w:val="CBDH1"/>
        <w:bidi/>
        <w:rPr>
          <w:rFonts w:ascii="Simplified Arabic" w:hAnsi="Simplified Arabic" w:cs="Simplified Arabic"/>
          <w:bCs/>
          <w:sz w:val="26"/>
          <w:szCs w:val="26"/>
          <w:rtl/>
          <w:lang w:val="en-US"/>
        </w:rPr>
      </w:pPr>
      <w:r w:rsidRPr="00865FAA">
        <w:rPr>
          <w:rFonts w:ascii="Simplified Arabic" w:hAnsi="Simplified Arabic" w:cs="Simplified Arabic" w:hint="cs"/>
          <w:bCs/>
          <w:sz w:val="26"/>
          <w:szCs w:val="26"/>
          <w:rtl/>
          <w:lang w:val="en-US"/>
        </w:rPr>
        <w:t>ألف</w:t>
      </w:r>
      <w:r w:rsidR="00034624" w:rsidRPr="00865FAA">
        <w:rPr>
          <w:rFonts w:ascii="Simplified Arabic" w:hAnsi="Simplified Arabic" w:cs="Simplified Arabic" w:hint="cs"/>
          <w:bCs/>
          <w:sz w:val="26"/>
          <w:szCs w:val="26"/>
          <w:rtl/>
          <w:lang w:val="en-US"/>
        </w:rPr>
        <w:t>-</w:t>
      </w:r>
      <w:r w:rsidR="00034624" w:rsidRPr="00865FAA">
        <w:rPr>
          <w:rFonts w:ascii="Simplified Arabic" w:hAnsi="Simplified Arabic" w:cs="Simplified Arabic"/>
          <w:bCs/>
          <w:sz w:val="26"/>
          <w:szCs w:val="26"/>
          <w:rtl/>
          <w:lang w:val="en-US"/>
        </w:rPr>
        <w:tab/>
      </w:r>
      <w:r w:rsidRPr="00865FAA">
        <w:rPr>
          <w:rFonts w:ascii="Simplified Arabic" w:hAnsi="Simplified Arabic" w:cs="Simplified Arabic"/>
          <w:bCs/>
          <w:sz w:val="26"/>
          <w:szCs w:val="26"/>
          <w:rtl/>
          <w:lang w:val="en-US"/>
        </w:rPr>
        <w:t>المعاهدة الدولية بشأن الموارد الوراثية النباتية للأغذية والزراعة</w:t>
      </w:r>
    </w:p>
    <w:p w14:paraId="00264C0C" w14:textId="5DC637E3" w:rsidR="00865FAA" w:rsidRPr="00865FAA" w:rsidRDefault="00865FAA" w:rsidP="00865FAA">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865FAA">
        <w:rPr>
          <w:rFonts w:ascii="Simplified Arabic" w:hAnsi="Simplified Arabic" w:cs="Simplified Arabic"/>
          <w:sz w:val="24"/>
          <w:szCs w:val="24"/>
          <w:rtl/>
        </w:rPr>
        <w:t>تربط أمانة الاتفاقية علاقة طويلة الأمد بأمانة المعاهدة الدولية بشأن الموارد الوراثية النباتية للأغذية والزراعة. وتجري الأمانتان اتصالات منتظمة، كما تشارك أمانة الاتفاقية بفعالية في مجالات عمل مختلفة في إطار المعاهدة الدولية.</w:t>
      </w:r>
    </w:p>
    <w:p w14:paraId="131372A7" w14:textId="5B72E39B" w:rsidR="00034624" w:rsidRDefault="000E3715" w:rsidP="00865FAA">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00865FAA" w:rsidRPr="00865FAA">
        <w:rPr>
          <w:rFonts w:ascii="Simplified Arabic" w:hAnsi="Simplified Arabic" w:cs="Simplified Arabic"/>
          <w:sz w:val="24"/>
          <w:szCs w:val="24"/>
          <w:rtl/>
        </w:rPr>
        <w:t>خلال الفترة الفاصلة بين الدورات، شارك ممثل عن أمانة الاتفاقية في الاجتماعات التالية:</w:t>
      </w:r>
    </w:p>
    <w:p w14:paraId="0D55E233" w14:textId="1F6EE5F4" w:rsidR="00257F18" w:rsidRDefault="00257F18" w:rsidP="0011425A">
      <w:pPr>
        <w:pStyle w:val="ListParagraph"/>
        <w:numPr>
          <w:ilvl w:val="0"/>
          <w:numId w:val="11"/>
        </w:numPr>
        <w:tabs>
          <w:tab w:val="clear" w:pos="567"/>
          <w:tab w:val="clear" w:pos="1134"/>
          <w:tab w:val="clear" w:pos="1701"/>
          <w:tab w:val="clear" w:pos="2268"/>
        </w:tabs>
        <w:bidi/>
        <w:spacing w:after="120" w:line="216" w:lineRule="auto"/>
        <w:ind w:left="720" w:firstLine="0"/>
        <w:rPr>
          <w:rFonts w:ascii="Simplified Arabic" w:hAnsi="Simplified Arabic" w:cs="Simplified Arabic"/>
          <w:sz w:val="24"/>
          <w:szCs w:val="24"/>
        </w:rPr>
      </w:pPr>
      <w:r w:rsidRPr="00257F18">
        <w:rPr>
          <w:rFonts w:ascii="Simplified Arabic" w:hAnsi="Simplified Arabic" w:cs="Simplified Arabic"/>
          <w:sz w:val="24"/>
          <w:szCs w:val="24"/>
          <w:rtl/>
        </w:rPr>
        <w:t>الاجتماع السادس للجنة الاستشارية العلمية المعنية بالنظام العالمي للمعلومات (المادة 17) بموجب المعاهدة الدولية، والحدث الخاص السابق له بشأن تعزيز الشراكات لتبادل المعلومات وتقاسم المعرفة المتعلقة بالموارد الوراثية النباتية للأغذية والزراعة، اللذان عُقدا في الفترة من 6 إلى 8 أيار/مايو 2025؛</w:t>
      </w:r>
    </w:p>
    <w:p w14:paraId="05CB6641" w14:textId="4BC559BD" w:rsidR="0013525E" w:rsidRDefault="0013525E" w:rsidP="0013525E">
      <w:pPr>
        <w:pStyle w:val="ListParagraph"/>
        <w:numPr>
          <w:ilvl w:val="0"/>
          <w:numId w:val="11"/>
        </w:numPr>
        <w:tabs>
          <w:tab w:val="clear" w:pos="567"/>
          <w:tab w:val="clear" w:pos="1134"/>
          <w:tab w:val="clear" w:pos="1701"/>
          <w:tab w:val="clear" w:pos="2268"/>
        </w:tabs>
        <w:bidi/>
        <w:spacing w:after="120" w:line="216" w:lineRule="auto"/>
        <w:ind w:left="720" w:firstLine="0"/>
        <w:rPr>
          <w:rFonts w:ascii="Simplified Arabic" w:hAnsi="Simplified Arabic" w:cs="Simplified Arabic"/>
          <w:sz w:val="24"/>
          <w:szCs w:val="24"/>
        </w:rPr>
      </w:pPr>
      <w:r w:rsidRPr="00257F18">
        <w:rPr>
          <w:rFonts w:ascii="Simplified Arabic" w:hAnsi="Simplified Arabic" w:cs="Simplified Arabic"/>
          <w:sz w:val="24"/>
          <w:szCs w:val="24"/>
          <w:rtl/>
        </w:rPr>
        <w:t xml:space="preserve">الاجتماعان الثالث عشر والرابع عشر للفريق العامل المخصص المفتوح العضوية المعني بتعزيز </w:t>
      </w:r>
      <w:r w:rsidR="007C3BBB">
        <w:rPr>
          <w:rFonts w:ascii="Simplified Arabic" w:hAnsi="Simplified Arabic" w:cs="Simplified Arabic" w:hint="cs"/>
          <w:sz w:val="24"/>
          <w:szCs w:val="24"/>
          <w:rtl/>
        </w:rPr>
        <w:t>أداء</w:t>
      </w:r>
      <w:r w:rsidRPr="00257F18">
        <w:rPr>
          <w:rFonts w:ascii="Simplified Arabic" w:hAnsi="Simplified Arabic" w:cs="Simplified Arabic"/>
          <w:sz w:val="24"/>
          <w:szCs w:val="24"/>
          <w:rtl/>
        </w:rPr>
        <w:t xml:space="preserve"> النظام المتعدد الأطراف، اللذان عُقدا في الفترة من 1 إلى 4 أبريل</w:t>
      </w:r>
      <w:r>
        <w:rPr>
          <w:rFonts w:ascii="Simplified Arabic" w:hAnsi="Simplified Arabic" w:cs="Simplified Arabic" w:hint="cs"/>
          <w:sz w:val="24"/>
          <w:szCs w:val="24"/>
          <w:rtl/>
        </w:rPr>
        <w:t>/نيسان</w:t>
      </w:r>
      <w:r w:rsidRPr="00257F18">
        <w:rPr>
          <w:rFonts w:ascii="Simplified Arabic" w:hAnsi="Simplified Arabic" w:cs="Simplified Arabic"/>
          <w:sz w:val="24"/>
          <w:szCs w:val="24"/>
          <w:rtl/>
        </w:rPr>
        <w:t xml:space="preserve"> 2025 وفي الفترة من 7 إلى 11 </w:t>
      </w:r>
      <w:r>
        <w:rPr>
          <w:rFonts w:ascii="Simplified Arabic" w:hAnsi="Simplified Arabic" w:cs="Simplified Arabic" w:hint="cs"/>
          <w:sz w:val="24"/>
          <w:szCs w:val="24"/>
          <w:rtl/>
        </w:rPr>
        <w:t>يوليه/</w:t>
      </w:r>
      <w:r w:rsidRPr="00257F18">
        <w:rPr>
          <w:rFonts w:ascii="Simplified Arabic" w:hAnsi="Simplified Arabic" w:cs="Simplified Arabic"/>
          <w:sz w:val="24"/>
          <w:szCs w:val="24"/>
          <w:rtl/>
        </w:rPr>
        <w:t>تموز2025، على التوالي؛</w:t>
      </w:r>
    </w:p>
    <w:p w14:paraId="05B9A202" w14:textId="49D6EA83" w:rsidR="0013525E" w:rsidRPr="00257F18" w:rsidRDefault="0013525E" w:rsidP="0013525E">
      <w:pPr>
        <w:pStyle w:val="ListParagraph"/>
        <w:numPr>
          <w:ilvl w:val="0"/>
          <w:numId w:val="11"/>
        </w:numPr>
        <w:tabs>
          <w:tab w:val="clear" w:pos="567"/>
          <w:tab w:val="clear" w:pos="1134"/>
          <w:tab w:val="clear" w:pos="1701"/>
          <w:tab w:val="clear" w:pos="2268"/>
        </w:tabs>
        <w:bidi/>
        <w:spacing w:after="120" w:line="216" w:lineRule="auto"/>
        <w:ind w:left="720" w:firstLine="0"/>
        <w:rPr>
          <w:rFonts w:ascii="Simplified Arabic" w:hAnsi="Simplified Arabic" w:cs="Simplified Arabic"/>
          <w:sz w:val="24"/>
          <w:szCs w:val="24"/>
        </w:rPr>
      </w:pPr>
      <w:r w:rsidRPr="00257F18">
        <w:rPr>
          <w:rFonts w:ascii="Simplified Arabic" w:hAnsi="Simplified Arabic" w:cs="Simplified Arabic"/>
          <w:sz w:val="24"/>
          <w:szCs w:val="24"/>
          <w:rtl/>
        </w:rPr>
        <w:t xml:space="preserve">الدورة الحادية عشرة </w:t>
      </w:r>
      <w:r w:rsidR="008903F4">
        <w:rPr>
          <w:rFonts w:ascii="Simplified Arabic" w:hAnsi="Simplified Arabic" w:cs="Simplified Arabic" w:hint="cs"/>
          <w:sz w:val="24"/>
          <w:szCs w:val="24"/>
          <w:rtl/>
        </w:rPr>
        <w:t>لمجلس</w:t>
      </w:r>
      <w:r w:rsidRPr="00257F18">
        <w:rPr>
          <w:rFonts w:ascii="Simplified Arabic" w:hAnsi="Simplified Arabic" w:cs="Simplified Arabic"/>
          <w:sz w:val="24"/>
          <w:szCs w:val="24"/>
          <w:rtl/>
        </w:rPr>
        <w:t xml:space="preserve"> </w:t>
      </w:r>
      <w:r w:rsidR="00C50124">
        <w:rPr>
          <w:rFonts w:ascii="Simplified Arabic" w:hAnsi="Simplified Arabic" w:cs="Simplified Arabic" w:hint="cs"/>
          <w:sz w:val="24"/>
          <w:szCs w:val="24"/>
          <w:rtl/>
        </w:rPr>
        <w:t>إدار</w:t>
      </w:r>
      <w:r w:rsidR="00581219">
        <w:rPr>
          <w:rFonts w:ascii="Simplified Arabic" w:hAnsi="Simplified Arabic" w:cs="Simplified Arabic" w:hint="cs"/>
          <w:sz w:val="24"/>
          <w:szCs w:val="24"/>
          <w:rtl/>
        </w:rPr>
        <w:t>ة</w:t>
      </w:r>
      <w:r w:rsidRPr="00257F18">
        <w:rPr>
          <w:rFonts w:ascii="Simplified Arabic" w:hAnsi="Simplified Arabic" w:cs="Simplified Arabic"/>
          <w:sz w:val="24"/>
          <w:szCs w:val="24"/>
          <w:rtl/>
        </w:rPr>
        <w:t xml:space="preserve"> </w:t>
      </w:r>
      <w:r w:rsidR="00631B57">
        <w:rPr>
          <w:rFonts w:ascii="Simplified Arabic" w:hAnsi="Simplified Arabic" w:cs="Simplified Arabic" w:hint="cs"/>
          <w:sz w:val="24"/>
          <w:szCs w:val="24"/>
          <w:rtl/>
        </w:rPr>
        <w:t>ا</w:t>
      </w:r>
      <w:r w:rsidRPr="00257F18">
        <w:rPr>
          <w:rFonts w:ascii="Simplified Arabic" w:hAnsi="Simplified Arabic" w:cs="Simplified Arabic"/>
          <w:sz w:val="24"/>
          <w:szCs w:val="24"/>
          <w:rtl/>
        </w:rPr>
        <w:t>لمعاهدة الدولية، التي عُقدت في الفترة من 24 إلى 29 نوفمبر</w:t>
      </w:r>
      <w:r w:rsidR="00C50124">
        <w:rPr>
          <w:rFonts w:ascii="Simplified Arabic" w:hAnsi="Simplified Arabic" w:cs="Simplified Arabic" w:hint="cs"/>
          <w:sz w:val="24"/>
          <w:szCs w:val="24"/>
          <w:rtl/>
        </w:rPr>
        <w:t>/تشرين الثاني</w:t>
      </w:r>
      <w:r w:rsidRPr="00257F18">
        <w:rPr>
          <w:rFonts w:ascii="Simplified Arabic" w:hAnsi="Simplified Arabic" w:cs="Simplified Arabic"/>
          <w:sz w:val="24"/>
          <w:szCs w:val="24"/>
          <w:rtl/>
        </w:rPr>
        <w:t xml:space="preserve"> 2025.</w:t>
      </w:r>
    </w:p>
    <w:p w14:paraId="306A58A0" w14:textId="2C3D1202" w:rsidR="009934C8" w:rsidRPr="009934C8" w:rsidRDefault="009934C8" w:rsidP="009934C8">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9934C8">
        <w:rPr>
          <w:rFonts w:ascii="Simplified Arabic" w:hAnsi="Simplified Arabic" w:cs="Simplified Arabic"/>
          <w:sz w:val="24"/>
          <w:szCs w:val="24"/>
          <w:rtl/>
        </w:rPr>
        <w:t>بالإضافة إلى ذلك، وفي ديسمبر</w:t>
      </w:r>
      <w:r>
        <w:rPr>
          <w:rFonts w:ascii="Simplified Arabic" w:hAnsi="Simplified Arabic" w:cs="Simplified Arabic" w:hint="cs"/>
          <w:sz w:val="24"/>
          <w:szCs w:val="24"/>
          <w:rtl/>
        </w:rPr>
        <w:t>/كانون الأول</w:t>
      </w:r>
      <w:r w:rsidRPr="009934C8">
        <w:rPr>
          <w:rFonts w:ascii="Simplified Arabic" w:hAnsi="Simplified Arabic" w:cs="Simplified Arabic"/>
          <w:sz w:val="24"/>
          <w:szCs w:val="24"/>
          <w:rtl/>
        </w:rPr>
        <w:t xml:space="preserve"> 2024، عقد معهد ميريديان</w:t>
      </w:r>
      <w:r w:rsidR="00EF4888">
        <w:rPr>
          <w:rFonts w:ascii="Simplified Arabic" w:hAnsi="Simplified Arabic" w:cs="Simplified Arabic" w:hint="cs"/>
          <w:sz w:val="24"/>
          <w:szCs w:val="24"/>
          <w:rtl/>
        </w:rPr>
        <w:t xml:space="preserve"> </w:t>
      </w:r>
      <w:r w:rsidRPr="009934C8">
        <w:rPr>
          <w:rFonts w:ascii="Simplified Arabic" w:hAnsi="Simplified Arabic" w:cs="Simplified Arabic"/>
          <w:sz w:val="24"/>
          <w:szCs w:val="24"/>
          <w:rtl/>
        </w:rPr>
        <w:t xml:space="preserve">بالتعاون مع أمانة المعاهدة الدولية - اجتماعاً غير رسمي بشأن تعزيز </w:t>
      </w:r>
      <w:r w:rsidR="007C3BBB">
        <w:rPr>
          <w:rFonts w:ascii="Simplified Arabic" w:hAnsi="Simplified Arabic" w:cs="Simplified Arabic" w:hint="cs"/>
          <w:sz w:val="24"/>
          <w:szCs w:val="24"/>
          <w:rtl/>
        </w:rPr>
        <w:t>أداء</w:t>
      </w:r>
      <w:r w:rsidRPr="009934C8">
        <w:rPr>
          <w:rFonts w:ascii="Simplified Arabic" w:hAnsi="Simplified Arabic" w:cs="Simplified Arabic"/>
          <w:sz w:val="24"/>
          <w:szCs w:val="24"/>
          <w:rtl/>
        </w:rPr>
        <w:t xml:space="preserve"> النظام المتعدد الأطراف </w:t>
      </w:r>
      <w:r w:rsidR="002A6E6E">
        <w:rPr>
          <w:rFonts w:ascii="Simplified Arabic" w:hAnsi="Simplified Arabic" w:cs="Simplified Arabic" w:hint="cs"/>
          <w:sz w:val="24"/>
          <w:szCs w:val="24"/>
          <w:rtl/>
        </w:rPr>
        <w:t>للحصول</w:t>
      </w:r>
      <w:r w:rsidRPr="009934C8">
        <w:rPr>
          <w:rFonts w:ascii="Simplified Arabic" w:hAnsi="Simplified Arabic" w:cs="Simplified Arabic"/>
          <w:sz w:val="24"/>
          <w:szCs w:val="24"/>
          <w:rtl/>
        </w:rPr>
        <w:t xml:space="preserve"> وتقاسم المنافع؛ وذلك بهدف إجراء مناقشات غير رسمية حول الجوانب الرئيسية المطروحة في المفاوضات المتعلقة بهذا النظام. وقد شاركت أمانة الاتفاقية في الاجتماع غير الرسمي وقدمت معلومات حول النتائج ذات الصلة الصادرة عن الاجتماع السادس عشر لمؤتمر الأطراف في الاتفاقية، ولا سيما ما يت</w:t>
      </w:r>
      <w:r w:rsidR="002A6E6E">
        <w:rPr>
          <w:rFonts w:ascii="Simplified Arabic" w:hAnsi="Simplified Arabic" w:cs="Simplified Arabic" w:hint="cs"/>
          <w:sz w:val="24"/>
          <w:szCs w:val="24"/>
          <w:rtl/>
        </w:rPr>
        <w:t>ع</w:t>
      </w:r>
      <w:r w:rsidRPr="009934C8">
        <w:rPr>
          <w:rFonts w:ascii="Simplified Arabic" w:hAnsi="Simplified Arabic" w:cs="Simplified Arabic"/>
          <w:sz w:val="24"/>
          <w:szCs w:val="24"/>
          <w:rtl/>
        </w:rPr>
        <w:t xml:space="preserve">لق </w:t>
      </w:r>
      <w:r w:rsidR="002A6E6E">
        <w:rPr>
          <w:rFonts w:ascii="Simplified Arabic" w:hAnsi="Simplified Arabic" w:cs="Simplified Arabic" w:hint="cs"/>
          <w:sz w:val="24"/>
          <w:szCs w:val="24"/>
          <w:rtl/>
        </w:rPr>
        <w:t>بالمقرر</w:t>
      </w:r>
      <w:r w:rsidRPr="009934C8">
        <w:rPr>
          <w:rFonts w:ascii="Simplified Arabic" w:hAnsi="Simplified Arabic" w:cs="Simplified Arabic"/>
          <w:sz w:val="24"/>
          <w:szCs w:val="24"/>
          <w:rtl/>
        </w:rPr>
        <w:t xml:space="preserve"> </w:t>
      </w:r>
      <w:hyperlink r:id="rId17" w:history="1">
        <w:r w:rsidRPr="0044054D">
          <w:rPr>
            <w:rStyle w:val="Hyperlink"/>
            <w:rFonts w:ascii="Simplified Arabic" w:hAnsi="Simplified Arabic" w:cs="Simplified Arabic"/>
            <w:sz w:val="24"/>
            <w:szCs w:val="24"/>
            <w:rtl/>
          </w:rPr>
          <w:t>16/2</w:t>
        </w:r>
      </w:hyperlink>
      <w:r w:rsidRPr="009934C8">
        <w:rPr>
          <w:rFonts w:ascii="Simplified Arabic" w:hAnsi="Simplified Arabic" w:cs="Simplified Arabic"/>
          <w:sz w:val="24"/>
          <w:szCs w:val="24"/>
          <w:rtl/>
        </w:rPr>
        <w:t xml:space="preserve"> </w:t>
      </w:r>
      <w:r w:rsidR="0013397D">
        <w:rPr>
          <w:rFonts w:ascii="Simplified Arabic" w:hAnsi="Simplified Arabic" w:cs="Simplified Arabic" w:hint="cs"/>
          <w:sz w:val="24"/>
          <w:szCs w:val="24"/>
          <w:rtl/>
        </w:rPr>
        <w:t>المتعلق ب</w:t>
      </w:r>
      <w:r w:rsidRPr="009934C8">
        <w:rPr>
          <w:rFonts w:ascii="Simplified Arabic" w:hAnsi="Simplified Arabic" w:cs="Simplified Arabic"/>
          <w:sz w:val="24"/>
          <w:szCs w:val="24"/>
          <w:rtl/>
        </w:rPr>
        <w:t>معلومات التسلسل الرقمي</w:t>
      </w:r>
      <w:r w:rsidR="002B63C5">
        <w:rPr>
          <w:rFonts w:ascii="Simplified Arabic" w:hAnsi="Simplified Arabic" w:cs="Simplified Arabic" w:hint="cs"/>
          <w:sz w:val="24"/>
          <w:szCs w:val="24"/>
          <w:rtl/>
        </w:rPr>
        <w:t>ة</w:t>
      </w:r>
      <w:r w:rsidR="0044054D">
        <w:rPr>
          <w:rFonts w:ascii="Simplified Arabic" w:hAnsi="Simplified Arabic" w:cs="Simplified Arabic" w:hint="cs"/>
          <w:sz w:val="24"/>
          <w:szCs w:val="24"/>
          <w:rtl/>
        </w:rPr>
        <w:t xml:space="preserve"> بشأن ا</w:t>
      </w:r>
      <w:r w:rsidRPr="009934C8">
        <w:rPr>
          <w:rFonts w:ascii="Simplified Arabic" w:hAnsi="Simplified Arabic" w:cs="Simplified Arabic"/>
          <w:sz w:val="24"/>
          <w:szCs w:val="24"/>
          <w:rtl/>
        </w:rPr>
        <w:t xml:space="preserve">لموارد </w:t>
      </w:r>
      <w:r w:rsidR="002B63C5">
        <w:rPr>
          <w:rFonts w:ascii="Simplified Arabic" w:hAnsi="Simplified Arabic" w:cs="Simplified Arabic" w:hint="cs"/>
          <w:sz w:val="24"/>
          <w:szCs w:val="24"/>
          <w:rtl/>
        </w:rPr>
        <w:t>الوراثية</w:t>
      </w:r>
      <w:r w:rsidRPr="009934C8">
        <w:rPr>
          <w:rFonts w:ascii="Simplified Arabic" w:hAnsi="Simplified Arabic" w:cs="Simplified Arabic"/>
          <w:sz w:val="24"/>
          <w:szCs w:val="24"/>
          <w:rtl/>
        </w:rPr>
        <w:t>.</w:t>
      </w:r>
    </w:p>
    <w:p w14:paraId="66396CB9" w14:textId="418054D9" w:rsidR="00BE5636" w:rsidRDefault="0044054D" w:rsidP="009934C8">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009934C8" w:rsidRPr="009934C8">
        <w:rPr>
          <w:rFonts w:ascii="Simplified Arabic" w:hAnsi="Simplified Arabic" w:cs="Simplified Arabic"/>
          <w:sz w:val="24"/>
          <w:szCs w:val="24"/>
          <w:rtl/>
        </w:rPr>
        <w:t xml:space="preserve">قدمت أمانة الاتفاقية تقريراً إلى </w:t>
      </w:r>
      <w:r w:rsidR="00220B53">
        <w:rPr>
          <w:rFonts w:ascii="Simplified Arabic" w:hAnsi="Simplified Arabic" w:cs="Simplified Arabic"/>
          <w:sz w:val="24"/>
          <w:szCs w:val="24"/>
          <w:rtl/>
        </w:rPr>
        <w:t>الجهاز الرئاسي</w:t>
      </w:r>
      <w:r w:rsidR="009934C8" w:rsidRPr="009934C8">
        <w:rPr>
          <w:rFonts w:ascii="Simplified Arabic" w:hAnsi="Simplified Arabic" w:cs="Simplified Arabic"/>
          <w:sz w:val="24"/>
          <w:szCs w:val="24"/>
          <w:rtl/>
        </w:rPr>
        <w:t xml:space="preserve"> في دورته الحادية عشرة حول التطورات الأخيرة في إطار الاتفاقية وبروتوكول ناغويا،</w:t>
      </w:r>
      <w:r w:rsidR="0096564E">
        <w:rPr>
          <w:rStyle w:val="FootnoteReference"/>
          <w:rFonts w:ascii="Simplified Arabic" w:hAnsi="Simplified Arabic" w:cs="Simplified Arabic"/>
          <w:sz w:val="24"/>
          <w:szCs w:val="24"/>
          <w:rtl/>
        </w:rPr>
        <w:footnoteReference w:id="3"/>
      </w:r>
      <w:r w:rsidR="009934C8" w:rsidRPr="009934C8">
        <w:rPr>
          <w:rFonts w:ascii="Simplified Arabic" w:hAnsi="Simplified Arabic" w:cs="Simplified Arabic"/>
          <w:sz w:val="24"/>
          <w:szCs w:val="24"/>
          <w:rtl/>
        </w:rPr>
        <w:t xml:space="preserve"> وعُرضت كلمة مصورة للأمين</w:t>
      </w:r>
      <w:r w:rsidR="0019388A">
        <w:rPr>
          <w:rFonts w:ascii="Simplified Arabic" w:hAnsi="Simplified Arabic" w:cs="Simplified Arabic" w:hint="cs"/>
          <w:sz w:val="24"/>
          <w:szCs w:val="24"/>
          <w:rtl/>
        </w:rPr>
        <w:t>ة</w:t>
      </w:r>
      <w:r w:rsidR="009934C8" w:rsidRPr="009934C8">
        <w:rPr>
          <w:rFonts w:ascii="Simplified Arabic" w:hAnsi="Simplified Arabic" w:cs="Simplified Arabic"/>
          <w:sz w:val="24"/>
          <w:szCs w:val="24"/>
          <w:rtl/>
        </w:rPr>
        <w:t xml:space="preserve"> التنفيذي</w:t>
      </w:r>
      <w:r w:rsidR="0019388A">
        <w:rPr>
          <w:rFonts w:ascii="Simplified Arabic" w:hAnsi="Simplified Arabic" w:cs="Simplified Arabic" w:hint="cs"/>
          <w:sz w:val="24"/>
          <w:szCs w:val="24"/>
          <w:rtl/>
        </w:rPr>
        <w:t>ة</w:t>
      </w:r>
      <w:r w:rsidR="009934C8" w:rsidRPr="009934C8">
        <w:rPr>
          <w:rFonts w:ascii="Simplified Arabic" w:hAnsi="Simplified Arabic" w:cs="Simplified Arabic"/>
          <w:sz w:val="24"/>
          <w:szCs w:val="24"/>
          <w:rtl/>
        </w:rPr>
        <w:t xml:space="preserve"> ضمن مراسم افتتاح الدورة.</w:t>
      </w:r>
    </w:p>
    <w:p w14:paraId="5C10063B" w14:textId="2C2A4562" w:rsidR="0019388A" w:rsidRDefault="00017934" w:rsidP="0019388A">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lastRenderedPageBreak/>
        <w:t>و</w:t>
      </w:r>
      <w:r w:rsidRPr="00017934">
        <w:rPr>
          <w:rFonts w:ascii="Simplified Arabic" w:hAnsi="Simplified Arabic" w:cs="Simplified Arabic"/>
          <w:sz w:val="24"/>
          <w:szCs w:val="24"/>
          <w:rtl/>
        </w:rPr>
        <w:t xml:space="preserve">في دورته الحادية عشرة، نظر </w:t>
      </w:r>
      <w:r w:rsidR="00220B53">
        <w:rPr>
          <w:rFonts w:ascii="Simplified Arabic" w:hAnsi="Simplified Arabic" w:cs="Simplified Arabic"/>
          <w:sz w:val="24"/>
          <w:szCs w:val="24"/>
          <w:rtl/>
        </w:rPr>
        <w:t>الجهاز الرئاسي</w:t>
      </w:r>
      <w:r w:rsidRPr="00017934">
        <w:rPr>
          <w:rFonts w:ascii="Simplified Arabic" w:hAnsi="Simplified Arabic" w:cs="Simplified Arabic"/>
          <w:sz w:val="24"/>
          <w:szCs w:val="24"/>
          <w:rtl/>
        </w:rPr>
        <w:t xml:space="preserve"> في تقرير صادر عن الفريق العامل المخصص المفتوح العضوية المعني بتعزيز </w:t>
      </w:r>
      <w:r w:rsidR="007C3BBB">
        <w:rPr>
          <w:rFonts w:ascii="Simplified Arabic" w:hAnsi="Simplified Arabic" w:cs="Simplified Arabic" w:hint="cs"/>
          <w:sz w:val="24"/>
          <w:szCs w:val="24"/>
          <w:rtl/>
        </w:rPr>
        <w:t>أداء</w:t>
      </w:r>
      <w:r w:rsidR="007C3BBB" w:rsidRPr="009934C8">
        <w:rPr>
          <w:rFonts w:ascii="Simplified Arabic" w:hAnsi="Simplified Arabic" w:cs="Simplified Arabic"/>
          <w:sz w:val="24"/>
          <w:szCs w:val="24"/>
          <w:rtl/>
        </w:rPr>
        <w:t xml:space="preserve"> </w:t>
      </w:r>
      <w:r w:rsidRPr="00017934">
        <w:rPr>
          <w:rFonts w:ascii="Simplified Arabic" w:hAnsi="Simplified Arabic" w:cs="Simplified Arabic"/>
          <w:sz w:val="24"/>
          <w:szCs w:val="24"/>
          <w:rtl/>
        </w:rPr>
        <w:t>النظام المتعدد الأطراف، والذي تضمن حزمة مقترحة من التدابير الرامية إلى تعزيز النظام المتعدد الأطراف للحصول وتقاسم المنافع المُنشأ بموجب المعاهدة.</w:t>
      </w:r>
      <w:r w:rsidR="00470B34">
        <w:rPr>
          <w:rStyle w:val="FootnoteReference"/>
          <w:rFonts w:ascii="Simplified Arabic" w:hAnsi="Simplified Arabic" w:cs="Simplified Arabic"/>
          <w:sz w:val="24"/>
          <w:szCs w:val="24"/>
          <w:rtl/>
        </w:rPr>
        <w:footnoteReference w:id="4"/>
      </w:r>
      <w:r w:rsidRPr="00017934">
        <w:rPr>
          <w:rFonts w:ascii="Simplified Arabic" w:hAnsi="Simplified Arabic" w:cs="Simplified Arabic"/>
          <w:sz w:val="24"/>
          <w:szCs w:val="24"/>
          <w:rtl/>
        </w:rPr>
        <w:t xml:space="preserve"> وقد ركزت مداولات الفريق العامل، على وجه الخصوص، على ثلاث قضايا رئيسية مثيرة للجدل، وهي: إمكانية توسيع نطاق </w:t>
      </w:r>
      <w:r w:rsidR="00906BDE">
        <w:rPr>
          <w:rFonts w:ascii="Simplified Arabic" w:hAnsi="Simplified Arabic" w:cs="Simplified Arabic" w:hint="cs"/>
          <w:sz w:val="24"/>
          <w:szCs w:val="24"/>
          <w:rtl/>
        </w:rPr>
        <w:t>المرفق</w:t>
      </w:r>
      <w:r w:rsidRPr="00017934">
        <w:rPr>
          <w:rFonts w:ascii="Simplified Arabic" w:hAnsi="Simplified Arabic" w:cs="Simplified Arabic"/>
          <w:sz w:val="24"/>
          <w:szCs w:val="24"/>
          <w:rtl/>
        </w:rPr>
        <w:t xml:space="preserve"> الأول للمعاهدة الدولية (الذي يحدد قائمة المحاصيل والأعلاف المشمولة بالنظام المتعدد الأطراف)؛ و</w:t>
      </w:r>
      <w:r w:rsidR="0078764B">
        <w:rPr>
          <w:rFonts w:ascii="Simplified Arabic" w:hAnsi="Simplified Arabic" w:cs="Simplified Arabic" w:hint="cs"/>
          <w:sz w:val="24"/>
          <w:szCs w:val="24"/>
          <w:rtl/>
        </w:rPr>
        <w:t xml:space="preserve">ما إذا كان ينبغي معالجة </w:t>
      </w:r>
      <w:r w:rsidRPr="00017934">
        <w:rPr>
          <w:rFonts w:ascii="Simplified Arabic" w:hAnsi="Simplified Arabic" w:cs="Simplified Arabic"/>
          <w:sz w:val="24"/>
          <w:szCs w:val="24"/>
          <w:rtl/>
        </w:rPr>
        <w:t>مسألة معلومات التسلسل الرقمي</w:t>
      </w:r>
      <w:r w:rsidR="0078764B">
        <w:rPr>
          <w:rFonts w:ascii="Simplified Arabic" w:hAnsi="Simplified Arabic" w:cs="Simplified Arabic" w:hint="cs"/>
          <w:sz w:val="24"/>
          <w:szCs w:val="24"/>
          <w:rtl/>
        </w:rPr>
        <w:t xml:space="preserve"> وكيفية معالجتها</w:t>
      </w:r>
      <w:r w:rsidRPr="00017934">
        <w:rPr>
          <w:rFonts w:ascii="Simplified Arabic" w:hAnsi="Simplified Arabic" w:cs="Simplified Arabic"/>
          <w:sz w:val="24"/>
          <w:szCs w:val="24"/>
          <w:rtl/>
        </w:rPr>
        <w:t>؛ وهيكل ومعدلات الدفع مقابل الحصول على المواد المشمولة بالنظام المتعدد الأطراف واستخدامها.</w:t>
      </w:r>
    </w:p>
    <w:p w14:paraId="7E751772" w14:textId="7C582936" w:rsidR="00FD7309" w:rsidRDefault="0078764B" w:rsidP="00FD7309">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00FD7309" w:rsidRPr="00FD7309">
        <w:rPr>
          <w:rFonts w:ascii="Simplified Arabic" w:hAnsi="Simplified Arabic" w:cs="Simplified Arabic"/>
          <w:sz w:val="24"/>
          <w:szCs w:val="24"/>
          <w:rtl/>
        </w:rPr>
        <w:t xml:space="preserve">تواصلت المفاوضات خلال دورة </w:t>
      </w:r>
      <w:r w:rsidR="00220B53">
        <w:rPr>
          <w:rFonts w:ascii="Simplified Arabic" w:hAnsi="Simplified Arabic" w:cs="Simplified Arabic"/>
          <w:sz w:val="24"/>
          <w:szCs w:val="24"/>
          <w:rtl/>
        </w:rPr>
        <w:t>الجهاز الرئاسي</w:t>
      </w:r>
      <w:r w:rsidR="00FD7309" w:rsidRPr="00FD7309">
        <w:rPr>
          <w:rFonts w:ascii="Simplified Arabic" w:hAnsi="Simplified Arabic" w:cs="Simplified Arabic"/>
          <w:sz w:val="24"/>
          <w:szCs w:val="24"/>
          <w:rtl/>
        </w:rPr>
        <w:t>؛ ومع ذلك، لم يتم التوصل إلى اتفاق بشأن حزمة التدابير. وقد أحاط</w:t>
      </w:r>
      <w:r w:rsidR="000A7BF8">
        <w:rPr>
          <w:rFonts w:ascii="Simplified Arabic" w:hAnsi="Simplified Arabic" w:cs="Simplified Arabic" w:hint="cs"/>
          <w:sz w:val="24"/>
          <w:szCs w:val="24"/>
          <w:rtl/>
        </w:rPr>
        <w:t xml:space="preserve"> </w:t>
      </w:r>
      <w:r w:rsidR="00220B53">
        <w:rPr>
          <w:rFonts w:ascii="Simplified Arabic" w:hAnsi="Simplified Arabic" w:cs="Simplified Arabic" w:hint="cs"/>
          <w:sz w:val="24"/>
          <w:szCs w:val="24"/>
          <w:rtl/>
        </w:rPr>
        <w:t>الجهاز الرئاسي</w:t>
      </w:r>
      <w:r w:rsidR="000A7BF8">
        <w:rPr>
          <w:rFonts w:ascii="Simplified Arabic" w:hAnsi="Simplified Arabic" w:cs="Simplified Arabic" w:hint="cs"/>
          <w:sz w:val="24"/>
          <w:szCs w:val="24"/>
          <w:rtl/>
        </w:rPr>
        <w:t xml:space="preserve"> </w:t>
      </w:r>
      <w:r w:rsidR="00FD7309" w:rsidRPr="00FD7309">
        <w:rPr>
          <w:rFonts w:ascii="Simplified Arabic" w:hAnsi="Simplified Arabic" w:cs="Simplified Arabic"/>
          <w:sz w:val="24"/>
          <w:szCs w:val="24"/>
          <w:rtl/>
        </w:rPr>
        <w:t xml:space="preserve">علماً بمقترح التسوية الذي قدمه الرئيس -والذي أُدرج </w:t>
      </w:r>
      <w:r w:rsidR="00C00019">
        <w:rPr>
          <w:rFonts w:ascii="Simplified Arabic" w:hAnsi="Simplified Arabic" w:cs="Simplified Arabic" w:hint="cs"/>
          <w:sz w:val="24"/>
          <w:szCs w:val="24"/>
          <w:rtl/>
        </w:rPr>
        <w:t>كمرفق</w:t>
      </w:r>
      <w:r w:rsidR="00FD7309" w:rsidRPr="00FD7309">
        <w:rPr>
          <w:rFonts w:ascii="Simplified Arabic" w:hAnsi="Simplified Arabic" w:cs="Simplified Arabic"/>
          <w:sz w:val="24"/>
          <w:szCs w:val="24"/>
          <w:rtl/>
        </w:rPr>
        <w:t xml:space="preserve"> لتقرير </w:t>
      </w:r>
      <w:r w:rsidR="00220B53">
        <w:rPr>
          <w:rFonts w:ascii="Simplified Arabic" w:hAnsi="Simplified Arabic" w:cs="Simplified Arabic" w:hint="cs"/>
          <w:sz w:val="24"/>
          <w:szCs w:val="24"/>
          <w:rtl/>
        </w:rPr>
        <w:t>الجهاز الرئاسي</w:t>
      </w:r>
      <w:r w:rsidR="00FD7309" w:rsidRPr="00FD7309">
        <w:rPr>
          <w:rFonts w:ascii="Simplified Arabic" w:hAnsi="Simplified Arabic" w:cs="Simplified Arabic"/>
          <w:sz w:val="24"/>
          <w:szCs w:val="24"/>
          <w:rtl/>
        </w:rPr>
        <w:t xml:space="preserve"> عن دورته الحادية عشرة- غير أنه لم يُعتمد أي </w:t>
      </w:r>
      <w:r w:rsidR="00470B34">
        <w:rPr>
          <w:rFonts w:ascii="Simplified Arabic" w:hAnsi="Simplified Arabic" w:cs="Simplified Arabic" w:hint="cs"/>
          <w:sz w:val="24"/>
          <w:szCs w:val="24"/>
          <w:rtl/>
        </w:rPr>
        <w:t>مقرر</w:t>
      </w:r>
      <w:r w:rsidR="00FD7309" w:rsidRPr="00FD7309">
        <w:rPr>
          <w:rFonts w:ascii="Simplified Arabic" w:hAnsi="Simplified Arabic" w:cs="Simplified Arabic"/>
          <w:sz w:val="24"/>
          <w:szCs w:val="24"/>
          <w:rtl/>
        </w:rPr>
        <w:t xml:space="preserve"> ولم يُكلَّف بإجراء أي عمل إضافي.</w:t>
      </w:r>
    </w:p>
    <w:p w14:paraId="09916B05" w14:textId="5F05744D" w:rsidR="00470B34" w:rsidRDefault="009300D4" w:rsidP="00470B34">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9300D4">
        <w:rPr>
          <w:rFonts w:ascii="Simplified Arabic" w:hAnsi="Simplified Arabic" w:cs="Simplified Arabic"/>
          <w:sz w:val="24"/>
          <w:szCs w:val="24"/>
          <w:rtl/>
        </w:rPr>
        <w:t xml:space="preserve">اعتمد </w:t>
      </w:r>
      <w:r w:rsidR="00220B53">
        <w:rPr>
          <w:rFonts w:ascii="Simplified Arabic" w:hAnsi="Simplified Arabic" w:cs="Simplified Arabic"/>
          <w:sz w:val="24"/>
          <w:szCs w:val="24"/>
          <w:rtl/>
        </w:rPr>
        <w:t>الجهاز الرئاسي</w:t>
      </w:r>
      <w:r w:rsidRPr="009300D4">
        <w:rPr>
          <w:rFonts w:ascii="Simplified Arabic" w:hAnsi="Simplified Arabic" w:cs="Simplified Arabic"/>
          <w:sz w:val="24"/>
          <w:szCs w:val="24"/>
          <w:rtl/>
        </w:rPr>
        <w:t xml:space="preserve"> عدداً من </w:t>
      </w:r>
      <w:r>
        <w:rPr>
          <w:rFonts w:ascii="Simplified Arabic" w:hAnsi="Simplified Arabic" w:cs="Simplified Arabic" w:hint="cs"/>
          <w:sz w:val="24"/>
          <w:szCs w:val="24"/>
          <w:rtl/>
        </w:rPr>
        <w:t>المقررات</w:t>
      </w:r>
      <w:r w:rsidRPr="009300D4">
        <w:rPr>
          <w:rFonts w:ascii="Simplified Arabic" w:hAnsi="Simplified Arabic" w:cs="Simplified Arabic"/>
          <w:sz w:val="24"/>
          <w:szCs w:val="24"/>
          <w:rtl/>
        </w:rPr>
        <w:t xml:space="preserve"> ذات الصلة بالاتفاقية وبروتوكول ناغويا، بما في ذلك </w:t>
      </w:r>
      <w:r w:rsidR="008A03AC">
        <w:rPr>
          <w:rFonts w:ascii="Simplified Arabic" w:hAnsi="Simplified Arabic" w:cs="Simplified Arabic" w:hint="cs"/>
          <w:sz w:val="24"/>
          <w:szCs w:val="24"/>
          <w:rtl/>
        </w:rPr>
        <w:t>المقررات</w:t>
      </w:r>
      <w:r w:rsidRPr="009300D4">
        <w:rPr>
          <w:rFonts w:ascii="Simplified Arabic" w:hAnsi="Simplified Arabic" w:cs="Simplified Arabic"/>
          <w:sz w:val="24"/>
          <w:szCs w:val="24"/>
          <w:rtl/>
        </w:rPr>
        <w:t xml:space="preserve"> المتعلقة بتنفيذ نظام</w:t>
      </w:r>
      <w:r w:rsidR="002515B0">
        <w:rPr>
          <w:rFonts w:ascii="Simplified Arabic" w:hAnsi="Simplified Arabic" w:cs="Simplified Arabic" w:hint="cs"/>
          <w:sz w:val="24"/>
          <w:szCs w:val="24"/>
          <w:rtl/>
        </w:rPr>
        <w:t xml:space="preserve"> المعلومات</w:t>
      </w:r>
      <w:r w:rsidRPr="009300D4">
        <w:rPr>
          <w:rFonts w:ascii="Simplified Arabic" w:hAnsi="Simplified Arabic" w:cs="Simplified Arabic"/>
          <w:sz w:val="24"/>
          <w:szCs w:val="24"/>
          <w:rtl/>
        </w:rPr>
        <w:t xml:space="preserve"> العالمي، وحقوق المزارعين، وبناء القدرات، والتعاون في إطار الاتفاقية، ومعلومات التسلسل الرقمي</w:t>
      </w:r>
      <w:r w:rsidR="005B2677">
        <w:rPr>
          <w:rFonts w:ascii="Simplified Arabic" w:hAnsi="Simplified Arabic" w:cs="Simplified Arabic" w:hint="cs"/>
          <w:sz w:val="24"/>
          <w:szCs w:val="24"/>
          <w:rtl/>
        </w:rPr>
        <w:t>ة</w:t>
      </w:r>
      <w:r w:rsidRPr="009300D4">
        <w:rPr>
          <w:rFonts w:ascii="Simplified Arabic" w:hAnsi="Simplified Arabic" w:cs="Simplified Arabic"/>
          <w:sz w:val="24"/>
          <w:szCs w:val="24"/>
          <w:rtl/>
        </w:rPr>
        <w:t>/بيانات</w:t>
      </w:r>
      <w:r w:rsidR="00F54E3C">
        <w:rPr>
          <w:rStyle w:val="FootnoteReference"/>
          <w:rFonts w:ascii="Simplified Arabic" w:hAnsi="Simplified Arabic" w:cs="Simplified Arabic"/>
          <w:sz w:val="24"/>
          <w:szCs w:val="24"/>
          <w:rtl/>
        </w:rPr>
        <w:footnoteReference w:id="5"/>
      </w:r>
      <w:r w:rsidRPr="009300D4">
        <w:rPr>
          <w:rFonts w:ascii="Simplified Arabic" w:hAnsi="Simplified Arabic" w:cs="Simplified Arabic"/>
          <w:sz w:val="24"/>
          <w:szCs w:val="24"/>
          <w:rtl/>
        </w:rPr>
        <w:t xml:space="preserve"> التسلسل الجيني للموارد الوراثية النباتية للأغذية والزراعة.</w:t>
      </w:r>
    </w:p>
    <w:p w14:paraId="3D4758FB" w14:textId="2BB54F8A" w:rsidR="008A03AC" w:rsidRDefault="008A03AC" w:rsidP="008A03AC">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8A03AC">
        <w:rPr>
          <w:rFonts w:ascii="Simplified Arabic" w:hAnsi="Simplified Arabic" w:cs="Simplified Arabic"/>
          <w:sz w:val="24"/>
          <w:szCs w:val="24"/>
          <w:rtl/>
        </w:rPr>
        <w:t xml:space="preserve">في </w:t>
      </w:r>
      <w:r>
        <w:rPr>
          <w:rFonts w:ascii="Simplified Arabic" w:hAnsi="Simplified Arabic" w:cs="Simplified Arabic" w:hint="cs"/>
          <w:sz w:val="24"/>
          <w:szCs w:val="24"/>
          <w:rtl/>
        </w:rPr>
        <w:t>المقرر</w:t>
      </w:r>
      <w:r w:rsidRPr="008A03AC">
        <w:rPr>
          <w:rFonts w:ascii="Simplified Arabic" w:hAnsi="Simplified Arabic" w:cs="Simplified Arabic"/>
          <w:sz w:val="24"/>
          <w:szCs w:val="24"/>
          <w:rtl/>
        </w:rPr>
        <w:t xml:space="preserve"> 4/2025 بشأن تنفيذ النظام العالمي للمعلومات، طلب </w:t>
      </w:r>
      <w:r w:rsidR="00220B53">
        <w:rPr>
          <w:rFonts w:ascii="Simplified Arabic" w:hAnsi="Simplified Arabic" w:cs="Simplified Arabic"/>
          <w:sz w:val="24"/>
          <w:szCs w:val="24"/>
          <w:rtl/>
        </w:rPr>
        <w:t>الجهاز الرئاسي</w:t>
      </w:r>
      <w:r w:rsidRPr="008A03AC">
        <w:rPr>
          <w:rFonts w:ascii="Simplified Arabic" w:hAnsi="Simplified Arabic" w:cs="Simplified Arabic"/>
          <w:sz w:val="24"/>
          <w:szCs w:val="24"/>
          <w:rtl/>
        </w:rPr>
        <w:t xml:space="preserve"> من اللجنة الاستشارية العلمية المعنية بالنظام العالمي للمعلومات (المنشأة بموجب المادة 17) مواصلة النظر في المسائل العلمية والتقنية المتعلقة بمعلومات التسلسل الرقمي</w:t>
      </w:r>
      <w:r w:rsidR="005B2677">
        <w:rPr>
          <w:rFonts w:ascii="Simplified Arabic" w:hAnsi="Simplified Arabic" w:cs="Simplified Arabic" w:hint="cs"/>
          <w:sz w:val="24"/>
          <w:szCs w:val="24"/>
          <w:rtl/>
        </w:rPr>
        <w:t>ة</w:t>
      </w:r>
      <w:r w:rsidRPr="008A03AC">
        <w:rPr>
          <w:rFonts w:ascii="Simplified Arabic" w:hAnsi="Simplified Arabic" w:cs="Simplified Arabic"/>
          <w:sz w:val="24"/>
          <w:szCs w:val="24"/>
          <w:rtl/>
        </w:rPr>
        <w:t xml:space="preserve">/بيانات التسلسل الجيني- في سياق المادة 17 من المعاهدة الدولية - وآثار العمليات ذات الصلة في </w:t>
      </w:r>
      <w:r w:rsidR="003142CD">
        <w:rPr>
          <w:rFonts w:ascii="Simplified Arabic" w:hAnsi="Simplified Arabic" w:cs="Simplified Arabic" w:hint="cs"/>
          <w:sz w:val="24"/>
          <w:szCs w:val="24"/>
          <w:rtl/>
        </w:rPr>
        <w:t>المنتديات ال</w:t>
      </w:r>
      <w:r w:rsidRPr="008A03AC">
        <w:rPr>
          <w:rFonts w:ascii="Simplified Arabic" w:hAnsi="Simplified Arabic" w:cs="Simplified Arabic"/>
          <w:sz w:val="24"/>
          <w:szCs w:val="24"/>
          <w:rtl/>
        </w:rPr>
        <w:t>أخرى، وذلك بهدف تعزيز الدعم المتبادل، مع الإشارة إلى أن النظام العالمي للمعلومات ليس مصمماً حالياً ليكون مستودعاً لمعلومات التسلسل الرقمي</w:t>
      </w:r>
      <w:r w:rsidR="005B2677">
        <w:rPr>
          <w:rFonts w:ascii="Simplified Arabic" w:hAnsi="Simplified Arabic" w:cs="Simplified Arabic" w:hint="cs"/>
          <w:sz w:val="24"/>
          <w:szCs w:val="24"/>
          <w:rtl/>
        </w:rPr>
        <w:t>ة</w:t>
      </w:r>
      <w:r w:rsidRPr="008A03AC">
        <w:rPr>
          <w:rFonts w:ascii="Simplified Arabic" w:hAnsi="Simplified Arabic" w:cs="Simplified Arabic"/>
          <w:sz w:val="24"/>
          <w:szCs w:val="24"/>
          <w:rtl/>
        </w:rPr>
        <w:t xml:space="preserve">/بيانات التسلسل الجيني أو نظاماً لتتبعها واقتفاء أثرها. كما طلب </w:t>
      </w:r>
      <w:r w:rsidR="00220B53">
        <w:rPr>
          <w:rFonts w:ascii="Simplified Arabic" w:hAnsi="Simplified Arabic" w:cs="Simplified Arabic"/>
          <w:sz w:val="24"/>
          <w:szCs w:val="24"/>
          <w:rtl/>
        </w:rPr>
        <w:t>الجهاز الرئاسي</w:t>
      </w:r>
      <w:r w:rsidR="003142CD" w:rsidRPr="008A03AC">
        <w:rPr>
          <w:rFonts w:ascii="Simplified Arabic" w:hAnsi="Simplified Arabic" w:cs="Simplified Arabic"/>
          <w:sz w:val="24"/>
          <w:szCs w:val="24"/>
          <w:rtl/>
        </w:rPr>
        <w:t xml:space="preserve"> </w:t>
      </w:r>
      <w:r w:rsidR="003142CD">
        <w:rPr>
          <w:rFonts w:ascii="Simplified Arabic" w:hAnsi="Simplified Arabic" w:cs="Simplified Arabic" w:hint="cs"/>
          <w:sz w:val="24"/>
          <w:szCs w:val="24"/>
          <w:rtl/>
        </w:rPr>
        <w:t xml:space="preserve">إلى </w:t>
      </w:r>
      <w:r w:rsidRPr="008A03AC">
        <w:rPr>
          <w:rFonts w:ascii="Simplified Arabic" w:hAnsi="Simplified Arabic" w:cs="Simplified Arabic"/>
          <w:sz w:val="24"/>
          <w:szCs w:val="24"/>
          <w:rtl/>
        </w:rPr>
        <w:t xml:space="preserve">اللجنة الاستشارية العلمية إجراء تقييم </w:t>
      </w:r>
      <w:r w:rsidR="003142CD">
        <w:rPr>
          <w:rFonts w:ascii="Simplified Arabic" w:hAnsi="Simplified Arabic" w:cs="Simplified Arabic" w:hint="cs"/>
          <w:sz w:val="24"/>
          <w:szCs w:val="24"/>
          <w:rtl/>
        </w:rPr>
        <w:t>تقني</w:t>
      </w:r>
      <w:r w:rsidRPr="008A03AC">
        <w:rPr>
          <w:rFonts w:ascii="Simplified Arabic" w:hAnsi="Simplified Arabic" w:cs="Simplified Arabic"/>
          <w:sz w:val="24"/>
          <w:szCs w:val="24"/>
          <w:rtl/>
        </w:rPr>
        <w:t xml:space="preserve"> لقدرات النظام العالمي للمعلومات على دمج معلومات التسلسل الرقمي</w:t>
      </w:r>
      <w:r w:rsidR="005B2677">
        <w:rPr>
          <w:rFonts w:ascii="Simplified Arabic" w:hAnsi="Simplified Arabic" w:cs="Simplified Arabic" w:hint="cs"/>
          <w:sz w:val="24"/>
          <w:szCs w:val="24"/>
          <w:rtl/>
        </w:rPr>
        <w:t>ة</w:t>
      </w:r>
      <w:r w:rsidRPr="008A03AC">
        <w:rPr>
          <w:rFonts w:ascii="Simplified Arabic" w:hAnsi="Simplified Arabic" w:cs="Simplified Arabic"/>
          <w:sz w:val="24"/>
          <w:szCs w:val="24"/>
          <w:rtl/>
        </w:rPr>
        <w:t>/بيانات التسلسل الجيني وغيرها من التقنيات الرقمية الناشئة.</w:t>
      </w:r>
    </w:p>
    <w:p w14:paraId="3577A22B" w14:textId="315298CA" w:rsidR="003142CD" w:rsidRDefault="0086596C" w:rsidP="003142CD">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86596C">
        <w:rPr>
          <w:rFonts w:ascii="Simplified Arabic" w:hAnsi="Simplified Arabic" w:cs="Simplified Arabic"/>
          <w:sz w:val="24"/>
          <w:szCs w:val="24"/>
          <w:rtl/>
        </w:rPr>
        <w:t>وافق</w:t>
      </w:r>
      <w:r>
        <w:rPr>
          <w:rFonts w:ascii="Simplified Arabic" w:hAnsi="Simplified Arabic" w:cs="Simplified Arabic" w:hint="cs"/>
          <w:sz w:val="24"/>
          <w:szCs w:val="24"/>
          <w:rtl/>
        </w:rPr>
        <w:t xml:space="preserve"> </w:t>
      </w:r>
      <w:r w:rsidR="00220B53">
        <w:rPr>
          <w:rFonts w:ascii="Simplified Arabic" w:hAnsi="Simplified Arabic" w:cs="Simplified Arabic" w:hint="cs"/>
          <w:sz w:val="24"/>
          <w:szCs w:val="24"/>
          <w:rtl/>
        </w:rPr>
        <w:t>الجهاز الرئاسي</w:t>
      </w:r>
      <w:r w:rsidRPr="0086596C">
        <w:rPr>
          <w:rFonts w:ascii="Simplified Arabic" w:hAnsi="Simplified Arabic" w:cs="Simplified Arabic"/>
          <w:sz w:val="24"/>
          <w:szCs w:val="24"/>
          <w:rtl/>
        </w:rPr>
        <w:t xml:space="preserve">، بموجب </w:t>
      </w:r>
      <w:r>
        <w:rPr>
          <w:rFonts w:ascii="Simplified Arabic" w:hAnsi="Simplified Arabic" w:cs="Simplified Arabic" w:hint="cs"/>
          <w:sz w:val="24"/>
          <w:szCs w:val="24"/>
          <w:rtl/>
        </w:rPr>
        <w:t>المقرر</w:t>
      </w:r>
      <w:r w:rsidRPr="0086596C">
        <w:rPr>
          <w:rFonts w:ascii="Simplified Arabic" w:hAnsi="Simplified Arabic" w:cs="Simplified Arabic"/>
          <w:sz w:val="24"/>
          <w:szCs w:val="24"/>
          <w:rtl/>
        </w:rPr>
        <w:t xml:space="preserve"> 9/2025، على استراتيجية بناء القدرات الخاصة بالمعاهدة الدولية (2026-2030). وتتضمن الاستراتيجية "نهجاً استراتيجياً" للتنفيذ المتكامل والداعم لبعضه البعض لكل من المعاهدة الدولية والاتفاقية وبروتوكول ناغويا التابع لها، وذلك دعماً لأهداف وغايات إطار كونمينغ-مونتريال العالمي للتنوع البيولوجي. كما تشتمل الاستراتيجية على خطة عمل تُبرز أوجه التآزر مع الاتفاقية.</w:t>
      </w:r>
    </w:p>
    <w:p w14:paraId="56C99FE5" w14:textId="7B2BE5BB" w:rsidR="001A1BD1" w:rsidRDefault="001A1BD1" w:rsidP="001A1BD1">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1A1BD1">
        <w:rPr>
          <w:rFonts w:ascii="Simplified Arabic" w:hAnsi="Simplified Arabic" w:cs="Simplified Arabic"/>
          <w:sz w:val="24"/>
          <w:szCs w:val="24"/>
          <w:rtl/>
        </w:rPr>
        <w:t xml:space="preserve">في </w:t>
      </w:r>
      <w:r>
        <w:rPr>
          <w:rFonts w:ascii="Simplified Arabic" w:hAnsi="Simplified Arabic" w:cs="Simplified Arabic" w:hint="cs"/>
          <w:sz w:val="24"/>
          <w:szCs w:val="24"/>
          <w:rtl/>
        </w:rPr>
        <w:t>المقرر</w:t>
      </w:r>
      <w:r w:rsidRPr="001A1BD1">
        <w:rPr>
          <w:rFonts w:ascii="Simplified Arabic" w:hAnsi="Simplified Arabic" w:cs="Simplified Arabic"/>
          <w:sz w:val="24"/>
          <w:szCs w:val="24"/>
          <w:rtl/>
        </w:rPr>
        <w:t xml:space="preserve"> 12/2025 بشأن التعاون مع اتفاقية التنوع البيولوجي، شدد </w:t>
      </w:r>
      <w:r w:rsidR="00220B53">
        <w:rPr>
          <w:rFonts w:ascii="Simplified Arabic" w:hAnsi="Simplified Arabic" w:cs="Simplified Arabic" w:hint="cs"/>
          <w:sz w:val="24"/>
          <w:szCs w:val="24"/>
          <w:rtl/>
        </w:rPr>
        <w:t>الجهاز الرئاسي</w:t>
      </w:r>
      <w:r>
        <w:rPr>
          <w:rFonts w:ascii="Simplified Arabic" w:hAnsi="Simplified Arabic" w:cs="Simplified Arabic" w:hint="cs"/>
          <w:sz w:val="24"/>
          <w:szCs w:val="24"/>
          <w:rtl/>
        </w:rPr>
        <w:t xml:space="preserve"> </w:t>
      </w:r>
      <w:r w:rsidRPr="001A1BD1">
        <w:rPr>
          <w:rFonts w:ascii="Simplified Arabic" w:hAnsi="Simplified Arabic" w:cs="Simplified Arabic"/>
          <w:sz w:val="24"/>
          <w:szCs w:val="24"/>
          <w:rtl/>
        </w:rPr>
        <w:t>على أهمية الحفاظ على التعاون والتكامل والاتساق، فضلاً عن تجنب الازدواجية بين المعاهدة الدولية والاتفاقية - بما في ذلك إطار كونمينغ-مونتريال العالمي للتنوع البيولوجي. كما شجعت نقاط الاتصال الوطنية الخاصة بالمعاهدة الدولية على تعزيز التنسيق مع نقاط الاتصال الوطنية الخاصة بالاتفاقية وبروتوكول ناغويا، وكذلك مع المؤسسات المنخرطة في تنفيذ الإطار، وذلك بهدف تعزيز نهج وطنية متسقة وتجنب الازدواجية.</w:t>
      </w:r>
    </w:p>
    <w:p w14:paraId="5D7E78E6" w14:textId="181745F3" w:rsidR="00D10F80" w:rsidRDefault="00D10F80" w:rsidP="00D10F80">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D10F80">
        <w:rPr>
          <w:rFonts w:ascii="Simplified Arabic" w:hAnsi="Simplified Arabic" w:cs="Simplified Arabic"/>
          <w:sz w:val="24"/>
          <w:szCs w:val="24"/>
          <w:rtl/>
        </w:rPr>
        <w:t xml:space="preserve">طلب </w:t>
      </w:r>
      <w:r w:rsidR="00220B53">
        <w:rPr>
          <w:rFonts w:ascii="Simplified Arabic" w:hAnsi="Simplified Arabic" w:cs="Simplified Arabic" w:hint="cs"/>
          <w:sz w:val="24"/>
          <w:szCs w:val="24"/>
          <w:rtl/>
        </w:rPr>
        <w:t>الجهاز الرئاسي</w:t>
      </w:r>
      <w:r>
        <w:rPr>
          <w:rFonts w:ascii="Simplified Arabic" w:hAnsi="Simplified Arabic" w:cs="Simplified Arabic" w:hint="cs"/>
          <w:sz w:val="24"/>
          <w:szCs w:val="24"/>
          <w:rtl/>
        </w:rPr>
        <w:t xml:space="preserve"> إلى </w:t>
      </w:r>
      <w:r w:rsidRPr="00D10F80">
        <w:rPr>
          <w:rFonts w:ascii="Simplified Arabic" w:hAnsi="Simplified Arabic" w:cs="Simplified Arabic"/>
          <w:sz w:val="24"/>
          <w:szCs w:val="24"/>
          <w:rtl/>
        </w:rPr>
        <w:t>أمانته مواصلة متابعة الإجراءات ذات الصلة بموجب الاتفاقية وبروتوكول ناغويا - بما في ذلك تلك المتعلقة بمعلومات التسلسل الرقمي</w:t>
      </w:r>
      <w:r w:rsidR="005B2677">
        <w:rPr>
          <w:rFonts w:ascii="Simplified Arabic" w:hAnsi="Simplified Arabic" w:cs="Simplified Arabic" w:hint="cs"/>
          <w:sz w:val="24"/>
          <w:szCs w:val="24"/>
          <w:rtl/>
        </w:rPr>
        <w:t>ة</w:t>
      </w:r>
      <w:r w:rsidRPr="00D10F80">
        <w:rPr>
          <w:rFonts w:ascii="Simplified Arabic" w:hAnsi="Simplified Arabic" w:cs="Simplified Arabic"/>
          <w:sz w:val="24"/>
          <w:szCs w:val="24"/>
          <w:rtl/>
        </w:rPr>
        <w:t xml:space="preserve">/بيانات التسلسل الجيني للموارد الوراثية - وذلك لتعزيز التآزر </w:t>
      </w:r>
      <w:r w:rsidRPr="00D10F80">
        <w:rPr>
          <w:rFonts w:ascii="Simplified Arabic" w:hAnsi="Simplified Arabic" w:cs="Simplified Arabic"/>
          <w:sz w:val="24"/>
          <w:szCs w:val="24"/>
          <w:rtl/>
        </w:rPr>
        <w:lastRenderedPageBreak/>
        <w:t xml:space="preserve">المتبادل بين هذه الصكوك. وقد أحاط </w:t>
      </w:r>
      <w:r w:rsidR="00220B53">
        <w:rPr>
          <w:rFonts w:ascii="Simplified Arabic" w:hAnsi="Simplified Arabic" w:cs="Simplified Arabic"/>
          <w:sz w:val="24"/>
          <w:szCs w:val="24"/>
          <w:rtl/>
        </w:rPr>
        <w:t>الجهاز الرئاسي</w:t>
      </w:r>
      <w:r w:rsidRPr="00D10F80">
        <w:rPr>
          <w:rFonts w:ascii="Simplified Arabic" w:hAnsi="Simplified Arabic" w:cs="Simplified Arabic"/>
          <w:sz w:val="24"/>
          <w:szCs w:val="24"/>
          <w:rtl/>
        </w:rPr>
        <w:t xml:space="preserve"> علماً باعتماد مؤتمر الأطراف في الاتفاقية لآليات تفعيل الآلية </w:t>
      </w:r>
      <w:r w:rsidR="002B0461">
        <w:rPr>
          <w:rFonts w:ascii="Simplified Arabic" w:hAnsi="Simplified Arabic" w:cs="Simplified Arabic" w:hint="cs"/>
          <w:sz w:val="24"/>
          <w:szCs w:val="24"/>
          <w:rtl/>
        </w:rPr>
        <w:t>ال</w:t>
      </w:r>
      <w:r w:rsidRPr="00D10F80">
        <w:rPr>
          <w:rFonts w:ascii="Simplified Arabic" w:hAnsi="Simplified Arabic" w:cs="Simplified Arabic"/>
          <w:sz w:val="24"/>
          <w:szCs w:val="24"/>
          <w:rtl/>
        </w:rPr>
        <w:t>متعددة الأطراف للتقاسم العادل والمنصف للمنافع الناشئة عن استخدام معلومات التسلسل الرقمي</w:t>
      </w:r>
      <w:r w:rsidR="002B63C5">
        <w:rPr>
          <w:rFonts w:ascii="Simplified Arabic" w:hAnsi="Simplified Arabic" w:cs="Simplified Arabic" w:hint="cs"/>
          <w:sz w:val="24"/>
          <w:szCs w:val="24"/>
          <w:rtl/>
        </w:rPr>
        <w:t>ة</w:t>
      </w:r>
      <w:r w:rsidR="00556766">
        <w:rPr>
          <w:rFonts w:ascii="Simplified Arabic" w:hAnsi="Simplified Arabic" w:cs="Simplified Arabic" w:hint="cs"/>
          <w:sz w:val="24"/>
          <w:szCs w:val="24"/>
          <w:rtl/>
        </w:rPr>
        <w:t xml:space="preserve"> بشأن</w:t>
      </w:r>
      <w:r w:rsidR="00BA5134">
        <w:rPr>
          <w:rFonts w:ascii="Simplified Arabic" w:hAnsi="Simplified Arabic" w:cs="Simplified Arabic" w:hint="cs"/>
          <w:sz w:val="24"/>
          <w:szCs w:val="24"/>
          <w:rtl/>
        </w:rPr>
        <w:t xml:space="preserve"> الموارد</w:t>
      </w:r>
      <w:r w:rsidRPr="00D10F80">
        <w:rPr>
          <w:rFonts w:ascii="Simplified Arabic" w:hAnsi="Simplified Arabic" w:cs="Simplified Arabic"/>
          <w:sz w:val="24"/>
          <w:szCs w:val="24"/>
          <w:rtl/>
        </w:rPr>
        <w:t xml:space="preserve"> الوراثية (</w:t>
      </w:r>
      <w:r w:rsidR="00EB7554">
        <w:rPr>
          <w:rFonts w:ascii="Simplified Arabic" w:hAnsi="Simplified Arabic" w:cs="Simplified Arabic" w:hint="cs"/>
          <w:sz w:val="24"/>
          <w:szCs w:val="24"/>
          <w:rtl/>
        </w:rPr>
        <w:t>المقرر</w:t>
      </w:r>
      <w:r w:rsidRPr="00D10F80">
        <w:rPr>
          <w:rFonts w:ascii="Simplified Arabic" w:hAnsi="Simplified Arabic" w:cs="Simplified Arabic"/>
          <w:sz w:val="24"/>
          <w:szCs w:val="24"/>
          <w:rtl/>
        </w:rPr>
        <w:t xml:space="preserve"> </w:t>
      </w:r>
      <w:hyperlink r:id="rId18" w:history="1">
        <w:r w:rsidRPr="00C63C46">
          <w:rPr>
            <w:rStyle w:val="Hyperlink"/>
            <w:rFonts w:ascii="Simplified Arabic" w:hAnsi="Simplified Arabic" w:cs="Simplified Arabic"/>
            <w:sz w:val="24"/>
            <w:szCs w:val="24"/>
            <w:rtl/>
          </w:rPr>
          <w:t>16/2</w:t>
        </w:r>
      </w:hyperlink>
      <w:r w:rsidRPr="00D10F80">
        <w:rPr>
          <w:rFonts w:ascii="Simplified Arabic" w:hAnsi="Simplified Arabic" w:cs="Simplified Arabic"/>
          <w:sz w:val="24"/>
          <w:szCs w:val="24"/>
          <w:rtl/>
        </w:rPr>
        <w:t xml:space="preserve">)، كما أعرب عن شكره لمؤتمر الأطراف لدعوته المعاهدة الدولية للتعاون مع هذه الآلية </w:t>
      </w:r>
      <w:r w:rsidR="00E21375">
        <w:rPr>
          <w:rFonts w:ascii="Simplified Arabic" w:hAnsi="Simplified Arabic" w:cs="Simplified Arabic" w:hint="cs"/>
          <w:sz w:val="24"/>
          <w:szCs w:val="24"/>
          <w:rtl/>
        </w:rPr>
        <w:t>ال</w:t>
      </w:r>
      <w:r w:rsidRPr="00D10F80">
        <w:rPr>
          <w:rFonts w:ascii="Simplified Arabic" w:hAnsi="Simplified Arabic" w:cs="Simplified Arabic"/>
          <w:sz w:val="24"/>
          <w:szCs w:val="24"/>
          <w:rtl/>
        </w:rPr>
        <w:t xml:space="preserve">متعددة الأطراف، وشجع على تحقيق التآزر المتبادل وتجنب الازدواجية في تنفيذ كل من الآلية </w:t>
      </w:r>
      <w:r w:rsidR="00D6144E">
        <w:rPr>
          <w:rFonts w:ascii="Simplified Arabic" w:hAnsi="Simplified Arabic" w:cs="Simplified Arabic" w:hint="cs"/>
          <w:sz w:val="24"/>
          <w:szCs w:val="24"/>
          <w:rtl/>
        </w:rPr>
        <w:t>ال</w:t>
      </w:r>
      <w:r w:rsidRPr="00D10F80">
        <w:rPr>
          <w:rFonts w:ascii="Simplified Arabic" w:hAnsi="Simplified Arabic" w:cs="Simplified Arabic"/>
          <w:sz w:val="24"/>
          <w:szCs w:val="24"/>
          <w:rtl/>
        </w:rPr>
        <w:t xml:space="preserve">متعددة الأطراف وصندوق كالي التابع لها، والنظام </w:t>
      </w:r>
      <w:r w:rsidR="00D304E0">
        <w:rPr>
          <w:rFonts w:ascii="Simplified Arabic" w:hAnsi="Simplified Arabic" w:cs="Simplified Arabic" w:hint="cs"/>
          <w:sz w:val="24"/>
          <w:szCs w:val="24"/>
          <w:rtl/>
        </w:rPr>
        <w:t>ال</w:t>
      </w:r>
      <w:r w:rsidRPr="00D10F80">
        <w:rPr>
          <w:rFonts w:ascii="Simplified Arabic" w:hAnsi="Simplified Arabic" w:cs="Simplified Arabic"/>
          <w:sz w:val="24"/>
          <w:szCs w:val="24"/>
          <w:rtl/>
        </w:rPr>
        <w:t>متعدد الأطراف للوصول وتقاسم المنافع وصندوق تقاسم المنافع التابع له.</w:t>
      </w:r>
    </w:p>
    <w:p w14:paraId="55C9446F" w14:textId="2F43A05B" w:rsidR="00D304E0" w:rsidRDefault="00D304E0" w:rsidP="00D304E0">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D304E0">
        <w:rPr>
          <w:rFonts w:ascii="Simplified Arabic" w:hAnsi="Simplified Arabic" w:cs="Simplified Arabic"/>
          <w:sz w:val="24"/>
          <w:szCs w:val="24"/>
          <w:rtl/>
        </w:rPr>
        <w:t>علاوة على ذلك، طلب</w:t>
      </w:r>
      <w:r>
        <w:rPr>
          <w:rFonts w:ascii="Simplified Arabic" w:hAnsi="Simplified Arabic" w:cs="Simplified Arabic" w:hint="cs"/>
          <w:sz w:val="24"/>
          <w:szCs w:val="24"/>
          <w:rtl/>
        </w:rPr>
        <w:t xml:space="preserve"> </w:t>
      </w:r>
      <w:r w:rsidR="00220B53">
        <w:rPr>
          <w:rFonts w:ascii="Simplified Arabic" w:hAnsi="Simplified Arabic" w:cs="Simplified Arabic" w:hint="cs"/>
          <w:sz w:val="24"/>
          <w:szCs w:val="24"/>
          <w:rtl/>
        </w:rPr>
        <w:t>الجهاز الرئاسي</w:t>
      </w:r>
      <w:r>
        <w:rPr>
          <w:rFonts w:ascii="Simplified Arabic" w:hAnsi="Simplified Arabic" w:cs="Simplified Arabic" w:hint="cs"/>
          <w:sz w:val="24"/>
          <w:szCs w:val="24"/>
          <w:rtl/>
        </w:rPr>
        <w:t xml:space="preserve"> </w:t>
      </w:r>
      <w:r w:rsidR="00647602">
        <w:rPr>
          <w:rFonts w:ascii="Simplified Arabic" w:hAnsi="Simplified Arabic" w:cs="Simplified Arabic" w:hint="cs"/>
          <w:sz w:val="24"/>
          <w:szCs w:val="24"/>
          <w:rtl/>
        </w:rPr>
        <w:t>إلى</w:t>
      </w:r>
      <w:r w:rsidRPr="00D304E0">
        <w:rPr>
          <w:rFonts w:ascii="Simplified Arabic" w:hAnsi="Simplified Arabic" w:cs="Simplified Arabic"/>
          <w:sz w:val="24"/>
          <w:szCs w:val="24"/>
          <w:rtl/>
        </w:rPr>
        <w:t xml:space="preserve"> أمينه مواصلة التنسيق مع الأمين</w:t>
      </w:r>
      <w:r w:rsidR="00660FA5">
        <w:rPr>
          <w:rFonts w:ascii="Simplified Arabic" w:hAnsi="Simplified Arabic" w:cs="Simplified Arabic" w:hint="cs"/>
          <w:sz w:val="24"/>
          <w:szCs w:val="24"/>
          <w:rtl/>
        </w:rPr>
        <w:t>ة</w:t>
      </w:r>
      <w:r w:rsidRPr="00D304E0">
        <w:rPr>
          <w:rFonts w:ascii="Simplified Arabic" w:hAnsi="Simplified Arabic" w:cs="Simplified Arabic"/>
          <w:sz w:val="24"/>
          <w:szCs w:val="24"/>
          <w:rtl/>
        </w:rPr>
        <w:t xml:space="preserve"> التنفيذي</w:t>
      </w:r>
      <w:r w:rsidR="00660FA5">
        <w:rPr>
          <w:rFonts w:ascii="Simplified Arabic" w:hAnsi="Simplified Arabic" w:cs="Simplified Arabic" w:hint="cs"/>
          <w:sz w:val="24"/>
          <w:szCs w:val="24"/>
          <w:rtl/>
        </w:rPr>
        <w:t>ة</w:t>
      </w:r>
      <w:r w:rsidRPr="00D304E0">
        <w:rPr>
          <w:rFonts w:ascii="Simplified Arabic" w:hAnsi="Simplified Arabic" w:cs="Simplified Arabic"/>
          <w:sz w:val="24"/>
          <w:szCs w:val="24"/>
          <w:rtl/>
        </w:rPr>
        <w:t xml:space="preserve"> للاتفاقية لمناقشة أفضل السبل لجمع وتبادل المعلومات المتعلقة بالمنافع النقدية وغير النقدية المرتبطة بالنظام المتعدد الأطراف التابع للمعاهدة الدولية، فضلاً عن تعزيز التعاون بشأن رصد تقاسم المنافع غير النقدية دعماً لإطار الرصد الخاص بإطار كونمينغ-مونتريال العالمي للتنوع البيولوجي.</w:t>
      </w:r>
    </w:p>
    <w:p w14:paraId="3FCF4DFA" w14:textId="364A1C6F" w:rsidR="00807E73" w:rsidRDefault="002B4E1A" w:rsidP="00807E73">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00807E73" w:rsidRPr="00807E73">
        <w:rPr>
          <w:rFonts w:ascii="Simplified Arabic" w:hAnsi="Simplified Arabic" w:cs="Simplified Arabic"/>
          <w:sz w:val="24"/>
          <w:szCs w:val="24"/>
          <w:rtl/>
        </w:rPr>
        <w:t xml:space="preserve">في </w:t>
      </w:r>
      <w:r w:rsidR="00807E73">
        <w:rPr>
          <w:rFonts w:ascii="Simplified Arabic" w:hAnsi="Simplified Arabic" w:cs="Simplified Arabic" w:hint="cs"/>
          <w:sz w:val="24"/>
          <w:szCs w:val="24"/>
          <w:rtl/>
        </w:rPr>
        <w:t>المقرر</w:t>
      </w:r>
      <w:r w:rsidR="00807E73" w:rsidRPr="00807E73">
        <w:rPr>
          <w:rFonts w:ascii="Simplified Arabic" w:hAnsi="Simplified Arabic" w:cs="Simplified Arabic"/>
          <w:sz w:val="24"/>
          <w:szCs w:val="24"/>
          <w:rtl/>
        </w:rPr>
        <w:t xml:space="preserve"> 14/2025، المتعلق بالنظر في معلومات </w:t>
      </w:r>
      <w:r w:rsidR="00F60008">
        <w:rPr>
          <w:rFonts w:ascii="Simplified Arabic" w:hAnsi="Simplified Arabic" w:cs="Simplified Arabic" w:hint="cs"/>
          <w:sz w:val="24"/>
          <w:szCs w:val="24"/>
          <w:rtl/>
        </w:rPr>
        <w:t>التسلسل الرقمي</w:t>
      </w:r>
      <w:r w:rsidR="005B2677">
        <w:rPr>
          <w:rFonts w:ascii="Simplified Arabic" w:hAnsi="Simplified Arabic" w:cs="Simplified Arabic" w:hint="cs"/>
          <w:sz w:val="24"/>
          <w:szCs w:val="24"/>
          <w:rtl/>
        </w:rPr>
        <w:t>ة</w:t>
      </w:r>
      <w:r w:rsidR="00807E73" w:rsidRPr="00807E73">
        <w:rPr>
          <w:rFonts w:ascii="Simplified Arabic" w:hAnsi="Simplified Arabic" w:cs="Simplified Arabic"/>
          <w:sz w:val="24"/>
          <w:szCs w:val="24"/>
          <w:rtl/>
        </w:rPr>
        <w:t>/بيانات التسلسل الجيني للموارد الوراثية النباتية للأغذية والزراعة تحقيقاً لأهداف المعاهدة الدولية، أشار</w:t>
      </w:r>
      <w:r w:rsidR="00F60008">
        <w:rPr>
          <w:rFonts w:ascii="Simplified Arabic" w:hAnsi="Simplified Arabic" w:cs="Simplified Arabic" w:hint="cs"/>
          <w:sz w:val="24"/>
          <w:szCs w:val="24"/>
          <w:rtl/>
        </w:rPr>
        <w:t xml:space="preserve"> </w:t>
      </w:r>
      <w:r w:rsidR="00220B53">
        <w:rPr>
          <w:rFonts w:ascii="Simplified Arabic" w:hAnsi="Simplified Arabic" w:cs="Simplified Arabic" w:hint="cs"/>
          <w:sz w:val="24"/>
          <w:szCs w:val="24"/>
          <w:rtl/>
        </w:rPr>
        <w:t>الجهاز الرئاسي</w:t>
      </w:r>
      <w:r w:rsidR="00F60008">
        <w:rPr>
          <w:rFonts w:ascii="Simplified Arabic" w:hAnsi="Simplified Arabic" w:cs="Simplified Arabic" w:hint="cs"/>
          <w:sz w:val="24"/>
          <w:szCs w:val="24"/>
          <w:rtl/>
        </w:rPr>
        <w:t xml:space="preserve"> </w:t>
      </w:r>
      <w:r w:rsidR="00807E73" w:rsidRPr="00807E73">
        <w:rPr>
          <w:rFonts w:ascii="Simplified Arabic" w:hAnsi="Simplified Arabic" w:cs="Simplified Arabic"/>
          <w:sz w:val="24"/>
          <w:szCs w:val="24"/>
          <w:rtl/>
        </w:rPr>
        <w:t xml:space="preserve">إلى أن </w:t>
      </w:r>
      <w:r w:rsidR="00F60008">
        <w:rPr>
          <w:rFonts w:ascii="Simplified Arabic" w:hAnsi="Simplified Arabic" w:cs="Simplified Arabic" w:hint="cs"/>
          <w:sz w:val="24"/>
          <w:szCs w:val="24"/>
          <w:rtl/>
        </w:rPr>
        <w:t>المقرر</w:t>
      </w:r>
      <w:r w:rsidR="00807E73" w:rsidRPr="00807E73">
        <w:rPr>
          <w:rFonts w:ascii="Simplified Arabic" w:hAnsi="Simplified Arabic" w:cs="Simplified Arabic"/>
          <w:sz w:val="24"/>
          <w:szCs w:val="24"/>
          <w:rtl/>
        </w:rPr>
        <w:t xml:space="preserve"> </w:t>
      </w:r>
      <w:hyperlink r:id="rId19" w:history="1">
        <w:r w:rsidR="00807E73" w:rsidRPr="001332E5">
          <w:rPr>
            <w:rStyle w:val="Hyperlink"/>
            <w:rFonts w:ascii="Simplified Arabic" w:hAnsi="Simplified Arabic" w:cs="Simplified Arabic"/>
            <w:sz w:val="24"/>
            <w:szCs w:val="24"/>
            <w:rtl/>
          </w:rPr>
          <w:t>16/2</w:t>
        </w:r>
      </w:hyperlink>
      <w:r w:rsidR="00807E73" w:rsidRPr="00807E73">
        <w:rPr>
          <w:rFonts w:ascii="Simplified Arabic" w:hAnsi="Simplified Arabic" w:cs="Simplified Arabic"/>
          <w:sz w:val="24"/>
          <w:szCs w:val="24"/>
          <w:rtl/>
        </w:rPr>
        <w:t xml:space="preserve"> الصادر عن مؤتمر الأطراف في الاتفاقية لا يمس حقوق والتزامات الأطراف المتعاقدة بموجب المعاهدة الدولية. وشجّع</w:t>
      </w:r>
      <w:r w:rsidR="0055585F">
        <w:rPr>
          <w:rFonts w:ascii="Simplified Arabic" w:hAnsi="Simplified Arabic" w:cs="Simplified Arabic" w:hint="cs"/>
          <w:sz w:val="24"/>
          <w:szCs w:val="24"/>
          <w:rtl/>
        </w:rPr>
        <w:t xml:space="preserve"> </w:t>
      </w:r>
      <w:r w:rsidR="00220B53">
        <w:rPr>
          <w:rFonts w:ascii="Simplified Arabic" w:hAnsi="Simplified Arabic" w:cs="Simplified Arabic" w:hint="cs"/>
          <w:sz w:val="24"/>
          <w:szCs w:val="24"/>
          <w:rtl/>
        </w:rPr>
        <w:t>الجهاز الرئاسي</w:t>
      </w:r>
      <w:r w:rsidR="0055585F">
        <w:rPr>
          <w:rFonts w:ascii="Simplified Arabic" w:hAnsi="Simplified Arabic" w:cs="Simplified Arabic" w:hint="cs"/>
          <w:sz w:val="24"/>
          <w:szCs w:val="24"/>
          <w:rtl/>
        </w:rPr>
        <w:t xml:space="preserve"> </w:t>
      </w:r>
      <w:r w:rsidR="00807E73" w:rsidRPr="00807E73">
        <w:rPr>
          <w:rFonts w:ascii="Simplified Arabic" w:hAnsi="Simplified Arabic" w:cs="Simplified Arabic"/>
          <w:sz w:val="24"/>
          <w:szCs w:val="24"/>
          <w:rtl/>
        </w:rPr>
        <w:t xml:space="preserve">أطراف الاتفاقية، عند تنفيذ الآلية </w:t>
      </w:r>
      <w:r w:rsidR="0055585F">
        <w:rPr>
          <w:rFonts w:ascii="Simplified Arabic" w:hAnsi="Simplified Arabic" w:cs="Simplified Arabic" w:hint="cs"/>
          <w:sz w:val="24"/>
          <w:szCs w:val="24"/>
          <w:rtl/>
        </w:rPr>
        <w:t>ال</w:t>
      </w:r>
      <w:r w:rsidR="00807E73" w:rsidRPr="00807E73">
        <w:rPr>
          <w:rFonts w:ascii="Simplified Arabic" w:hAnsi="Simplified Arabic" w:cs="Simplified Arabic"/>
          <w:sz w:val="24"/>
          <w:szCs w:val="24"/>
          <w:rtl/>
        </w:rPr>
        <w:t>متعددة الأطراف للتقاسم العادل والمنصف للمنافع الناشئة عن استخدام معلومات</w:t>
      </w:r>
      <w:r w:rsidR="00A527E7">
        <w:rPr>
          <w:rFonts w:ascii="Simplified Arabic" w:hAnsi="Simplified Arabic" w:cs="Simplified Arabic" w:hint="cs"/>
          <w:sz w:val="24"/>
          <w:szCs w:val="24"/>
          <w:rtl/>
        </w:rPr>
        <w:t xml:space="preserve"> التسلسل</w:t>
      </w:r>
      <w:r w:rsidR="00807E73" w:rsidRPr="00807E73">
        <w:rPr>
          <w:rFonts w:ascii="Simplified Arabic" w:hAnsi="Simplified Arabic" w:cs="Simplified Arabic"/>
          <w:sz w:val="24"/>
          <w:szCs w:val="24"/>
          <w:rtl/>
        </w:rPr>
        <w:t xml:space="preserve"> الرقمي</w:t>
      </w:r>
      <w:r w:rsidR="005B2677">
        <w:rPr>
          <w:rFonts w:ascii="Simplified Arabic" w:hAnsi="Simplified Arabic" w:cs="Simplified Arabic" w:hint="cs"/>
          <w:sz w:val="24"/>
          <w:szCs w:val="24"/>
          <w:rtl/>
        </w:rPr>
        <w:t>ة</w:t>
      </w:r>
      <w:r w:rsidR="00807E73" w:rsidRPr="00807E73">
        <w:rPr>
          <w:rFonts w:ascii="Simplified Arabic" w:hAnsi="Simplified Arabic" w:cs="Simplified Arabic"/>
          <w:sz w:val="24"/>
          <w:szCs w:val="24"/>
          <w:rtl/>
        </w:rPr>
        <w:t xml:space="preserve"> </w:t>
      </w:r>
      <w:r w:rsidR="00101AB3">
        <w:rPr>
          <w:rFonts w:ascii="Simplified Arabic" w:hAnsi="Simplified Arabic" w:cs="Simplified Arabic" w:hint="cs"/>
          <w:sz w:val="24"/>
          <w:szCs w:val="24"/>
          <w:rtl/>
        </w:rPr>
        <w:t xml:space="preserve">بشأن </w:t>
      </w:r>
      <w:r w:rsidR="00807E73" w:rsidRPr="00807E73">
        <w:rPr>
          <w:rFonts w:ascii="Simplified Arabic" w:hAnsi="Simplified Arabic" w:cs="Simplified Arabic"/>
          <w:sz w:val="24"/>
          <w:szCs w:val="24"/>
          <w:rtl/>
        </w:rPr>
        <w:t xml:space="preserve">الموارد الوراثية، على مراعاة الأحكام ذات الصلة في المعاهدة الدولية، فضلاً عن ضرورة التنفيذ الداعم والمتبادل للاتفاقية وبروتوكول ناغويا التابع لها -حسب الاقتضاء- والمعاهدة الدولية. كما طلب </w:t>
      </w:r>
      <w:r w:rsidR="00220B53">
        <w:rPr>
          <w:rFonts w:ascii="Simplified Arabic" w:hAnsi="Simplified Arabic" w:cs="Simplified Arabic" w:hint="cs"/>
          <w:sz w:val="24"/>
          <w:szCs w:val="24"/>
          <w:rtl/>
        </w:rPr>
        <w:t>الجهاز الرئاسي</w:t>
      </w:r>
      <w:r w:rsidR="00A527E7">
        <w:rPr>
          <w:rFonts w:ascii="Simplified Arabic" w:hAnsi="Simplified Arabic" w:cs="Simplified Arabic" w:hint="cs"/>
          <w:sz w:val="24"/>
          <w:szCs w:val="24"/>
          <w:rtl/>
        </w:rPr>
        <w:t xml:space="preserve"> </w:t>
      </w:r>
      <w:r w:rsidR="00807E73" w:rsidRPr="00807E73">
        <w:rPr>
          <w:rFonts w:ascii="Simplified Arabic" w:hAnsi="Simplified Arabic" w:cs="Simplified Arabic"/>
          <w:sz w:val="24"/>
          <w:szCs w:val="24"/>
          <w:rtl/>
        </w:rPr>
        <w:t>من أمانته تيسير الأنشطة الرامية إلى تقليص الفجوة في القدرات بين البلدان المتقدمة والبلدان النامية فيما يتعلق بتوليد معلومات</w:t>
      </w:r>
      <w:r w:rsidR="00CD2B9B">
        <w:rPr>
          <w:rFonts w:ascii="Simplified Arabic" w:hAnsi="Simplified Arabic" w:cs="Simplified Arabic" w:hint="cs"/>
          <w:sz w:val="24"/>
          <w:szCs w:val="24"/>
          <w:rtl/>
        </w:rPr>
        <w:t xml:space="preserve"> التسلسل</w:t>
      </w:r>
      <w:r w:rsidR="00807E73" w:rsidRPr="00807E73">
        <w:rPr>
          <w:rFonts w:ascii="Simplified Arabic" w:hAnsi="Simplified Arabic" w:cs="Simplified Arabic"/>
          <w:sz w:val="24"/>
          <w:szCs w:val="24"/>
          <w:rtl/>
        </w:rPr>
        <w:t xml:space="preserve"> الرقمي</w:t>
      </w:r>
      <w:r w:rsidR="00101AB3">
        <w:rPr>
          <w:rFonts w:ascii="Simplified Arabic" w:hAnsi="Simplified Arabic" w:cs="Simplified Arabic" w:hint="cs"/>
          <w:sz w:val="24"/>
          <w:szCs w:val="24"/>
          <w:rtl/>
        </w:rPr>
        <w:t>ة/</w:t>
      </w:r>
      <w:r w:rsidR="00807E73" w:rsidRPr="00807E73">
        <w:rPr>
          <w:rFonts w:ascii="Simplified Arabic" w:hAnsi="Simplified Arabic" w:cs="Simplified Arabic"/>
          <w:sz w:val="24"/>
          <w:szCs w:val="24"/>
          <w:rtl/>
        </w:rPr>
        <w:t>بيانات التسلسل الجيني، والوصول إليها، واستخدامها لأغراض البحث والتطوير</w:t>
      </w:r>
      <w:r w:rsidR="00CD2B9B">
        <w:rPr>
          <w:rFonts w:ascii="Simplified Arabic" w:hAnsi="Simplified Arabic" w:cs="Simplified Arabic" w:hint="cs"/>
          <w:sz w:val="24"/>
          <w:szCs w:val="24"/>
          <w:rtl/>
        </w:rPr>
        <w:t>.</w:t>
      </w:r>
    </w:p>
    <w:p w14:paraId="40299A1B" w14:textId="3051640D" w:rsidR="00CD2B9B" w:rsidRDefault="002E0971" w:rsidP="00CD2B9B">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2E0971">
        <w:rPr>
          <w:rFonts w:ascii="Simplified Arabic" w:hAnsi="Simplified Arabic" w:cs="Simplified Arabic"/>
          <w:sz w:val="24"/>
          <w:szCs w:val="24"/>
          <w:rtl/>
        </w:rPr>
        <w:t xml:space="preserve">قدّمت أمانة المعاهدة الدولية معلومات للمساهمة في التقرير العالمي حول التقدم الجماعي المُحرز في تنفيذ إطار كونمينغ-مونتريال العالمي للتنوع البيولوجي، بما في ذلك ما يتعلق </w:t>
      </w:r>
      <w:r>
        <w:rPr>
          <w:rFonts w:ascii="Simplified Arabic" w:hAnsi="Simplified Arabic" w:cs="Simplified Arabic" w:hint="cs"/>
          <w:sz w:val="24"/>
          <w:szCs w:val="24"/>
          <w:rtl/>
        </w:rPr>
        <w:t xml:space="preserve">بالغاية جيم </w:t>
      </w:r>
      <w:r w:rsidR="00382DC5">
        <w:rPr>
          <w:rFonts w:ascii="Simplified Arabic" w:hAnsi="Simplified Arabic" w:cs="Simplified Arabic" w:hint="cs"/>
          <w:sz w:val="24"/>
          <w:szCs w:val="24"/>
          <w:rtl/>
        </w:rPr>
        <w:t xml:space="preserve">والهدف 13 </w:t>
      </w:r>
      <w:r w:rsidRPr="002E0971">
        <w:rPr>
          <w:rFonts w:ascii="Simplified Arabic" w:hAnsi="Simplified Arabic" w:cs="Simplified Arabic"/>
          <w:sz w:val="24"/>
          <w:szCs w:val="24"/>
          <w:rtl/>
        </w:rPr>
        <w:t>من الإطار.</w:t>
      </w:r>
    </w:p>
    <w:p w14:paraId="436C52A9" w14:textId="1FABA295" w:rsidR="00382DC5" w:rsidRDefault="005660C2" w:rsidP="00382DC5">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00784CA0" w:rsidRPr="00784CA0">
        <w:rPr>
          <w:rFonts w:ascii="Simplified Arabic" w:hAnsi="Simplified Arabic" w:cs="Simplified Arabic"/>
          <w:sz w:val="24"/>
          <w:szCs w:val="24"/>
          <w:rtl/>
        </w:rPr>
        <w:t xml:space="preserve">تعاونت الأمانتان في عملية رصد </w:t>
      </w:r>
      <w:r w:rsidR="00784CA0">
        <w:rPr>
          <w:rFonts w:ascii="Simplified Arabic" w:hAnsi="Simplified Arabic" w:cs="Simplified Arabic" w:hint="cs"/>
          <w:sz w:val="24"/>
          <w:szCs w:val="24"/>
          <w:rtl/>
        </w:rPr>
        <w:t>الهدف 15-6</w:t>
      </w:r>
      <w:r w:rsidR="00784CA0">
        <w:rPr>
          <w:rStyle w:val="FootnoteReference"/>
          <w:rFonts w:ascii="Simplified Arabic" w:hAnsi="Simplified Arabic" w:cs="Simplified Arabic"/>
          <w:sz w:val="24"/>
          <w:szCs w:val="24"/>
          <w:rtl/>
        </w:rPr>
        <w:footnoteReference w:id="6"/>
      </w:r>
      <w:r w:rsidR="00784CA0">
        <w:rPr>
          <w:rFonts w:ascii="Simplified Arabic" w:hAnsi="Simplified Arabic" w:cs="Simplified Arabic" w:hint="cs"/>
          <w:sz w:val="24"/>
          <w:szCs w:val="24"/>
          <w:rtl/>
        </w:rPr>
        <w:t xml:space="preserve"> </w:t>
      </w:r>
      <w:r w:rsidR="00784CA0" w:rsidRPr="00784CA0">
        <w:rPr>
          <w:rFonts w:ascii="Simplified Arabic" w:hAnsi="Simplified Arabic" w:cs="Simplified Arabic"/>
          <w:sz w:val="24"/>
          <w:szCs w:val="24"/>
          <w:rtl/>
        </w:rPr>
        <w:t xml:space="preserve">في إطار المؤشرات العالمية لأهداف التنمية المستدامة </w:t>
      </w:r>
      <w:r w:rsidR="000917A0">
        <w:rPr>
          <w:rFonts w:ascii="Simplified Arabic" w:hAnsi="Simplified Arabic" w:cs="Simplified Arabic" w:hint="cs"/>
          <w:sz w:val="24"/>
          <w:szCs w:val="24"/>
          <w:rtl/>
        </w:rPr>
        <w:t>وأهداف</w:t>
      </w:r>
      <w:r w:rsidR="00784CA0" w:rsidRPr="00784CA0">
        <w:rPr>
          <w:rFonts w:ascii="Simplified Arabic" w:hAnsi="Simplified Arabic" w:cs="Simplified Arabic"/>
          <w:sz w:val="24"/>
          <w:szCs w:val="24"/>
          <w:rtl/>
        </w:rPr>
        <w:t xml:space="preserve"> خطة التنمية المستدامة لعام 2030.</w:t>
      </w:r>
      <w:r w:rsidR="007F4389">
        <w:rPr>
          <w:rStyle w:val="FootnoteReference"/>
          <w:rFonts w:ascii="Simplified Arabic" w:hAnsi="Simplified Arabic" w:cs="Simplified Arabic"/>
          <w:sz w:val="24"/>
          <w:szCs w:val="24"/>
          <w:rtl/>
        </w:rPr>
        <w:footnoteReference w:id="7"/>
      </w:r>
    </w:p>
    <w:p w14:paraId="7FCAC25C" w14:textId="6FD19950" w:rsidR="00BE0A54" w:rsidRPr="00865FAA" w:rsidRDefault="005F57D2" w:rsidP="00BE0A54">
      <w:pPr>
        <w:pStyle w:val="CBDH1"/>
        <w:bidi/>
        <w:rPr>
          <w:rFonts w:ascii="Simplified Arabic" w:hAnsi="Simplified Arabic" w:cs="Simplified Arabic"/>
          <w:bCs/>
          <w:sz w:val="26"/>
          <w:szCs w:val="26"/>
          <w:rtl/>
          <w:lang w:val="en-US"/>
        </w:rPr>
      </w:pPr>
      <w:r>
        <w:rPr>
          <w:rFonts w:ascii="Simplified Arabic" w:hAnsi="Simplified Arabic" w:cs="Simplified Arabic" w:hint="cs"/>
          <w:bCs/>
          <w:sz w:val="26"/>
          <w:szCs w:val="26"/>
          <w:rtl/>
          <w:lang w:val="en-US"/>
        </w:rPr>
        <w:t>باء</w:t>
      </w:r>
      <w:r w:rsidR="00BE0A54" w:rsidRPr="00865FAA">
        <w:rPr>
          <w:rFonts w:ascii="Simplified Arabic" w:hAnsi="Simplified Arabic" w:cs="Simplified Arabic" w:hint="cs"/>
          <w:bCs/>
          <w:sz w:val="26"/>
          <w:szCs w:val="26"/>
          <w:rtl/>
          <w:lang w:val="en-US"/>
        </w:rPr>
        <w:t>-</w:t>
      </w:r>
      <w:r w:rsidR="00BE0A54" w:rsidRPr="00865FAA">
        <w:rPr>
          <w:rFonts w:ascii="Simplified Arabic" w:hAnsi="Simplified Arabic" w:cs="Simplified Arabic"/>
          <w:bCs/>
          <w:sz w:val="26"/>
          <w:szCs w:val="26"/>
          <w:rtl/>
          <w:lang w:val="en-US"/>
        </w:rPr>
        <w:tab/>
      </w:r>
      <w:r w:rsidR="009C530E">
        <w:rPr>
          <w:rFonts w:ascii="Simplified Arabic" w:hAnsi="Simplified Arabic" w:cs="Simplified Arabic" w:hint="cs"/>
          <w:bCs/>
          <w:sz w:val="26"/>
          <w:szCs w:val="26"/>
          <w:rtl/>
          <w:lang w:val="en-US"/>
        </w:rPr>
        <w:t xml:space="preserve">هيئة </w:t>
      </w:r>
      <w:r w:rsidR="007845CA" w:rsidRPr="007845CA">
        <w:rPr>
          <w:rFonts w:ascii="Simplified Arabic" w:hAnsi="Simplified Arabic" w:cs="Simplified Arabic"/>
          <w:bCs/>
          <w:sz w:val="26"/>
          <w:szCs w:val="26"/>
          <w:rtl/>
          <w:lang w:val="en-US"/>
        </w:rPr>
        <w:t>الموارد الوراثية للأغذية والزراعة</w:t>
      </w:r>
    </w:p>
    <w:p w14:paraId="5C568F77" w14:textId="5ABAAD93" w:rsidR="00BE0A54" w:rsidRDefault="009C530E" w:rsidP="00BE0A54">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9C530E">
        <w:rPr>
          <w:rFonts w:ascii="Simplified Arabic" w:hAnsi="Simplified Arabic" w:cs="Simplified Arabic"/>
          <w:sz w:val="24"/>
          <w:szCs w:val="24"/>
          <w:rtl/>
        </w:rPr>
        <w:t xml:space="preserve">تتعاون </w:t>
      </w:r>
      <w:r w:rsidR="00713D0B">
        <w:rPr>
          <w:rFonts w:ascii="Simplified Arabic" w:hAnsi="Simplified Arabic" w:cs="Simplified Arabic" w:hint="cs"/>
          <w:sz w:val="24"/>
          <w:szCs w:val="24"/>
          <w:rtl/>
        </w:rPr>
        <w:t xml:space="preserve">أمانة </w:t>
      </w:r>
      <w:r w:rsidRPr="009C530E">
        <w:rPr>
          <w:rFonts w:ascii="Simplified Arabic" w:hAnsi="Simplified Arabic" w:cs="Simplified Arabic"/>
          <w:sz w:val="24"/>
          <w:szCs w:val="24"/>
          <w:rtl/>
        </w:rPr>
        <w:t>هيئة الموارد الوراثية للأغذية والزراعة و</w:t>
      </w:r>
      <w:r w:rsidR="00713D0B">
        <w:rPr>
          <w:rFonts w:ascii="Simplified Arabic" w:hAnsi="Simplified Arabic" w:cs="Simplified Arabic" w:hint="cs"/>
          <w:sz w:val="24"/>
          <w:szCs w:val="24"/>
          <w:rtl/>
        </w:rPr>
        <w:t xml:space="preserve">أمانة </w:t>
      </w:r>
      <w:r w:rsidRPr="009C530E">
        <w:rPr>
          <w:rFonts w:ascii="Simplified Arabic" w:hAnsi="Simplified Arabic" w:cs="Simplified Arabic"/>
          <w:sz w:val="24"/>
          <w:szCs w:val="24"/>
          <w:rtl/>
        </w:rPr>
        <w:t>الاتفاقية</w:t>
      </w:r>
      <w:r w:rsidR="00DA624C">
        <w:rPr>
          <w:rFonts w:ascii="Simplified Arabic" w:hAnsi="Simplified Arabic" w:cs="Simplified Arabic" w:hint="cs"/>
          <w:sz w:val="24"/>
          <w:szCs w:val="24"/>
          <w:rtl/>
        </w:rPr>
        <w:t xml:space="preserve"> </w:t>
      </w:r>
      <w:r w:rsidRPr="009C530E">
        <w:rPr>
          <w:rFonts w:ascii="Simplified Arabic" w:hAnsi="Simplified Arabic" w:cs="Simplified Arabic"/>
          <w:sz w:val="24"/>
          <w:szCs w:val="24"/>
          <w:rtl/>
        </w:rPr>
        <w:t>بشأن مسائل عديدة، بما في ذلك المسائل المتعلقة بالحصول على الموارد وتقاسم المنافع الناشئة عن استخدامها.</w:t>
      </w:r>
    </w:p>
    <w:p w14:paraId="660E3E05" w14:textId="10A808B4" w:rsidR="00BE0A54" w:rsidRDefault="00B122B7" w:rsidP="00BE0A54">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00DA624C" w:rsidRPr="00DA624C">
        <w:rPr>
          <w:rFonts w:ascii="Simplified Arabic" w:hAnsi="Simplified Arabic" w:cs="Simplified Arabic"/>
          <w:sz w:val="24"/>
          <w:szCs w:val="24"/>
          <w:rtl/>
        </w:rPr>
        <w:t xml:space="preserve">قدّمت أمانة الاتفاقية تقريراً إلى الدورة العادية العشرين </w:t>
      </w:r>
      <w:r w:rsidR="007F4389">
        <w:rPr>
          <w:rFonts w:ascii="Simplified Arabic" w:hAnsi="Simplified Arabic" w:cs="Simplified Arabic" w:hint="cs"/>
          <w:sz w:val="24"/>
          <w:szCs w:val="24"/>
          <w:rtl/>
        </w:rPr>
        <w:t>للهيئة</w:t>
      </w:r>
      <w:r w:rsidR="00DA624C" w:rsidRPr="00DA624C">
        <w:rPr>
          <w:rFonts w:ascii="Simplified Arabic" w:hAnsi="Simplified Arabic" w:cs="Simplified Arabic"/>
          <w:sz w:val="24"/>
          <w:szCs w:val="24"/>
          <w:rtl/>
        </w:rPr>
        <w:t xml:space="preserve"> -التي عُقدت في الفترة من 24 إلى 28 مارس</w:t>
      </w:r>
      <w:r>
        <w:rPr>
          <w:rFonts w:ascii="Simplified Arabic" w:hAnsi="Simplified Arabic" w:cs="Simplified Arabic" w:hint="cs"/>
          <w:sz w:val="24"/>
          <w:szCs w:val="24"/>
          <w:rtl/>
        </w:rPr>
        <w:t>/آذار</w:t>
      </w:r>
      <w:r w:rsidR="00DA624C" w:rsidRPr="00DA624C">
        <w:rPr>
          <w:rFonts w:ascii="Simplified Arabic" w:hAnsi="Simplified Arabic" w:cs="Simplified Arabic"/>
          <w:sz w:val="24"/>
          <w:szCs w:val="24"/>
          <w:rtl/>
        </w:rPr>
        <w:t xml:space="preserve"> 2025- وشاركت فيها، كما ألق</w:t>
      </w:r>
      <w:r w:rsidR="007F4389">
        <w:rPr>
          <w:rFonts w:ascii="Simplified Arabic" w:hAnsi="Simplified Arabic" w:cs="Simplified Arabic" w:hint="cs"/>
          <w:sz w:val="24"/>
          <w:szCs w:val="24"/>
          <w:rtl/>
        </w:rPr>
        <w:t>ت</w:t>
      </w:r>
      <w:r w:rsidR="00DA624C" w:rsidRPr="00DA624C">
        <w:rPr>
          <w:rFonts w:ascii="Simplified Arabic" w:hAnsi="Simplified Arabic" w:cs="Simplified Arabic"/>
          <w:sz w:val="24"/>
          <w:szCs w:val="24"/>
          <w:rtl/>
        </w:rPr>
        <w:t xml:space="preserve"> الأمين</w:t>
      </w:r>
      <w:r w:rsidR="007F4389">
        <w:rPr>
          <w:rFonts w:ascii="Simplified Arabic" w:hAnsi="Simplified Arabic" w:cs="Simplified Arabic" w:hint="cs"/>
          <w:sz w:val="24"/>
          <w:szCs w:val="24"/>
          <w:rtl/>
        </w:rPr>
        <w:t>ة</w:t>
      </w:r>
      <w:r w:rsidR="00DA624C" w:rsidRPr="00DA624C">
        <w:rPr>
          <w:rFonts w:ascii="Simplified Arabic" w:hAnsi="Simplified Arabic" w:cs="Simplified Arabic"/>
          <w:sz w:val="24"/>
          <w:szCs w:val="24"/>
          <w:rtl/>
        </w:rPr>
        <w:t xml:space="preserve"> التنفيذي</w:t>
      </w:r>
      <w:r w:rsidR="007F4389">
        <w:rPr>
          <w:rFonts w:ascii="Simplified Arabic" w:hAnsi="Simplified Arabic" w:cs="Simplified Arabic" w:hint="cs"/>
          <w:sz w:val="24"/>
          <w:szCs w:val="24"/>
          <w:rtl/>
        </w:rPr>
        <w:t>ة</w:t>
      </w:r>
      <w:r w:rsidR="00DA624C" w:rsidRPr="00DA624C">
        <w:rPr>
          <w:rFonts w:ascii="Simplified Arabic" w:hAnsi="Simplified Arabic" w:cs="Simplified Arabic"/>
          <w:sz w:val="24"/>
          <w:szCs w:val="24"/>
          <w:rtl/>
        </w:rPr>
        <w:t xml:space="preserve"> بياناً خلال افتتاح الدورة.</w:t>
      </w:r>
    </w:p>
    <w:p w14:paraId="77FB430A" w14:textId="74A08F9F" w:rsidR="007F4389" w:rsidRDefault="00071DCF" w:rsidP="007F4389">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lastRenderedPageBreak/>
        <w:t>و</w:t>
      </w:r>
      <w:r w:rsidRPr="00071DCF">
        <w:rPr>
          <w:rFonts w:ascii="Simplified Arabic" w:hAnsi="Simplified Arabic" w:cs="Simplified Arabic"/>
          <w:sz w:val="24"/>
          <w:szCs w:val="24"/>
          <w:rtl/>
        </w:rPr>
        <w:t>خلال دورتها العادية العشرين،</w:t>
      </w:r>
      <w:r w:rsidR="00B000DC">
        <w:rPr>
          <w:rStyle w:val="FootnoteReference"/>
          <w:rFonts w:ascii="Simplified Arabic" w:hAnsi="Simplified Arabic" w:cs="Simplified Arabic"/>
          <w:sz w:val="24"/>
          <w:szCs w:val="24"/>
          <w:rtl/>
        </w:rPr>
        <w:footnoteReference w:id="8"/>
      </w:r>
      <w:r w:rsidRPr="00071DCF">
        <w:rPr>
          <w:rFonts w:ascii="Simplified Arabic" w:hAnsi="Simplified Arabic" w:cs="Simplified Arabic"/>
          <w:sz w:val="24"/>
          <w:szCs w:val="24"/>
          <w:rtl/>
        </w:rPr>
        <w:t xml:space="preserve"> وفي إطار البند المدرج في جدول الأعمال بشأن الحصول على الموارد الوراثية للأغذية والزراعة وتقاسم المنافع الناشئة عن استخدامها، أحاطت الهيئة علماً بمشروع التقرير المتعلق بأثر تدابير الحصول وتقاسم المنافع على استخدام وتبادل الموارد الوراثية للأغذية والزراعة والمعارف التقليدية المرتبطة بها؛ وهو التقرير الذي أُعدّ استجابةً لطلبٍ كانت الهيئة قد قدمته خلال دورتها العادية التاسعة عشرة. </w:t>
      </w:r>
      <w:r w:rsidR="001B7A94">
        <w:rPr>
          <w:rFonts w:ascii="Simplified Arabic" w:hAnsi="Simplified Arabic" w:cs="Simplified Arabic" w:hint="cs"/>
          <w:sz w:val="24"/>
          <w:szCs w:val="24"/>
          <w:rtl/>
        </w:rPr>
        <w:t>وقد استعرض</w:t>
      </w:r>
      <w:r w:rsidRPr="00071DCF">
        <w:rPr>
          <w:rFonts w:ascii="Simplified Arabic" w:hAnsi="Simplified Arabic" w:cs="Simplified Arabic"/>
          <w:sz w:val="24"/>
          <w:szCs w:val="24"/>
          <w:rtl/>
        </w:rPr>
        <w:t xml:space="preserve"> فريق الخبراء </w:t>
      </w:r>
      <w:r w:rsidR="00985F5D">
        <w:rPr>
          <w:rFonts w:ascii="Simplified Arabic" w:hAnsi="Simplified Arabic" w:cs="Simplified Arabic" w:hint="cs"/>
          <w:sz w:val="24"/>
          <w:szCs w:val="24"/>
          <w:rtl/>
        </w:rPr>
        <w:t>الفنيين</w:t>
      </w:r>
      <w:r w:rsidRPr="00071DCF">
        <w:rPr>
          <w:rFonts w:ascii="Simplified Arabic" w:hAnsi="Simplified Arabic" w:cs="Simplified Arabic"/>
          <w:sz w:val="24"/>
          <w:szCs w:val="24"/>
          <w:rtl/>
        </w:rPr>
        <w:t xml:space="preserve"> والقانونيين المعني بالحصول</w:t>
      </w:r>
      <w:r w:rsidR="00985F5D">
        <w:rPr>
          <w:rFonts w:ascii="Simplified Arabic" w:hAnsi="Simplified Arabic" w:cs="Simplified Arabic" w:hint="cs"/>
          <w:sz w:val="24"/>
          <w:szCs w:val="24"/>
          <w:rtl/>
        </w:rPr>
        <w:t xml:space="preserve"> على الموارد</w:t>
      </w:r>
      <w:r w:rsidRPr="00071DCF">
        <w:rPr>
          <w:rFonts w:ascii="Simplified Arabic" w:hAnsi="Simplified Arabic" w:cs="Simplified Arabic"/>
          <w:sz w:val="24"/>
          <w:szCs w:val="24"/>
          <w:rtl/>
        </w:rPr>
        <w:t xml:space="preserve"> وتقاسم </w:t>
      </w:r>
      <w:r w:rsidR="009B3BEF">
        <w:rPr>
          <w:rFonts w:ascii="Simplified Arabic" w:hAnsi="Simplified Arabic" w:cs="Simplified Arabic" w:hint="cs"/>
          <w:sz w:val="24"/>
          <w:szCs w:val="24"/>
          <w:rtl/>
        </w:rPr>
        <w:t>منافعها</w:t>
      </w:r>
      <w:r w:rsidRPr="00071DCF">
        <w:rPr>
          <w:rFonts w:ascii="Simplified Arabic" w:hAnsi="Simplified Arabic" w:cs="Simplified Arabic"/>
          <w:sz w:val="24"/>
          <w:szCs w:val="24"/>
          <w:rtl/>
        </w:rPr>
        <w:t xml:space="preserve"> </w:t>
      </w:r>
      <w:r w:rsidR="001B7A94">
        <w:rPr>
          <w:rFonts w:ascii="Simplified Arabic" w:hAnsi="Simplified Arabic" w:cs="Simplified Arabic" w:hint="cs"/>
          <w:sz w:val="24"/>
          <w:szCs w:val="24"/>
          <w:rtl/>
        </w:rPr>
        <w:t>مشروع</w:t>
      </w:r>
      <w:r w:rsidR="005C2D91">
        <w:rPr>
          <w:rFonts w:ascii="Simplified Arabic" w:hAnsi="Simplified Arabic" w:cs="Simplified Arabic" w:hint="cs"/>
          <w:sz w:val="24"/>
          <w:szCs w:val="24"/>
          <w:rtl/>
        </w:rPr>
        <w:t xml:space="preserve"> تقرير</w:t>
      </w:r>
      <w:r w:rsidR="001B7A94">
        <w:rPr>
          <w:rFonts w:ascii="Simplified Arabic" w:hAnsi="Simplified Arabic" w:cs="Simplified Arabic" w:hint="cs"/>
          <w:sz w:val="24"/>
          <w:szCs w:val="24"/>
          <w:rtl/>
        </w:rPr>
        <w:t xml:space="preserve"> سابق </w:t>
      </w:r>
      <w:r w:rsidRPr="00071DCF">
        <w:rPr>
          <w:rFonts w:ascii="Simplified Arabic" w:hAnsi="Simplified Arabic" w:cs="Simplified Arabic"/>
          <w:sz w:val="24"/>
          <w:szCs w:val="24"/>
          <w:rtl/>
        </w:rPr>
        <w:t xml:space="preserve">في دورته السابعة التي عُقدت </w:t>
      </w:r>
      <w:r w:rsidR="00B000DC">
        <w:rPr>
          <w:rFonts w:ascii="Simplified Arabic" w:hAnsi="Simplified Arabic" w:cs="Simplified Arabic" w:hint="cs"/>
          <w:sz w:val="24"/>
          <w:szCs w:val="24"/>
          <w:rtl/>
        </w:rPr>
        <w:t>عبر الإنترنت</w:t>
      </w:r>
      <w:r w:rsidRPr="00071DCF">
        <w:rPr>
          <w:rFonts w:ascii="Simplified Arabic" w:hAnsi="Simplified Arabic" w:cs="Simplified Arabic"/>
          <w:sz w:val="24"/>
          <w:szCs w:val="24"/>
          <w:rtl/>
        </w:rPr>
        <w:t xml:space="preserve"> في الفترة من 14 إلى 16 يناير/كانون الثاني 2025، بمشاركة أمانة الاتفاقية.</w:t>
      </w:r>
    </w:p>
    <w:p w14:paraId="1273D113" w14:textId="03CA46EA" w:rsidR="00B000DC" w:rsidRDefault="00273908" w:rsidP="00B000DC">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273908">
        <w:rPr>
          <w:rFonts w:ascii="Simplified Arabic" w:hAnsi="Simplified Arabic" w:cs="Simplified Arabic"/>
          <w:sz w:val="24"/>
          <w:szCs w:val="24"/>
          <w:rtl/>
        </w:rPr>
        <w:t xml:space="preserve">وفي إطار البند نفسه، دعت </w:t>
      </w:r>
      <w:r>
        <w:rPr>
          <w:rFonts w:ascii="Simplified Arabic" w:hAnsi="Simplified Arabic" w:cs="Simplified Arabic" w:hint="cs"/>
          <w:sz w:val="24"/>
          <w:szCs w:val="24"/>
          <w:rtl/>
        </w:rPr>
        <w:t>الهيئة</w:t>
      </w:r>
      <w:r w:rsidRPr="00273908">
        <w:rPr>
          <w:rFonts w:ascii="Simplified Arabic" w:hAnsi="Simplified Arabic" w:cs="Simplified Arabic"/>
          <w:sz w:val="24"/>
          <w:szCs w:val="24"/>
          <w:rtl/>
        </w:rPr>
        <w:t xml:space="preserve"> أعضاءها إلى تقديم مساهمات وتحديثات خطية بشأن مشروع التقرير، وطلبت </w:t>
      </w:r>
      <w:r w:rsidR="005C2D91">
        <w:rPr>
          <w:rFonts w:ascii="Simplified Arabic" w:hAnsi="Simplified Arabic" w:cs="Simplified Arabic" w:hint="cs"/>
          <w:sz w:val="24"/>
          <w:szCs w:val="24"/>
          <w:rtl/>
        </w:rPr>
        <w:t>إلى</w:t>
      </w:r>
      <w:r w:rsidRPr="00273908">
        <w:rPr>
          <w:rFonts w:ascii="Simplified Arabic" w:hAnsi="Simplified Arabic" w:cs="Simplified Arabic"/>
          <w:sz w:val="24"/>
          <w:szCs w:val="24"/>
          <w:rtl/>
        </w:rPr>
        <w:t xml:space="preserve"> أمانتها تنقيحه استناداً إلى المساهمات الواردة، وذلك ليتسنى لفريق الخبراء </w:t>
      </w:r>
      <w:r w:rsidR="00985F5D">
        <w:rPr>
          <w:rFonts w:ascii="Simplified Arabic" w:hAnsi="Simplified Arabic" w:cs="Simplified Arabic" w:hint="cs"/>
          <w:sz w:val="24"/>
          <w:szCs w:val="24"/>
          <w:rtl/>
        </w:rPr>
        <w:t>الفنيين</w:t>
      </w:r>
      <w:r w:rsidRPr="00273908">
        <w:rPr>
          <w:rFonts w:ascii="Simplified Arabic" w:hAnsi="Simplified Arabic" w:cs="Simplified Arabic"/>
          <w:sz w:val="24"/>
          <w:szCs w:val="24"/>
          <w:rtl/>
        </w:rPr>
        <w:t xml:space="preserve"> والقانونيين المعني </w:t>
      </w:r>
      <w:r w:rsidR="00985F5D">
        <w:rPr>
          <w:rFonts w:ascii="Simplified Arabic" w:hAnsi="Simplified Arabic" w:cs="Simplified Arabic" w:hint="cs"/>
          <w:sz w:val="24"/>
          <w:szCs w:val="24"/>
          <w:rtl/>
        </w:rPr>
        <w:t xml:space="preserve">بالحصول على الموارد وتقاسم منافعها </w:t>
      </w:r>
      <w:r w:rsidRPr="00273908">
        <w:rPr>
          <w:rFonts w:ascii="Simplified Arabic" w:hAnsi="Simplified Arabic" w:cs="Simplified Arabic"/>
          <w:sz w:val="24"/>
          <w:szCs w:val="24"/>
          <w:rtl/>
        </w:rPr>
        <w:t>وللمكتب استعراضه. ومن المقرر تقديم التقرير المنقَّح إلى اللجنة لاستعراضه خلال دورتها العادية الحادية والعشرين.</w:t>
      </w:r>
    </w:p>
    <w:p w14:paraId="70282EA0" w14:textId="31FBEC23" w:rsidR="00273908" w:rsidRDefault="00273908" w:rsidP="00273908">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273908">
        <w:rPr>
          <w:rFonts w:ascii="Simplified Arabic" w:hAnsi="Simplified Arabic" w:cs="Simplified Arabic"/>
          <w:sz w:val="24"/>
          <w:szCs w:val="24"/>
          <w:rtl/>
        </w:rPr>
        <w:t xml:space="preserve">وفي إطار البند نفسه، وتأكيداً على أهمية مراعاة السمات المميزة للموارد الوراثية للأغذية والزراعة عند تنفيذ بروتوكول ناغويا، دعت </w:t>
      </w:r>
      <w:r w:rsidR="0039218A">
        <w:rPr>
          <w:rFonts w:ascii="Simplified Arabic" w:hAnsi="Simplified Arabic" w:cs="Simplified Arabic" w:hint="cs"/>
          <w:sz w:val="24"/>
          <w:szCs w:val="24"/>
          <w:rtl/>
        </w:rPr>
        <w:t>الهيئة</w:t>
      </w:r>
      <w:r w:rsidRPr="00273908">
        <w:rPr>
          <w:rFonts w:ascii="Simplified Arabic" w:hAnsi="Simplified Arabic" w:cs="Simplified Arabic"/>
          <w:sz w:val="24"/>
          <w:szCs w:val="24"/>
          <w:rtl/>
        </w:rPr>
        <w:t xml:space="preserve"> أعضاءها إلى المساهمة في التقارير الوطنية لبلدانهم بشأن تنفيذ البروتوكول. كما أوصت </w:t>
      </w:r>
      <w:r w:rsidR="0039218A">
        <w:rPr>
          <w:rFonts w:ascii="Simplified Arabic" w:hAnsi="Simplified Arabic" w:cs="Simplified Arabic" w:hint="cs"/>
          <w:sz w:val="24"/>
          <w:szCs w:val="24"/>
          <w:rtl/>
        </w:rPr>
        <w:t>الهيئة</w:t>
      </w:r>
      <w:r w:rsidRPr="00273908">
        <w:rPr>
          <w:rFonts w:ascii="Simplified Arabic" w:hAnsi="Simplified Arabic" w:cs="Simplified Arabic"/>
          <w:sz w:val="24"/>
          <w:szCs w:val="24"/>
          <w:rtl/>
        </w:rPr>
        <w:t xml:space="preserve"> بأن تواصل أمانتها المساهمة في تطوير ورصد المؤشرات المتعلقة بالوصول إلى الموارد الوراثية للأغذية والزراعة وتقاسم المنافع الناشئة عن استخدامها، ولا سيما فيما يتعلق بالمنافع غير النقدية.</w:t>
      </w:r>
    </w:p>
    <w:p w14:paraId="6F3EE969" w14:textId="101004CE" w:rsidR="0039218A" w:rsidRDefault="005D0D92" w:rsidP="0039218A">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5D0D92">
        <w:rPr>
          <w:rFonts w:ascii="Simplified Arabic" w:hAnsi="Simplified Arabic" w:cs="Simplified Arabic"/>
          <w:sz w:val="24"/>
          <w:szCs w:val="24"/>
          <w:rtl/>
        </w:rPr>
        <w:t>في إطار البند المدرج في جدول الأعمال بشأن معلومات التسلسل الرقمي</w:t>
      </w:r>
      <w:r w:rsidR="00101AB3">
        <w:rPr>
          <w:rFonts w:ascii="Simplified Arabic" w:hAnsi="Simplified Arabic" w:cs="Simplified Arabic" w:hint="cs"/>
          <w:sz w:val="24"/>
          <w:szCs w:val="24"/>
          <w:rtl/>
        </w:rPr>
        <w:t>ة</w:t>
      </w:r>
      <w:r w:rsidRPr="005D0D92">
        <w:rPr>
          <w:rFonts w:ascii="Simplified Arabic" w:hAnsi="Simplified Arabic" w:cs="Simplified Arabic"/>
          <w:sz w:val="24"/>
          <w:szCs w:val="24"/>
          <w:rtl/>
        </w:rPr>
        <w:t xml:space="preserve"> </w:t>
      </w:r>
      <w:r>
        <w:rPr>
          <w:rFonts w:ascii="Simplified Arabic" w:hAnsi="Simplified Arabic" w:cs="Simplified Arabic" w:hint="cs"/>
          <w:sz w:val="24"/>
          <w:szCs w:val="24"/>
          <w:rtl/>
        </w:rPr>
        <w:t>بشأن ا</w:t>
      </w:r>
      <w:r w:rsidRPr="005D0D92">
        <w:rPr>
          <w:rFonts w:ascii="Simplified Arabic" w:hAnsi="Simplified Arabic" w:cs="Simplified Arabic"/>
          <w:sz w:val="24"/>
          <w:szCs w:val="24"/>
          <w:rtl/>
        </w:rPr>
        <w:t xml:space="preserve">لموارد الوراثية للأغذية والزراعة، أحاطت اللجنة علماً </w:t>
      </w:r>
      <w:r>
        <w:rPr>
          <w:rFonts w:ascii="Simplified Arabic" w:hAnsi="Simplified Arabic" w:cs="Simplified Arabic" w:hint="cs"/>
          <w:sz w:val="24"/>
          <w:szCs w:val="24"/>
          <w:rtl/>
        </w:rPr>
        <w:t>بالمقرر</w:t>
      </w:r>
      <w:r w:rsidRPr="005D0D92">
        <w:rPr>
          <w:rFonts w:ascii="Simplified Arabic" w:hAnsi="Simplified Arabic" w:cs="Simplified Arabic"/>
          <w:sz w:val="24"/>
          <w:szCs w:val="24"/>
          <w:rtl/>
        </w:rPr>
        <w:t xml:space="preserve"> </w:t>
      </w:r>
      <w:hyperlink r:id="rId20" w:history="1">
        <w:r w:rsidRPr="00FA0F31">
          <w:rPr>
            <w:rStyle w:val="Hyperlink"/>
            <w:rFonts w:ascii="Simplified Arabic" w:hAnsi="Simplified Arabic" w:cs="Simplified Arabic"/>
            <w:sz w:val="24"/>
            <w:szCs w:val="24"/>
            <w:rtl/>
          </w:rPr>
          <w:t>16/2</w:t>
        </w:r>
      </w:hyperlink>
      <w:r w:rsidRPr="005D0D92">
        <w:rPr>
          <w:rFonts w:ascii="Simplified Arabic" w:hAnsi="Simplified Arabic" w:cs="Simplified Arabic"/>
          <w:sz w:val="24"/>
          <w:szCs w:val="24"/>
          <w:rtl/>
        </w:rPr>
        <w:t xml:space="preserve"> الصادر عن مؤتمر الأطراف في الاتفاقية، وشددت على أهمية تنسيق الجهود بين مختلف الصكوك والعمليات القانونية ذات الصلة بمعلومات التسلسل الرقمي</w:t>
      </w:r>
      <w:r w:rsidR="00101AB3">
        <w:rPr>
          <w:rFonts w:ascii="Simplified Arabic" w:hAnsi="Simplified Arabic" w:cs="Simplified Arabic" w:hint="cs"/>
          <w:sz w:val="24"/>
          <w:szCs w:val="24"/>
          <w:rtl/>
        </w:rPr>
        <w:t>ة</w:t>
      </w:r>
      <w:r w:rsidR="007F548B">
        <w:rPr>
          <w:rFonts w:ascii="Simplified Arabic" w:hAnsi="Simplified Arabic" w:cs="Simplified Arabic" w:hint="cs"/>
          <w:sz w:val="24"/>
          <w:szCs w:val="24"/>
          <w:rtl/>
        </w:rPr>
        <w:t xml:space="preserve"> بشأن ا</w:t>
      </w:r>
      <w:r w:rsidRPr="005D0D92">
        <w:rPr>
          <w:rFonts w:ascii="Simplified Arabic" w:hAnsi="Simplified Arabic" w:cs="Simplified Arabic"/>
          <w:sz w:val="24"/>
          <w:szCs w:val="24"/>
          <w:rtl/>
        </w:rPr>
        <w:t>لموارد الوراثية، وذلك تحقيقاً للتكامل والتعاضد فيما بينها.</w:t>
      </w:r>
    </w:p>
    <w:p w14:paraId="48001311" w14:textId="519501BE" w:rsidR="007F548B" w:rsidRDefault="007F548B" w:rsidP="007F548B">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7F548B">
        <w:rPr>
          <w:rFonts w:ascii="Simplified Arabic" w:hAnsi="Simplified Arabic" w:cs="Simplified Arabic"/>
          <w:sz w:val="24"/>
          <w:szCs w:val="24"/>
          <w:rtl/>
        </w:rPr>
        <w:t xml:space="preserve">وفي إطار البند نفسه، طلبت الهيئة </w:t>
      </w:r>
      <w:r w:rsidR="00E01150">
        <w:rPr>
          <w:rFonts w:ascii="Simplified Arabic" w:hAnsi="Simplified Arabic" w:cs="Simplified Arabic" w:hint="cs"/>
          <w:sz w:val="24"/>
          <w:szCs w:val="24"/>
          <w:rtl/>
        </w:rPr>
        <w:t>إلى</w:t>
      </w:r>
      <w:r w:rsidRPr="007F548B">
        <w:rPr>
          <w:rFonts w:ascii="Simplified Arabic" w:hAnsi="Simplified Arabic" w:cs="Simplified Arabic"/>
          <w:sz w:val="24"/>
          <w:szCs w:val="24"/>
          <w:rtl/>
        </w:rPr>
        <w:t xml:space="preserve"> أمانتها عقد حلقة عمل مفتوحة العضوية تضم أصحاب مصلحة متعددين - بالشراكة مع أمانتي الاتفاقية والمعاهدة الدولية - لمناقشة الآثار المترتبة على </w:t>
      </w:r>
      <w:r w:rsidR="00DC2B31">
        <w:rPr>
          <w:rFonts w:ascii="Simplified Arabic" w:hAnsi="Simplified Arabic" w:cs="Simplified Arabic" w:hint="cs"/>
          <w:sz w:val="24"/>
          <w:szCs w:val="24"/>
          <w:rtl/>
        </w:rPr>
        <w:t>المقرر</w:t>
      </w:r>
      <w:r w:rsidR="00DC2B31" w:rsidRPr="005D0D92">
        <w:rPr>
          <w:rFonts w:ascii="Simplified Arabic" w:hAnsi="Simplified Arabic" w:cs="Simplified Arabic"/>
          <w:sz w:val="24"/>
          <w:szCs w:val="24"/>
          <w:rtl/>
        </w:rPr>
        <w:t xml:space="preserve"> </w:t>
      </w:r>
      <w:hyperlink r:id="rId21" w:history="1">
        <w:r w:rsidR="00DC2B31" w:rsidRPr="00FA0F31">
          <w:rPr>
            <w:rStyle w:val="Hyperlink"/>
            <w:rFonts w:ascii="Simplified Arabic" w:hAnsi="Simplified Arabic" w:cs="Simplified Arabic"/>
            <w:sz w:val="24"/>
            <w:szCs w:val="24"/>
            <w:rtl/>
          </w:rPr>
          <w:t>16/2</w:t>
        </w:r>
      </w:hyperlink>
      <w:r w:rsidR="00DC2B31">
        <w:rPr>
          <w:rFonts w:ascii="Simplified Arabic" w:hAnsi="Simplified Arabic" w:cs="Simplified Arabic" w:hint="cs"/>
          <w:sz w:val="24"/>
          <w:szCs w:val="24"/>
          <w:rtl/>
        </w:rPr>
        <w:t xml:space="preserve"> </w:t>
      </w:r>
      <w:r w:rsidRPr="007F548B">
        <w:rPr>
          <w:rFonts w:ascii="Simplified Arabic" w:hAnsi="Simplified Arabic" w:cs="Simplified Arabic"/>
          <w:sz w:val="24"/>
          <w:szCs w:val="24"/>
          <w:rtl/>
        </w:rPr>
        <w:t>فيما يتعلق بالبحث والتطوير في قطاع الأغذية والزراعة، والحاجة إلى بناء القدرات، والتقاسم العادل والمنصف للمنافع الناشئة عن استخدام معلومات التسلسل الرقمي</w:t>
      </w:r>
      <w:r w:rsidR="00101AB3">
        <w:rPr>
          <w:rFonts w:ascii="Simplified Arabic" w:hAnsi="Simplified Arabic" w:cs="Simplified Arabic" w:hint="cs"/>
          <w:sz w:val="24"/>
          <w:szCs w:val="24"/>
          <w:rtl/>
        </w:rPr>
        <w:t>ة</w:t>
      </w:r>
      <w:r w:rsidRPr="007F548B">
        <w:rPr>
          <w:rFonts w:ascii="Simplified Arabic" w:hAnsi="Simplified Arabic" w:cs="Simplified Arabic"/>
          <w:sz w:val="24"/>
          <w:szCs w:val="24"/>
          <w:rtl/>
        </w:rPr>
        <w:t xml:space="preserve"> </w:t>
      </w:r>
      <w:r w:rsidR="00842C9E">
        <w:rPr>
          <w:rFonts w:ascii="Simplified Arabic" w:hAnsi="Simplified Arabic" w:cs="Simplified Arabic" w:hint="cs"/>
          <w:sz w:val="24"/>
          <w:szCs w:val="24"/>
          <w:rtl/>
          <w:lang w:bidi="ar-EG"/>
        </w:rPr>
        <w:t>بشأن ا</w:t>
      </w:r>
      <w:r w:rsidRPr="007F548B">
        <w:rPr>
          <w:rFonts w:ascii="Simplified Arabic" w:hAnsi="Simplified Arabic" w:cs="Simplified Arabic"/>
          <w:sz w:val="24"/>
          <w:szCs w:val="24"/>
          <w:rtl/>
        </w:rPr>
        <w:t>لموارد الوراثية للأغذية والزراعة. ومن المقرر مبدئياً عقد حلقة العمل هذه في يناير/كانون الثاني 2027.</w:t>
      </w:r>
    </w:p>
    <w:p w14:paraId="601A4E14" w14:textId="3D015495" w:rsidR="00842C9E" w:rsidRDefault="00842C9E" w:rsidP="00842C9E">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842C9E">
        <w:rPr>
          <w:rFonts w:ascii="Simplified Arabic" w:hAnsi="Simplified Arabic" w:cs="Simplified Arabic"/>
          <w:sz w:val="24"/>
          <w:szCs w:val="24"/>
          <w:rtl/>
        </w:rPr>
        <w:t>شارك ممثل عن أمانة اللجنة في الاجتماع السادس للجنة الاستشارية غير الرسمية المعنية ببناء القدرات لتنفيذ بروتوكول ناغويا، الذي عُقد في الفترة من 1 إلى 4 يوني</w:t>
      </w:r>
      <w:r>
        <w:rPr>
          <w:rFonts w:ascii="Simplified Arabic" w:hAnsi="Simplified Arabic" w:cs="Simplified Arabic" w:hint="cs"/>
          <w:sz w:val="24"/>
          <w:szCs w:val="24"/>
          <w:rtl/>
        </w:rPr>
        <w:t>ه/حزيران</w:t>
      </w:r>
      <w:r w:rsidRPr="00842C9E">
        <w:rPr>
          <w:rFonts w:ascii="Simplified Arabic" w:hAnsi="Simplified Arabic" w:cs="Simplified Arabic"/>
          <w:sz w:val="24"/>
          <w:szCs w:val="24"/>
          <w:rtl/>
        </w:rPr>
        <w:t xml:space="preserve"> 2026.</w:t>
      </w:r>
    </w:p>
    <w:p w14:paraId="3666AE1B" w14:textId="75BD58C6" w:rsidR="005F57D2" w:rsidRPr="00865FAA" w:rsidRDefault="005F57D2" w:rsidP="005F57D2">
      <w:pPr>
        <w:pStyle w:val="CBDH1"/>
        <w:bidi/>
        <w:rPr>
          <w:rFonts w:ascii="Simplified Arabic" w:hAnsi="Simplified Arabic" w:cs="Simplified Arabic"/>
          <w:bCs/>
          <w:sz w:val="26"/>
          <w:szCs w:val="26"/>
          <w:rtl/>
          <w:lang w:val="en-US"/>
        </w:rPr>
      </w:pPr>
      <w:r>
        <w:rPr>
          <w:rFonts w:ascii="Simplified Arabic" w:hAnsi="Simplified Arabic" w:cs="Simplified Arabic" w:hint="cs"/>
          <w:bCs/>
          <w:sz w:val="26"/>
          <w:szCs w:val="26"/>
          <w:rtl/>
          <w:lang w:val="en-US"/>
        </w:rPr>
        <w:t>جيم</w:t>
      </w:r>
      <w:r w:rsidRPr="00865FAA">
        <w:rPr>
          <w:rFonts w:ascii="Simplified Arabic" w:hAnsi="Simplified Arabic" w:cs="Simplified Arabic" w:hint="cs"/>
          <w:bCs/>
          <w:sz w:val="26"/>
          <w:szCs w:val="26"/>
          <w:rtl/>
          <w:lang w:val="en-US"/>
        </w:rPr>
        <w:t>-</w:t>
      </w:r>
      <w:r w:rsidRPr="00865FAA">
        <w:rPr>
          <w:rFonts w:ascii="Simplified Arabic" w:hAnsi="Simplified Arabic" w:cs="Simplified Arabic"/>
          <w:bCs/>
          <w:sz w:val="26"/>
          <w:szCs w:val="26"/>
          <w:rtl/>
          <w:lang w:val="en-US"/>
        </w:rPr>
        <w:tab/>
      </w:r>
      <w:r w:rsidR="000573FE" w:rsidRPr="000573FE">
        <w:rPr>
          <w:rFonts w:ascii="Simplified Arabic" w:hAnsi="Simplified Arabic" w:cs="Simplified Arabic"/>
          <w:bCs/>
          <w:sz w:val="26"/>
          <w:szCs w:val="26"/>
          <w:rtl/>
          <w:lang w:val="en-US"/>
        </w:rPr>
        <w:t>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p>
    <w:p w14:paraId="6FA56027" w14:textId="25167652" w:rsidR="005F57D2" w:rsidRDefault="000A1C23" w:rsidP="005F57D2">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 xml:space="preserve">اعتُمد </w:t>
      </w:r>
      <w:r w:rsidR="000573FE" w:rsidRPr="000573FE">
        <w:rPr>
          <w:rFonts w:ascii="Simplified Arabic" w:hAnsi="Simplified Arabic" w:cs="Simplified Arabic"/>
          <w:sz w:val="24"/>
          <w:szCs w:val="24"/>
          <w:rtl/>
        </w:rPr>
        <w:t>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r>
        <w:rPr>
          <w:rFonts w:ascii="Simplified Arabic" w:hAnsi="Simplified Arabic" w:cs="Simplified Arabic" w:hint="cs"/>
          <w:sz w:val="24"/>
          <w:szCs w:val="24"/>
          <w:rtl/>
        </w:rPr>
        <w:t xml:space="preserve">، على النحو الوارد </w:t>
      </w:r>
      <w:r w:rsidR="000573FE" w:rsidRPr="000573FE">
        <w:rPr>
          <w:rFonts w:ascii="Simplified Arabic" w:hAnsi="Simplified Arabic" w:cs="Simplified Arabic"/>
          <w:sz w:val="24"/>
          <w:szCs w:val="24"/>
          <w:rtl/>
        </w:rPr>
        <w:t xml:space="preserve">في الوثيقة </w:t>
      </w:r>
      <w:hyperlink r:id="rId22" w:history="1">
        <w:r w:rsidRPr="000359A4">
          <w:rPr>
            <w:rStyle w:val="Hyperlink"/>
          </w:rPr>
          <w:t>CBD/NP/MOP/5/8</w:t>
        </w:r>
      </w:hyperlink>
      <w:r w:rsidR="000573FE" w:rsidRPr="000573FE">
        <w:rPr>
          <w:rFonts w:ascii="Simplified Arabic" w:hAnsi="Simplified Arabic" w:cs="Simplified Arabic"/>
          <w:sz w:val="24"/>
          <w:szCs w:val="24"/>
          <w:rtl/>
        </w:rPr>
        <w:t>، في 19 يوني</w:t>
      </w:r>
      <w:r w:rsidR="00C325DB">
        <w:rPr>
          <w:rFonts w:ascii="Simplified Arabic" w:hAnsi="Simplified Arabic" w:cs="Simplified Arabic" w:hint="cs"/>
          <w:sz w:val="24"/>
          <w:szCs w:val="24"/>
          <w:rtl/>
        </w:rPr>
        <w:t>ه</w:t>
      </w:r>
      <w:r w:rsidR="000573FE" w:rsidRPr="000573FE">
        <w:rPr>
          <w:rFonts w:ascii="Simplified Arabic" w:hAnsi="Simplified Arabic" w:cs="Simplified Arabic"/>
          <w:sz w:val="24"/>
          <w:szCs w:val="24"/>
          <w:rtl/>
        </w:rPr>
        <w:t xml:space="preserve">/حزيران 2023. وقد دخل الاتفاق حيز النفاذ في 17 يناير/كانون الثاني 2026، وبلغ عدد أطرافه 93 طرفاً </w:t>
      </w:r>
      <w:r w:rsidR="00C325DB">
        <w:rPr>
          <w:rFonts w:ascii="Simplified Arabic" w:hAnsi="Simplified Arabic" w:cs="Simplified Arabic" w:hint="cs"/>
          <w:sz w:val="24"/>
          <w:szCs w:val="24"/>
          <w:rtl/>
        </w:rPr>
        <w:t>حتى</w:t>
      </w:r>
      <w:r w:rsidR="000573FE" w:rsidRPr="000573FE">
        <w:rPr>
          <w:rFonts w:ascii="Simplified Arabic" w:hAnsi="Simplified Arabic" w:cs="Simplified Arabic"/>
          <w:sz w:val="24"/>
          <w:szCs w:val="24"/>
          <w:rtl/>
        </w:rPr>
        <w:t xml:space="preserve"> 17 أغسطس/آب 2026.</w:t>
      </w:r>
    </w:p>
    <w:p w14:paraId="5ACA2F58" w14:textId="5AB06655" w:rsidR="005F57D2" w:rsidRDefault="00E01150" w:rsidP="005F57D2">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lastRenderedPageBreak/>
        <w:t>و</w:t>
      </w:r>
      <w:r w:rsidR="00C62FCB" w:rsidRPr="00C62FCB">
        <w:rPr>
          <w:rFonts w:ascii="Simplified Arabic" w:hAnsi="Simplified Arabic" w:cs="Simplified Arabic"/>
          <w:sz w:val="24"/>
          <w:szCs w:val="24"/>
          <w:rtl/>
        </w:rPr>
        <w:t xml:space="preserve">أنشأت الجمعية العامة، بموجب قرارها 78/272 المؤرخ 24 </w:t>
      </w:r>
      <w:r w:rsidR="00C24252">
        <w:rPr>
          <w:rFonts w:ascii="Simplified Arabic" w:hAnsi="Simplified Arabic" w:cs="Simplified Arabic" w:hint="cs"/>
          <w:sz w:val="24"/>
          <w:szCs w:val="24"/>
          <w:rtl/>
        </w:rPr>
        <w:t>نيسان/أبريل 2024</w:t>
      </w:r>
      <w:r w:rsidR="00C62FCB" w:rsidRPr="00C62FCB">
        <w:rPr>
          <w:rFonts w:ascii="Simplified Arabic" w:hAnsi="Simplified Arabic" w:cs="Simplified Arabic"/>
          <w:sz w:val="24"/>
          <w:szCs w:val="24"/>
          <w:rtl/>
        </w:rPr>
        <w:t>، لجنة تحضيرية للتحضير لبدء نفاذ الاتفاق ولعقد الاجتماع الأول لمؤتمر الأطراف في الاتفاق. وقد اجتمعت اللجنة التحضيرية ثلاث مرات خلال عامي 2025 و2026، وشارك ممثلون عن أمانة الاتفاقية في كل من هذه الدورات. وخلال هذه المداولات، قدمت الأمانة معلومات حول العمل والخبرات ذات الصلة في إطار الاتفاقية، والتي يمكن أن تسترشد بها وتدعم العمل بموجب الاتفاق، فضلاً عن معلومات حول الولايات والترتيبات ذات الصلة بالتعاون مع صكوك وأطر وهيئات أخرى في إطار الاتفاقية وبروتوكول</w:t>
      </w:r>
      <w:r w:rsidR="00B52071">
        <w:rPr>
          <w:rFonts w:ascii="Simplified Arabic" w:hAnsi="Simplified Arabic" w:cs="Simplified Arabic" w:hint="cs"/>
          <w:sz w:val="24"/>
          <w:szCs w:val="24"/>
          <w:rtl/>
          <w:lang w:bidi="ar-EG"/>
        </w:rPr>
        <w:t>ي</w:t>
      </w:r>
      <w:r w:rsidR="00C62FCB" w:rsidRPr="00C62FCB">
        <w:rPr>
          <w:rFonts w:ascii="Simplified Arabic" w:hAnsi="Simplified Arabic" w:cs="Simplified Arabic"/>
          <w:sz w:val="24"/>
          <w:szCs w:val="24"/>
          <w:rtl/>
        </w:rPr>
        <w:t>ها.</w:t>
      </w:r>
      <w:r w:rsidR="00CF5B6B">
        <w:rPr>
          <w:rStyle w:val="FootnoteReference"/>
          <w:rFonts w:ascii="Simplified Arabic" w:hAnsi="Simplified Arabic" w:cs="Simplified Arabic"/>
          <w:sz w:val="24"/>
          <w:szCs w:val="24"/>
          <w:rtl/>
        </w:rPr>
        <w:footnoteReference w:id="9"/>
      </w:r>
      <w:r w:rsidR="00C62FCB" w:rsidRPr="00C62FCB">
        <w:rPr>
          <w:rFonts w:ascii="Simplified Arabic" w:hAnsi="Simplified Arabic" w:cs="Simplified Arabic"/>
          <w:sz w:val="24"/>
          <w:szCs w:val="24"/>
          <w:rtl/>
        </w:rPr>
        <w:t xml:space="preserve"> وجرى تبادل هذه المعلومات عبر وسائل شتى، شملت تعميم كتيب، وإلقاء بيانات أثناء مداولات اللجنة التحضيرية، والتعاون في تنظيم فعاليات جانبية على هامش هذه الاجتماعات. كما ساهمت أمانة الاتفاقية بمعلومات لإثراء دراسة حول الجوانب التقنية لتفعيل آلية غرفة تبادل المعلومات بموجب الاتفاق، وهي الدراسة التي أُتيحت للجنة التحضيرية في دورتها الثالثة.</w:t>
      </w:r>
      <w:r w:rsidR="00A920EA">
        <w:rPr>
          <w:rStyle w:val="FootnoteReference"/>
          <w:rFonts w:ascii="Simplified Arabic" w:hAnsi="Simplified Arabic" w:cs="Simplified Arabic"/>
          <w:sz w:val="24"/>
          <w:szCs w:val="24"/>
          <w:rtl/>
        </w:rPr>
        <w:footnoteReference w:id="10"/>
      </w:r>
      <w:r w:rsidR="00C62FCB" w:rsidRPr="00C62FCB">
        <w:rPr>
          <w:rFonts w:ascii="Simplified Arabic" w:hAnsi="Simplified Arabic" w:cs="Simplified Arabic"/>
          <w:sz w:val="24"/>
          <w:szCs w:val="24"/>
          <w:rtl/>
        </w:rPr>
        <w:t xml:space="preserve"> وتناول عمل الأمانة أيضاً موضوع التآزر والتعاون في تنفيذ الاتفاق من خلال أنشطة أخرى، بما في ذلك حلقة عمل للخبراء حول العمل العلمي والتقني المُنجز في إطار الاتفاقية والمتعلق بالتنوع البيولوجي البحري في المناطق الواقعة خارج نطاق الولاية الوطنية، والتي عُقدت في النرويج في الفترة من 2 إلى 5 </w:t>
      </w:r>
      <w:r w:rsidR="00CF5B6B">
        <w:rPr>
          <w:rFonts w:ascii="Simplified Arabic" w:hAnsi="Simplified Arabic" w:cs="Simplified Arabic" w:hint="cs"/>
          <w:sz w:val="24"/>
          <w:szCs w:val="24"/>
          <w:rtl/>
        </w:rPr>
        <w:t>ديسمبر/</w:t>
      </w:r>
      <w:r w:rsidR="00C62FCB" w:rsidRPr="00C62FCB">
        <w:rPr>
          <w:rFonts w:ascii="Simplified Arabic" w:hAnsi="Simplified Arabic" w:cs="Simplified Arabic"/>
          <w:sz w:val="24"/>
          <w:szCs w:val="24"/>
          <w:rtl/>
        </w:rPr>
        <w:t>كانون الأول</w:t>
      </w:r>
      <w:r w:rsidR="00CF5B6B">
        <w:rPr>
          <w:rFonts w:ascii="Simplified Arabic" w:hAnsi="Simplified Arabic" w:cs="Simplified Arabic" w:hint="cs"/>
          <w:sz w:val="24"/>
          <w:szCs w:val="24"/>
          <w:rtl/>
        </w:rPr>
        <w:t xml:space="preserve"> </w:t>
      </w:r>
      <w:r w:rsidR="00C62FCB" w:rsidRPr="00C62FCB">
        <w:rPr>
          <w:rFonts w:ascii="Simplified Arabic" w:hAnsi="Simplified Arabic" w:cs="Simplified Arabic"/>
          <w:sz w:val="24"/>
          <w:szCs w:val="24"/>
          <w:rtl/>
        </w:rPr>
        <w:t>2025.</w:t>
      </w:r>
      <w:r w:rsidR="00CF5B6B">
        <w:rPr>
          <w:rStyle w:val="FootnoteReference"/>
          <w:rFonts w:ascii="Simplified Arabic" w:hAnsi="Simplified Arabic" w:cs="Simplified Arabic"/>
          <w:sz w:val="24"/>
          <w:szCs w:val="24"/>
          <w:rtl/>
        </w:rPr>
        <w:footnoteReference w:id="11"/>
      </w:r>
      <w:r w:rsidR="00C62FCB" w:rsidRPr="00C62FCB">
        <w:rPr>
          <w:rFonts w:ascii="Simplified Arabic" w:hAnsi="Simplified Arabic" w:cs="Simplified Arabic"/>
          <w:sz w:val="24"/>
          <w:szCs w:val="24"/>
          <w:rtl/>
        </w:rPr>
        <w:t xml:space="preserve"> وقد هدفت حلقة عمل الخبراء تلك إلى تناول قضايا شملت، من بين أمور أخرى، الموارد الجينية البحرية، بما في ذلك معلومات التسلسل الرقمي</w:t>
      </w:r>
      <w:r w:rsidR="00101AB3">
        <w:rPr>
          <w:rFonts w:ascii="Simplified Arabic" w:hAnsi="Simplified Arabic" w:cs="Simplified Arabic" w:hint="cs"/>
          <w:sz w:val="24"/>
          <w:szCs w:val="24"/>
          <w:rtl/>
        </w:rPr>
        <w:t>ة</w:t>
      </w:r>
      <w:r w:rsidR="00AA587D">
        <w:rPr>
          <w:rFonts w:ascii="Simplified Arabic" w:hAnsi="Simplified Arabic" w:cs="Simplified Arabic" w:hint="cs"/>
          <w:sz w:val="24"/>
          <w:szCs w:val="24"/>
          <w:rtl/>
        </w:rPr>
        <w:t xml:space="preserve"> بشأن ا</w:t>
      </w:r>
      <w:r w:rsidR="00C62FCB" w:rsidRPr="00C62FCB">
        <w:rPr>
          <w:rFonts w:ascii="Simplified Arabic" w:hAnsi="Simplified Arabic" w:cs="Simplified Arabic"/>
          <w:sz w:val="24"/>
          <w:szCs w:val="24"/>
          <w:rtl/>
        </w:rPr>
        <w:t xml:space="preserve">لموارد </w:t>
      </w:r>
      <w:r w:rsidR="00BA5134">
        <w:rPr>
          <w:rFonts w:ascii="Simplified Arabic" w:hAnsi="Simplified Arabic" w:cs="Simplified Arabic" w:hint="cs"/>
          <w:sz w:val="24"/>
          <w:szCs w:val="24"/>
          <w:rtl/>
        </w:rPr>
        <w:t>الوراثية</w:t>
      </w:r>
      <w:r w:rsidR="00C62FCB" w:rsidRPr="00C62FCB">
        <w:rPr>
          <w:rFonts w:ascii="Simplified Arabic" w:hAnsi="Simplified Arabic" w:cs="Simplified Arabic"/>
          <w:sz w:val="24"/>
          <w:szCs w:val="24"/>
          <w:rtl/>
        </w:rPr>
        <w:t>.</w:t>
      </w:r>
    </w:p>
    <w:p w14:paraId="577FBB12" w14:textId="28592CA9" w:rsidR="00464B35" w:rsidRDefault="00464B35" w:rsidP="00464B35">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464B35">
        <w:rPr>
          <w:rFonts w:ascii="Simplified Arabic" w:hAnsi="Simplified Arabic" w:cs="Simplified Arabic"/>
          <w:sz w:val="24"/>
          <w:szCs w:val="24"/>
          <w:rtl/>
        </w:rPr>
        <w:t>اعتمدت اللجنة التحضيرية، في دورتها الثالثة، تقريرها الذي تضمن توصيات موجهة إلى مؤتمر الأطراف في الاتفاق للنظر فيها خلال اجتماعه الأول. وتتناول هذه التوصيات في معظمها مسائل إجرائية وإدارية، بما في ذلك مشاريع القواعد الإجرائية لمؤتمر الأطراف، ومشاريع الاختصاصات وآليات العمل والقواعد الإجرائية للهيئات الفرعية المنشأة بموجب الاتفاق (بما في ذلك لجنة الحصول وتقاسم المنافع المنشأة بموجب المادة 15)، ومشروع قرار بشأن العلاقة بين أمانة الاتفاق والأمم المتحدة، ومشروع مذكرة تفاهم بين مؤتمر الأطراف في الاتفاق ومجلس مرفق البيئة العالمية، ومشروع قرار بشأن ترتيبات تعزيز التعاون مع الصكوك والأطر القانونية ذات الصلة والهيئات العالمية والإقليمية ودون الإقليمية والقطاعية المعنية.</w:t>
      </w:r>
    </w:p>
    <w:p w14:paraId="4096C673" w14:textId="714ADFCD" w:rsidR="000C20C7" w:rsidRPr="000C20C7" w:rsidRDefault="000C20C7" w:rsidP="000C20C7">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lang w:bidi="ar-EG"/>
        </w:rPr>
        <w:t>و</w:t>
      </w:r>
      <w:r w:rsidRPr="000C20C7">
        <w:rPr>
          <w:rFonts w:ascii="Simplified Arabic" w:hAnsi="Simplified Arabic" w:cs="Simplified Arabic"/>
          <w:sz w:val="24"/>
          <w:szCs w:val="24"/>
          <w:rtl/>
        </w:rPr>
        <w:t>سيعقد الاجتماع الأول لمؤتمر الأطراف في الاتفاق في الفترة من 11 إلى 22 يناير/كانون الثاني 2027.</w:t>
      </w:r>
    </w:p>
    <w:p w14:paraId="734800C4" w14:textId="4E378275" w:rsidR="000C20C7" w:rsidRPr="000C20C7" w:rsidRDefault="000C20C7" w:rsidP="000C20C7">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0C20C7">
        <w:rPr>
          <w:rFonts w:ascii="Simplified Arabic" w:hAnsi="Simplified Arabic" w:cs="Simplified Arabic"/>
          <w:sz w:val="24"/>
          <w:szCs w:val="24"/>
          <w:rtl/>
        </w:rPr>
        <w:t xml:space="preserve">وإلى جانب الإجراءات الرسمية، عقدت عدة منظمات </w:t>
      </w:r>
      <w:r w:rsidR="00AA587D">
        <w:rPr>
          <w:rFonts w:ascii="Simplified Arabic" w:hAnsi="Simplified Arabic" w:cs="Simplified Arabic" w:hint="cs"/>
          <w:sz w:val="24"/>
          <w:szCs w:val="24"/>
          <w:rtl/>
        </w:rPr>
        <w:t xml:space="preserve">حلقات دراسية شبكية </w:t>
      </w:r>
      <w:r w:rsidRPr="000C20C7">
        <w:rPr>
          <w:rFonts w:ascii="Simplified Arabic" w:hAnsi="Simplified Arabic" w:cs="Simplified Arabic"/>
          <w:sz w:val="24"/>
          <w:szCs w:val="24"/>
          <w:rtl/>
        </w:rPr>
        <w:t>وحوارات حول جوانب مختلفة من الاتفاق لتشجيع وتيسير تبادل المعلومات بين الدول والمنظمات المعنية. وقد شاركت أمانة الاتفاقية في عدد من هذه الفعاليات لتبادل المعلومات حول التجارب ذات الصلة في إطار الاتفاقية وبروتوكول ناغويا، بما في ذلك ما يتعلق بآلية تبادل المعلومات بشأن الحصول على الموارد وتقاسم المنافع، وآليات التعاون، ومعلومات التسلسل الرقمي</w:t>
      </w:r>
      <w:r w:rsidR="00101AB3">
        <w:rPr>
          <w:rFonts w:ascii="Simplified Arabic" w:hAnsi="Simplified Arabic" w:cs="Simplified Arabic" w:hint="cs"/>
          <w:sz w:val="24"/>
          <w:szCs w:val="24"/>
          <w:rtl/>
        </w:rPr>
        <w:t>ة</w:t>
      </w:r>
      <w:r w:rsidR="00804DF4">
        <w:rPr>
          <w:rFonts w:ascii="Simplified Arabic" w:hAnsi="Simplified Arabic" w:cs="Simplified Arabic" w:hint="cs"/>
          <w:sz w:val="24"/>
          <w:szCs w:val="24"/>
          <w:rtl/>
        </w:rPr>
        <w:t xml:space="preserve"> بشأن ا</w:t>
      </w:r>
      <w:r w:rsidRPr="000C20C7">
        <w:rPr>
          <w:rFonts w:ascii="Simplified Arabic" w:hAnsi="Simplified Arabic" w:cs="Simplified Arabic"/>
          <w:sz w:val="24"/>
          <w:szCs w:val="24"/>
          <w:rtl/>
        </w:rPr>
        <w:t xml:space="preserve">لموارد </w:t>
      </w:r>
      <w:r w:rsidR="00BA5134">
        <w:rPr>
          <w:rFonts w:ascii="Simplified Arabic" w:hAnsi="Simplified Arabic" w:cs="Simplified Arabic" w:hint="cs"/>
          <w:sz w:val="24"/>
          <w:szCs w:val="24"/>
          <w:rtl/>
        </w:rPr>
        <w:t>الوراثية</w:t>
      </w:r>
      <w:r w:rsidRPr="000C20C7">
        <w:rPr>
          <w:rFonts w:ascii="Simplified Arabic" w:hAnsi="Simplified Arabic" w:cs="Simplified Arabic"/>
          <w:sz w:val="24"/>
          <w:szCs w:val="24"/>
          <w:rtl/>
        </w:rPr>
        <w:t xml:space="preserve">. وشملت هذه الفعاليات الحوارات غير الرسمية بشأن </w:t>
      </w:r>
      <w:r w:rsidR="00815ADF" w:rsidRPr="000573FE">
        <w:rPr>
          <w:rFonts w:ascii="Simplified Arabic" w:hAnsi="Simplified Arabic" w:cs="Simplified Arabic"/>
          <w:sz w:val="24"/>
          <w:szCs w:val="24"/>
          <w:rtl/>
        </w:rPr>
        <w:t>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r w:rsidR="00815ADF">
        <w:rPr>
          <w:rFonts w:ascii="Simplified Arabic" w:hAnsi="Simplified Arabic" w:cs="Simplified Arabic" w:hint="cs"/>
          <w:sz w:val="24"/>
          <w:szCs w:val="24"/>
          <w:rtl/>
        </w:rPr>
        <w:t xml:space="preserve"> </w:t>
      </w:r>
      <w:r w:rsidRPr="000C20C7">
        <w:rPr>
          <w:rFonts w:ascii="Simplified Arabic" w:hAnsi="Simplified Arabic" w:cs="Simplified Arabic"/>
          <w:sz w:val="24"/>
          <w:szCs w:val="24"/>
          <w:rtl/>
        </w:rPr>
        <w:t xml:space="preserve">التي عقدها المركز الدولي للحوار وبناء السلام، </w:t>
      </w:r>
      <w:r w:rsidR="00060CB1">
        <w:rPr>
          <w:rFonts w:ascii="Simplified Arabic" w:hAnsi="Simplified Arabic" w:cs="Simplified Arabic" w:hint="cs"/>
          <w:sz w:val="24"/>
          <w:szCs w:val="24"/>
          <w:rtl/>
        </w:rPr>
        <w:t xml:space="preserve">وحلقات دراسية شبكية </w:t>
      </w:r>
      <w:r w:rsidRPr="000C20C7">
        <w:rPr>
          <w:rFonts w:ascii="Simplified Arabic" w:hAnsi="Simplified Arabic" w:cs="Simplified Arabic"/>
          <w:sz w:val="24"/>
          <w:szCs w:val="24"/>
          <w:rtl/>
        </w:rPr>
        <w:t>نظمتها الجماعة الكاريبية وتحالف أعالي البحار. كما استعرضت الأمانة تجارب تتعلق بـصندوق كالي للتقاسم العادل والمنصف للمنافع الناشئة عن استخدام معلومات التسلسل الرقمي</w:t>
      </w:r>
      <w:r w:rsidR="00C521EB">
        <w:rPr>
          <w:rFonts w:ascii="Simplified Arabic" w:hAnsi="Simplified Arabic" w:cs="Simplified Arabic" w:hint="cs"/>
          <w:sz w:val="24"/>
          <w:szCs w:val="24"/>
          <w:rtl/>
        </w:rPr>
        <w:t>ة</w:t>
      </w:r>
      <w:r w:rsidR="00060CB1">
        <w:rPr>
          <w:rFonts w:ascii="Simplified Arabic" w:hAnsi="Simplified Arabic" w:cs="Simplified Arabic" w:hint="cs"/>
          <w:sz w:val="24"/>
          <w:szCs w:val="24"/>
          <w:rtl/>
        </w:rPr>
        <w:t xml:space="preserve"> بشأن ا</w:t>
      </w:r>
      <w:r w:rsidRPr="000C20C7">
        <w:rPr>
          <w:rFonts w:ascii="Simplified Arabic" w:hAnsi="Simplified Arabic" w:cs="Simplified Arabic"/>
          <w:sz w:val="24"/>
          <w:szCs w:val="24"/>
          <w:rtl/>
        </w:rPr>
        <w:t xml:space="preserve">لموارد </w:t>
      </w:r>
      <w:r w:rsidR="00C521EB">
        <w:rPr>
          <w:rFonts w:ascii="Simplified Arabic" w:hAnsi="Simplified Arabic" w:cs="Simplified Arabic" w:hint="cs"/>
          <w:sz w:val="24"/>
          <w:szCs w:val="24"/>
          <w:rtl/>
        </w:rPr>
        <w:t>الوراثية</w:t>
      </w:r>
      <w:r w:rsidRPr="000C20C7">
        <w:rPr>
          <w:rFonts w:ascii="Simplified Arabic" w:hAnsi="Simplified Arabic" w:cs="Simplified Arabic"/>
          <w:sz w:val="24"/>
          <w:szCs w:val="24"/>
          <w:rtl/>
        </w:rPr>
        <w:t xml:space="preserve"> وذلك خلال فعالية عبر الإنترنت ركزت على الصندوق الخاص </w:t>
      </w:r>
      <w:r w:rsidR="00CA4239">
        <w:rPr>
          <w:rFonts w:ascii="Simplified Arabic" w:hAnsi="Simplified Arabic" w:cs="Simplified Arabic" w:hint="cs"/>
          <w:sz w:val="24"/>
          <w:szCs w:val="24"/>
          <w:rtl/>
        </w:rPr>
        <w:t>المنشأ بموجب الاتفاق</w:t>
      </w:r>
      <w:r w:rsidRPr="000C20C7">
        <w:rPr>
          <w:rFonts w:ascii="Simplified Arabic" w:hAnsi="Simplified Arabic" w:cs="Simplified Arabic"/>
          <w:sz w:val="24"/>
          <w:szCs w:val="24"/>
          <w:rtl/>
        </w:rPr>
        <w:t>؛ وقد نُظمت هذه الفعالية من قبل وزارة الخارجية اليابانية، والبعثة الدائمة للفلبين لدى الأمم المتحدة، والاتحاد الأوروبي، ومكتب مفوض المحيط الهادئ، بالتعاون مع تحالف أعالي البحار.</w:t>
      </w:r>
    </w:p>
    <w:p w14:paraId="5BE844AE" w14:textId="60EE378A" w:rsidR="000C20C7" w:rsidRDefault="000C20C7" w:rsidP="000C20C7">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0C20C7">
        <w:rPr>
          <w:rFonts w:ascii="Simplified Arabic" w:hAnsi="Simplified Arabic" w:cs="Simplified Arabic"/>
          <w:sz w:val="24"/>
          <w:szCs w:val="24"/>
          <w:rtl/>
        </w:rPr>
        <w:lastRenderedPageBreak/>
        <w:t>وتقتضي المادة 12 من الاتفاق إخطار آلية تبادل المعلومات التابعة للاتفاق بمعلومات محددة قبل البدء في جمع الموارد الجينية البحرية من المناطق الواقعة خارج نطاق الولاية الوطنية في موقعها الطبيعي. وفي الوقت الراهن، وإلى حين بدء عمل آلية تبادل المعلومات وأمانة الاتفاق، يتعين إرسال الإخطارات الواجب تقديمها بموجب المادة 12 إلى شعبة شؤون المحيطات وقانون البحار التابعة للأمم المتحدة، التي ستتولى تعميم هذه المعلومات. وبناءً على ذلك، قدمت أيرلندا في يولي</w:t>
      </w:r>
      <w:r w:rsidR="00785CAE">
        <w:rPr>
          <w:rFonts w:ascii="Simplified Arabic" w:hAnsi="Simplified Arabic" w:cs="Simplified Arabic" w:hint="cs"/>
          <w:sz w:val="24"/>
          <w:szCs w:val="24"/>
          <w:rtl/>
        </w:rPr>
        <w:t>ه</w:t>
      </w:r>
      <w:r w:rsidRPr="000C20C7">
        <w:rPr>
          <w:rFonts w:ascii="Simplified Arabic" w:hAnsi="Simplified Arabic" w:cs="Simplified Arabic"/>
          <w:sz w:val="24"/>
          <w:szCs w:val="24"/>
          <w:rtl/>
        </w:rPr>
        <w:t xml:space="preserve">/تموز 2026 إخطاراً مسبقاً بالجمع يتعلق ببعثة بحثية تهدف، من بين أمور أخرى، إلى أخذ عينات مياه في أعالي البحار تشمل جمع موارد جينية بحرية وحمض نووي بيئي. </w:t>
      </w:r>
      <w:r w:rsidR="00E60DFE">
        <w:rPr>
          <w:rFonts w:ascii="Simplified Arabic" w:hAnsi="Simplified Arabic" w:cs="Simplified Arabic" w:hint="cs"/>
          <w:sz w:val="24"/>
          <w:szCs w:val="24"/>
          <w:rtl/>
        </w:rPr>
        <w:t>وعلى النحو الوارد</w:t>
      </w:r>
      <w:r w:rsidRPr="000C20C7">
        <w:rPr>
          <w:rFonts w:ascii="Simplified Arabic" w:hAnsi="Simplified Arabic" w:cs="Simplified Arabic"/>
          <w:sz w:val="24"/>
          <w:szCs w:val="24"/>
          <w:rtl/>
        </w:rPr>
        <w:t xml:space="preserve"> في الإخطار، ستُستخدم بيانات الجينوميات التي تُجمع أثناء البعثة البحثية في قياس ودراسة </w:t>
      </w:r>
      <w:r w:rsidR="00D764C2">
        <w:rPr>
          <w:rFonts w:ascii="Simplified Arabic" w:hAnsi="Simplified Arabic" w:cs="Simplified Arabic" w:hint="cs"/>
          <w:sz w:val="24"/>
          <w:szCs w:val="24"/>
          <w:rtl/>
        </w:rPr>
        <w:t>مجموعات</w:t>
      </w:r>
      <w:r w:rsidRPr="000C20C7">
        <w:rPr>
          <w:rFonts w:ascii="Simplified Arabic" w:hAnsi="Simplified Arabic" w:cs="Simplified Arabic"/>
          <w:sz w:val="24"/>
          <w:szCs w:val="24"/>
          <w:rtl/>
        </w:rPr>
        <w:t xml:space="preserve"> العوالق وعلاقتها بالخصائص الفيزيائية </w:t>
      </w:r>
      <w:r w:rsidR="00944917">
        <w:rPr>
          <w:rFonts w:ascii="Simplified Arabic" w:hAnsi="Simplified Arabic" w:cs="Simplified Arabic" w:hint="cs"/>
          <w:sz w:val="24"/>
          <w:szCs w:val="24"/>
          <w:rtl/>
        </w:rPr>
        <w:t>والحيوية الأرضية الكيميائية</w:t>
      </w:r>
      <w:r w:rsidRPr="000C20C7">
        <w:rPr>
          <w:rFonts w:ascii="Simplified Arabic" w:hAnsi="Simplified Arabic" w:cs="Simplified Arabic"/>
          <w:sz w:val="24"/>
          <w:szCs w:val="24"/>
          <w:rtl/>
        </w:rPr>
        <w:t xml:space="preserve"> للمحيطات.</w:t>
      </w:r>
      <w:r w:rsidR="00D764C2">
        <w:rPr>
          <w:rStyle w:val="FootnoteReference"/>
          <w:rFonts w:ascii="Simplified Arabic" w:hAnsi="Simplified Arabic" w:cs="Simplified Arabic"/>
          <w:sz w:val="24"/>
          <w:szCs w:val="24"/>
          <w:rtl/>
        </w:rPr>
        <w:footnoteReference w:id="12"/>
      </w:r>
    </w:p>
    <w:p w14:paraId="70FFBAA3" w14:textId="4B1AA5A5" w:rsidR="00466662" w:rsidRPr="00865FAA" w:rsidRDefault="00466662" w:rsidP="00466662">
      <w:pPr>
        <w:pStyle w:val="CBDH1"/>
        <w:bidi/>
        <w:rPr>
          <w:rFonts w:ascii="Simplified Arabic" w:hAnsi="Simplified Arabic" w:cs="Simplified Arabic"/>
          <w:bCs/>
          <w:sz w:val="26"/>
          <w:szCs w:val="26"/>
          <w:rtl/>
          <w:lang w:val="en-US"/>
        </w:rPr>
      </w:pPr>
      <w:r>
        <w:rPr>
          <w:rFonts w:ascii="Simplified Arabic" w:hAnsi="Simplified Arabic" w:cs="Simplified Arabic" w:hint="cs"/>
          <w:bCs/>
          <w:sz w:val="26"/>
          <w:szCs w:val="26"/>
          <w:rtl/>
          <w:lang w:val="en-US"/>
        </w:rPr>
        <w:t>دال</w:t>
      </w:r>
      <w:r w:rsidRPr="00865FAA">
        <w:rPr>
          <w:rFonts w:ascii="Simplified Arabic" w:hAnsi="Simplified Arabic" w:cs="Simplified Arabic" w:hint="cs"/>
          <w:bCs/>
          <w:sz w:val="26"/>
          <w:szCs w:val="26"/>
          <w:rtl/>
          <w:lang w:val="en-US"/>
        </w:rPr>
        <w:t>-</w:t>
      </w:r>
      <w:r w:rsidRPr="00865FAA">
        <w:rPr>
          <w:rFonts w:ascii="Simplified Arabic" w:hAnsi="Simplified Arabic" w:cs="Simplified Arabic"/>
          <w:bCs/>
          <w:sz w:val="26"/>
          <w:szCs w:val="26"/>
          <w:rtl/>
          <w:lang w:val="en-US"/>
        </w:rPr>
        <w:tab/>
      </w:r>
      <w:r w:rsidR="00B74E02">
        <w:rPr>
          <w:rFonts w:ascii="Simplified Arabic" w:hAnsi="Simplified Arabic" w:cs="Simplified Arabic" w:hint="cs"/>
          <w:bCs/>
          <w:sz w:val="26"/>
          <w:szCs w:val="26"/>
          <w:rtl/>
          <w:lang w:val="en-US"/>
        </w:rPr>
        <w:t>ال</w:t>
      </w:r>
      <w:r w:rsidRPr="00466662">
        <w:rPr>
          <w:rFonts w:ascii="Simplified Arabic" w:hAnsi="Simplified Arabic" w:cs="Simplified Arabic"/>
          <w:bCs/>
          <w:sz w:val="26"/>
          <w:szCs w:val="26"/>
          <w:rtl/>
          <w:lang w:val="en-US"/>
        </w:rPr>
        <w:t xml:space="preserve">اجتماع </w:t>
      </w:r>
      <w:r w:rsidR="00B74E02" w:rsidRPr="00B74E02">
        <w:rPr>
          <w:rFonts w:ascii="Simplified Arabic" w:hAnsi="Simplified Arabic" w:cs="Simplified Arabic"/>
          <w:bCs/>
          <w:sz w:val="26"/>
          <w:szCs w:val="26"/>
          <w:rtl/>
          <w:lang w:val="en-US"/>
        </w:rPr>
        <w:t>الرفيع المستوى للجمعية العامة المعني بالوقاية من الجوائح والتأهب والتصدي لها</w:t>
      </w:r>
    </w:p>
    <w:p w14:paraId="0C7B4B2D" w14:textId="6A85904E" w:rsidR="00466662" w:rsidRDefault="00B74E02" w:rsidP="00466662">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B74E02">
        <w:rPr>
          <w:rFonts w:ascii="Simplified Arabic" w:hAnsi="Simplified Arabic" w:cs="Simplified Arabic"/>
          <w:sz w:val="24"/>
          <w:szCs w:val="24"/>
          <w:rtl/>
        </w:rPr>
        <w:t>في عام 2023، اعتمدت الجمعية العامة الإعلان السياسي الصادر</w:t>
      </w:r>
      <w:r w:rsidR="005D15D5">
        <w:rPr>
          <w:rFonts w:ascii="Simplified Arabic" w:hAnsi="Simplified Arabic" w:cs="Simplified Arabic" w:hint="cs"/>
          <w:sz w:val="24"/>
          <w:szCs w:val="24"/>
          <w:rtl/>
        </w:rPr>
        <w:t xml:space="preserve"> </w:t>
      </w:r>
      <w:r w:rsidRPr="00B74E02">
        <w:rPr>
          <w:rFonts w:ascii="Simplified Arabic" w:hAnsi="Simplified Arabic" w:cs="Simplified Arabic"/>
          <w:sz w:val="24"/>
          <w:szCs w:val="24"/>
          <w:rtl/>
        </w:rPr>
        <w:t xml:space="preserve">عن اجتماعها </w:t>
      </w:r>
      <w:r w:rsidR="00A95A2D">
        <w:rPr>
          <w:rFonts w:ascii="Simplified Arabic" w:hAnsi="Simplified Arabic" w:cs="Simplified Arabic" w:hint="cs"/>
          <w:sz w:val="24"/>
          <w:szCs w:val="24"/>
          <w:rtl/>
        </w:rPr>
        <w:t>ال</w:t>
      </w:r>
      <w:r w:rsidRPr="00B74E02">
        <w:rPr>
          <w:rFonts w:ascii="Simplified Arabic" w:hAnsi="Simplified Arabic" w:cs="Simplified Arabic"/>
          <w:sz w:val="24"/>
          <w:szCs w:val="24"/>
          <w:rtl/>
        </w:rPr>
        <w:t xml:space="preserve">رفيع المستوى </w:t>
      </w:r>
      <w:r w:rsidR="00A95A2D">
        <w:rPr>
          <w:rFonts w:ascii="Simplified Arabic" w:hAnsi="Simplified Arabic" w:cs="Simplified Arabic" w:hint="cs"/>
          <w:sz w:val="24"/>
          <w:szCs w:val="24"/>
          <w:rtl/>
        </w:rPr>
        <w:t>المعني</w:t>
      </w:r>
      <w:r w:rsidRPr="00B74E02">
        <w:rPr>
          <w:rFonts w:ascii="Simplified Arabic" w:hAnsi="Simplified Arabic" w:cs="Simplified Arabic"/>
          <w:sz w:val="24"/>
          <w:szCs w:val="24"/>
          <w:rtl/>
        </w:rPr>
        <w:t xml:space="preserve"> </w:t>
      </w:r>
      <w:r w:rsidR="00A95A2D">
        <w:rPr>
          <w:rFonts w:ascii="Simplified Arabic" w:hAnsi="Simplified Arabic" w:cs="Simplified Arabic" w:hint="cs"/>
          <w:sz w:val="24"/>
          <w:szCs w:val="24"/>
          <w:rtl/>
        </w:rPr>
        <w:t>ب</w:t>
      </w:r>
      <w:r w:rsidRPr="00B74E02">
        <w:rPr>
          <w:rFonts w:ascii="Simplified Arabic" w:hAnsi="Simplified Arabic" w:cs="Simplified Arabic"/>
          <w:sz w:val="24"/>
          <w:szCs w:val="24"/>
          <w:rtl/>
        </w:rPr>
        <w:t>الوقاية من الجوائح والتأهب</w:t>
      </w:r>
      <w:r w:rsidR="00A95A2D">
        <w:rPr>
          <w:rFonts w:ascii="Simplified Arabic" w:hAnsi="Simplified Arabic" w:cs="Simplified Arabic" w:hint="cs"/>
          <w:sz w:val="24"/>
          <w:szCs w:val="24"/>
          <w:rtl/>
        </w:rPr>
        <w:t xml:space="preserve"> والتصدي</w:t>
      </w:r>
      <w:r w:rsidRPr="00B74E02">
        <w:rPr>
          <w:rFonts w:ascii="Simplified Arabic" w:hAnsi="Simplified Arabic" w:cs="Simplified Arabic"/>
          <w:sz w:val="24"/>
          <w:szCs w:val="24"/>
          <w:rtl/>
        </w:rPr>
        <w:t xml:space="preserve"> لها، والذي تناول - من بين أمور أخرى - جوانب تتعلق بمسألة الحصول على الموارد وتقاسم المنافع.</w:t>
      </w:r>
      <w:r w:rsidR="003D3B37">
        <w:rPr>
          <w:rStyle w:val="FootnoteReference"/>
          <w:rFonts w:ascii="Simplified Arabic" w:hAnsi="Simplified Arabic" w:cs="Simplified Arabic"/>
          <w:sz w:val="24"/>
          <w:szCs w:val="24"/>
          <w:rtl/>
        </w:rPr>
        <w:footnoteReference w:id="13"/>
      </w:r>
      <w:r w:rsidRPr="00B74E02">
        <w:rPr>
          <w:rFonts w:ascii="Simplified Arabic" w:hAnsi="Simplified Arabic" w:cs="Simplified Arabic"/>
          <w:sz w:val="24"/>
          <w:szCs w:val="24"/>
          <w:rtl/>
        </w:rPr>
        <w:t xml:space="preserve"> وقد قرر رؤساء الدول والحكومات وممثلو الدول والحكومات، في هذا الإعلان السياسي، عقد اجتماع رفيع المستوى بشأن الوقاية من </w:t>
      </w:r>
      <w:r w:rsidR="00A95A2D" w:rsidRPr="00B74E02">
        <w:rPr>
          <w:rFonts w:ascii="Simplified Arabic" w:hAnsi="Simplified Arabic" w:cs="Simplified Arabic"/>
          <w:sz w:val="24"/>
          <w:szCs w:val="24"/>
          <w:rtl/>
        </w:rPr>
        <w:t>الجوائح والتأهب</w:t>
      </w:r>
      <w:r w:rsidR="00A95A2D">
        <w:rPr>
          <w:rFonts w:ascii="Simplified Arabic" w:hAnsi="Simplified Arabic" w:cs="Simplified Arabic" w:hint="cs"/>
          <w:sz w:val="24"/>
          <w:szCs w:val="24"/>
          <w:rtl/>
        </w:rPr>
        <w:t xml:space="preserve"> والتصدي</w:t>
      </w:r>
      <w:r w:rsidR="00A95A2D" w:rsidRPr="00B74E02">
        <w:rPr>
          <w:rFonts w:ascii="Simplified Arabic" w:hAnsi="Simplified Arabic" w:cs="Simplified Arabic"/>
          <w:sz w:val="24"/>
          <w:szCs w:val="24"/>
          <w:rtl/>
        </w:rPr>
        <w:t xml:space="preserve"> لها</w:t>
      </w:r>
      <w:r w:rsidR="005D15D5">
        <w:rPr>
          <w:rFonts w:ascii="Simplified Arabic" w:hAnsi="Simplified Arabic" w:cs="Simplified Arabic" w:hint="cs"/>
          <w:sz w:val="24"/>
          <w:szCs w:val="24"/>
          <w:rtl/>
        </w:rPr>
        <w:t xml:space="preserve"> في </w:t>
      </w:r>
      <w:r w:rsidRPr="00B74E02">
        <w:rPr>
          <w:rFonts w:ascii="Simplified Arabic" w:hAnsi="Simplified Arabic" w:cs="Simplified Arabic"/>
          <w:sz w:val="24"/>
          <w:szCs w:val="24"/>
          <w:rtl/>
        </w:rPr>
        <w:t>عام 2026، بهدف إجراء استعراض شامل لتنفيذ الإعلان.</w:t>
      </w:r>
    </w:p>
    <w:p w14:paraId="7EEFC292" w14:textId="20FDFCCB" w:rsidR="00D764C2" w:rsidRDefault="005D15D5" w:rsidP="00D764C2">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00404F9F" w:rsidRPr="00404F9F">
        <w:rPr>
          <w:rFonts w:ascii="Simplified Arabic" w:hAnsi="Simplified Arabic" w:cs="Simplified Arabic"/>
          <w:sz w:val="24"/>
          <w:szCs w:val="24"/>
          <w:rtl/>
        </w:rPr>
        <w:t xml:space="preserve">في 5 سبتمبر/أيلول 2025، اعتمدت الجمعية العامة القرار 79/333 بشأن نطاق الاجتماع الرفيع المستوى وآلياته وصيغته وتنظيمه. وقد قررت الجمعية، من بين أمور أخرى، أن يكون الموضوع العام للاجتماع الرفيع المستوى هو تعزيز نهج متعدد الأطراف ومراعٍ للأجيال المتعاقبة للوقاية من الجوائح وحالات الطوارئ الصحية العامة والتأهب </w:t>
      </w:r>
      <w:r w:rsidR="00802CBF">
        <w:rPr>
          <w:rFonts w:ascii="Simplified Arabic" w:hAnsi="Simplified Arabic" w:cs="Simplified Arabic" w:hint="cs"/>
          <w:sz w:val="24"/>
          <w:szCs w:val="24"/>
          <w:rtl/>
        </w:rPr>
        <w:t>والتصدي</w:t>
      </w:r>
      <w:r w:rsidR="00404F9F" w:rsidRPr="00404F9F">
        <w:rPr>
          <w:rFonts w:ascii="Simplified Arabic" w:hAnsi="Simplified Arabic" w:cs="Simplified Arabic"/>
          <w:sz w:val="24"/>
          <w:szCs w:val="24"/>
          <w:rtl/>
        </w:rPr>
        <w:t xml:space="preserve"> لها، وذلك استناداً إلى مبادئ الإنصاف والتضامن</w:t>
      </w:r>
      <w:r w:rsidR="00404F9F">
        <w:rPr>
          <w:rFonts w:ascii="Simplified Arabic" w:hAnsi="Simplified Arabic" w:cs="Simplified Arabic" w:hint="cs"/>
          <w:sz w:val="24"/>
          <w:szCs w:val="24"/>
          <w:rtl/>
        </w:rPr>
        <w:t>.</w:t>
      </w:r>
    </w:p>
    <w:p w14:paraId="0C0DE09F" w14:textId="78C73969" w:rsidR="00802CBF" w:rsidRDefault="00802CBF" w:rsidP="00802CBF">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802CBF">
        <w:rPr>
          <w:rFonts w:ascii="Simplified Arabic" w:hAnsi="Simplified Arabic" w:cs="Simplified Arabic"/>
          <w:sz w:val="24"/>
          <w:szCs w:val="24"/>
          <w:rtl/>
        </w:rPr>
        <w:t>كما قررت الجمعية العامة أن يعتمد الاجتماع الرفيع المستوى إعلاناً سياسياً موجهاً نحو العمل، يكون قد تم الاتفاق عليه مسبقاً بالتوافق في إطار مفاوضات حكومية دولية.</w:t>
      </w:r>
    </w:p>
    <w:p w14:paraId="1B6C8ABB" w14:textId="4C204FD2" w:rsidR="000C2CEF" w:rsidRDefault="00F113B8" w:rsidP="000C2CEF">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00C93734" w:rsidRPr="00C93734">
        <w:rPr>
          <w:rFonts w:ascii="Simplified Arabic" w:hAnsi="Simplified Arabic" w:cs="Simplified Arabic"/>
          <w:sz w:val="24"/>
          <w:szCs w:val="24"/>
          <w:rtl/>
        </w:rPr>
        <w:t>سيعقد رئيس الجمعية العامة الاجتماع بالتعاون مع منظمة الصحة العالمية في 25 سبتمبر</w:t>
      </w:r>
      <w:r>
        <w:rPr>
          <w:rFonts w:ascii="Simplified Arabic" w:hAnsi="Simplified Arabic" w:cs="Simplified Arabic" w:hint="cs"/>
          <w:sz w:val="24"/>
          <w:szCs w:val="24"/>
          <w:rtl/>
        </w:rPr>
        <w:t>/أيلول</w:t>
      </w:r>
      <w:r w:rsidR="00C93734" w:rsidRPr="00C93734">
        <w:rPr>
          <w:rFonts w:ascii="Simplified Arabic" w:hAnsi="Simplified Arabic" w:cs="Simplified Arabic"/>
          <w:sz w:val="24"/>
          <w:szCs w:val="24"/>
          <w:rtl/>
        </w:rPr>
        <w:t xml:space="preserve"> 2026.</w:t>
      </w:r>
    </w:p>
    <w:p w14:paraId="68C5081D" w14:textId="35988F22" w:rsidR="00434C4D" w:rsidRPr="00865FAA" w:rsidRDefault="00434C4D" w:rsidP="00434C4D">
      <w:pPr>
        <w:pStyle w:val="CBDH1"/>
        <w:bidi/>
        <w:rPr>
          <w:rFonts w:ascii="Simplified Arabic" w:hAnsi="Simplified Arabic" w:cs="Simplified Arabic"/>
          <w:bCs/>
          <w:sz w:val="26"/>
          <w:szCs w:val="26"/>
          <w:rtl/>
          <w:lang w:val="en-US"/>
        </w:rPr>
      </w:pPr>
      <w:r>
        <w:rPr>
          <w:rFonts w:ascii="Simplified Arabic" w:hAnsi="Simplified Arabic" w:cs="Simplified Arabic" w:hint="cs"/>
          <w:bCs/>
          <w:sz w:val="26"/>
          <w:szCs w:val="26"/>
          <w:rtl/>
          <w:lang w:val="en-US"/>
        </w:rPr>
        <w:t>هاء</w:t>
      </w:r>
      <w:r w:rsidRPr="00865FAA">
        <w:rPr>
          <w:rFonts w:ascii="Simplified Arabic" w:hAnsi="Simplified Arabic" w:cs="Simplified Arabic" w:hint="cs"/>
          <w:bCs/>
          <w:sz w:val="26"/>
          <w:szCs w:val="26"/>
          <w:rtl/>
          <w:lang w:val="en-US"/>
        </w:rPr>
        <w:t>-</w:t>
      </w:r>
      <w:r w:rsidRPr="00865FAA">
        <w:rPr>
          <w:rFonts w:ascii="Simplified Arabic" w:hAnsi="Simplified Arabic" w:cs="Simplified Arabic"/>
          <w:bCs/>
          <w:sz w:val="26"/>
          <w:szCs w:val="26"/>
          <w:rtl/>
          <w:lang w:val="en-US"/>
        </w:rPr>
        <w:tab/>
      </w:r>
      <w:r>
        <w:rPr>
          <w:rFonts w:ascii="Simplified Arabic" w:hAnsi="Simplified Arabic" w:cs="Simplified Arabic" w:hint="cs"/>
          <w:bCs/>
          <w:sz w:val="26"/>
          <w:szCs w:val="26"/>
          <w:rtl/>
          <w:lang w:val="en-US"/>
        </w:rPr>
        <w:t>منظمة الصحة العالمية</w:t>
      </w:r>
    </w:p>
    <w:p w14:paraId="350609B8" w14:textId="47959BC6" w:rsidR="00434C4D" w:rsidRDefault="00C12535" w:rsidP="00434C4D">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على النحو ال</w:t>
      </w:r>
      <w:r w:rsidR="00685A9A" w:rsidRPr="00685A9A">
        <w:rPr>
          <w:rFonts w:ascii="Simplified Arabic" w:hAnsi="Simplified Arabic" w:cs="Simplified Arabic"/>
          <w:sz w:val="24"/>
          <w:szCs w:val="24"/>
          <w:rtl/>
        </w:rPr>
        <w:t xml:space="preserve">مبين في الوثيقة </w:t>
      </w:r>
      <w:hyperlink r:id="rId23" w:history="1">
        <w:r w:rsidRPr="000359A4">
          <w:rPr>
            <w:rStyle w:val="Hyperlink"/>
          </w:rPr>
          <w:t>CBD/N</w:t>
        </w:r>
        <w:r w:rsidRPr="000359A4">
          <w:rPr>
            <w:rStyle w:val="Hyperlink"/>
          </w:rPr>
          <w:t>P/MOP/5/8</w:t>
        </w:r>
      </w:hyperlink>
      <w:r w:rsidR="00685A9A" w:rsidRPr="00685A9A">
        <w:rPr>
          <w:rFonts w:ascii="Simplified Arabic" w:hAnsi="Simplified Arabic" w:cs="Simplified Arabic"/>
          <w:sz w:val="24"/>
          <w:szCs w:val="24"/>
          <w:rtl/>
        </w:rPr>
        <w:t xml:space="preserve">، اعتمدت جمعية الصحة العالمية في دورتها السابعة والسبعين (مايو/أيار 2024) </w:t>
      </w:r>
      <w:r w:rsidR="00962012">
        <w:rPr>
          <w:rFonts w:ascii="Simplified Arabic" w:hAnsi="Simplified Arabic" w:cs="Simplified Arabic" w:hint="cs"/>
          <w:sz w:val="24"/>
          <w:szCs w:val="24"/>
          <w:rtl/>
        </w:rPr>
        <w:t xml:space="preserve">مقرر </w:t>
      </w:r>
      <w:r w:rsidR="00962012" w:rsidRPr="00685A9A">
        <w:rPr>
          <w:rFonts w:ascii="Simplified Arabic" w:hAnsi="Simplified Arabic" w:cs="Simplified Arabic"/>
          <w:sz w:val="24"/>
          <w:szCs w:val="24"/>
          <w:rtl/>
        </w:rPr>
        <w:t>جمعية الصحة العالمية</w:t>
      </w:r>
      <w:r w:rsidR="00F113B8">
        <w:rPr>
          <w:rFonts w:ascii="Simplified Arabic" w:hAnsi="Simplified Arabic" w:cs="Simplified Arabic" w:hint="cs"/>
          <w:sz w:val="24"/>
          <w:szCs w:val="24"/>
          <w:rtl/>
        </w:rPr>
        <w:t xml:space="preserve"> 77</w:t>
      </w:r>
      <w:r w:rsidR="00962012">
        <w:rPr>
          <w:rFonts w:ascii="Simplified Arabic" w:hAnsi="Simplified Arabic" w:cs="Simplified Arabic" w:hint="cs"/>
          <w:sz w:val="24"/>
          <w:szCs w:val="24"/>
          <w:rtl/>
        </w:rPr>
        <w:t>/20</w:t>
      </w:r>
      <w:r w:rsidR="00685A9A" w:rsidRPr="00685A9A">
        <w:rPr>
          <w:rFonts w:ascii="Simplified Arabic" w:hAnsi="Simplified Arabic" w:cs="Simplified Arabic"/>
          <w:sz w:val="24"/>
          <w:szCs w:val="24"/>
          <w:rtl/>
        </w:rPr>
        <w:t>، الذي قررت بموجبه تمديد ولاية الهيئة الحكومية الدولية للتفاوض المعنية ب</w:t>
      </w:r>
      <w:r w:rsidR="002C65E6">
        <w:rPr>
          <w:rFonts w:ascii="Simplified Arabic" w:hAnsi="Simplified Arabic" w:cs="Simplified Arabic" w:hint="cs"/>
          <w:sz w:val="24"/>
          <w:szCs w:val="24"/>
          <w:rtl/>
        </w:rPr>
        <w:t>ال</w:t>
      </w:r>
      <w:r w:rsidR="00685A9A" w:rsidRPr="00685A9A">
        <w:rPr>
          <w:rFonts w:ascii="Simplified Arabic" w:hAnsi="Simplified Arabic" w:cs="Simplified Arabic"/>
          <w:sz w:val="24"/>
          <w:szCs w:val="24"/>
          <w:rtl/>
        </w:rPr>
        <w:t xml:space="preserve">صياغة والتفاوض بشأن اتفاقية أو اتفاق أو صك دولي آخر لمنظمة الصحة العالمية يتعلق بالوقاية من الجوائح والتأهب </w:t>
      </w:r>
      <w:r w:rsidR="002C65E6">
        <w:rPr>
          <w:rFonts w:ascii="Simplified Arabic" w:hAnsi="Simplified Arabic" w:cs="Simplified Arabic" w:hint="cs"/>
          <w:sz w:val="24"/>
          <w:szCs w:val="24"/>
          <w:rtl/>
        </w:rPr>
        <w:t>والتصدي</w:t>
      </w:r>
      <w:r w:rsidR="00685A9A" w:rsidRPr="00685A9A">
        <w:rPr>
          <w:rFonts w:ascii="Simplified Arabic" w:hAnsi="Simplified Arabic" w:cs="Simplified Arabic"/>
          <w:sz w:val="24"/>
          <w:szCs w:val="24"/>
          <w:rtl/>
        </w:rPr>
        <w:t xml:space="preserve"> لها، وذلك بغية إنجاز عملها في أقرب وقت ممكن وعرض مخرجاته للنظر فيها من قبل جمعية الصحة العالمية في دورتها الثامنة والسبعين عام 2025، أو قبل ذلك من خلال دورة استثنائية لجمعية الصحة العالمية، إن أمكن، في عام 2024.</w:t>
      </w:r>
    </w:p>
    <w:p w14:paraId="7F147017" w14:textId="39B510E5" w:rsidR="001C5620" w:rsidRDefault="001C5620" w:rsidP="001C5620">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1C5620">
        <w:rPr>
          <w:rFonts w:ascii="Simplified Arabic" w:hAnsi="Simplified Arabic" w:cs="Simplified Arabic"/>
          <w:sz w:val="24"/>
          <w:szCs w:val="24"/>
          <w:rtl/>
        </w:rPr>
        <w:t>واصلت هيئة التفاوض الحكومية الدولية اجتماعاتها خلال عامي 2024 و2025، وقدمت مشروع اتفاق منظمة الصحة العالمية بشأن الجوائح إلى جمعية الصحة العالمية الثامنة والسبعين (في مايو</w:t>
      </w:r>
      <w:r w:rsidR="00807491">
        <w:rPr>
          <w:rFonts w:ascii="Simplified Arabic" w:hAnsi="Simplified Arabic" w:cs="Simplified Arabic" w:hint="cs"/>
          <w:sz w:val="24"/>
          <w:szCs w:val="24"/>
          <w:rtl/>
        </w:rPr>
        <w:t>/أيار</w:t>
      </w:r>
      <w:r w:rsidRPr="001C5620">
        <w:rPr>
          <w:rFonts w:ascii="Simplified Arabic" w:hAnsi="Simplified Arabic" w:cs="Simplified Arabic"/>
          <w:sz w:val="24"/>
          <w:szCs w:val="24"/>
          <w:rtl/>
        </w:rPr>
        <w:t xml:space="preserve"> 2025)، التي اعتمدته بموجب </w:t>
      </w:r>
      <w:r>
        <w:rPr>
          <w:rFonts w:ascii="Simplified Arabic" w:hAnsi="Simplified Arabic" w:cs="Simplified Arabic" w:hint="cs"/>
          <w:sz w:val="24"/>
          <w:szCs w:val="24"/>
          <w:rtl/>
        </w:rPr>
        <w:t xml:space="preserve">مقرر </w:t>
      </w:r>
      <w:r w:rsidRPr="00685A9A">
        <w:rPr>
          <w:rFonts w:ascii="Simplified Arabic" w:hAnsi="Simplified Arabic" w:cs="Simplified Arabic"/>
          <w:sz w:val="24"/>
          <w:szCs w:val="24"/>
          <w:rtl/>
        </w:rPr>
        <w:t xml:space="preserve">جمعية الصحة العالمية </w:t>
      </w:r>
      <w:r w:rsidR="00807491">
        <w:rPr>
          <w:rFonts w:ascii="Simplified Arabic" w:hAnsi="Simplified Arabic" w:cs="Simplified Arabic" w:hint="cs"/>
          <w:sz w:val="24"/>
          <w:szCs w:val="24"/>
          <w:rtl/>
        </w:rPr>
        <w:t>78</w:t>
      </w:r>
      <w:r>
        <w:rPr>
          <w:rFonts w:ascii="Simplified Arabic" w:hAnsi="Simplified Arabic" w:cs="Simplified Arabic" w:hint="cs"/>
          <w:sz w:val="24"/>
          <w:szCs w:val="24"/>
          <w:rtl/>
        </w:rPr>
        <w:t>/1.</w:t>
      </w:r>
    </w:p>
    <w:p w14:paraId="50A3F4CF" w14:textId="2D5382F6" w:rsidR="0082755E" w:rsidRDefault="001B49DB" w:rsidP="0082755E">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lastRenderedPageBreak/>
        <w:t>و</w:t>
      </w:r>
      <w:r w:rsidR="00D95064" w:rsidRPr="00D95064">
        <w:rPr>
          <w:rFonts w:ascii="Simplified Arabic" w:hAnsi="Simplified Arabic" w:cs="Simplified Arabic"/>
          <w:sz w:val="24"/>
          <w:szCs w:val="24"/>
          <w:rtl/>
        </w:rPr>
        <w:t>تُنشئ الأطراف، بموجب المادة 12 من الاتفاق، نظاماً متعدد الأطراف للوصول إلى المواد ومعلومات التسلسل الخاصة بمسببات الأمراض ذات القدرة على التسبب في جائحة وتقاسم المنافع الناشئة عنها، ويُعرف هذا النظام باسم نظام منظمة الصحة العالمية للوصول إلى مسببات الأمراض وتقاسم</w:t>
      </w:r>
      <w:r w:rsidR="00687FC8">
        <w:rPr>
          <w:rFonts w:ascii="Simplified Arabic" w:hAnsi="Simplified Arabic" w:cs="Simplified Arabic" w:hint="cs"/>
          <w:sz w:val="24"/>
          <w:szCs w:val="24"/>
          <w:rtl/>
        </w:rPr>
        <w:t xml:space="preserve"> المنافع</w:t>
      </w:r>
      <w:r w:rsidR="00D95064" w:rsidRPr="00D95064">
        <w:rPr>
          <w:rFonts w:ascii="Simplified Arabic" w:hAnsi="Simplified Arabic" w:cs="Simplified Arabic"/>
          <w:sz w:val="24"/>
          <w:szCs w:val="24"/>
          <w:rtl/>
        </w:rPr>
        <w:t xml:space="preserve"> </w:t>
      </w:r>
      <w:r w:rsidRPr="00D95064">
        <w:rPr>
          <w:rFonts w:ascii="Simplified Arabic" w:hAnsi="Simplified Arabic" w:cs="Simplified Arabic"/>
          <w:sz w:val="24"/>
          <w:szCs w:val="24"/>
          <w:rtl/>
        </w:rPr>
        <w:t>الناشئة عنها</w:t>
      </w:r>
      <w:r w:rsidR="00D95064" w:rsidRPr="00D95064">
        <w:rPr>
          <w:rFonts w:ascii="Simplified Arabic" w:hAnsi="Simplified Arabic" w:cs="Simplified Arabic"/>
          <w:sz w:val="24"/>
          <w:szCs w:val="24"/>
          <w:rtl/>
        </w:rPr>
        <w:t xml:space="preserve">. ووفقاً للفقرة 2 من المادة 12، يتعين وضع الأحكام التي تحكم هذا النظام والاتفاق عليها في </w:t>
      </w:r>
      <w:r w:rsidR="00AA1DD7">
        <w:rPr>
          <w:rFonts w:ascii="Simplified Arabic" w:hAnsi="Simplified Arabic" w:cs="Simplified Arabic" w:hint="cs"/>
          <w:sz w:val="24"/>
          <w:szCs w:val="24"/>
          <w:rtl/>
        </w:rPr>
        <w:t xml:space="preserve">مرفق الاتفاق </w:t>
      </w:r>
      <w:r w:rsidR="00D95064" w:rsidRPr="00D95064">
        <w:rPr>
          <w:rFonts w:ascii="Simplified Arabic" w:hAnsi="Simplified Arabic" w:cs="Simplified Arabic"/>
          <w:sz w:val="24"/>
          <w:szCs w:val="24"/>
          <w:rtl/>
        </w:rPr>
        <w:t>يُشار إليه باسم أداة الوصول إلى مسببات الأمراض وتقاسم</w:t>
      </w:r>
      <w:r w:rsidR="00687FC8">
        <w:rPr>
          <w:rFonts w:ascii="Simplified Arabic" w:hAnsi="Simplified Arabic" w:cs="Simplified Arabic" w:hint="cs"/>
          <w:sz w:val="24"/>
          <w:szCs w:val="24"/>
          <w:rtl/>
        </w:rPr>
        <w:t xml:space="preserve"> المنافع</w:t>
      </w:r>
      <w:r w:rsidR="00D95064" w:rsidRPr="00D95064">
        <w:rPr>
          <w:rFonts w:ascii="Simplified Arabic" w:hAnsi="Simplified Arabic" w:cs="Simplified Arabic"/>
          <w:sz w:val="24"/>
          <w:szCs w:val="24"/>
          <w:rtl/>
        </w:rPr>
        <w:t xml:space="preserve"> </w:t>
      </w:r>
      <w:r w:rsidR="004D40BD" w:rsidRPr="00D95064">
        <w:rPr>
          <w:rFonts w:ascii="Simplified Arabic" w:hAnsi="Simplified Arabic" w:cs="Simplified Arabic"/>
          <w:sz w:val="24"/>
          <w:szCs w:val="24"/>
          <w:rtl/>
        </w:rPr>
        <w:t>الناشئة عنها</w:t>
      </w:r>
      <w:r w:rsidR="00D95064" w:rsidRPr="00D95064">
        <w:rPr>
          <w:rFonts w:ascii="Simplified Arabic" w:hAnsi="Simplified Arabic" w:cs="Simplified Arabic"/>
          <w:sz w:val="24"/>
          <w:szCs w:val="24"/>
          <w:rtl/>
        </w:rPr>
        <w:t>. كما تحدد فقرات أخرى من المادة 12 عناصر مختلفة ينبغي أن يتناولها النظام، بما في ذلك تبادل المواد ومعلومات التسلسل المتعلقة بمسببات الأمراض ذات القدرة على التسبب في جائحة، وتقاسم المنافع الناشئة عن تبادل تلك المواد ومعلومات التسلسل أو استخدامها لأغراض الصحة العامة.</w:t>
      </w:r>
    </w:p>
    <w:p w14:paraId="3233F36C" w14:textId="600C5953" w:rsidR="00D65733" w:rsidRDefault="00D65733" w:rsidP="00D65733">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D65733">
        <w:rPr>
          <w:rFonts w:ascii="Simplified Arabic" w:hAnsi="Simplified Arabic" w:cs="Simplified Arabic"/>
          <w:sz w:val="24"/>
          <w:szCs w:val="24"/>
          <w:rtl/>
        </w:rPr>
        <w:t xml:space="preserve">وعلاوة على ذلك، تنص الفقرة 4 من المادة 12 على أنه - مع مراعاة المادة 4-4 من بروتوكول ناغويا - يجب أن تكون أداة الوصول إلى مسببات الأمراض وتقاسم </w:t>
      </w:r>
      <w:r w:rsidR="009804F3">
        <w:rPr>
          <w:rFonts w:ascii="Simplified Arabic" w:hAnsi="Simplified Arabic" w:cs="Simplified Arabic" w:hint="cs"/>
          <w:sz w:val="24"/>
          <w:szCs w:val="24"/>
          <w:rtl/>
        </w:rPr>
        <w:t>منافعها</w:t>
      </w:r>
      <w:r>
        <w:rPr>
          <w:rFonts w:ascii="Simplified Arabic" w:hAnsi="Simplified Arabic" w:cs="Simplified Arabic" w:hint="cs"/>
          <w:sz w:val="24"/>
          <w:szCs w:val="24"/>
          <w:rtl/>
        </w:rPr>
        <w:t xml:space="preserve"> </w:t>
      </w:r>
      <w:r w:rsidRPr="00D65733">
        <w:rPr>
          <w:rFonts w:ascii="Simplified Arabic" w:hAnsi="Simplified Arabic" w:cs="Simplified Arabic"/>
          <w:sz w:val="24"/>
          <w:szCs w:val="24"/>
          <w:rtl/>
        </w:rPr>
        <w:t>متسقة مع أهداف الاتفاقية والبروتوكول وألا تتعارض معها، مع الإقرار بأن ما ورد في الفقرة 4 من المادة 12 لا يُنشئ أي التزامات بموجب تلك الصكوك على الأطراف غير الموقعة عليها.</w:t>
      </w:r>
    </w:p>
    <w:p w14:paraId="0D0A0494" w14:textId="71DB821E" w:rsidR="009804F3" w:rsidRDefault="009804F3" w:rsidP="009804F3">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9804F3">
        <w:rPr>
          <w:rFonts w:ascii="Simplified Arabic" w:hAnsi="Simplified Arabic" w:cs="Simplified Arabic"/>
          <w:sz w:val="24"/>
          <w:szCs w:val="24"/>
          <w:rtl/>
        </w:rPr>
        <w:t xml:space="preserve">تنص المادة 31 من الاتفاق على أنه لن </w:t>
      </w:r>
      <w:r w:rsidR="005313FB">
        <w:rPr>
          <w:rFonts w:ascii="Simplified Arabic" w:hAnsi="Simplified Arabic" w:cs="Simplified Arabic" w:hint="cs"/>
          <w:sz w:val="24"/>
          <w:szCs w:val="24"/>
          <w:rtl/>
        </w:rPr>
        <w:t>يُ</w:t>
      </w:r>
      <w:r w:rsidRPr="009804F3">
        <w:rPr>
          <w:rFonts w:ascii="Simplified Arabic" w:hAnsi="Simplified Arabic" w:cs="Simplified Arabic"/>
          <w:sz w:val="24"/>
          <w:szCs w:val="24"/>
          <w:rtl/>
        </w:rPr>
        <w:t xml:space="preserve">فتح للتوقيع إلا بعد أن تعتمد جمعية الصحة العالمية </w:t>
      </w:r>
      <w:r>
        <w:rPr>
          <w:rFonts w:ascii="Simplified Arabic" w:hAnsi="Simplified Arabic" w:cs="Simplified Arabic" w:hint="cs"/>
          <w:sz w:val="24"/>
          <w:szCs w:val="24"/>
          <w:rtl/>
        </w:rPr>
        <w:t>المرفق</w:t>
      </w:r>
      <w:r w:rsidRPr="009804F3">
        <w:rPr>
          <w:rFonts w:ascii="Simplified Arabic" w:hAnsi="Simplified Arabic" w:cs="Simplified Arabic"/>
          <w:sz w:val="24"/>
          <w:szCs w:val="24"/>
          <w:rtl/>
        </w:rPr>
        <w:t xml:space="preserve"> الخاص به، والذي يتضمن نظام الوصول إلى مسببات الأمراض وتقاسم </w:t>
      </w:r>
      <w:r w:rsidR="00E70DBE">
        <w:rPr>
          <w:rFonts w:ascii="Simplified Arabic" w:hAnsi="Simplified Arabic" w:cs="Simplified Arabic" w:hint="cs"/>
          <w:sz w:val="24"/>
          <w:szCs w:val="24"/>
          <w:rtl/>
        </w:rPr>
        <w:t xml:space="preserve">المنافع </w:t>
      </w:r>
      <w:r w:rsidR="005313FB" w:rsidRPr="00D95064">
        <w:rPr>
          <w:rFonts w:ascii="Simplified Arabic" w:hAnsi="Simplified Arabic" w:cs="Simplified Arabic"/>
          <w:sz w:val="24"/>
          <w:szCs w:val="24"/>
          <w:rtl/>
        </w:rPr>
        <w:t>الناشئة عنها</w:t>
      </w:r>
      <w:r w:rsidRPr="009804F3">
        <w:rPr>
          <w:rFonts w:ascii="Simplified Arabic" w:hAnsi="Simplified Arabic" w:cs="Simplified Arabic"/>
          <w:sz w:val="24"/>
          <w:szCs w:val="24"/>
          <w:rtl/>
        </w:rPr>
        <w:t>. وبناءً على ذلك، لا يمكن توقيع الاتفاق أو التصديق عليه أو بدء نفاذه ما لم تعتمد جمعية الصحة العالمية هذا النظام.</w:t>
      </w:r>
    </w:p>
    <w:p w14:paraId="4675129C" w14:textId="01924B1D" w:rsidR="005313FB" w:rsidRDefault="005313FB" w:rsidP="005313FB">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5313FB">
        <w:rPr>
          <w:rFonts w:ascii="Simplified Arabic" w:hAnsi="Simplified Arabic" w:cs="Simplified Arabic"/>
          <w:sz w:val="24"/>
          <w:szCs w:val="24"/>
          <w:rtl/>
        </w:rPr>
        <w:t xml:space="preserve">بموجب </w:t>
      </w:r>
      <w:r w:rsidR="007B23C7">
        <w:rPr>
          <w:rFonts w:ascii="Simplified Arabic" w:hAnsi="Simplified Arabic" w:cs="Simplified Arabic" w:hint="cs"/>
          <w:sz w:val="24"/>
          <w:szCs w:val="24"/>
          <w:rtl/>
        </w:rPr>
        <w:t xml:space="preserve">مقرر </w:t>
      </w:r>
      <w:r w:rsidR="007B23C7" w:rsidRPr="00685A9A">
        <w:rPr>
          <w:rFonts w:ascii="Simplified Arabic" w:hAnsi="Simplified Arabic" w:cs="Simplified Arabic"/>
          <w:sz w:val="24"/>
          <w:szCs w:val="24"/>
          <w:rtl/>
        </w:rPr>
        <w:t xml:space="preserve">جمعية الصحة العالمية </w:t>
      </w:r>
      <w:r w:rsidR="00B73273">
        <w:rPr>
          <w:rFonts w:ascii="Simplified Arabic" w:hAnsi="Simplified Arabic" w:cs="Simplified Arabic" w:hint="cs"/>
          <w:sz w:val="24"/>
          <w:szCs w:val="24"/>
          <w:rtl/>
        </w:rPr>
        <w:t>78</w:t>
      </w:r>
      <w:r w:rsidR="007B23C7">
        <w:rPr>
          <w:rFonts w:ascii="Simplified Arabic" w:hAnsi="Simplified Arabic" w:cs="Simplified Arabic" w:hint="cs"/>
          <w:sz w:val="24"/>
          <w:szCs w:val="24"/>
          <w:rtl/>
        </w:rPr>
        <w:t>/1</w:t>
      </w:r>
      <w:r w:rsidRPr="005313FB">
        <w:rPr>
          <w:rFonts w:ascii="Simplified Arabic" w:hAnsi="Simplified Arabic" w:cs="Simplified Arabic"/>
          <w:sz w:val="24"/>
          <w:szCs w:val="24"/>
          <w:rtl/>
        </w:rPr>
        <w:t xml:space="preserve">، أنشأت جمعية الصحة العالمية فريق عمل حكومياً دولياً مفتوح العضوية - تكون من بين مهامه، وبصفة ذات أولوية، صياغة </w:t>
      </w:r>
      <w:r w:rsidR="007B23C7">
        <w:rPr>
          <w:rFonts w:ascii="Simplified Arabic" w:hAnsi="Simplified Arabic" w:cs="Simplified Arabic" w:hint="cs"/>
          <w:sz w:val="24"/>
          <w:szCs w:val="24"/>
          <w:rtl/>
        </w:rPr>
        <w:t>المرفق</w:t>
      </w:r>
      <w:r w:rsidRPr="005313FB">
        <w:rPr>
          <w:rFonts w:ascii="Simplified Arabic" w:hAnsi="Simplified Arabic" w:cs="Simplified Arabic"/>
          <w:sz w:val="24"/>
          <w:szCs w:val="24"/>
          <w:rtl/>
        </w:rPr>
        <w:t xml:space="preserve"> الخاص باتفاق منظمة الصحة العالمية بشأن الجوائح المشار إليه في المادة 12 من الاتفاق والتفاوض بشأنه - وتقديم النتيجة إلى جمعية الصحة العالمية في دورتها التاسعة والسبعين للنظر فيها.</w:t>
      </w:r>
    </w:p>
    <w:p w14:paraId="4825AE5F" w14:textId="0DD94113" w:rsidR="00F84348" w:rsidRDefault="00F84348" w:rsidP="00F84348">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F84348">
        <w:rPr>
          <w:rFonts w:ascii="Simplified Arabic" w:hAnsi="Simplified Arabic" w:cs="Simplified Arabic"/>
          <w:sz w:val="24"/>
          <w:szCs w:val="24"/>
          <w:rtl/>
        </w:rPr>
        <w:t>عُقدت ستة اجتماعات وجلستان مُستأنفتان، فضلاً عن العديد من الاجتماعات غير الرسمية، ل</w:t>
      </w:r>
      <w:r w:rsidR="00EF25E3">
        <w:rPr>
          <w:rFonts w:ascii="Simplified Arabic" w:hAnsi="Simplified Arabic" w:cs="Simplified Arabic" w:hint="cs"/>
          <w:sz w:val="24"/>
          <w:szCs w:val="24"/>
          <w:rtl/>
        </w:rPr>
        <w:t>ل</w:t>
      </w:r>
      <w:r w:rsidRPr="00F84348">
        <w:rPr>
          <w:rFonts w:ascii="Simplified Arabic" w:hAnsi="Simplified Arabic" w:cs="Simplified Arabic"/>
          <w:sz w:val="24"/>
          <w:szCs w:val="24"/>
          <w:rtl/>
        </w:rPr>
        <w:t xml:space="preserve">فريق </w:t>
      </w:r>
      <w:r w:rsidR="00EF25E3">
        <w:rPr>
          <w:rFonts w:ascii="Simplified Arabic" w:hAnsi="Simplified Arabic" w:cs="Simplified Arabic" w:hint="cs"/>
          <w:sz w:val="24"/>
          <w:szCs w:val="24"/>
          <w:rtl/>
        </w:rPr>
        <w:t>العامل</w:t>
      </w:r>
      <w:r w:rsidRPr="00F84348">
        <w:rPr>
          <w:rFonts w:ascii="Simplified Arabic" w:hAnsi="Simplified Arabic" w:cs="Simplified Arabic"/>
          <w:sz w:val="24"/>
          <w:szCs w:val="24"/>
          <w:rtl/>
        </w:rPr>
        <w:t xml:space="preserve"> الحكومي الدولي في الفترة ما بين يولي</w:t>
      </w:r>
      <w:r w:rsidR="00EF25E3">
        <w:rPr>
          <w:rFonts w:ascii="Simplified Arabic" w:hAnsi="Simplified Arabic" w:cs="Simplified Arabic" w:hint="cs"/>
          <w:sz w:val="24"/>
          <w:szCs w:val="24"/>
          <w:rtl/>
        </w:rPr>
        <w:t>ه</w:t>
      </w:r>
      <w:r w:rsidRPr="00F84348">
        <w:rPr>
          <w:rFonts w:ascii="Simplified Arabic" w:hAnsi="Simplified Arabic" w:cs="Simplified Arabic"/>
          <w:sz w:val="24"/>
          <w:szCs w:val="24"/>
          <w:rtl/>
        </w:rPr>
        <w:t xml:space="preserve">/تموز 2025 ومايو/أيار 2026. وفي دورته السادسة المُستأنفة التي عُقدت في شهري أبريل/نيسان ومايو/أيار 2026، قرر </w:t>
      </w:r>
      <w:r w:rsidR="00EF25E3">
        <w:rPr>
          <w:rFonts w:ascii="Simplified Arabic" w:hAnsi="Simplified Arabic" w:cs="Simplified Arabic" w:hint="cs"/>
          <w:sz w:val="24"/>
          <w:szCs w:val="24"/>
          <w:rtl/>
        </w:rPr>
        <w:t>ال</w:t>
      </w:r>
      <w:r w:rsidRPr="00F84348">
        <w:rPr>
          <w:rFonts w:ascii="Simplified Arabic" w:hAnsi="Simplified Arabic" w:cs="Simplified Arabic"/>
          <w:sz w:val="24"/>
          <w:szCs w:val="24"/>
          <w:rtl/>
        </w:rPr>
        <w:t xml:space="preserve">فريق </w:t>
      </w:r>
      <w:r w:rsidR="00EF25E3">
        <w:rPr>
          <w:rFonts w:ascii="Simplified Arabic" w:hAnsi="Simplified Arabic" w:cs="Simplified Arabic" w:hint="cs"/>
          <w:sz w:val="24"/>
          <w:szCs w:val="24"/>
          <w:rtl/>
        </w:rPr>
        <w:t>العامل</w:t>
      </w:r>
      <w:r w:rsidRPr="00F84348">
        <w:rPr>
          <w:rFonts w:ascii="Simplified Arabic" w:hAnsi="Simplified Arabic" w:cs="Simplified Arabic"/>
          <w:sz w:val="24"/>
          <w:szCs w:val="24"/>
          <w:rtl/>
        </w:rPr>
        <w:t xml:space="preserve"> الحكومي الدولي إحالة مشروع نص </w:t>
      </w:r>
      <w:r w:rsidR="00EF25E3">
        <w:rPr>
          <w:rFonts w:ascii="Simplified Arabic" w:hAnsi="Simplified Arabic" w:cs="Simplified Arabic" w:hint="cs"/>
          <w:sz w:val="24"/>
          <w:szCs w:val="24"/>
          <w:rtl/>
        </w:rPr>
        <w:t>المرفق</w:t>
      </w:r>
      <w:r w:rsidRPr="00F84348">
        <w:rPr>
          <w:rFonts w:ascii="Simplified Arabic" w:hAnsi="Simplified Arabic" w:cs="Simplified Arabic"/>
          <w:sz w:val="24"/>
          <w:szCs w:val="24"/>
          <w:rtl/>
        </w:rPr>
        <w:t xml:space="preserve"> الخاص بنظام الوصول إلى مسببات الأمراض وتقاسم المنافع</w:t>
      </w:r>
      <w:r w:rsidR="00466BB1">
        <w:rPr>
          <w:rFonts w:ascii="Simplified Arabic" w:hAnsi="Simplified Arabic" w:cs="Simplified Arabic" w:hint="cs"/>
          <w:sz w:val="24"/>
          <w:szCs w:val="24"/>
          <w:rtl/>
        </w:rPr>
        <w:t xml:space="preserve"> </w:t>
      </w:r>
      <w:r w:rsidR="00466BB1" w:rsidRPr="00D95064">
        <w:rPr>
          <w:rFonts w:ascii="Simplified Arabic" w:hAnsi="Simplified Arabic" w:cs="Simplified Arabic"/>
          <w:sz w:val="24"/>
          <w:szCs w:val="24"/>
          <w:rtl/>
        </w:rPr>
        <w:t>الناشئة عنها</w:t>
      </w:r>
      <w:r w:rsidRPr="00F84348">
        <w:rPr>
          <w:rFonts w:ascii="Simplified Arabic" w:hAnsi="Simplified Arabic" w:cs="Simplified Arabic"/>
          <w:sz w:val="24"/>
          <w:szCs w:val="24"/>
          <w:rtl/>
        </w:rPr>
        <w:t xml:space="preserve"> إلى جمعية الصحة العالمية التاسعة والسبعين، مع التوصية بأن تُفوِّض الجمعيةُ فريقَ </w:t>
      </w:r>
      <w:r w:rsidR="00466BB1">
        <w:rPr>
          <w:rFonts w:ascii="Simplified Arabic" w:hAnsi="Simplified Arabic" w:cs="Simplified Arabic" w:hint="cs"/>
          <w:sz w:val="24"/>
          <w:szCs w:val="24"/>
          <w:rtl/>
        </w:rPr>
        <w:t>عامل</w:t>
      </w:r>
      <w:r w:rsidRPr="00F84348">
        <w:rPr>
          <w:rFonts w:ascii="Simplified Arabic" w:hAnsi="Simplified Arabic" w:cs="Simplified Arabic"/>
          <w:sz w:val="24"/>
          <w:szCs w:val="24"/>
          <w:rtl/>
        </w:rPr>
        <w:t xml:space="preserve"> بمواصلة مهامه. وقد اعتمدت جمعية الصحة العالمية التاسعة والسبعين (المنعقدة في مايو/أيار 2026) </w:t>
      </w:r>
      <w:r w:rsidR="00466BB1">
        <w:rPr>
          <w:rFonts w:ascii="Simplified Arabic" w:hAnsi="Simplified Arabic" w:cs="Simplified Arabic" w:hint="cs"/>
          <w:sz w:val="24"/>
          <w:szCs w:val="24"/>
          <w:rtl/>
        </w:rPr>
        <w:t xml:space="preserve">مقرر </w:t>
      </w:r>
      <w:r w:rsidR="00466BB1" w:rsidRPr="00685A9A">
        <w:rPr>
          <w:rFonts w:ascii="Simplified Arabic" w:hAnsi="Simplified Arabic" w:cs="Simplified Arabic"/>
          <w:sz w:val="24"/>
          <w:szCs w:val="24"/>
          <w:rtl/>
        </w:rPr>
        <w:t xml:space="preserve">جمعية الصحة العالمية </w:t>
      </w:r>
      <w:r w:rsidR="005E001F">
        <w:rPr>
          <w:rFonts w:ascii="Simplified Arabic" w:hAnsi="Simplified Arabic" w:cs="Simplified Arabic" w:hint="cs"/>
          <w:sz w:val="24"/>
          <w:szCs w:val="24"/>
          <w:rtl/>
        </w:rPr>
        <w:t>79</w:t>
      </w:r>
      <w:r w:rsidR="00466BB1">
        <w:rPr>
          <w:rFonts w:ascii="Simplified Arabic" w:hAnsi="Simplified Arabic" w:cs="Simplified Arabic" w:hint="cs"/>
          <w:sz w:val="24"/>
          <w:szCs w:val="24"/>
          <w:rtl/>
        </w:rPr>
        <w:t>/</w:t>
      </w:r>
      <w:r w:rsidR="007B5B8D">
        <w:rPr>
          <w:rFonts w:ascii="Simplified Arabic" w:hAnsi="Simplified Arabic" w:cs="Simplified Arabic" w:hint="cs"/>
          <w:sz w:val="24"/>
          <w:szCs w:val="24"/>
          <w:rtl/>
        </w:rPr>
        <w:t xml:space="preserve">7 </w:t>
      </w:r>
      <w:r w:rsidRPr="00F84348">
        <w:rPr>
          <w:rFonts w:ascii="Simplified Arabic" w:hAnsi="Simplified Arabic" w:cs="Simplified Arabic"/>
          <w:sz w:val="24"/>
          <w:szCs w:val="24"/>
          <w:rtl/>
        </w:rPr>
        <w:t xml:space="preserve">الذي قضى </w:t>
      </w:r>
      <w:r w:rsidR="007B5B8D">
        <w:rPr>
          <w:rFonts w:ascii="Simplified Arabic" w:hAnsi="Simplified Arabic" w:cs="Simplified Arabic" w:hint="cs"/>
          <w:sz w:val="24"/>
          <w:szCs w:val="24"/>
          <w:rtl/>
        </w:rPr>
        <w:t>بأن يواصل ال</w:t>
      </w:r>
      <w:r w:rsidRPr="00F84348">
        <w:rPr>
          <w:rFonts w:ascii="Simplified Arabic" w:hAnsi="Simplified Arabic" w:cs="Simplified Arabic"/>
          <w:sz w:val="24"/>
          <w:szCs w:val="24"/>
          <w:rtl/>
        </w:rPr>
        <w:t xml:space="preserve">فريق </w:t>
      </w:r>
      <w:r w:rsidR="007B5B8D">
        <w:rPr>
          <w:rFonts w:ascii="Simplified Arabic" w:hAnsi="Simplified Arabic" w:cs="Simplified Arabic" w:hint="cs"/>
          <w:sz w:val="24"/>
          <w:szCs w:val="24"/>
          <w:rtl/>
        </w:rPr>
        <w:t>العامل</w:t>
      </w:r>
      <w:r w:rsidRPr="00F84348">
        <w:rPr>
          <w:rFonts w:ascii="Simplified Arabic" w:hAnsi="Simplified Arabic" w:cs="Simplified Arabic"/>
          <w:sz w:val="24"/>
          <w:szCs w:val="24"/>
          <w:rtl/>
        </w:rPr>
        <w:t xml:space="preserve"> الحكومي الدولي عمله </w:t>
      </w:r>
      <w:r w:rsidR="005E001F">
        <w:rPr>
          <w:rFonts w:ascii="Simplified Arabic" w:hAnsi="Simplified Arabic" w:cs="Simplified Arabic" w:hint="cs"/>
          <w:sz w:val="24"/>
          <w:szCs w:val="24"/>
          <w:rtl/>
        </w:rPr>
        <w:t>وأن يقدم</w:t>
      </w:r>
      <w:r w:rsidRPr="00F84348">
        <w:rPr>
          <w:rFonts w:ascii="Simplified Arabic" w:hAnsi="Simplified Arabic" w:cs="Simplified Arabic"/>
          <w:sz w:val="24"/>
          <w:szCs w:val="24"/>
          <w:rtl/>
        </w:rPr>
        <w:t xml:space="preserve"> النتائج إلى جمعية الصحة العالمية الثمانين (في مايو/أيار 2027) للنظر فيها، أو تقديمها </w:t>
      </w:r>
      <w:r w:rsidR="0040524C">
        <w:rPr>
          <w:rFonts w:ascii="Simplified Arabic" w:hAnsi="Simplified Arabic" w:cs="Simplified Arabic" w:hint="cs"/>
          <w:sz w:val="24"/>
          <w:szCs w:val="24"/>
          <w:rtl/>
        </w:rPr>
        <w:t xml:space="preserve">قبل ذلك </w:t>
      </w:r>
      <w:r w:rsidRPr="00F84348">
        <w:rPr>
          <w:rFonts w:ascii="Simplified Arabic" w:hAnsi="Simplified Arabic" w:cs="Simplified Arabic"/>
          <w:sz w:val="24"/>
          <w:szCs w:val="24"/>
          <w:rtl/>
        </w:rPr>
        <w:t>خلال دورة خاصة لجمعية الصحة العالمية تُعقد في عام 2026.</w:t>
      </w:r>
    </w:p>
    <w:p w14:paraId="3DBE560C" w14:textId="519DC1EB" w:rsidR="0040524C" w:rsidRDefault="00993BEC" w:rsidP="0040524C">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993BEC">
        <w:rPr>
          <w:rFonts w:ascii="Simplified Arabic" w:hAnsi="Simplified Arabic" w:cs="Simplified Arabic"/>
          <w:sz w:val="24"/>
          <w:szCs w:val="24"/>
          <w:rtl/>
        </w:rPr>
        <w:t>عُقد الاجتماع السابع للفريق العامل الحكومي الدولي في الفترة من 6 إلى 17 يولي</w:t>
      </w:r>
      <w:r>
        <w:rPr>
          <w:rFonts w:ascii="Simplified Arabic" w:hAnsi="Simplified Arabic" w:cs="Simplified Arabic" w:hint="cs"/>
          <w:sz w:val="24"/>
          <w:szCs w:val="24"/>
          <w:rtl/>
        </w:rPr>
        <w:t>ه/تموز</w:t>
      </w:r>
      <w:r w:rsidRPr="00993BEC">
        <w:rPr>
          <w:rFonts w:ascii="Simplified Arabic" w:hAnsi="Simplified Arabic" w:cs="Simplified Arabic"/>
          <w:sz w:val="24"/>
          <w:szCs w:val="24"/>
          <w:rtl/>
        </w:rPr>
        <w:t xml:space="preserve"> 2026. ومن المقرر عقد اجتماع ثامن في الفترة من 14 إلى 18 سبتمبر</w:t>
      </w:r>
      <w:r>
        <w:rPr>
          <w:rFonts w:ascii="Simplified Arabic" w:hAnsi="Simplified Arabic" w:cs="Simplified Arabic" w:hint="cs"/>
          <w:sz w:val="24"/>
          <w:szCs w:val="24"/>
          <w:rtl/>
        </w:rPr>
        <w:t>/أيلول</w:t>
      </w:r>
      <w:r w:rsidRPr="00993BEC">
        <w:rPr>
          <w:rFonts w:ascii="Simplified Arabic" w:hAnsi="Simplified Arabic" w:cs="Simplified Arabic"/>
          <w:sz w:val="24"/>
          <w:szCs w:val="24"/>
          <w:rtl/>
        </w:rPr>
        <w:t xml:space="preserve"> 2026، واجتماع تاسع في الفترة من 2 إلى 13 نوفمبر</w:t>
      </w:r>
      <w:r>
        <w:rPr>
          <w:rFonts w:ascii="Simplified Arabic" w:hAnsi="Simplified Arabic" w:cs="Simplified Arabic" w:hint="cs"/>
          <w:sz w:val="24"/>
          <w:szCs w:val="24"/>
          <w:rtl/>
        </w:rPr>
        <w:t>/تشرين الثاني</w:t>
      </w:r>
      <w:r w:rsidRPr="00993BEC">
        <w:rPr>
          <w:rFonts w:ascii="Simplified Arabic" w:hAnsi="Simplified Arabic" w:cs="Simplified Arabic"/>
          <w:sz w:val="24"/>
          <w:szCs w:val="24"/>
          <w:rtl/>
        </w:rPr>
        <w:t xml:space="preserve"> 2026.</w:t>
      </w:r>
    </w:p>
    <w:p w14:paraId="19A2A251" w14:textId="3380B366" w:rsidR="006B0911" w:rsidRPr="006B0911" w:rsidRDefault="006B0911" w:rsidP="006B0911">
      <w:pPr>
        <w:pStyle w:val="CBDH1"/>
        <w:bidi/>
        <w:rPr>
          <w:rFonts w:ascii="Simplified Arabic" w:hAnsi="Simplified Arabic" w:cs="Simplified Arabic"/>
          <w:bCs/>
          <w:sz w:val="26"/>
          <w:szCs w:val="26"/>
          <w:rtl/>
        </w:rPr>
      </w:pPr>
      <w:r>
        <w:rPr>
          <w:rFonts w:ascii="Simplified Arabic" w:hAnsi="Simplified Arabic" w:cs="Simplified Arabic" w:hint="cs"/>
          <w:bCs/>
          <w:sz w:val="26"/>
          <w:szCs w:val="26"/>
          <w:rtl/>
          <w:lang w:val="en-US"/>
        </w:rPr>
        <w:t>واو</w:t>
      </w:r>
      <w:r w:rsidRPr="00865FAA">
        <w:rPr>
          <w:rFonts w:ascii="Simplified Arabic" w:hAnsi="Simplified Arabic" w:cs="Simplified Arabic" w:hint="cs"/>
          <w:bCs/>
          <w:sz w:val="26"/>
          <w:szCs w:val="26"/>
          <w:rtl/>
          <w:lang w:val="en-US"/>
        </w:rPr>
        <w:t>-</w:t>
      </w:r>
      <w:r w:rsidRPr="00865FAA">
        <w:rPr>
          <w:rFonts w:ascii="Simplified Arabic" w:hAnsi="Simplified Arabic" w:cs="Simplified Arabic"/>
          <w:bCs/>
          <w:sz w:val="26"/>
          <w:szCs w:val="26"/>
          <w:rtl/>
          <w:lang w:val="en-US"/>
        </w:rPr>
        <w:tab/>
      </w:r>
      <w:r>
        <w:rPr>
          <w:rFonts w:ascii="Simplified Arabic" w:hAnsi="Simplified Arabic" w:cs="Simplified Arabic" w:hint="cs"/>
          <w:bCs/>
          <w:sz w:val="26"/>
          <w:szCs w:val="26"/>
          <w:rtl/>
          <w:lang w:val="en-US"/>
        </w:rPr>
        <w:t>المنظمة العالمية للملكية الفكرية</w:t>
      </w:r>
    </w:p>
    <w:p w14:paraId="7B6CD7E0" w14:textId="1AF0F0DA" w:rsidR="006B0911" w:rsidRDefault="00D96650" w:rsidP="006B0911">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D96650">
        <w:rPr>
          <w:rFonts w:ascii="Simplified Arabic" w:hAnsi="Simplified Arabic" w:cs="Simplified Arabic"/>
          <w:sz w:val="24"/>
          <w:szCs w:val="24"/>
          <w:rtl/>
        </w:rPr>
        <w:t xml:space="preserve">تتبادل أمانة الاتفاقية المعلومات بانتظام مع المنظمة العالمية للملكية الفكرية. وفي سياق بروتوكول ناغويا، تتابع الأمانة العملية الجارية للجنة الحكومية الدولية المعنية بالملكية الفكرية والموارد </w:t>
      </w:r>
      <w:r w:rsidR="001B1D52">
        <w:rPr>
          <w:rFonts w:ascii="Simplified Arabic" w:hAnsi="Simplified Arabic" w:cs="Simplified Arabic" w:hint="cs"/>
          <w:sz w:val="24"/>
          <w:szCs w:val="24"/>
          <w:rtl/>
        </w:rPr>
        <w:t>الجينية</w:t>
      </w:r>
      <w:r w:rsidRPr="00D96650">
        <w:rPr>
          <w:rFonts w:ascii="Simplified Arabic" w:hAnsi="Simplified Arabic" w:cs="Simplified Arabic"/>
          <w:sz w:val="24"/>
          <w:szCs w:val="24"/>
          <w:rtl/>
        </w:rPr>
        <w:t xml:space="preserve"> والمعارف التقليدية </w:t>
      </w:r>
      <w:r w:rsidR="00232165">
        <w:rPr>
          <w:rFonts w:ascii="Simplified Arabic" w:hAnsi="Simplified Arabic" w:cs="Simplified Arabic" w:hint="cs"/>
          <w:sz w:val="24"/>
          <w:szCs w:val="24"/>
          <w:rtl/>
        </w:rPr>
        <w:t>والف</w:t>
      </w:r>
      <w:r w:rsidR="00FB72C8">
        <w:rPr>
          <w:rFonts w:ascii="Simplified Arabic" w:hAnsi="Simplified Arabic" w:cs="Simplified Arabic" w:hint="cs"/>
          <w:sz w:val="24"/>
          <w:szCs w:val="24"/>
          <w:rtl/>
        </w:rPr>
        <w:t>و</w:t>
      </w:r>
      <w:r w:rsidR="00232165">
        <w:rPr>
          <w:rFonts w:ascii="Simplified Arabic" w:hAnsi="Simplified Arabic" w:cs="Simplified Arabic" w:hint="cs"/>
          <w:sz w:val="24"/>
          <w:szCs w:val="24"/>
          <w:rtl/>
        </w:rPr>
        <w:t>لكلور</w:t>
      </w:r>
      <w:r w:rsidRPr="00D96650">
        <w:rPr>
          <w:rFonts w:ascii="Simplified Arabic" w:hAnsi="Simplified Arabic" w:cs="Simplified Arabic"/>
          <w:sz w:val="24"/>
          <w:szCs w:val="24"/>
          <w:rtl/>
        </w:rPr>
        <w:t>.</w:t>
      </w:r>
    </w:p>
    <w:p w14:paraId="5D682CA1" w14:textId="7B66C083" w:rsidR="00FB72C8" w:rsidRDefault="00FB72C8" w:rsidP="00FB72C8">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lastRenderedPageBreak/>
        <w:t xml:space="preserve">وعلى النحو الموضح </w:t>
      </w:r>
      <w:r w:rsidRPr="00FB72C8">
        <w:rPr>
          <w:rFonts w:ascii="Simplified Arabic" w:hAnsi="Simplified Arabic" w:cs="Simplified Arabic"/>
          <w:sz w:val="24"/>
          <w:szCs w:val="24"/>
          <w:rtl/>
        </w:rPr>
        <w:t xml:space="preserve">في الوثيقة </w:t>
      </w:r>
      <w:hyperlink r:id="rId24" w:history="1">
        <w:r w:rsidRPr="000359A4">
          <w:rPr>
            <w:rStyle w:val="Hyperlink"/>
          </w:rPr>
          <w:t>CBD/NP/MOP/5/8</w:t>
        </w:r>
      </w:hyperlink>
      <w:r w:rsidRPr="00FB72C8">
        <w:rPr>
          <w:rFonts w:ascii="Simplified Arabic" w:hAnsi="Simplified Arabic" w:cs="Simplified Arabic"/>
          <w:sz w:val="24"/>
          <w:szCs w:val="24"/>
          <w:rtl/>
        </w:rPr>
        <w:t xml:space="preserve">، اعتمد المؤتمر الدبلوماسي المعني بإبرام صك قانوني دولي بشأن الملكية الفكرية والموارد الوراثية والمعارف التقليدية المرتبطة بالموارد </w:t>
      </w:r>
      <w:r w:rsidR="001B1D52">
        <w:rPr>
          <w:rFonts w:ascii="Simplified Arabic" w:hAnsi="Simplified Arabic" w:cs="Simplified Arabic" w:hint="cs"/>
          <w:sz w:val="24"/>
          <w:szCs w:val="24"/>
          <w:rtl/>
        </w:rPr>
        <w:t>الجينية</w:t>
      </w:r>
      <w:r w:rsidR="001B1D52" w:rsidRPr="00D96650">
        <w:rPr>
          <w:rFonts w:ascii="Simplified Arabic" w:hAnsi="Simplified Arabic" w:cs="Simplified Arabic"/>
          <w:sz w:val="24"/>
          <w:szCs w:val="24"/>
          <w:rtl/>
        </w:rPr>
        <w:t xml:space="preserve"> </w:t>
      </w:r>
      <w:r w:rsidRPr="00FB72C8">
        <w:rPr>
          <w:rFonts w:ascii="Simplified Arabic" w:hAnsi="Simplified Arabic" w:cs="Simplified Arabic"/>
          <w:sz w:val="24"/>
          <w:szCs w:val="24"/>
          <w:rtl/>
        </w:rPr>
        <w:t>-والذي عُقد في مايو</w:t>
      </w:r>
      <w:r w:rsidR="00B90188">
        <w:rPr>
          <w:rFonts w:ascii="Simplified Arabic" w:hAnsi="Simplified Arabic" w:cs="Simplified Arabic" w:hint="cs"/>
          <w:sz w:val="24"/>
          <w:szCs w:val="24"/>
          <w:rtl/>
        </w:rPr>
        <w:t>/أيار</w:t>
      </w:r>
      <w:r w:rsidRPr="00FB72C8">
        <w:rPr>
          <w:rFonts w:ascii="Simplified Arabic" w:hAnsi="Simplified Arabic" w:cs="Simplified Arabic"/>
          <w:sz w:val="24"/>
          <w:szCs w:val="24"/>
          <w:rtl/>
        </w:rPr>
        <w:t xml:space="preserve"> 2024- معاهدةَ المنظمة العالمية للملكية الفكرية بشأن الملكية الفكرية والموارد </w:t>
      </w:r>
      <w:r w:rsidR="001B1D52">
        <w:rPr>
          <w:rFonts w:ascii="Simplified Arabic" w:hAnsi="Simplified Arabic" w:cs="Simplified Arabic" w:hint="cs"/>
          <w:sz w:val="24"/>
          <w:szCs w:val="24"/>
          <w:rtl/>
        </w:rPr>
        <w:t>الجينية</w:t>
      </w:r>
      <w:r w:rsidR="001B1D52" w:rsidRPr="00D96650">
        <w:rPr>
          <w:rFonts w:ascii="Simplified Arabic" w:hAnsi="Simplified Arabic" w:cs="Simplified Arabic"/>
          <w:sz w:val="24"/>
          <w:szCs w:val="24"/>
          <w:rtl/>
        </w:rPr>
        <w:t xml:space="preserve"> </w:t>
      </w:r>
      <w:r w:rsidRPr="00FB72C8">
        <w:rPr>
          <w:rFonts w:ascii="Simplified Arabic" w:hAnsi="Simplified Arabic" w:cs="Simplified Arabic"/>
          <w:sz w:val="24"/>
          <w:szCs w:val="24"/>
          <w:rtl/>
        </w:rPr>
        <w:t xml:space="preserve">والمعارف التقليدية المرتبطة بها. </w:t>
      </w:r>
      <w:r w:rsidR="00E70EC7">
        <w:rPr>
          <w:rFonts w:ascii="Simplified Arabic" w:hAnsi="Simplified Arabic" w:cs="Simplified Arabic" w:hint="cs"/>
          <w:sz w:val="24"/>
          <w:szCs w:val="24"/>
          <w:rtl/>
        </w:rPr>
        <w:t>وحتى</w:t>
      </w:r>
      <w:r w:rsidRPr="00FB72C8">
        <w:rPr>
          <w:rFonts w:ascii="Simplified Arabic" w:hAnsi="Simplified Arabic" w:cs="Simplified Arabic"/>
          <w:sz w:val="24"/>
          <w:szCs w:val="24"/>
          <w:rtl/>
        </w:rPr>
        <w:t xml:space="preserve"> 18 أغسطس</w:t>
      </w:r>
      <w:r w:rsidR="00B90188">
        <w:rPr>
          <w:rFonts w:ascii="Simplified Arabic" w:hAnsi="Simplified Arabic" w:cs="Simplified Arabic" w:hint="cs"/>
          <w:sz w:val="24"/>
          <w:szCs w:val="24"/>
          <w:rtl/>
        </w:rPr>
        <w:t>/آب</w:t>
      </w:r>
      <w:r w:rsidRPr="00FB72C8">
        <w:rPr>
          <w:rFonts w:ascii="Simplified Arabic" w:hAnsi="Simplified Arabic" w:cs="Simplified Arabic"/>
          <w:sz w:val="24"/>
          <w:szCs w:val="24"/>
          <w:rtl/>
        </w:rPr>
        <w:t xml:space="preserve"> 2026، كانت أربع دول قد صدّقت على المعاهدة أو انضمت إليها</w:t>
      </w:r>
      <w:r w:rsidR="00EA583E">
        <w:rPr>
          <w:rFonts w:ascii="Simplified Arabic" w:hAnsi="Simplified Arabic" w:cs="Simplified Arabic" w:hint="cs"/>
          <w:sz w:val="24"/>
          <w:szCs w:val="24"/>
          <w:rtl/>
        </w:rPr>
        <w:t>،</w:t>
      </w:r>
      <w:r w:rsidRPr="00FB72C8">
        <w:rPr>
          <w:rFonts w:ascii="Simplified Arabic" w:hAnsi="Simplified Arabic" w:cs="Simplified Arabic"/>
          <w:sz w:val="24"/>
          <w:szCs w:val="24"/>
          <w:rtl/>
        </w:rPr>
        <w:t xml:space="preserve"> علماً بأن دخول المعاهدة حيز النفاذ يتطلب </w:t>
      </w:r>
      <w:r w:rsidR="002B2DAF">
        <w:rPr>
          <w:rFonts w:ascii="Simplified Arabic" w:hAnsi="Simplified Arabic" w:cs="Simplified Arabic" w:hint="cs"/>
          <w:sz w:val="24"/>
          <w:szCs w:val="24"/>
          <w:rtl/>
        </w:rPr>
        <w:t xml:space="preserve">إيداع </w:t>
      </w:r>
      <w:r w:rsidRPr="00FB72C8">
        <w:rPr>
          <w:rFonts w:ascii="Simplified Arabic" w:hAnsi="Simplified Arabic" w:cs="Simplified Arabic"/>
          <w:sz w:val="24"/>
          <w:szCs w:val="24"/>
          <w:rtl/>
        </w:rPr>
        <w:t>خمس</w:t>
      </w:r>
      <w:r w:rsidR="009A60F0">
        <w:rPr>
          <w:rFonts w:ascii="Simplified Arabic" w:hAnsi="Simplified Arabic" w:cs="Simplified Arabic" w:hint="cs"/>
          <w:sz w:val="24"/>
          <w:szCs w:val="24"/>
          <w:rtl/>
        </w:rPr>
        <w:t xml:space="preserve">ة عشر </w:t>
      </w:r>
      <w:r w:rsidR="00557AF1">
        <w:rPr>
          <w:rFonts w:ascii="Simplified Arabic" w:hAnsi="Simplified Arabic" w:cs="Simplified Arabic" w:hint="cs"/>
          <w:sz w:val="24"/>
          <w:szCs w:val="24"/>
          <w:rtl/>
        </w:rPr>
        <w:t xml:space="preserve">صكاً </w:t>
      </w:r>
      <w:r w:rsidR="002B2DAF">
        <w:rPr>
          <w:rFonts w:ascii="Simplified Arabic" w:hAnsi="Simplified Arabic" w:cs="Simplified Arabic" w:hint="cs"/>
          <w:sz w:val="24"/>
          <w:szCs w:val="24"/>
          <w:rtl/>
        </w:rPr>
        <w:t xml:space="preserve">للتصديق على المعاهدة أو </w:t>
      </w:r>
      <w:r w:rsidR="006642A0">
        <w:rPr>
          <w:rFonts w:ascii="Simplified Arabic" w:hAnsi="Simplified Arabic" w:cs="Simplified Arabic" w:hint="cs"/>
          <w:sz w:val="24"/>
          <w:szCs w:val="24"/>
          <w:rtl/>
        </w:rPr>
        <w:t>ال</w:t>
      </w:r>
      <w:r w:rsidRPr="00FB72C8">
        <w:rPr>
          <w:rFonts w:ascii="Simplified Arabic" w:hAnsi="Simplified Arabic" w:cs="Simplified Arabic"/>
          <w:sz w:val="24"/>
          <w:szCs w:val="24"/>
          <w:rtl/>
        </w:rPr>
        <w:t>انضمام</w:t>
      </w:r>
      <w:r w:rsidR="006642A0">
        <w:rPr>
          <w:rFonts w:ascii="Simplified Arabic" w:hAnsi="Simplified Arabic" w:cs="Simplified Arabic" w:hint="cs"/>
          <w:sz w:val="24"/>
          <w:szCs w:val="24"/>
          <w:rtl/>
        </w:rPr>
        <w:t xml:space="preserve"> إليه</w:t>
      </w:r>
      <w:r w:rsidR="002B2DAF">
        <w:rPr>
          <w:rFonts w:ascii="Simplified Arabic" w:hAnsi="Simplified Arabic" w:cs="Simplified Arabic" w:hint="cs"/>
          <w:sz w:val="24"/>
          <w:szCs w:val="24"/>
          <w:rtl/>
        </w:rPr>
        <w:t>ا</w:t>
      </w:r>
      <w:r w:rsidRPr="00FB72C8">
        <w:rPr>
          <w:rFonts w:ascii="Simplified Arabic" w:hAnsi="Simplified Arabic" w:cs="Simplified Arabic"/>
          <w:sz w:val="24"/>
          <w:szCs w:val="24"/>
          <w:rtl/>
        </w:rPr>
        <w:t>.</w:t>
      </w:r>
    </w:p>
    <w:p w14:paraId="044B62C9" w14:textId="72393461" w:rsidR="002B2DAF" w:rsidRDefault="00C821A8" w:rsidP="002B2DAF">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C821A8">
        <w:rPr>
          <w:rFonts w:ascii="Simplified Arabic" w:hAnsi="Simplified Arabic" w:cs="Simplified Arabic"/>
          <w:sz w:val="24"/>
          <w:szCs w:val="24"/>
          <w:rtl/>
        </w:rPr>
        <w:t xml:space="preserve">لم يؤدِ اعتماد المعاهدة المتعلقة بالملكية الفكرية والموارد </w:t>
      </w:r>
      <w:r w:rsidR="001B1D52">
        <w:rPr>
          <w:rFonts w:ascii="Simplified Arabic" w:hAnsi="Simplified Arabic" w:cs="Simplified Arabic" w:hint="cs"/>
          <w:sz w:val="24"/>
          <w:szCs w:val="24"/>
          <w:rtl/>
        </w:rPr>
        <w:t>الجينية</w:t>
      </w:r>
      <w:r w:rsidR="001B1D52" w:rsidRPr="00D96650">
        <w:rPr>
          <w:rFonts w:ascii="Simplified Arabic" w:hAnsi="Simplified Arabic" w:cs="Simplified Arabic"/>
          <w:sz w:val="24"/>
          <w:szCs w:val="24"/>
          <w:rtl/>
        </w:rPr>
        <w:t xml:space="preserve"> </w:t>
      </w:r>
      <w:r w:rsidRPr="00C821A8">
        <w:rPr>
          <w:rFonts w:ascii="Simplified Arabic" w:hAnsi="Simplified Arabic" w:cs="Simplified Arabic"/>
          <w:sz w:val="24"/>
          <w:szCs w:val="24"/>
          <w:rtl/>
        </w:rPr>
        <w:t>والمعارف التقليدية المرتبطة بها إلى إنهاء ولاية اللجنة الحكومية الدولية؛ فقد قررت الجمعية العامة للمنظمة العالمية للملكية الفكرية، في دورتها الثامنة والخمسين المنعقدة في يولي</w:t>
      </w:r>
      <w:r>
        <w:rPr>
          <w:rFonts w:ascii="Simplified Arabic" w:hAnsi="Simplified Arabic" w:cs="Simplified Arabic" w:hint="cs"/>
          <w:sz w:val="24"/>
          <w:szCs w:val="24"/>
          <w:rtl/>
        </w:rPr>
        <w:t>ه/تموز</w:t>
      </w:r>
      <w:r w:rsidRPr="00C821A8">
        <w:rPr>
          <w:rFonts w:ascii="Simplified Arabic" w:hAnsi="Simplified Arabic" w:cs="Simplified Arabic"/>
          <w:sz w:val="24"/>
          <w:szCs w:val="24"/>
          <w:rtl/>
        </w:rPr>
        <w:t xml:space="preserve"> 2025، تجديد ولاية اللجنة الحكومية الدولية لفترة السنتين 2026-2027، متفقةً على أن تواصل اللجنة عملها بشأن حماية الموارد </w:t>
      </w:r>
      <w:r w:rsidR="001B1D52">
        <w:rPr>
          <w:rFonts w:ascii="Simplified Arabic" w:hAnsi="Simplified Arabic" w:cs="Simplified Arabic" w:hint="cs"/>
          <w:sz w:val="24"/>
          <w:szCs w:val="24"/>
          <w:rtl/>
        </w:rPr>
        <w:t>الجينية</w:t>
      </w:r>
      <w:r w:rsidR="001B1D52" w:rsidRPr="00D96650">
        <w:rPr>
          <w:rFonts w:ascii="Simplified Arabic" w:hAnsi="Simplified Arabic" w:cs="Simplified Arabic"/>
          <w:sz w:val="24"/>
          <w:szCs w:val="24"/>
          <w:rtl/>
        </w:rPr>
        <w:t xml:space="preserve"> </w:t>
      </w:r>
      <w:r w:rsidRPr="00C821A8">
        <w:rPr>
          <w:rFonts w:ascii="Simplified Arabic" w:hAnsi="Simplified Arabic" w:cs="Simplified Arabic"/>
          <w:sz w:val="24"/>
          <w:szCs w:val="24"/>
          <w:rtl/>
        </w:rPr>
        <w:t xml:space="preserve">والمعارف التقليدية </w:t>
      </w:r>
      <w:r w:rsidR="00FF0AB3">
        <w:rPr>
          <w:rFonts w:ascii="Simplified Arabic" w:hAnsi="Simplified Arabic" w:cs="Simplified Arabic" w:hint="cs"/>
          <w:sz w:val="24"/>
          <w:szCs w:val="24"/>
          <w:rtl/>
        </w:rPr>
        <w:t>والفولكلور</w:t>
      </w:r>
      <w:r w:rsidRPr="00C821A8">
        <w:rPr>
          <w:rFonts w:ascii="Simplified Arabic" w:hAnsi="Simplified Arabic" w:cs="Simplified Arabic"/>
          <w:sz w:val="24"/>
          <w:szCs w:val="24"/>
          <w:rtl/>
        </w:rPr>
        <w:t xml:space="preserve">، بهدف إنجاز اتفاق بشأن </w:t>
      </w:r>
      <w:r w:rsidR="00FF0AB3">
        <w:rPr>
          <w:rFonts w:ascii="Simplified Arabic" w:hAnsi="Simplified Arabic" w:cs="Simplified Arabic" w:hint="cs"/>
          <w:sz w:val="24"/>
          <w:szCs w:val="24"/>
          <w:rtl/>
        </w:rPr>
        <w:t xml:space="preserve">وضع </w:t>
      </w:r>
      <w:r w:rsidRPr="00C821A8">
        <w:rPr>
          <w:rFonts w:ascii="Simplified Arabic" w:hAnsi="Simplified Arabic" w:cs="Simplified Arabic"/>
          <w:sz w:val="24"/>
          <w:szCs w:val="24"/>
          <w:rtl/>
        </w:rPr>
        <w:t xml:space="preserve">صك قانوني دولي أو صكوك قانونية دولية. وقد كُلِّفت اللجنة بمواصلة مناقشة قضايا الملكية الفكرية المتعلقة بالموارد </w:t>
      </w:r>
      <w:r w:rsidR="001B1D52">
        <w:rPr>
          <w:rFonts w:ascii="Simplified Arabic" w:hAnsi="Simplified Arabic" w:cs="Simplified Arabic" w:hint="cs"/>
          <w:sz w:val="24"/>
          <w:szCs w:val="24"/>
          <w:rtl/>
        </w:rPr>
        <w:t>الجينية</w:t>
      </w:r>
      <w:r w:rsidR="001B1D52" w:rsidRPr="00D96650">
        <w:rPr>
          <w:rFonts w:ascii="Simplified Arabic" w:hAnsi="Simplified Arabic" w:cs="Simplified Arabic"/>
          <w:sz w:val="24"/>
          <w:szCs w:val="24"/>
          <w:rtl/>
        </w:rPr>
        <w:t xml:space="preserve"> </w:t>
      </w:r>
      <w:r w:rsidRPr="00C821A8">
        <w:rPr>
          <w:rFonts w:ascii="Simplified Arabic" w:hAnsi="Simplified Arabic" w:cs="Simplified Arabic"/>
          <w:sz w:val="24"/>
          <w:szCs w:val="24"/>
          <w:rtl/>
        </w:rPr>
        <w:t xml:space="preserve">وارتباطها بالمعارف التقليدية </w:t>
      </w:r>
      <w:r w:rsidR="00FF0AB3">
        <w:rPr>
          <w:rFonts w:ascii="Simplified Arabic" w:hAnsi="Simplified Arabic" w:cs="Simplified Arabic" w:hint="cs"/>
          <w:sz w:val="24"/>
          <w:szCs w:val="24"/>
          <w:rtl/>
        </w:rPr>
        <w:t>والفولكلور</w:t>
      </w:r>
      <w:r w:rsidRPr="00C821A8">
        <w:rPr>
          <w:rFonts w:ascii="Simplified Arabic" w:hAnsi="Simplified Arabic" w:cs="Simplified Arabic"/>
          <w:sz w:val="24"/>
          <w:szCs w:val="24"/>
          <w:rtl/>
        </w:rPr>
        <w:t xml:space="preserve">، ولكن دون القيام بأي عمل يرمي إلى وضع قواعد تنظيمية بشأن الموارد </w:t>
      </w:r>
      <w:r w:rsidR="001B1D52">
        <w:rPr>
          <w:rFonts w:ascii="Simplified Arabic" w:hAnsi="Simplified Arabic" w:cs="Simplified Arabic" w:hint="cs"/>
          <w:sz w:val="24"/>
          <w:szCs w:val="24"/>
          <w:rtl/>
        </w:rPr>
        <w:t>الجينية</w:t>
      </w:r>
      <w:r w:rsidRPr="00C821A8">
        <w:rPr>
          <w:rFonts w:ascii="Simplified Arabic" w:hAnsi="Simplified Arabic" w:cs="Simplified Arabic"/>
          <w:sz w:val="24"/>
          <w:szCs w:val="24"/>
          <w:rtl/>
        </w:rPr>
        <w:t>.</w:t>
      </w:r>
      <w:r w:rsidR="00996265">
        <w:rPr>
          <w:rStyle w:val="FootnoteReference"/>
          <w:rFonts w:ascii="Simplified Arabic" w:hAnsi="Simplified Arabic" w:cs="Simplified Arabic"/>
          <w:sz w:val="24"/>
          <w:szCs w:val="24"/>
          <w:rtl/>
        </w:rPr>
        <w:footnoteReference w:id="14"/>
      </w:r>
    </w:p>
    <w:p w14:paraId="35E60FAA" w14:textId="5310A276" w:rsidR="00A328CB" w:rsidRPr="00A328CB" w:rsidRDefault="00A328CB" w:rsidP="00A328CB">
      <w:pPr>
        <w:pStyle w:val="CBDH1"/>
        <w:bidi/>
        <w:rPr>
          <w:rFonts w:ascii="Simplified Arabic" w:hAnsi="Simplified Arabic" w:cs="Simplified Arabic"/>
          <w:bCs/>
          <w:sz w:val="26"/>
          <w:szCs w:val="26"/>
          <w:rtl/>
          <w:lang w:val="en-US"/>
        </w:rPr>
      </w:pPr>
      <w:r>
        <w:rPr>
          <w:rFonts w:ascii="Simplified Arabic" w:hAnsi="Simplified Arabic" w:cs="Simplified Arabic" w:hint="cs"/>
          <w:bCs/>
          <w:sz w:val="26"/>
          <w:szCs w:val="26"/>
          <w:rtl/>
          <w:lang w:val="en-US"/>
        </w:rPr>
        <w:t>ثالثاً</w:t>
      </w:r>
      <w:r w:rsidRPr="00865FAA">
        <w:rPr>
          <w:rFonts w:ascii="Simplified Arabic" w:hAnsi="Simplified Arabic" w:cs="Simplified Arabic" w:hint="cs"/>
          <w:bCs/>
          <w:sz w:val="26"/>
          <w:szCs w:val="26"/>
          <w:rtl/>
          <w:lang w:val="en-US"/>
        </w:rPr>
        <w:t>-</w:t>
      </w:r>
      <w:r w:rsidRPr="00865FAA">
        <w:rPr>
          <w:rFonts w:ascii="Simplified Arabic" w:hAnsi="Simplified Arabic" w:cs="Simplified Arabic"/>
          <w:bCs/>
          <w:sz w:val="26"/>
          <w:szCs w:val="26"/>
          <w:rtl/>
          <w:lang w:val="en-US"/>
        </w:rPr>
        <w:tab/>
      </w:r>
      <w:r w:rsidRPr="00A328CB">
        <w:rPr>
          <w:rFonts w:ascii="Simplified Arabic" w:hAnsi="Simplified Arabic" w:cs="Simplified Arabic"/>
          <w:bCs/>
          <w:sz w:val="26"/>
          <w:szCs w:val="26"/>
          <w:rtl/>
          <w:lang w:val="en-US"/>
        </w:rPr>
        <w:t xml:space="preserve">التعاون لدعم التصديق، </w:t>
      </w:r>
      <w:r w:rsidR="00CB4826">
        <w:rPr>
          <w:rFonts w:ascii="Simplified Arabic" w:hAnsi="Simplified Arabic" w:cs="Simplified Arabic" w:hint="cs"/>
          <w:bCs/>
          <w:sz w:val="26"/>
          <w:szCs w:val="26"/>
          <w:rtl/>
          <w:lang w:val="en-US"/>
        </w:rPr>
        <w:t>وزيادة</w:t>
      </w:r>
      <w:r w:rsidRPr="00A328CB">
        <w:rPr>
          <w:rFonts w:ascii="Simplified Arabic" w:hAnsi="Simplified Arabic" w:cs="Simplified Arabic"/>
          <w:bCs/>
          <w:sz w:val="26"/>
          <w:szCs w:val="26"/>
          <w:rtl/>
          <w:lang w:val="en-US"/>
        </w:rPr>
        <w:t xml:space="preserve"> الوعي</w:t>
      </w:r>
      <w:r w:rsidR="00382ED1">
        <w:rPr>
          <w:rFonts w:ascii="Simplified Arabic" w:hAnsi="Simplified Arabic" w:cs="Simplified Arabic" w:hint="cs"/>
          <w:bCs/>
          <w:sz w:val="26"/>
          <w:szCs w:val="26"/>
          <w:rtl/>
          <w:lang w:val="en-US"/>
        </w:rPr>
        <w:t xml:space="preserve"> </w:t>
      </w:r>
      <w:r w:rsidRPr="00A328CB">
        <w:rPr>
          <w:rFonts w:ascii="Simplified Arabic" w:hAnsi="Simplified Arabic" w:cs="Simplified Arabic"/>
          <w:bCs/>
          <w:sz w:val="26"/>
          <w:szCs w:val="26"/>
          <w:rtl/>
          <w:lang w:val="en-US"/>
        </w:rPr>
        <w:t xml:space="preserve">وبناء القدرات </w:t>
      </w:r>
      <w:r w:rsidR="00CB4826">
        <w:rPr>
          <w:rFonts w:ascii="Simplified Arabic" w:hAnsi="Simplified Arabic" w:cs="Simplified Arabic" w:hint="cs"/>
          <w:bCs/>
          <w:sz w:val="26"/>
          <w:szCs w:val="26"/>
          <w:rtl/>
          <w:lang w:val="en-US"/>
        </w:rPr>
        <w:t>من أجل ا</w:t>
      </w:r>
      <w:r w:rsidRPr="00A328CB">
        <w:rPr>
          <w:rFonts w:ascii="Simplified Arabic" w:hAnsi="Simplified Arabic" w:cs="Simplified Arabic"/>
          <w:bCs/>
          <w:sz w:val="26"/>
          <w:szCs w:val="26"/>
          <w:rtl/>
          <w:lang w:val="en-US"/>
        </w:rPr>
        <w:t>لتنفيذ</w:t>
      </w:r>
    </w:p>
    <w:p w14:paraId="037B8D3D" w14:textId="3AA5AE36" w:rsidR="00A328CB" w:rsidRDefault="00A328CB" w:rsidP="00A328CB">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A328CB">
        <w:rPr>
          <w:rFonts w:ascii="Simplified Arabic" w:hAnsi="Simplified Arabic" w:cs="Simplified Arabic"/>
          <w:sz w:val="24"/>
          <w:szCs w:val="24"/>
          <w:rtl/>
        </w:rPr>
        <w:t>تعمل أمانة الاتفاقية مع عدد من الشركاء لدعم التصديق على بروتوكول ناغويا، وزيادة الوعي به، وبناء القدرات اللازمة لتنفيذه. وفيما يلي عرض لبعض أنشطة التعاون المحددة مع الشركاء.</w:t>
      </w:r>
    </w:p>
    <w:p w14:paraId="0F42F0A0" w14:textId="642C201C" w:rsidR="003F0AED" w:rsidRPr="00944251" w:rsidRDefault="005C27DE" w:rsidP="003F0AED">
      <w:pPr>
        <w:tabs>
          <w:tab w:val="clear" w:pos="567"/>
          <w:tab w:val="clear" w:pos="1134"/>
          <w:tab w:val="clear" w:pos="1701"/>
          <w:tab w:val="clear" w:pos="2268"/>
        </w:tabs>
        <w:bidi/>
        <w:spacing w:after="120" w:line="216" w:lineRule="auto"/>
        <w:rPr>
          <w:rFonts w:ascii="Simplified Arabic" w:hAnsi="Simplified Arabic" w:cs="Simplified Arabic"/>
          <w:bCs/>
          <w:sz w:val="24"/>
          <w:szCs w:val="24"/>
          <w:rtl/>
          <w:lang w:val="en-US"/>
        </w:rPr>
      </w:pPr>
      <w:r w:rsidRPr="00944251">
        <w:rPr>
          <w:rFonts w:ascii="Simplified Arabic" w:hAnsi="Simplified Arabic" w:cs="Simplified Arabic" w:hint="cs"/>
          <w:bCs/>
          <w:sz w:val="24"/>
          <w:szCs w:val="24"/>
          <w:rtl/>
          <w:lang w:val="en-US"/>
        </w:rPr>
        <w:t>ألف-</w:t>
      </w:r>
      <w:r w:rsidRPr="00944251">
        <w:rPr>
          <w:rFonts w:ascii="Simplified Arabic" w:hAnsi="Simplified Arabic" w:cs="Simplified Arabic"/>
          <w:bCs/>
          <w:sz w:val="24"/>
          <w:szCs w:val="24"/>
          <w:rtl/>
          <w:lang w:val="en-US"/>
        </w:rPr>
        <w:tab/>
      </w:r>
      <w:r w:rsidR="003F0AED" w:rsidRPr="00944251">
        <w:rPr>
          <w:rFonts w:ascii="Simplified Arabic" w:hAnsi="Simplified Arabic" w:cs="Simplified Arabic"/>
          <w:bCs/>
          <w:sz w:val="24"/>
          <w:szCs w:val="24"/>
          <w:rtl/>
          <w:lang w:val="en-US"/>
        </w:rPr>
        <w:t>برنامج الأمم المتحدة للبيئة</w:t>
      </w:r>
    </w:p>
    <w:p w14:paraId="5D00DC41" w14:textId="4AC4FA35" w:rsidR="003F0AED" w:rsidRDefault="003F0AED" w:rsidP="003F0AED">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3F0AED">
        <w:rPr>
          <w:rFonts w:ascii="Simplified Arabic" w:hAnsi="Simplified Arabic" w:cs="Simplified Arabic"/>
          <w:sz w:val="24"/>
          <w:szCs w:val="24"/>
          <w:rtl/>
        </w:rPr>
        <w:t>تعاونت أمانة الاتفاقية مع برنامج الأمم المتحدة للبيئة بشأن الترتيبات اللازمة لدعم الأطراف المؤهلة في بروتوكول ناغويا للحصول على تمويل لإعداد وتقديم تقاريرها الوطنية الأولى حول تنفيذ البروتوكول، وذلك من خلال مشروع عالمي يموله مرفق البيئة العالمية.</w:t>
      </w:r>
      <w:r w:rsidR="005635FC">
        <w:rPr>
          <w:rStyle w:val="FootnoteReference"/>
          <w:rFonts w:ascii="Simplified Arabic" w:hAnsi="Simplified Arabic" w:cs="Simplified Arabic"/>
          <w:sz w:val="24"/>
          <w:szCs w:val="24"/>
          <w:rtl/>
        </w:rPr>
        <w:footnoteReference w:id="15"/>
      </w:r>
    </w:p>
    <w:p w14:paraId="16F5FB02" w14:textId="365365DC" w:rsidR="003F0AED" w:rsidRDefault="003F0AED" w:rsidP="003F0AED">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3F0AED">
        <w:rPr>
          <w:rFonts w:ascii="Simplified Arabic" w:hAnsi="Simplified Arabic" w:cs="Simplified Arabic"/>
          <w:sz w:val="24"/>
          <w:szCs w:val="24"/>
          <w:rtl/>
        </w:rPr>
        <w:t xml:space="preserve">في إطار هذا المشروع، نظّم كل من برنامج الأمم المتحدة للبيئة والأمانة - بشكل مشترك - </w:t>
      </w:r>
      <w:r w:rsidR="00A73598">
        <w:rPr>
          <w:rFonts w:ascii="Simplified Arabic" w:hAnsi="Simplified Arabic" w:cs="Simplified Arabic" w:hint="cs"/>
          <w:sz w:val="24"/>
          <w:szCs w:val="24"/>
          <w:rtl/>
        </w:rPr>
        <w:t>حلقة</w:t>
      </w:r>
      <w:r w:rsidRPr="003F0AED">
        <w:rPr>
          <w:rFonts w:ascii="Simplified Arabic" w:hAnsi="Simplified Arabic" w:cs="Simplified Arabic"/>
          <w:sz w:val="24"/>
          <w:szCs w:val="24"/>
          <w:rtl/>
        </w:rPr>
        <w:t xml:space="preserve"> عمل عالمية تمهيدية عبر الإنترنت وسلسلة من </w:t>
      </w:r>
      <w:r w:rsidR="00A73598">
        <w:rPr>
          <w:rFonts w:ascii="Simplified Arabic" w:hAnsi="Simplified Arabic" w:cs="Simplified Arabic" w:hint="cs"/>
          <w:sz w:val="24"/>
          <w:szCs w:val="24"/>
          <w:rtl/>
        </w:rPr>
        <w:t>حلقات</w:t>
      </w:r>
      <w:r w:rsidRPr="003F0AED">
        <w:rPr>
          <w:rFonts w:ascii="Simplified Arabic" w:hAnsi="Simplified Arabic" w:cs="Simplified Arabic"/>
          <w:sz w:val="24"/>
          <w:szCs w:val="24"/>
          <w:rtl/>
        </w:rPr>
        <w:t xml:space="preserve"> العمل الإقليمية </w:t>
      </w:r>
      <w:r w:rsidR="00A73598">
        <w:rPr>
          <w:rFonts w:ascii="Simplified Arabic" w:hAnsi="Simplified Arabic" w:cs="Simplified Arabic" w:hint="cs"/>
          <w:sz w:val="24"/>
          <w:szCs w:val="24"/>
          <w:rtl/>
        </w:rPr>
        <w:t>بالحضور الشخصي</w:t>
      </w:r>
      <w:r w:rsidRPr="003F0AED">
        <w:rPr>
          <w:rFonts w:ascii="Simplified Arabic" w:hAnsi="Simplified Arabic" w:cs="Simplified Arabic"/>
          <w:sz w:val="24"/>
          <w:szCs w:val="24"/>
          <w:rtl/>
        </w:rPr>
        <w:t xml:space="preserve">، وذلك بهدف تقديم الدعم </w:t>
      </w:r>
      <w:r w:rsidR="00A73598">
        <w:rPr>
          <w:rFonts w:ascii="Simplified Arabic" w:hAnsi="Simplified Arabic" w:cs="Simplified Arabic" w:hint="cs"/>
          <w:sz w:val="24"/>
          <w:szCs w:val="24"/>
          <w:rtl/>
        </w:rPr>
        <w:t>التقني</w:t>
      </w:r>
      <w:r w:rsidRPr="003F0AED">
        <w:rPr>
          <w:rFonts w:ascii="Simplified Arabic" w:hAnsi="Simplified Arabic" w:cs="Simplified Arabic"/>
          <w:sz w:val="24"/>
          <w:szCs w:val="24"/>
          <w:rtl/>
        </w:rPr>
        <w:t xml:space="preserve"> للأطراف في إعداد تقاريرها الوطنية وتعزيز تبادل المعرفة من خلال التعلم </w:t>
      </w:r>
      <w:r w:rsidR="004A2A5E">
        <w:rPr>
          <w:rFonts w:ascii="Simplified Arabic" w:hAnsi="Simplified Arabic" w:cs="Simplified Arabic" w:hint="cs"/>
          <w:sz w:val="24"/>
          <w:szCs w:val="24"/>
          <w:rtl/>
        </w:rPr>
        <w:t xml:space="preserve">من </w:t>
      </w:r>
      <w:r w:rsidRPr="003F0AED">
        <w:rPr>
          <w:rFonts w:ascii="Simplified Arabic" w:hAnsi="Simplified Arabic" w:cs="Simplified Arabic"/>
          <w:sz w:val="24"/>
          <w:szCs w:val="24"/>
          <w:rtl/>
        </w:rPr>
        <w:t>الأقران.</w:t>
      </w:r>
    </w:p>
    <w:p w14:paraId="64D2603A" w14:textId="28F66F48" w:rsidR="004A2A5E" w:rsidRPr="00944251" w:rsidRDefault="004A2A5E" w:rsidP="004A2A5E">
      <w:pPr>
        <w:tabs>
          <w:tab w:val="clear" w:pos="567"/>
          <w:tab w:val="clear" w:pos="1134"/>
          <w:tab w:val="clear" w:pos="1701"/>
          <w:tab w:val="clear" w:pos="2268"/>
        </w:tabs>
        <w:bidi/>
        <w:spacing w:after="120" w:line="216" w:lineRule="auto"/>
        <w:rPr>
          <w:rFonts w:ascii="Simplified Arabic" w:hAnsi="Simplified Arabic" w:cs="Simplified Arabic"/>
          <w:bCs/>
          <w:sz w:val="24"/>
          <w:szCs w:val="24"/>
          <w:lang w:val="en-US"/>
        </w:rPr>
      </w:pPr>
      <w:r w:rsidRPr="00944251">
        <w:rPr>
          <w:rFonts w:ascii="Simplified Arabic" w:hAnsi="Simplified Arabic" w:cs="Simplified Arabic" w:hint="cs"/>
          <w:bCs/>
          <w:sz w:val="24"/>
          <w:szCs w:val="24"/>
          <w:rtl/>
          <w:lang w:val="en-US"/>
        </w:rPr>
        <w:t>باء-</w:t>
      </w:r>
      <w:r w:rsidRPr="00944251">
        <w:rPr>
          <w:rFonts w:ascii="Simplified Arabic" w:hAnsi="Simplified Arabic" w:cs="Simplified Arabic"/>
          <w:bCs/>
          <w:sz w:val="24"/>
          <w:szCs w:val="24"/>
          <w:rtl/>
          <w:lang w:val="en-US"/>
        </w:rPr>
        <w:tab/>
        <w:t xml:space="preserve">مبادرة </w:t>
      </w:r>
      <w:r w:rsidR="00CB4826">
        <w:rPr>
          <w:rFonts w:ascii="Simplified Arabic" w:hAnsi="Simplified Arabic" w:cs="Simplified Arabic" w:hint="cs"/>
          <w:bCs/>
          <w:sz w:val="24"/>
          <w:szCs w:val="24"/>
          <w:rtl/>
          <w:lang w:val="en-US"/>
        </w:rPr>
        <w:t xml:space="preserve">تنمية </w:t>
      </w:r>
      <w:r w:rsidR="00382ED1">
        <w:rPr>
          <w:rFonts w:ascii="Simplified Arabic" w:hAnsi="Simplified Arabic" w:cs="Simplified Arabic" w:hint="cs"/>
          <w:bCs/>
          <w:sz w:val="24"/>
          <w:szCs w:val="24"/>
          <w:rtl/>
          <w:lang w:val="en-US"/>
        </w:rPr>
        <w:t xml:space="preserve">القدرات </w:t>
      </w:r>
      <w:r w:rsidRPr="00944251">
        <w:rPr>
          <w:rFonts w:ascii="Simplified Arabic" w:hAnsi="Simplified Arabic" w:cs="Simplified Arabic"/>
          <w:bCs/>
          <w:sz w:val="24"/>
          <w:szCs w:val="24"/>
          <w:rtl/>
          <w:lang w:val="en-US"/>
        </w:rPr>
        <w:t xml:space="preserve">على </w:t>
      </w:r>
      <w:r w:rsidR="00CB4826">
        <w:rPr>
          <w:rFonts w:ascii="Simplified Arabic" w:hAnsi="Simplified Arabic" w:cs="Simplified Arabic" w:hint="cs"/>
          <w:bCs/>
          <w:sz w:val="24"/>
          <w:szCs w:val="24"/>
          <w:rtl/>
          <w:lang w:val="en-US"/>
        </w:rPr>
        <w:t>الحصول و</w:t>
      </w:r>
      <w:r w:rsidRPr="00944251">
        <w:rPr>
          <w:rFonts w:ascii="Simplified Arabic" w:hAnsi="Simplified Arabic" w:cs="Simplified Arabic"/>
          <w:bCs/>
          <w:sz w:val="24"/>
          <w:szCs w:val="24"/>
          <w:rtl/>
          <w:lang w:val="en-US"/>
        </w:rPr>
        <w:t>تقاسم المنافع</w:t>
      </w:r>
    </w:p>
    <w:p w14:paraId="4DE5CEA0" w14:textId="079BAA8B" w:rsidR="004A2A5E" w:rsidRDefault="003116B8" w:rsidP="004A2A5E">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3116B8">
        <w:rPr>
          <w:rFonts w:ascii="Simplified Arabic" w:hAnsi="Simplified Arabic" w:cs="Simplified Arabic"/>
          <w:sz w:val="24"/>
          <w:szCs w:val="24"/>
          <w:rtl/>
        </w:rPr>
        <w:t xml:space="preserve">واصلت أمانة الاتفاقية التعاون مع مبادرة بناء القدرات </w:t>
      </w:r>
      <w:r>
        <w:rPr>
          <w:rFonts w:ascii="Simplified Arabic" w:hAnsi="Simplified Arabic" w:cs="Simplified Arabic" w:hint="cs"/>
          <w:sz w:val="24"/>
          <w:szCs w:val="24"/>
          <w:rtl/>
        </w:rPr>
        <w:t>في مجال</w:t>
      </w:r>
      <w:r w:rsidRPr="003116B8">
        <w:rPr>
          <w:rFonts w:ascii="Simplified Arabic" w:hAnsi="Simplified Arabic" w:cs="Simplified Arabic"/>
          <w:sz w:val="24"/>
          <w:szCs w:val="24"/>
          <w:rtl/>
        </w:rPr>
        <w:t xml:space="preserve"> الحصول على الموارد وتقاسم المنافع- وهي مبادرة متعددة الجهات المانحة تهدف إلى تحسين ظروف التعاون الناجح بين مقدمي الموارد البيولوجية ومستخدميها من أجل تقاسم المنافع بشكل عادل، وذلك دعماً لحفظ التنوع البيولوجي والاستخدام المستدام وسبل العيش المحلية.</w:t>
      </w:r>
    </w:p>
    <w:p w14:paraId="5C983C3C" w14:textId="0F987EEA" w:rsidR="004A2A5E" w:rsidRDefault="00B4564E" w:rsidP="004A2A5E">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B4564E">
        <w:rPr>
          <w:rFonts w:ascii="Simplified Arabic" w:hAnsi="Simplified Arabic" w:cs="Simplified Arabic"/>
          <w:sz w:val="24"/>
          <w:szCs w:val="24"/>
          <w:rtl/>
        </w:rPr>
        <w:t>كانت المبادرة شريكاً رئيسياً للأمانة منذ إطلاقها في الاجتماع الثامن لمؤتمر الأطراف في الاتفاقية، الذي عُقد في مارس</w:t>
      </w:r>
      <w:r>
        <w:rPr>
          <w:rFonts w:ascii="Simplified Arabic" w:hAnsi="Simplified Arabic" w:cs="Simplified Arabic" w:hint="cs"/>
          <w:sz w:val="24"/>
          <w:szCs w:val="24"/>
          <w:rtl/>
        </w:rPr>
        <w:t>/آذار</w:t>
      </w:r>
      <w:r w:rsidRPr="00B4564E">
        <w:rPr>
          <w:rFonts w:ascii="Simplified Arabic" w:hAnsi="Simplified Arabic" w:cs="Simplified Arabic"/>
          <w:sz w:val="24"/>
          <w:szCs w:val="24"/>
          <w:rtl/>
        </w:rPr>
        <w:t xml:space="preserve"> 2006. وقد شاركت الأمانة في عضوية اللجنة التوجيهية للمبادرة وتبادلت المعلومات معها بانتظام. واختتمت المبادرة أنشطتها في 31 ديسمبر</w:t>
      </w:r>
      <w:r>
        <w:rPr>
          <w:rFonts w:ascii="Simplified Arabic" w:hAnsi="Simplified Arabic" w:cs="Simplified Arabic" w:hint="cs"/>
          <w:sz w:val="24"/>
          <w:szCs w:val="24"/>
          <w:rtl/>
        </w:rPr>
        <w:t>/كانون الأول</w:t>
      </w:r>
      <w:r w:rsidRPr="00B4564E">
        <w:rPr>
          <w:rFonts w:ascii="Simplified Arabic" w:hAnsi="Simplified Arabic" w:cs="Simplified Arabic"/>
          <w:sz w:val="24"/>
          <w:szCs w:val="24"/>
          <w:rtl/>
        </w:rPr>
        <w:t xml:space="preserve"> 2025، لتضع بذلك حداً لدعمها الطويل الأمد لجهود بناء القدرات والتنفيذ في إطار بروتوكول ناغويا.</w:t>
      </w:r>
    </w:p>
    <w:p w14:paraId="6778128C" w14:textId="6EE7C404" w:rsidR="00B4564E" w:rsidRDefault="006F366D" w:rsidP="00B4564E">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lastRenderedPageBreak/>
        <w:t>و</w:t>
      </w:r>
      <w:r w:rsidRPr="006F366D">
        <w:rPr>
          <w:rFonts w:ascii="Simplified Arabic" w:hAnsi="Simplified Arabic" w:cs="Simplified Arabic"/>
          <w:sz w:val="24"/>
          <w:szCs w:val="24"/>
          <w:rtl/>
        </w:rPr>
        <w:t xml:space="preserve">خلال الفترة الفاصلة بين الدورات، شاركت الأمانة في فعاليات متنوعة نظمتها المبادرة وساهمت فيها، بما في ذلك حلقة </w:t>
      </w:r>
      <w:r w:rsidR="00417AB0">
        <w:rPr>
          <w:rFonts w:ascii="Simplified Arabic" w:hAnsi="Simplified Arabic" w:cs="Simplified Arabic" w:hint="cs"/>
          <w:sz w:val="24"/>
          <w:szCs w:val="24"/>
          <w:rtl/>
        </w:rPr>
        <w:t>ال</w:t>
      </w:r>
      <w:r w:rsidRPr="006F366D">
        <w:rPr>
          <w:rFonts w:ascii="Simplified Arabic" w:hAnsi="Simplified Arabic" w:cs="Simplified Arabic"/>
          <w:sz w:val="24"/>
          <w:szCs w:val="24"/>
          <w:rtl/>
        </w:rPr>
        <w:t xml:space="preserve">عمل </w:t>
      </w:r>
      <w:r w:rsidR="00417AB0">
        <w:rPr>
          <w:rFonts w:ascii="Simplified Arabic" w:hAnsi="Simplified Arabic" w:cs="Simplified Arabic" w:hint="cs"/>
          <w:sz w:val="24"/>
          <w:szCs w:val="24"/>
          <w:rtl/>
        </w:rPr>
        <w:t xml:space="preserve">الأفريقية </w:t>
      </w:r>
      <w:r w:rsidRPr="006F366D">
        <w:rPr>
          <w:rFonts w:ascii="Simplified Arabic" w:hAnsi="Simplified Arabic" w:cs="Simplified Arabic"/>
          <w:sz w:val="24"/>
          <w:szCs w:val="24"/>
          <w:rtl/>
        </w:rPr>
        <w:t xml:space="preserve">حول دعم بيئة مواتية </w:t>
      </w:r>
      <w:r w:rsidR="00417AB0">
        <w:rPr>
          <w:rFonts w:ascii="Simplified Arabic" w:hAnsi="Simplified Arabic" w:cs="Simplified Arabic" w:hint="cs"/>
          <w:sz w:val="24"/>
          <w:szCs w:val="24"/>
          <w:rtl/>
        </w:rPr>
        <w:t>للحصول</w:t>
      </w:r>
      <w:r w:rsidRPr="006F366D">
        <w:rPr>
          <w:rFonts w:ascii="Simplified Arabic" w:hAnsi="Simplified Arabic" w:cs="Simplified Arabic"/>
          <w:sz w:val="24"/>
          <w:szCs w:val="24"/>
          <w:rtl/>
        </w:rPr>
        <w:t xml:space="preserve"> وتقاسم المنافع والتجارة القائمة على الموارد البيولوجية، والفعالية الختامية للمبادرة.</w:t>
      </w:r>
    </w:p>
    <w:p w14:paraId="5C095FCF" w14:textId="34B8BBD8" w:rsidR="0059351A" w:rsidRPr="0059351A" w:rsidRDefault="0059351A" w:rsidP="0059351A">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59351A">
        <w:rPr>
          <w:rFonts w:ascii="Simplified Arabic" w:hAnsi="Simplified Arabic" w:cs="Simplified Arabic"/>
          <w:sz w:val="24"/>
          <w:szCs w:val="24"/>
          <w:rtl/>
        </w:rPr>
        <w:t>علاوة على ذلك، قدمت الأمانة عروضاً حول معلومات التسلسل الرقمي</w:t>
      </w:r>
      <w:r w:rsidR="00C521EB">
        <w:rPr>
          <w:rFonts w:ascii="Simplified Arabic" w:hAnsi="Simplified Arabic" w:cs="Simplified Arabic" w:hint="cs"/>
          <w:sz w:val="24"/>
          <w:szCs w:val="24"/>
          <w:rtl/>
        </w:rPr>
        <w:t>ة</w:t>
      </w:r>
      <w:r w:rsidRPr="0059351A">
        <w:rPr>
          <w:rFonts w:ascii="Simplified Arabic" w:hAnsi="Simplified Arabic" w:cs="Simplified Arabic"/>
          <w:sz w:val="24"/>
          <w:szCs w:val="24"/>
          <w:rtl/>
        </w:rPr>
        <w:t xml:space="preserve"> في فعاليات نظمتها المبادرة، بما في ذلك حوار إقليمي غير رسمي عبر الإنترنت يجمع بين العل</w:t>
      </w:r>
      <w:r>
        <w:rPr>
          <w:rFonts w:ascii="Simplified Arabic" w:hAnsi="Simplified Arabic" w:cs="Simplified Arabic" w:hint="cs"/>
          <w:sz w:val="24"/>
          <w:szCs w:val="24"/>
          <w:rtl/>
        </w:rPr>
        <w:t>وم</w:t>
      </w:r>
      <w:r w:rsidRPr="0059351A">
        <w:rPr>
          <w:rFonts w:ascii="Simplified Arabic" w:hAnsi="Simplified Arabic" w:cs="Simplified Arabic"/>
          <w:sz w:val="24"/>
          <w:szCs w:val="24"/>
          <w:rtl/>
        </w:rPr>
        <w:t xml:space="preserve"> والسياسات في منطقة آسيا والمحيط الهادئ </w:t>
      </w:r>
      <w:r>
        <w:rPr>
          <w:rFonts w:ascii="Simplified Arabic" w:hAnsi="Simplified Arabic" w:cs="Simplified Arabic" w:hint="cs"/>
          <w:sz w:val="24"/>
          <w:szCs w:val="24"/>
          <w:rtl/>
        </w:rPr>
        <w:t>عن</w:t>
      </w:r>
      <w:r w:rsidRPr="0059351A">
        <w:rPr>
          <w:rFonts w:ascii="Simplified Arabic" w:hAnsi="Simplified Arabic" w:cs="Simplified Arabic"/>
          <w:sz w:val="24"/>
          <w:szCs w:val="24"/>
          <w:rtl/>
        </w:rPr>
        <w:t xml:space="preserve"> معلومات التسلسل الرقمي</w:t>
      </w:r>
      <w:r w:rsidR="00C521EB">
        <w:rPr>
          <w:rFonts w:ascii="Simplified Arabic" w:hAnsi="Simplified Arabic" w:cs="Simplified Arabic" w:hint="cs"/>
          <w:sz w:val="24"/>
          <w:szCs w:val="24"/>
          <w:rtl/>
        </w:rPr>
        <w:t>ة</w:t>
      </w:r>
      <w:r w:rsidRPr="0059351A">
        <w:rPr>
          <w:rFonts w:ascii="Simplified Arabic" w:hAnsi="Simplified Arabic" w:cs="Simplified Arabic"/>
          <w:sz w:val="24"/>
          <w:szCs w:val="24"/>
          <w:rtl/>
        </w:rPr>
        <w:t xml:space="preserve"> </w:t>
      </w:r>
      <w:r>
        <w:rPr>
          <w:rFonts w:ascii="Simplified Arabic" w:hAnsi="Simplified Arabic" w:cs="Simplified Arabic" w:hint="cs"/>
          <w:sz w:val="24"/>
          <w:szCs w:val="24"/>
          <w:rtl/>
        </w:rPr>
        <w:t>بشأن ا</w:t>
      </w:r>
      <w:r w:rsidRPr="0059351A">
        <w:rPr>
          <w:rFonts w:ascii="Simplified Arabic" w:hAnsi="Simplified Arabic" w:cs="Simplified Arabic"/>
          <w:sz w:val="24"/>
          <w:szCs w:val="24"/>
          <w:rtl/>
        </w:rPr>
        <w:t xml:space="preserve">لموارد </w:t>
      </w:r>
      <w:r w:rsidR="00C521EB">
        <w:rPr>
          <w:rFonts w:ascii="Simplified Arabic" w:hAnsi="Simplified Arabic" w:cs="Simplified Arabic" w:hint="cs"/>
          <w:sz w:val="24"/>
          <w:szCs w:val="24"/>
          <w:rtl/>
        </w:rPr>
        <w:t>الوراثية</w:t>
      </w:r>
      <w:r w:rsidRPr="0059351A">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وحلقة دراسية شبكية </w:t>
      </w:r>
      <w:r w:rsidRPr="0059351A">
        <w:rPr>
          <w:rFonts w:ascii="Simplified Arabic" w:hAnsi="Simplified Arabic" w:cs="Simplified Arabic"/>
          <w:sz w:val="24"/>
          <w:szCs w:val="24"/>
          <w:rtl/>
        </w:rPr>
        <w:t xml:space="preserve">حول إشراك القطاع الخاص في الآلية </w:t>
      </w:r>
      <w:r>
        <w:rPr>
          <w:rFonts w:ascii="Simplified Arabic" w:hAnsi="Simplified Arabic" w:cs="Simplified Arabic" w:hint="cs"/>
          <w:sz w:val="24"/>
          <w:szCs w:val="24"/>
          <w:rtl/>
        </w:rPr>
        <w:t>ال</w:t>
      </w:r>
      <w:r w:rsidRPr="0059351A">
        <w:rPr>
          <w:rFonts w:ascii="Simplified Arabic" w:hAnsi="Simplified Arabic" w:cs="Simplified Arabic"/>
          <w:sz w:val="24"/>
          <w:szCs w:val="24"/>
          <w:rtl/>
        </w:rPr>
        <w:t>متعددة الأطراف للتقاسم العادل والمنصف للمنافع الناشئة عن استخدام معلومات التسلسل الرقمي</w:t>
      </w:r>
      <w:r w:rsidR="00C521EB">
        <w:rPr>
          <w:rFonts w:ascii="Simplified Arabic" w:hAnsi="Simplified Arabic" w:cs="Simplified Arabic" w:hint="cs"/>
          <w:sz w:val="24"/>
          <w:szCs w:val="24"/>
          <w:rtl/>
        </w:rPr>
        <w:t>ة</w:t>
      </w:r>
      <w:r w:rsidR="00CD3FEB">
        <w:rPr>
          <w:rFonts w:ascii="Simplified Arabic" w:hAnsi="Simplified Arabic" w:cs="Simplified Arabic" w:hint="cs"/>
          <w:sz w:val="24"/>
          <w:szCs w:val="24"/>
          <w:rtl/>
        </w:rPr>
        <w:t xml:space="preserve"> بشأن ا</w:t>
      </w:r>
      <w:r w:rsidRPr="0059351A">
        <w:rPr>
          <w:rFonts w:ascii="Simplified Arabic" w:hAnsi="Simplified Arabic" w:cs="Simplified Arabic"/>
          <w:sz w:val="24"/>
          <w:szCs w:val="24"/>
          <w:rtl/>
        </w:rPr>
        <w:t xml:space="preserve">لموارد </w:t>
      </w:r>
      <w:r w:rsidR="00C521EB">
        <w:rPr>
          <w:rFonts w:ascii="Simplified Arabic" w:hAnsi="Simplified Arabic" w:cs="Simplified Arabic" w:hint="cs"/>
          <w:sz w:val="24"/>
          <w:szCs w:val="24"/>
          <w:rtl/>
        </w:rPr>
        <w:t>الوراثية</w:t>
      </w:r>
      <w:r w:rsidRPr="0059351A">
        <w:rPr>
          <w:rFonts w:ascii="Simplified Arabic" w:hAnsi="Simplified Arabic" w:cs="Simplified Arabic"/>
          <w:sz w:val="24"/>
          <w:szCs w:val="24"/>
          <w:rtl/>
        </w:rPr>
        <w:t xml:space="preserve"> وصندوق كالي</w:t>
      </w:r>
      <w:r w:rsidR="00CD3FEB">
        <w:rPr>
          <w:rFonts w:ascii="Simplified Arabic" w:hAnsi="Simplified Arabic" w:cs="Simplified Arabic" w:hint="cs"/>
          <w:sz w:val="24"/>
          <w:szCs w:val="24"/>
          <w:rtl/>
        </w:rPr>
        <w:t>.</w:t>
      </w:r>
    </w:p>
    <w:p w14:paraId="3E7B77B9" w14:textId="19343AE1" w:rsidR="0059351A" w:rsidRDefault="00CD3FEB" w:rsidP="0059351A">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0059351A" w:rsidRPr="0059351A">
        <w:rPr>
          <w:rFonts w:ascii="Simplified Arabic" w:hAnsi="Simplified Arabic" w:cs="Simplified Arabic"/>
          <w:sz w:val="24"/>
          <w:szCs w:val="24"/>
          <w:rtl/>
        </w:rPr>
        <w:t xml:space="preserve">تعاونت الأمانة </w:t>
      </w:r>
      <w:r>
        <w:rPr>
          <w:rFonts w:ascii="Simplified Arabic" w:hAnsi="Simplified Arabic" w:cs="Simplified Arabic" w:hint="cs"/>
          <w:sz w:val="24"/>
          <w:szCs w:val="24"/>
          <w:rtl/>
        </w:rPr>
        <w:t>أيضاً</w:t>
      </w:r>
      <w:r w:rsidR="0059351A" w:rsidRPr="0059351A">
        <w:rPr>
          <w:rFonts w:ascii="Simplified Arabic" w:hAnsi="Simplified Arabic" w:cs="Simplified Arabic"/>
          <w:sz w:val="24"/>
          <w:szCs w:val="24"/>
          <w:rtl/>
        </w:rPr>
        <w:t xml:space="preserve"> مع المبادرة وشراكة تسريع تنفيذ الاستراتيجيات وخطط العمل الوطنية للتنوع البيولوجي في تنظيم سلسلة من </w:t>
      </w:r>
      <w:r>
        <w:rPr>
          <w:rFonts w:ascii="Simplified Arabic" w:hAnsi="Simplified Arabic" w:cs="Simplified Arabic" w:hint="cs"/>
          <w:sz w:val="24"/>
          <w:szCs w:val="24"/>
          <w:rtl/>
        </w:rPr>
        <w:t xml:space="preserve">الحلقات الدراسية الشبكية </w:t>
      </w:r>
      <w:r w:rsidR="0059351A" w:rsidRPr="0059351A">
        <w:rPr>
          <w:rFonts w:ascii="Simplified Arabic" w:hAnsi="Simplified Arabic" w:cs="Simplified Arabic"/>
          <w:sz w:val="24"/>
          <w:szCs w:val="24"/>
          <w:rtl/>
        </w:rPr>
        <w:t xml:space="preserve">تهدف إلى بناء قدرات البلدان في مجال تنفيذ تدابير الحصول على الموارد الجينية وتقاسم المنافع الناشئة عنها. وقد عُقدت خمس </w:t>
      </w:r>
      <w:r w:rsidR="00C83893">
        <w:rPr>
          <w:rFonts w:ascii="Simplified Arabic" w:hAnsi="Simplified Arabic" w:cs="Simplified Arabic" w:hint="cs"/>
          <w:sz w:val="24"/>
          <w:szCs w:val="24"/>
          <w:rtl/>
        </w:rPr>
        <w:t>ح</w:t>
      </w:r>
      <w:r w:rsidR="005F41DD">
        <w:rPr>
          <w:rFonts w:ascii="Simplified Arabic" w:hAnsi="Simplified Arabic" w:cs="Simplified Arabic" w:hint="cs"/>
          <w:sz w:val="24"/>
          <w:szCs w:val="24"/>
          <w:rtl/>
        </w:rPr>
        <w:t xml:space="preserve">لقات دراسية شبكية </w:t>
      </w:r>
      <w:r w:rsidR="0059351A" w:rsidRPr="0059351A">
        <w:rPr>
          <w:rFonts w:ascii="Simplified Arabic" w:hAnsi="Simplified Arabic" w:cs="Simplified Arabic"/>
          <w:sz w:val="24"/>
          <w:szCs w:val="24"/>
          <w:rtl/>
        </w:rPr>
        <w:t>في الفترة ما بين سبتمبر</w:t>
      </w:r>
      <w:r w:rsidR="005F41DD">
        <w:rPr>
          <w:rFonts w:ascii="Simplified Arabic" w:hAnsi="Simplified Arabic" w:cs="Simplified Arabic" w:hint="cs"/>
          <w:sz w:val="24"/>
          <w:szCs w:val="24"/>
          <w:rtl/>
        </w:rPr>
        <w:t>/أيلول</w:t>
      </w:r>
      <w:r w:rsidR="0059351A" w:rsidRPr="0059351A">
        <w:rPr>
          <w:rFonts w:ascii="Simplified Arabic" w:hAnsi="Simplified Arabic" w:cs="Simplified Arabic"/>
          <w:sz w:val="24"/>
          <w:szCs w:val="24"/>
          <w:rtl/>
        </w:rPr>
        <w:t xml:space="preserve"> 2025 ويناير</w:t>
      </w:r>
      <w:r w:rsidR="005F41DD">
        <w:rPr>
          <w:rFonts w:ascii="Simplified Arabic" w:hAnsi="Simplified Arabic" w:cs="Simplified Arabic" w:hint="cs"/>
          <w:sz w:val="24"/>
          <w:szCs w:val="24"/>
          <w:rtl/>
        </w:rPr>
        <w:t>/كانون الثاني</w:t>
      </w:r>
      <w:r w:rsidR="0059351A" w:rsidRPr="0059351A">
        <w:rPr>
          <w:rFonts w:ascii="Simplified Arabic" w:hAnsi="Simplified Arabic" w:cs="Simplified Arabic"/>
          <w:sz w:val="24"/>
          <w:szCs w:val="24"/>
          <w:rtl/>
        </w:rPr>
        <w:t xml:space="preserve"> 2026 لتناول مجموعة من القضايا، شملت: الدروس المستفادة في تعزيز تدابير الحصول وتقاسم المنافع؛ وأدوات التمويل المتعلقة بها؛ وخطة عمل بناء القدرات </w:t>
      </w:r>
      <w:r w:rsidR="005F41DD">
        <w:rPr>
          <w:rFonts w:ascii="Simplified Arabic" w:hAnsi="Simplified Arabic" w:cs="Simplified Arabic" w:hint="cs"/>
          <w:sz w:val="24"/>
          <w:szCs w:val="24"/>
          <w:rtl/>
        </w:rPr>
        <w:t>وتنميتها</w:t>
      </w:r>
      <w:r w:rsidR="0059351A" w:rsidRPr="0059351A">
        <w:rPr>
          <w:rFonts w:ascii="Simplified Arabic" w:hAnsi="Simplified Arabic" w:cs="Simplified Arabic"/>
          <w:sz w:val="24"/>
          <w:szCs w:val="24"/>
          <w:rtl/>
        </w:rPr>
        <w:t xml:space="preserve"> الخاصة ببروتوكول ناغويا؛ وتسريع تنفيذ الاستراتيجيات وخطط العمل الوطنية للتنوع البيولوجي. وتتوفر تسجيلات هذه </w:t>
      </w:r>
      <w:r w:rsidR="00C83893">
        <w:rPr>
          <w:rFonts w:ascii="Simplified Arabic" w:hAnsi="Simplified Arabic" w:cs="Simplified Arabic" w:hint="cs"/>
          <w:sz w:val="24"/>
          <w:szCs w:val="24"/>
          <w:rtl/>
        </w:rPr>
        <w:t xml:space="preserve">الحلقات الدراسية الشبكية </w:t>
      </w:r>
      <w:r w:rsidR="0059351A" w:rsidRPr="0059351A">
        <w:rPr>
          <w:rFonts w:ascii="Simplified Arabic" w:hAnsi="Simplified Arabic" w:cs="Simplified Arabic"/>
          <w:sz w:val="24"/>
          <w:szCs w:val="24"/>
          <w:rtl/>
        </w:rPr>
        <w:t>عبر الإنترنت.</w:t>
      </w:r>
      <w:r w:rsidR="00A16B4B">
        <w:rPr>
          <w:rStyle w:val="FootnoteReference"/>
          <w:rFonts w:ascii="Simplified Arabic" w:hAnsi="Simplified Arabic" w:cs="Simplified Arabic"/>
          <w:sz w:val="24"/>
          <w:szCs w:val="24"/>
          <w:rtl/>
        </w:rPr>
        <w:footnoteReference w:id="16"/>
      </w:r>
    </w:p>
    <w:p w14:paraId="37C933FA" w14:textId="3B96E5B0" w:rsidR="00C17C09" w:rsidRPr="00944251" w:rsidRDefault="00C17C09" w:rsidP="00C17C09">
      <w:pPr>
        <w:tabs>
          <w:tab w:val="clear" w:pos="567"/>
          <w:tab w:val="clear" w:pos="1134"/>
          <w:tab w:val="clear" w:pos="1701"/>
          <w:tab w:val="clear" w:pos="2268"/>
        </w:tabs>
        <w:bidi/>
        <w:spacing w:after="120" w:line="216" w:lineRule="auto"/>
        <w:rPr>
          <w:rFonts w:ascii="Simplified Arabic" w:hAnsi="Simplified Arabic" w:cs="Simplified Arabic"/>
          <w:bCs/>
          <w:sz w:val="24"/>
          <w:szCs w:val="24"/>
          <w:lang w:val="en-US"/>
        </w:rPr>
      </w:pPr>
      <w:r w:rsidRPr="00944251">
        <w:rPr>
          <w:rFonts w:ascii="Simplified Arabic" w:hAnsi="Simplified Arabic" w:cs="Simplified Arabic" w:hint="cs"/>
          <w:bCs/>
          <w:sz w:val="24"/>
          <w:szCs w:val="24"/>
          <w:rtl/>
          <w:lang w:val="en-US"/>
        </w:rPr>
        <w:t>جيم-</w:t>
      </w:r>
      <w:r w:rsidRPr="00944251">
        <w:rPr>
          <w:rFonts w:ascii="Simplified Arabic" w:hAnsi="Simplified Arabic" w:cs="Simplified Arabic"/>
          <w:bCs/>
          <w:sz w:val="24"/>
          <w:szCs w:val="24"/>
          <w:rtl/>
          <w:lang w:val="en-US"/>
        </w:rPr>
        <w:tab/>
      </w:r>
      <w:r w:rsidRPr="00944251">
        <w:rPr>
          <w:rFonts w:ascii="Simplified Arabic" w:hAnsi="Simplified Arabic" w:cs="Simplified Arabic" w:hint="cs"/>
          <w:bCs/>
          <w:sz w:val="24"/>
          <w:szCs w:val="24"/>
          <w:rtl/>
          <w:lang w:val="en-US"/>
        </w:rPr>
        <w:t xml:space="preserve">معهد </w:t>
      </w:r>
      <w:r w:rsidR="00D970B2">
        <w:rPr>
          <w:rFonts w:ascii="Simplified Arabic" w:hAnsi="Simplified Arabic" w:cs="Simplified Arabic" w:hint="cs"/>
          <w:bCs/>
          <w:sz w:val="24"/>
          <w:szCs w:val="24"/>
          <w:rtl/>
          <w:lang w:val="en-US"/>
        </w:rPr>
        <w:t>لايبنيز</w:t>
      </w:r>
      <w:r w:rsidR="00944251" w:rsidRPr="00944251">
        <w:rPr>
          <w:rFonts w:ascii="Simplified Arabic" w:hAnsi="Simplified Arabic" w:cs="Simplified Arabic" w:hint="cs"/>
          <w:bCs/>
          <w:sz w:val="24"/>
          <w:szCs w:val="24"/>
          <w:rtl/>
          <w:lang w:val="en-US"/>
        </w:rPr>
        <w:t xml:space="preserve"> </w:t>
      </w:r>
      <w:r w:rsidR="00944251" w:rsidRPr="00944251">
        <w:rPr>
          <w:rFonts w:ascii="Simplified Arabic" w:hAnsi="Simplified Arabic" w:cs="Simplified Arabic"/>
          <w:bCs/>
          <w:sz w:val="24"/>
          <w:szCs w:val="24"/>
          <w:lang w:val="en-US"/>
        </w:rPr>
        <w:t>DSMZ</w:t>
      </w:r>
    </w:p>
    <w:p w14:paraId="7BD50FB9" w14:textId="1736300A" w:rsidR="00C17C09" w:rsidRDefault="00944251" w:rsidP="00C17C09">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944251">
        <w:rPr>
          <w:rFonts w:ascii="Simplified Arabic" w:hAnsi="Simplified Arabic" w:cs="Simplified Arabic"/>
          <w:sz w:val="24"/>
          <w:szCs w:val="24"/>
          <w:rtl/>
        </w:rPr>
        <w:t xml:space="preserve">خلال الفترة الفاصلة بين الدورات، تعاونت الأمانة مع معهد </w:t>
      </w:r>
      <w:r w:rsidR="00D970B2">
        <w:rPr>
          <w:rFonts w:ascii="Simplified Arabic" w:hAnsi="Simplified Arabic" w:cs="Simplified Arabic"/>
          <w:sz w:val="24"/>
          <w:szCs w:val="24"/>
          <w:rtl/>
        </w:rPr>
        <w:t>لايبنيز</w:t>
      </w:r>
      <w:r w:rsidR="00A43D83">
        <w:rPr>
          <w:rFonts w:ascii="Simplified Arabic" w:hAnsi="Simplified Arabic" w:cs="Simplified Arabic" w:hint="cs"/>
          <w:sz w:val="24"/>
          <w:szCs w:val="24"/>
          <w:rtl/>
        </w:rPr>
        <w:t xml:space="preserve"> </w:t>
      </w:r>
      <w:r w:rsidRPr="00944251">
        <w:rPr>
          <w:rFonts w:ascii="Simplified Arabic" w:hAnsi="Simplified Arabic" w:cs="Simplified Arabic"/>
          <w:sz w:val="24"/>
          <w:szCs w:val="24"/>
        </w:rPr>
        <w:t>DSMZ</w:t>
      </w:r>
      <w:r w:rsidRPr="00944251">
        <w:rPr>
          <w:rFonts w:ascii="Simplified Arabic" w:hAnsi="Simplified Arabic" w:cs="Simplified Arabic"/>
          <w:sz w:val="24"/>
          <w:szCs w:val="24"/>
          <w:rtl/>
        </w:rPr>
        <w:t xml:space="preserve"> في مجالات عمل متنوعة تتعلق بمسألة الحصول على الموارد وتقاسم المنافع. ويتولى معهد </w:t>
      </w:r>
      <w:r w:rsidR="00D970B2">
        <w:rPr>
          <w:rFonts w:ascii="Simplified Arabic" w:hAnsi="Simplified Arabic" w:cs="Simplified Arabic"/>
          <w:sz w:val="24"/>
          <w:szCs w:val="24"/>
          <w:rtl/>
        </w:rPr>
        <w:t>لايبنيز</w:t>
      </w:r>
      <w:r w:rsidR="00F42D35">
        <w:rPr>
          <w:rFonts w:ascii="Simplified Arabic" w:hAnsi="Simplified Arabic" w:cs="Simplified Arabic" w:hint="cs"/>
          <w:sz w:val="24"/>
          <w:szCs w:val="24"/>
          <w:rtl/>
        </w:rPr>
        <w:t xml:space="preserve"> </w:t>
      </w:r>
      <w:r w:rsidR="00A43D83" w:rsidRPr="00944251">
        <w:rPr>
          <w:rFonts w:ascii="Simplified Arabic" w:hAnsi="Simplified Arabic" w:cs="Simplified Arabic"/>
          <w:sz w:val="24"/>
          <w:szCs w:val="24"/>
        </w:rPr>
        <w:t>DSMZ</w:t>
      </w:r>
      <w:r w:rsidR="00A43D83" w:rsidRPr="00944251">
        <w:rPr>
          <w:rFonts w:ascii="Simplified Arabic" w:hAnsi="Simplified Arabic" w:cs="Simplified Arabic"/>
          <w:sz w:val="24"/>
          <w:szCs w:val="24"/>
          <w:rtl/>
        </w:rPr>
        <w:t xml:space="preserve"> </w:t>
      </w:r>
      <w:r w:rsidRPr="00944251">
        <w:rPr>
          <w:rFonts w:ascii="Simplified Arabic" w:hAnsi="Simplified Arabic" w:cs="Simplified Arabic"/>
          <w:sz w:val="24"/>
          <w:szCs w:val="24"/>
          <w:rtl/>
        </w:rPr>
        <w:t xml:space="preserve">قيادة وإدارة مركز </w:t>
      </w:r>
      <w:r w:rsidR="00A43D83">
        <w:rPr>
          <w:rFonts w:ascii="Simplified Arabic" w:hAnsi="Simplified Arabic" w:cs="Simplified Arabic" w:hint="cs"/>
          <w:sz w:val="24"/>
          <w:szCs w:val="24"/>
          <w:rtl/>
        </w:rPr>
        <w:t xml:space="preserve">بروتوكول </w:t>
      </w:r>
      <w:r w:rsidRPr="00944251">
        <w:rPr>
          <w:rFonts w:ascii="Simplified Arabic" w:hAnsi="Simplified Arabic" w:cs="Simplified Arabic"/>
          <w:sz w:val="24"/>
          <w:szCs w:val="24"/>
          <w:rtl/>
        </w:rPr>
        <w:t>ناغويا الألماني</w:t>
      </w:r>
      <w:r w:rsidR="00A43D83">
        <w:rPr>
          <w:rFonts w:ascii="Simplified Arabic" w:hAnsi="Simplified Arabic" w:cs="Simplified Arabic" w:hint="cs"/>
          <w:sz w:val="24"/>
          <w:szCs w:val="24"/>
          <w:rtl/>
        </w:rPr>
        <w:t xml:space="preserve">، </w:t>
      </w:r>
      <w:r w:rsidRPr="00944251">
        <w:rPr>
          <w:rFonts w:ascii="Simplified Arabic" w:hAnsi="Simplified Arabic" w:cs="Simplified Arabic"/>
          <w:sz w:val="24"/>
          <w:szCs w:val="24"/>
          <w:rtl/>
        </w:rPr>
        <w:t>وهو مشروع يهدف إلى مساعدة الباحثين الأكاديميين في ألمانيا على فهم متطلبات الامتثال لبروتوكول ناغويا.</w:t>
      </w:r>
    </w:p>
    <w:p w14:paraId="49E79E3E" w14:textId="16B0105F" w:rsidR="00E26181" w:rsidRPr="00E26181" w:rsidRDefault="00E26181" w:rsidP="00E26181">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E26181">
        <w:rPr>
          <w:rFonts w:ascii="Simplified Arabic" w:hAnsi="Simplified Arabic" w:cs="Simplified Arabic"/>
          <w:sz w:val="24"/>
          <w:szCs w:val="24"/>
          <w:rtl/>
        </w:rPr>
        <w:t>كلّفت الأمان</w:t>
      </w:r>
      <w:r>
        <w:rPr>
          <w:rFonts w:ascii="Simplified Arabic" w:hAnsi="Simplified Arabic" w:cs="Simplified Arabic" w:hint="cs"/>
          <w:sz w:val="24"/>
          <w:szCs w:val="24"/>
          <w:rtl/>
        </w:rPr>
        <w:t>ة، بد</w:t>
      </w:r>
      <w:r w:rsidRPr="00E26181">
        <w:rPr>
          <w:rFonts w:ascii="Simplified Arabic" w:hAnsi="Simplified Arabic" w:cs="Simplified Arabic"/>
          <w:sz w:val="24"/>
          <w:szCs w:val="24"/>
          <w:rtl/>
        </w:rPr>
        <w:t xml:space="preserve">عمٍ مالي سخي من حكومة اليابان، عبر صندوق التنوع البيولوجي الياباني، معهد </w:t>
      </w:r>
      <w:r w:rsidR="00D970B2">
        <w:rPr>
          <w:rFonts w:ascii="Simplified Arabic" w:hAnsi="Simplified Arabic" w:cs="Simplified Arabic"/>
          <w:sz w:val="24"/>
          <w:szCs w:val="24"/>
          <w:rtl/>
        </w:rPr>
        <w:t>لايبنيز</w:t>
      </w:r>
      <w:r w:rsidR="00F42D35">
        <w:rPr>
          <w:rFonts w:ascii="Simplified Arabic" w:hAnsi="Simplified Arabic" w:cs="Simplified Arabic" w:hint="cs"/>
          <w:sz w:val="24"/>
          <w:szCs w:val="24"/>
          <w:rtl/>
        </w:rPr>
        <w:t xml:space="preserve"> </w:t>
      </w:r>
      <w:r w:rsidRPr="00E26181">
        <w:rPr>
          <w:rFonts w:ascii="Simplified Arabic" w:hAnsi="Simplified Arabic" w:cs="Simplified Arabic"/>
          <w:sz w:val="24"/>
          <w:szCs w:val="24"/>
        </w:rPr>
        <w:t>DSMZ</w:t>
      </w:r>
      <w:r w:rsidRPr="00E26181">
        <w:rPr>
          <w:rFonts w:ascii="Simplified Arabic" w:hAnsi="Simplified Arabic" w:cs="Simplified Arabic"/>
          <w:sz w:val="24"/>
          <w:szCs w:val="24"/>
          <w:rtl/>
        </w:rPr>
        <w:t xml:space="preserve"> بتنفيذ مشروعٍ للعمل مع عشرة أطرافٍ في تطوير إجراءات </w:t>
      </w:r>
      <w:r w:rsidR="004C7545">
        <w:rPr>
          <w:rFonts w:ascii="Simplified Arabic" w:hAnsi="Simplified Arabic" w:cs="Simplified Arabic" w:hint="cs"/>
          <w:sz w:val="24"/>
          <w:szCs w:val="24"/>
          <w:rtl/>
        </w:rPr>
        <w:t xml:space="preserve">الحصول على </w:t>
      </w:r>
      <w:r w:rsidRPr="00E26181">
        <w:rPr>
          <w:rFonts w:ascii="Simplified Arabic" w:hAnsi="Simplified Arabic" w:cs="Simplified Arabic"/>
          <w:sz w:val="24"/>
          <w:szCs w:val="24"/>
          <w:rtl/>
        </w:rPr>
        <w:t xml:space="preserve">الموارد الجينية وتقاسم المنافع، ونشرها، وذلك من خلال إعداد دليلٍ سهل الاستخدام لكل طرف. وستتناول هذه الأدلة الوصول التجاري وغير التجاري إلى الموارد الجينية والمعارف التقليدية المرتبطة بها، وستكون بمثابة أدوات تواصل مصممة خصيصًا للمستخدمين، تُقدّم معلوماتٍ واضحة وسهلة الفهم حول كيفية </w:t>
      </w:r>
      <w:r w:rsidR="004C7545">
        <w:rPr>
          <w:rFonts w:ascii="Simplified Arabic" w:hAnsi="Simplified Arabic" w:cs="Simplified Arabic" w:hint="cs"/>
          <w:sz w:val="24"/>
          <w:szCs w:val="24"/>
          <w:rtl/>
        </w:rPr>
        <w:t xml:space="preserve">الحصول على </w:t>
      </w:r>
      <w:r w:rsidRPr="00E26181">
        <w:rPr>
          <w:rFonts w:ascii="Simplified Arabic" w:hAnsi="Simplified Arabic" w:cs="Simplified Arabic"/>
          <w:sz w:val="24"/>
          <w:szCs w:val="24"/>
          <w:rtl/>
        </w:rPr>
        <w:t xml:space="preserve">هذه الموارد والمعارف. وبمجرد الانتهاء منها، ستُنشر الأدلة في مركز تبادل المعلومات </w:t>
      </w:r>
      <w:r w:rsidR="004C7545">
        <w:rPr>
          <w:rFonts w:ascii="Simplified Arabic" w:hAnsi="Simplified Arabic" w:cs="Simplified Arabic" w:hint="cs"/>
          <w:sz w:val="24"/>
          <w:szCs w:val="24"/>
          <w:rtl/>
        </w:rPr>
        <w:t>المتعلقة</w:t>
      </w:r>
      <w:r w:rsidRPr="00E26181">
        <w:rPr>
          <w:rFonts w:ascii="Simplified Arabic" w:hAnsi="Simplified Arabic" w:cs="Simplified Arabic"/>
          <w:sz w:val="24"/>
          <w:szCs w:val="24"/>
          <w:rtl/>
        </w:rPr>
        <w:t xml:space="preserve"> </w:t>
      </w:r>
      <w:r w:rsidR="004C7545">
        <w:rPr>
          <w:rFonts w:ascii="Simplified Arabic" w:hAnsi="Simplified Arabic" w:cs="Simplified Arabic" w:hint="cs"/>
          <w:sz w:val="24"/>
          <w:szCs w:val="24"/>
          <w:rtl/>
        </w:rPr>
        <w:t xml:space="preserve">بالحصول على </w:t>
      </w:r>
      <w:r w:rsidRPr="00E26181">
        <w:rPr>
          <w:rFonts w:ascii="Simplified Arabic" w:hAnsi="Simplified Arabic" w:cs="Simplified Arabic"/>
          <w:sz w:val="24"/>
          <w:szCs w:val="24"/>
          <w:rtl/>
        </w:rPr>
        <w:t>الموارد الجينية وتقاسم المنافع.</w:t>
      </w:r>
    </w:p>
    <w:p w14:paraId="408CF679" w14:textId="3128AB93" w:rsidR="00C83893" w:rsidRPr="003F0AED" w:rsidRDefault="004C7545" w:rsidP="00E26181">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00E26181" w:rsidRPr="00E26181">
        <w:rPr>
          <w:rFonts w:ascii="Simplified Arabic" w:hAnsi="Simplified Arabic" w:cs="Simplified Arabic"/>
          <w:sz w:val="24"/>
          <w:szCs w:val="24"/>
          <w:rtl/>
        </w:rPr>
        <w:t xml:space="preserve">علاوةً على ذلك، وبدعمٍ مالي سخي من الاتحاد الأوروبي، دعمت الأمانة استمرار مشروع دراسة اتجاهات تقاسم المنافع غير النقدية، الذي يُنفّذه معهد </w:t>
      </w:r>
      <w:r w:rsidR="00D970B2">
        <w:rPr>
          <w:rFonts w:ascii="Simplified Arabic" w:hAnsi="Simplified Arabic" w:cs="Simplified Arabic"/>
          <w:sz w:val="24"/>
          <w:szCs w:val="24"/>
          <w:rtl/>
        </w:rPr>
        <w:t>لايبنيز</w:t>
      </w:r>
      <w:r w:rsidR="00F42D35">
        <w:rPr>
          <w:rFonts w:ascii="Simplified Arabic" w:hAnsi="Simplified Arabic" w:cs="Simplified Arabic" w:hint="cs"/>
          <w:sz w:val="24"/>
          <w:szCs w:val="24"/>
          <w:rtl/>
        </w:rPr>
        <w:t xml:space="preserve"> </w:t>
      </w:r>
      <w:r w:rsidR="00E26181" w:rsidRPr="00E26181">
        <w:rPr>
          <w:rFonts w:ascii="Simplified Arabic" w:hAnsi="Simplified Arabic" w:cs="Simplified Arabic"/>
          <w:sz w:val="24"/>
          <w:szCs w:val="24"/>
        </w:rPr>
        <w:t>DSMZ</w:t>
      </w:r>
      <w:r w:rsidR="00E26181" w:rsidRPr="00E26181">
        <w:rPr>
          <w:rFonts w:ascii="Simplified Arabic" w:hAnsi="Simplified Arabic" w:cs="Simplified Arabic"/>
          <w:sz w:val="24"/>
          <w:szCs w:val="24"/>
          <w:rtl/>
        </w:rPr>
        <w:t xml:space="preserve"> وتُموّله الوكالة الاتحادية الألمانية لحماية الطبيعة. </w:t>
      </w:r>
      <w:r w:rsidR="005050A9">
        <w:rPr>
          <w:rFonts w:ascii="Simplified Arabic" w:hAnsi="Simplified Arabic" w:cs="Simplified Arabic" w:hint="cs"/>
          <w:sz w:val="24"/>
          <w:szCs w:val="24"/>
          <w:rtl/>
        </w:rPr>
        <w:t>و</w:t>
      </w:r>
      <w:r w:rsidR="005050A9" w:rsidRPr="005050A9">
        <w:rPr>
          <w:rFonts w:ascii="Simplified Arabic" w:hAnsi="Simplified Arabic" w:cs="Simplified Arabic"/>
          <w:sz w:val="24"/>
          <w:szCs w:val="24"/>
          <w:rtl/>
        </w:rPr>
        <w:t>يتمثل هدف المشروع في دعم عملية جمع البيانات العالمية المتعلقة بالمؤشر الرئيسي</w:t>
      </w:r>
      <w:r w:rsidR="005050A9">
        <w:rPr>
          <w:rFonts w:ascii="Simplified Arabic" w:hAnsi="Simplified Arabic" w:cs="Simplified Arabic" w:hint="cs"/>
          <w:sz w:val="24"/>
          <w:szCs w:val="24"/>
          <w:rtl/>
        </w:rPr>
        <w:t xml:space="preserve"> جيم-2 </w:t>
      </w:r>
      <w:r w:rsidR="005050A9" w:rsidRPr="005050A9">
        <w:rPr>
          <w:rFonts w:ascii="Simplified Arabic" w:hAnsi="Simplified Arabic" w:cs="Simplified Arabic"/>
          <w:sz w:val="24"/>
          <w:szCs w:val="24"/>
          <w:rtl/>
        </w:rPr>
        <w:t>ضمن إطار الرصد الخاص بـ</w:t>
      </w:r>
      <w:r w:rsidR="005050A9">
        <w:rPr>
          <w:rFonts w:ascii="Simplified Arabic" w:hAnsi="Simplified Arabic" w:cs="Simplified Arabic" w:hint="cs"/>
          <w:sz w:val="24"/>
          <w:szCs w:val="24"/>
          <w:rtl/>
        </w:rPr>
        <w:t>إ</w:t>
      </w:r>
      <w:r w:rsidR="005050A9" w:rsidRPr="005050A9">
        <w:rPr>
          <w:rFonts w:ascii="Simplified Arabic" w:hAnsi="Simplified Arabic" w:cs="Simplified Arabic"/>
          <w:sz w:val="24"/>
          <w:szCs w:val="24"/>
          <w:rtl/>
        </w:rPr>
        <w:t>طار كونمينغ-مونتريال العالمي للتنوع البيولوجي. ويتناول المؤشر الرئيسي</w:t>
      </w:r>
      <w:r w:rsidR="005050A9">
        <w:rPr>
          <w:rFonts w:ascii="Simplified Arabic" w:hAnsi="Simplified Arabic" w:cs="Simplified Arabic" w:hint="cs"/>
          <w:sz w:val="24"/>
          <w:szCs w:val="24"/>
          <w:rtl/>
        </w:rPr>
        <w:t xml:space="preserve"> جيم-2 هذا</w:t>
      </w:r>
      <w:r w:rsidR="005050A9" w:rsidRPr="005050A9">
        <w:rPr>
          <w:rFonts w:ascii="Simplified Arabic" w:hAnsi="Simplified Arabic" w:cs="Simplified Arabic"/>
          <w:sz w:val="24"/>
          <w:szCs w:val="24"/>
          <w:rtl/>
        </w:rPr>
        <w:t xml:space="preserve"> المنافع غير النقدية الناشئة عن الصكوك الدولية السارية بشأن الحصول على الموارد وتقاسم المنافع</w:t>
      </w:r>
      <w:r w:rsidR="00702A0F">
        <w:rPr>
          <w:rFonts w:ascii="Simplified Arabic" w:hAnsi="Simplified Arabic" w:cs="Simplified Arabic" w:hint="cs"/>
          <w:sz w:val="24"/>
          <w:szCs w:val="24"/>
          <w:rtl/>
        </w:rPr>
        <w:t>.</w:t>
      </w:r>
    </w:p>
    <w:p w14:paraId="35694483" w14:textId="2971967D" w:rsidR="005C27DE" w:rsidRDefault="00A16B4B" w:rsidP="00E26181">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lastRenderedPageBreak/>
        <w:t>و</w:t>
      </w:r>
      <w:r w:rsidRPr="00A16B4B">
        <w:rPr>
          <w:rFonts w:ascii="Simplified Arabic" w:hAnsi="Simplified Arabic" w:cs="Simplified Arabic"/>
          <w:sz w:val="24"/>
          <w:szCs w:val="24"/>
          <w:rtl/>
        </w:rPr>
        <w:t>في إطار هذا المشروع، أُنشئت قاعدة بيانات للمنشورات العلمية التي تشير إلى تصريح بشأن الحصول على الموارد وتقاسم المنافع.</w:t>
      </w:r>
      <w:r w:rsidR="00504786">
        <w:rPr>
          <w:rStyle w:val="FootnoteReference"/>
          <w:rFonts w:ascii="Simplified Arabic" w:hAnsi="Simplified Arabic" w:cs="Simplified Arabic"/>
          <w:sz w:val="24"/>
          <w:szCs w:val="24"/>
          <w:rtl/>
        </w:rPr>
        <w:footnoteReference w:id="17"/>
      </w:r>
      <w:r w:rsidRPr="00A16B4B">
        <w:rPr>
          <w:rFonts w:ascii="Simplified Arabic" w:hAnsi="Simplified Arabic" w:cs="Simplified Arabic"/>
          <w:sz w:val="24"/>
          <w:szCs w:val="24"/>
          <w:rtl/>
        </w:rPr>
        <w:t xml:space="preserve"> ووفقاً للمنهجية المتفق عليها للمؤشر الرئيسي</w:t>
      </w:r>
      <w:r>
        <w:rPr>
          <w:rFonts w:ascii="Simplified Arabic" w:hAnsi="Simplified Arabic" w:cs="Simplified Arabic" w:hint="cs"/>
          <w:sz w:val="24"/>
          <w:szCs w:val="24"/>
          <w:rtl/>
        </w:rPr>
        <w:t xml:space="preserve"> جيم-2</w:t>
      </w:r>
      <w:r w:rsidRPr="00A16B4B">
        <w:rPr>
          <w:rFonts w:ascii="Simplified Arabic" w:hAnsi="Simplified Arabic" w:cs="Simplified Arabic"/>
          <w:sz w:val="24"/>
          <w:szCs w:val="24"/>
          <w:rtl/>
        </w:rPr>
        <w:t>،</w:t>
      </w:r>
      <w:r w:rsidR="005F1E0D">
        <w:rPr>
          <w:rStyle w:val="FootnoteReference"/>
          <w:rFonts w:ascii="Simplified Arabic" w:hAnsi="Simplified Arabic" w:cs="Simplified Arabic"/>
          <w:sz w:val="24"/>
          <w:szCs w:val="24"/>
          <w:rtl/>
        </w:rPr>
        <w:footnoteReference w:id="18"/>
      </w:r>
      <w:r w:rsidRPr="00A16B4B">
        <w:rPr>
          <w:rFonts w:ascii="Simplified Arabic" w:hAnsi="Simplified Arabic" w:cs="Simplified Arabic"/>
          <w:sz w:val="24"/>
          <w:szCs w:val="24"/>
          <w:rtl/>
        </w:rPr>
        <w:t xml:space="preserve"> يمكن للأطراف إدراج المعلومات المستمدة من قاعدة البيانات هذه في تقاريرها الوطنية للإبلاغ عن عدة مؤشرات تتعلق بتقاسم المنافع غير النقدية المرتبطة بنتائج البحث والتطوير والمنشورات العلمية.</w:t>
      </w:r>
    </w:p>
    <w:p w14:paraId="7D19C3BD" w14:textId="53BA9138" w:rsidR="004F0F9E" w:rsidRDefault="004F0F9E" w:rsidP="004F0F9E">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4F0F9E">
        <w:rPr>
          <w:rFonts w:ascii="Simplified Arabic" w:hAnsi="Simplified Arabic" w:cs="Simplified Arabic"/>
          <w:sz w:val="24"/>
          <w:szCs w:val="24"/>
          <w:rtl/>
        </w:rPr>
        <w:t xml:space="preserve">تعاونت الأمانة </w:t>
      </w:r>
      <w:r>
        <w:rPr>
          <w:rFonts w:ascii="Simplified Arabic" w:hAnsi="Simplified Arabic" w:cs="Simplified Arabic" w:hint="cs"/>
          <w:sz w:val="24"/>
          <w:szCs w:val="24"/>
          <w:rtl/>
        </w:rPr>
        <w:t>أيضاً</w:t>
      </w:r>
      <w:r w:rsidRPr="004F0F9E">
        <w:rPr>
          <w:rFonts w:ascii="Simplified Arabic" w:hAnsi="Simplified Arabic" w:cs="Simplified Arabic"/>
          <w:sz w:val="24"/>
          <w:szCs w:val="24"/>
          <w:rtl/>
        </w:rPr>
        <w:t xml:space="preserve"> ومعهد </w:t>
      </w:r>
      <w:r w:rsidR="00D970B2">
        <w:rPr>
          <w:rFonts w:ascii="Simplified Arabic" w:hAnsi="Simplified Arabic" w:cs="Simplified Arabic"/>
          <w:sz w:val="24"/>
          <w:szCs w:val="24"/>
          <w:rtl/>
        </w:rPr>
        <w:t>لايبنيز</w:t>
      </w:r>
      <w:r>
        <w:rPr>
          <w:rFonts w:ascii="Simplified Arabic" w:hAnsi="Simplified Arabic" w:cs="Simplified Arabic" w:hint="cs"/>
          <w:sz w:val="24"/>
          <w:szCs w:val="24"/>
          <w:rtl/>
        </w:rPr>
        <w:t xml:space="preserve"> </w:t>
      </w:r>
      <w:r w:rsidRPr="00E26181">
        <w:rPr>
          <w:rFonts w:ascii="Simplified Arabic" w:hAnsi="Simplified Arabic" w:cs="Simplified Arabic"/>
          <w:sz w:val="24"/>
          <w:szCs w:val="24"/>
        </w:rPr>
        <w:t>DSMZ</w:t>
      </w:r>
      <w:r w:rsidRPr="004F0F9E">
        <w:rPr>
          <w:rFonts w:ascii="Simplified Arabic" w:hAnsi="Simplified Arabic" w:cs="Simplified Arabic"/>
          <w:sz w:val="24"/>
          <w:szCs w:val="24"/>
          <w:rtl/>
        </w:rPr>
        <w:t xml:space="preserve"> في عقد </w:t>
      </w:r>
      <w:r>
        <w:rPr>
          <w:rFonts w:ascii="Simplified Arabic" w:hAnsi="Simplified Arabic" w:cs="Simplified Arabic" w:hint="cs"/>
          <w:sz w:val="24"/>
          <w:szCs w:val="24"/>
          <w:rtl/>
        </w:rPr>
        <w:t xml:space="preserve">حلقتين دراسيتين شبكيتين </w:t>
      </w:r>
      <w:r w:rsidRPr="004F0F9E">
        <w:rPr>
          <w:rFonts w:ascii="Simplified Arabic" w:hAnsi="Simplified Arabic" w:cs="Simplified Arabic"/>
          <w:sz w:val="24"/>
          <w:szCs w:val="24"/>
          <w:rtl/>
        </w:rPr>
        <w:t xml:space="preserve">حول منهجية جمع البيانات المتعلقة بتقاسم المنافع غير النقدية. وقد هدفت </w:t>
      </w:r>
      <w:r>
        <w:rPr>
          <w:rFonts w:ascii="Simplified Arabic" w:hAnsi="Simplified Arabic" w:cs="Simplified Arabic" w:hint="cs"/>
          <w:sz w:val="24"/>
          <w:szCs w:val="24"/>
          <w:rtl/>
        </w:rPr>
        <w:t>الحلقة الدراسية</w:t>
      </w:r>
      <w:r w:rsidR="005F1E0D">
        <w:rPr>
          <w:rFonts w:ascii="Simplified Arabic" w:hAnsi="Simplified Arabic" w:cs="Simplified Arabic" w:hint="cs"/>
          <w:sz w:val="24"/>
          <w:szCs w:val="24"/>
          <w:rtl/>
        </w:rPr>
        <w:t xml:space="preserve"> الشبكية</w:t>
      </w:r>
      <w:r>
        <w:rPr>
          <w:rFonts w:ascii="Simplified Arabic" w:hAnsi="Simplified Arabic" w:cs="Simplified Arabic" w:hint="cs"/>
          <w:sz w:val="24"/>
          <w:szCs w:val="24"/>
          <w:rtl/>
        </w:rPr>
        <w:t xml:space="preserve"> ال</w:t>
      </w:r>
      <w:r w:rsidR="005F1E0D">
        <w:rPr>
          <w:rFonts w:ascii="Simplified Arabic" w:hAnsi="Simplified Arabic" w:cs="Simplified Arabic" w:hint="cs"/>
          <w:sz w:val="24"/>
          <w:szCs w:val="24"/>
          <w:rtl/>
        </w:rPr>
        <w:t>أ</w:t>
      </w:r>
      <w:r>
        <w:rPr>
          <w:rFonts w:ascii="Simplified Arabic" w:hAnsi="Simplified Arabic" w:cs="Simplified Arabic" w:hint="cs"/>
          <w:sz w:val="24"/>
          <w:szCs w:val="24"/>
          <w:rtl/>
        </w:rPr>
        <w:t xml:space="preserve">ولى </w:t>
      </w:r>
      <w:r w:rsidRPr="004F0F9E">
        <w:rPr>
          <w:rFonts w:ascii="Simplified Arabic" w:hAnsi="Simplified Arabic" w:cs="Simplified Arabic"/>
          <w:sz w:val="24"/>
          <w:szCs w:val="24"/>
          <w:rtl/>
        </w:rPr>
        <w:t>(مارس</w:t>
      </w:r>
      <w:r>
        <w:rPr>
          <w:rFonts w:ascii="Simplified Arabic" w:hAnsi="Simplified Arabic" w:cs="Simplified Arabic" w:hint="cs"/>
          <w:sz w:val="24"/>
          <w:szCs w:val="24"/>
          <w:rtl/>
        </w:rPr>
        <w:t>/آذار</w:t>
      </w:r>
      <w:r w:rsidRPr="004F0F9E">
        <w:rPr>
          <w:rFonts w:ascii="Simplified Arabic" w:hAnsi="Simplified Arabic" w:cs="Simplified Arabic"/>
          <w:sz w:val="24"/>
          <w:szCs w:val="24"/>
          <w:rtl/>
        </w:rPr>
        <w:t xml:space="preserve"> 2025) إلى توفير معلومات وتوجيهات بشأن إطار كونمينغ-مونتريال العالمي للتنوع البيولوجي، والاستراتيجيات وخطط العمل الوطنية للتنوع البيولوجي، والأهداف الوطنية، وإطار الرصد فيما يتعلق بمسألة الحصول على الموارد وتقاسم المنافع الناشئة عن استخدامها.</w:t>
      </w:r>
      <w:r w:rsidR="00267DD6">
        <w:rPr>
          <w:rStyle w:val="FootnoteReference"/>
          <w:rFonts w:ascii="Simplified Arabic" w:hAnsi="Simplified Arabic" w:cs="Simplified Arabic"/>
          <w:sz w:val="24"/>
          <w:szCs w:val="24"/>
          <w:rtl/>
        </w:rPr>
        <w:footnoteReference w:id="19"/>
      </w:r>
      <w:r w:rsidRPr="004F0F9E">
        <w:rPr>
          <w:rFonts w:ascii="Simplified Arabic" w:hAnsi="Simplified Arabic" w:cs="Simplified Arabic"/>
          <w:sz w:val="24"/>
          <w:szCs w:val="24"/>
          <w:rtl/>
        </w:rPr>
        <w:t xml:space="preserve"> أما </w:t>
      </w:r>
      <w:r w:rsidR="005F1E0D">
        <w:rPr>
          <w:rFonts w:ascii="Simplified Arabic" w:hAnsi="Simplified Arabic" w:cs="Simplified Arabic" w:hint="cs"/>
          <w:sz w:val="24"/>
          <w:szCs w:val="24"/>
          <w:rtl/>
        </w:rPr>
        <w:t xml:space="preserve">الحلقة الدراسية الشبكية </w:t>
      </w:r>
      <w:r w:rsidRPr="004F0F9E">
        <w:rPr>
          <w:rFonts w:ascii="Simplified Arabic" w:hAnsi="Simplified Arabic" w:cs="Simplified Arabic"/>
          <w:sz w:val="24"/>
          <w:szCs w:val="24"/>
          <w:rtl/>
        </w:rPr>
        <w:t>الثانية (نوفمبر</w:t>
      </w:r>
      <w:r w:rsidR="005F1E0D">
        <w:rPr>
          <w:rFonts w:ascii="Simplified Arabic" w:hAnsi="Simplified Arabic" w:cs="Simplified Arabic" w:hint="cs"/>
          <w:sz w:val="24"/>
          <w:szCs w:val="24"/>
          <w:rtl/>
        </w:rPr>
        <w:t>/تشرين الثاني</w:t>
      </w:r>
      <w:r w:rsidRPr="004F0F9E">
        <w:rPr>
          <w:rFonts w:ascii="Simplified Arabic" w:hAnsi="Simplified Arabic" w:cs="Simplified Arabic"/>
          <w:sz w:val="24"/>
          <w:szCs w:val="24"/>
          <w:rtl/>
        </w:rPr>
        <w:t xml:space="preserve"> 2025)، فقد هدفت إلى توضيح أهمية نشر شهادات الامتثال المعترف بها دولياً في غرفة تبادل معلومات الحصول وتقاسم المنافع، وذلك لتمكين جمع المعلومات حول تقاسم المنافع غير النقدية.</w:t>
      </w:r>
      <w:r w:rsidR="001523FD">
        <w:rPr>
          <w:rStyle w:val="FootnoteReference"/>
          <w:rFonts w:ascii="Simplified Arabic" w:hAnsi="Simplified Arabic" w:cs="Simplified Arabic"/>
          <w:sz w:val="24"/>
          <w:szCs w:val="24"/>
          <w:rtl/>
        </w:rPr>
        <w:footnoteReference w:id="20"/>
      </w:r>
    </w:p>
    <w:p w14:paraId="5BD9C818" w14:textId="42B64810" w:rsidR="00D46E15" w:rsidRPr="00D46E15" w:rsidRDefault="00D46E15" w:rsidP="00D46E15">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Pr="00D46E15">
        <w:rPr>
          <w:rFonts w:ascii="Simplified Arabic" w:hAnsi="Simplified Arabic" w:cs="Simplified Arabic"/>
          <w:sz w:val="24"/>
          <w:szCs w:val="24"/>
          <w:rtl/>
        </w:rPr>
        <w:t xml:space="preserve">يعمل معهد </w:t>
      </w:r>
      <w:r w:rsidR="00D970B2">
        <w:rPr>
          <w:rFonts w:ascii="Simplified Arabic" w:hAnsi="Simplified Arabic" w:cs="Simplified Arabic"/>
          <w:sz w:val="24"/>
          <w:szCs w:val="24"/>
          <w:rtl/>
        </w:rPr>
        <w:t>لايبنيز</w:t>
      </w:r>
      <w:r>
        <w:rPr>
          <w:rFonts w:ascii="Simplified Arabic" w:hAnsi="Simplified Arabic" w:cs="Simplified Arabic" w:hint="cs"/>
          <w:sz w:val="24"/>
          <w:szCs w:val="24"/>
          <w:rtl/>
        </w:rPr>
        <w:t xml:space="preserve"> </w:t>
      </w:r>
      <w:r w:rsidRPr="00E26181">
        <w:rPr>
          <w:rFonts w:ascii="Simplified Arabic" w:hAnsi="Simplified Arabic" w:cs="Simplified Arabic"/>
          <w:sz w:val="24"/>
          <w:szCs w:val="24"/>
        </w:rPr>
        <w:t>DSMZ</w:t>
      </w:r>
      <w:r w:rsidRPr="004F0F9E">
        <w:rPr>
          <w:rFonts w:ascii="Simplified Arabic" w:hAnsi="Simplified Arabic" w:cs="Simplified Arabic"/>
          <w:sz w:val="24"/>
          <w:szCs w:val="24"/>
          <w:rtl/>
        </w:rPr>
        <w:t xml:space="preserve"> </w:t>
      </w:r>
      <w:r w:rsidRPr="00D46E15">
        <w:rPr>
          <w:rFonts w:ascii="Simplified Arabic" w:hAnsi="Simplified Arabic" w:cs="Simplified Arabic"/>
          <w:sz w:val="24"/>
          <w:szCs w:val="24"/>
          <w:rtl/>
        </w:rPr>
        <w:t>على توسيع قاعدة البيانات وتطبيق المنهجية الرامية إلى قياس المنافع غير النقدية الناشئة عن استخدام معلومات التسلسل الرقمي</w:t>
      </w:r>
      <w:r w:rsidR="00C521EB">
        <w:rPr>
          <w:rFonts w:ascii="Simplified Arabic" w:hAnsi="Simplified Arabic" w:cs="Simplified Arabic" w:hint="cs"/>
          <w:sz w:val="24"/>
          <w:szCs w:val="24"/>
          <w:rtl/>
        </w:rPr>
        <w:t>ة</w:t>
      </w:r>
      <w:r>
        <w:rPr>
          <w:rFonts w:ascii="Simplified Arabic" w:hAnsi="Simplified Arabic" w:cs="Simplified Arabic" w:hint="cs"/>
          <w:sz w:val="24"/>
          <w:szCs w:val="24"/>
          <w:rtl/>
        </w:rPr>
        <w:t xml:space="preserve"> بش</w:t>
      </w:r>
      <w:r w:rsidR="006906DB">
        <w:rPr>
          <w:rFonts w:ascii="Simplified Arabic" w:hAnsi="Simplified Arabic" w:cs="Simplified Arabic" w:hint="cs"/>
          <w:sz w:val="24"/>
          <w:szCs w:val="24"/>
          <w:rtl/>
        </w:rPr>
        <w:t>أ</w:t>
      </w:r>
      <w:r>
        <w:rPr>
          <w:rFonts w:ascii="Simplified Arabic" w:hAnsi="Simplified Arabic" w:cs="Simplified Arabic" w:hint="cs"/>
          <w:sz w:val="24"/>
          <w:szCs w:val="24"/>
          <w:rtl/>
        </w:rPr>
        <w:t>ن ا</w:t>
      </w:r>
      <w:r w:rsidRPr="00D46E15">
        <w:rPr>
          <w:rFonts w:ascii="Simplified Arabic" w:hAnsi="Simplified Arabic" w:cs="Simplified Arabic"/>
          <w:sz w:val="24"/>
          <w:szCs w:val="24"/>
          <w:rtl/>
        </w:rPr>
        <w:t xml:space="preserve">لموارد </w:t>
      </w:r>
      <w:r w:rsidR="00C521EB">
        <w:rPr>
          <w:rFonts w:ascii="Simplified Arabic" w:hAnsi="Simplified Arabic" w:cs="Simplified Arabic" w:hint="cs"/>
          <w:sz w:val="24"/>
          <w:szCs w:val="24"/>
          <w:rtl/>
        </w:rPr>
        <w:t>الوراثية</w:t>
      </w:r>
      <w:r w:rsidRPr="00D46E15">
        <w:rPr>
          <w:rFonts w:ascii="Simplified Arabic" w:hAnsi="Simplified Arabic" w:cs="Simplified Arabic"/>
          <w:sz w:val="24"/>
          <w:szCs w:val="24"/>
          <w:rtl/>
        </w:rPr>
        <w:t>.</w:t>
      </w:r>
    </w:p>
    <w:p w14:paraId="4CDE3262" w14:textId="4F44F1F4" w:rsidR="00D46E15" w:rsidRPr="00D46E15" w:rsidRDefault="00D46E15" w:rsidP="00D46E15">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D46E15">
        <w:rPr>
          <w:rFonts w:ascii="Simplified Arabic" w:hAnsi="Simplified Arabic" w:cs="Simplified Arabic"/>
          <w:sz w:val="24"/>
          <w:szCs w:val="24"/>
          <w:rtl/>
        </w:rPr>
        <w:t>وقد شارك</w:t>
      </w:r>
      <w:r w:rsidR="003B152F">
        <w:rPr>
          <w:rFonts w:ascii="Simplified Arabic" w:hAnsi="Simplified Arabic" w:cs="Simplified Arabic" w:hint="cs"/>
          <w:sz w:val="24"/>
          <w:szCs w:val="24"/>
          <w:rtl/>
          <w:lang w:bidi="ar-EG"/>
        </w:rPr>
        <w:t>ت</w:t>
      </w:r>
      <w:r w:rsidRPr="00D46E15">
        <w:rPr>
          <w:rFonts w:ascii="Simplified Arabic" w:hAnsi="Simplified Arabic" w:cs="Simplified Arabic"/>
          <w:sz w:val="24"/>
          <w:szCs w:val="24"/>
          <w:rtl/>
        </w:rPr>
        <w:t xml:space="preserve"> ممثل</w:t>
      </w:r>
      <w:r w:rsidR="0094609C">
        <w:rPr>
          <w:rFonts w:ascii="Simplified Arabic" w:hAnsi="Simplified Arabic" w:cs="Simplified Arabic" w:hint="cs"/>
          <w:sz w:val="24"/>
          <w:szCs w:val="24"/>
          <w:rtl/>
        </w:rPr>
        <w:t>ة</w:t>
      </w:r>
      <w:r w:rsidRPr="00D46E15">
        <w:rPr>
          <w:rFonts w:ascii="Simplified Arabic" w:hAnsi="Simplified Arabic" w:cs="Simplified Arabic"/>
          <w:sz w:val="24"/>
          <w:szCs w:val="24"/>
          <w:rtl/>
        </w:rPr>
        <w:t xml:space="preserve"> عن معهد </w:t>
      </w:r>
      <w:r w:rsidR="00D970B2">
        <w:rPr>
          <w:rFonts w:ascii="Simplified Arabic" w:hAnsi="Simplified Arabic" w:cs="Simplified Arabic"/>
          <w:sz w:val="24"/>
          <w:szCs w:val="24"/>
          <w:rtl/>
        </w:rPr>
        <w:t>لايبنيز</w:t>
      </w:r>
      <w:r>
        <w:rPr>
          <w:rFonts w:ascii="Simplified Arabic" w:hAnsi="Simplified Arabic" w:cs="Simplified Arabic" w:hint="cs"/>
          <w:sz w:val="24"/>
          <w:szCs w:val="24"/>
          <w:rtl/>
        </w:rPr>
        <w:t xml:space="preserve"> </w:t>
      </w:r>
      <w:r w:rsidRPr="00E26181">
        <w:rPr>
          <w:rFonts w:ascii="Simplified Arabic" w:hAnsi="Simplified Arabic" w:cs="Simplified Arabic"/>
          <w:sz w:val="24"/>
          <w:szCs w:val="24"/>
        </w:rPr>
        <w:t>DSMZ</w:t>
      </w:r>
      <w:r w:rsidRPr="004F0F9E">
        <w:rPr>
          <w:rFonts w:ascii="Simplified Arabic" w:hAnsi="Simplified Arabic" w:cs="Simplified Arabic"/>
          <w:sz w:val="24"/>
          <w:szCs w:val="24"/>
          <w:rtl/>
        </w:rPr>
        <w:t xml:space="preserve"> </w:t>
      </w:r>
      <w:r w:rsidRPr="00D46E15">
        <w:rPr>
          <w:rFonts w:ascii="Simplified Arabic" w:hAnsi="Simplified Arabic" w:cs="Simplified Arabic"/>
          <w:sz w:val="24"/>
          <w:szCs w:val="24"/>
          <w:rtl/>
        </w:rPr>
        <w:t>في الاجتماع السادس للجنة الاستشارية غير الرسمية المعنية ببناء القدرات لتنفيذ بروتوكول ناغويا، كما أنه</w:t>
      </w:r>
      <w:r w:rsidR="003B152F">
        <w:rPr>
          <w:rFonts w:ascii="Simplified Arabic" w:hAnsi="Simplified Arabic" w:cs="Simplified Arabic" w:hint="cs"/>
          <w:sz w:val="24"/>
          <w:szCs w:val="24"/>
          <w:rtl/>
        </w:rPr>
        <w:t>ا عضوة</w:t>
      </w:r>
      <w:r w:rsidRPr="00D46E15">
        <w:rPr>
          <w:rFonts w:ascii="Simplified Arabic" w:hAnsi="Simplified Arabic" w:cs="Simplified Arabic"/>
          <w:sz w:val="24"/>
          <w:szCs w:val="24"/>
          <w:rtl/>
        </w:rPr>
        <w:t xml:space="preserve"> في اللجنة التوجيهية للآلية </w:t>
      </w:r>
      <w:r w:rsidR="00C72CA8">
        <w:rPr>
          <w:rFonts w:ascii="Simplified Arabic" w:hAnsi="Simplified Arabic" w:cs="Simplified Arabic" w:hint="cs"/>
          <w:sz w:val="24"/>
          <w:szCs w:val="24"/>
          <w:rtl/>
        </w:rPr>
        <w:t>ال</w:t>
      </w:r>
      <w:r w:rsidRPr="00D46E15">
        <w:rPr>
          <w:rFonts w:ascii="Simplified Arabic" w:hAnsi="Simplified Arabic" w:cs="Simplified Arabic"/>
          <w:sz w:val="24"/>
          <w:szCs w:val="24"/>
          <w:rtl/>
        </w:rPr>
        <w:t>متعددة الأطراف لتقاسم المنافع الناشئة عن استخدام معلومات التسلسل الرقمي</w:t>
      </w:r>
      <w:r w:rsidR="002B63C5">
        <w:rPr>
          <w:rFonts w:ascii="Simplified Arabic" w:hAnsi="Simplified Arabic" w:cs="Simplified Arabic" w:hint="cs"/>
          <w:sz w:val="24"/>
          <w:szCs w:val="24"/>
          <w:rtl/>
        </w:rPr>
        <w:t>ة</w:t>
      </w:r>
      <w:r w:rsidR="00C72CA8">
        <w:rPr>
          <w:rFonts w:ascii="Simplified Arabic" w:hAnsi="Simplified Arabic" w:cs="Simplified Arabic" w:hint="cs"/>
          <w:sz w:val="24"/>
          <w:szCs w:val="24"/>
          <w:rtl/>
        </w:rPr>
        <w:t xml:space="preserve"> بشأن ا</w:t>
      </w:r>
      <w:r w:rsidRPr="00D46E15">
        <w:rPr>
          <w:rFonts w:ascii="Simplified Arabic" w:hAnsi="Simplified Arabic" w:cs="Simplified Arabic"/>
          <w:sz w:val="24"/>
          <w:szCs w:val="24"/>
          <w:rtl/>
        </w:rPr>
        <w:t xml:space="preserve">لموارد </w:t>
      </w:r>
      <w:r w:rsidR="002B63C5">
        <w:rPr>
          <w:rFonts w:ascii="Simplified Arabic" w:hAnsi="Simplified Arabic" w:cs="Simplified Arabic" w:hint="cs"/>
          <w:sz w:val="24"/>
          <w:szCs w:val="24"/>
          <w:rtl/>
        </w:rPr>
        <w:t>الوراثية</w:t>
      </w:r>
      <w:r w:rsidR="002B63C5">
        <w:rPr>
          <w:rFonts w:ascii="Simplified Arabic" w:hAnsi="Simplified Arabic" w:cs="Simplified Arabic" w:hint="cs"/>
          <w:sz w:val="24"/>
          <w:szCs w:val="24"/>
          <w:rtl/>
        </w:rPr>
        <w:t xml:space="preserve"> </w:t>
      </w:r>
      <w:r w:rsidRPr="00D46E15">
        <w:rPr>
          <w:rFonts w:ascii="Simplified Arabic" w:hAnsi="Simplified Arabic" w:cs="Simplified Arabic"/>
          <w:sz w:val="24"/>
          <w:szCs w:val="24"/>
          <w:rtl/>
        </w:rPr>
        <w:t>بشكل عادل ومنصف، بما في ذلك صندوق كالي</w:t>
      </w:r>
      <w:r w:rsidR="00C72CA8">
        <w:rPr>
          <w:rFonts w:ascii="Simplified Arabic" w:hAnsi="Simplified Arabic" w:cs="Simplified Arabic" w:hint="cs"/>
          <w:sz w:val="24"/>
          <w:szCs w:val="24"/>
          <w:rtl/>
        </w:rPr>
        <w:t>.</w:t>
      </w:r>
    </w:p>
    <w:p w14:paraId="0099DAF5" w14:textId="53B0E8DE" w:rsidR="005F1E0D" w:rsidRDefault="00C72CA8" w:rsidP="00D46E15">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00D46E15" w:rsidRPr="00D46E15">
        <w:rPr>
          <w:rFonts w:ascii="Simplified Arabic" w:hAnsi="Simplified Arabic" w:cs="Simplified Arabic"/>
          <w:sz w:val="24"/>
          <w:szCs w:val="24"/>
          <w:rtl/>
        </w:rPr>
        <w:t xml:space="preserve">شارك ممثلون عن الأمانة </w:t>
      </w:r>
      <w:r>
        <w:rPr>
          <w:rFonts w:ascii="Simplified Arabic" w:hAnsi="Simplified Arabic" w:cs="Simplified Arabic" w:hint="cs"/>
          <w:sz w:val="24"/>
          <w:szCs w:val="24"/>
          <w:rtl/>
        </w:rPr>
        <w:t>أيضاً</w:t>
      </w:r>
      <w:r w:rsidR="00D46E15" w:rsidRPr="00D46E15">
        <w:rPr>
          <w:rFonts w:ascii="Simplified Arabic" w:hAnsi="Simplified Arabic" w:cs="Simplified Arabic"/>
          <w:sz w:val="24"/>
          <w:szCs w:val="24"/>
          <w:rtl/>
        </w:rPr>
        <w:t xml:space="preserve"> في عدة فعاليات نظمها معهد </w:t>
      </w:r>
      <w:r w:rsidR="00D970B2">
        <w:rPr>
          <w:rFonts w:ascii="Simplified Arabic" w:hAnsi="Simplified Arabic" w:cs="Simplified Arabic"/>
          <w:sz w:val="24"/>
          <w:szCs w:val="24"/>
          <w:rtl/>
        </w:rPr>
        <w:t>لايبنيز</w:t>
      </w:r>
      <w:r w:rsidR="00D46E15">
        <w:rPr>
          <w:rFonts w:ascii="Simplified Arabic" w:hAnsi="Simplified Arabic" w:cs="Simplified Arabic" w:hint="cs"/>
          <w:sz w:val="24"/>
          <w:szCs w:val="24"/>
          <w:rtl/>
        </w:rPr>
        <w:t xml:space="preserve"> </w:t>
      </w:r>
      <w:r w:rsidR="00D46E15" w:rsidRPr="00E26181">
        <w:rPr>
          <w:rFonts w:ascii="Simplified Arabic" w:hAnsi="Simplified Arabic" w:cs="Simplified Arabic"/>
          <w:sz w:val="24"/>
          <w:szCs w:val="24"/>
        </w:rPr>
        <w:t>DSMZ</w:t>
      </w:r>
      <w:r w:rsidR="00D46E15" w:rsidRPr="004F0F9E">
        <w:rPr>
          <w:rFonts w:ascii="Simplified Arabic" w:hAnsi="Simplified Arabic" w:cs="Simplified Arabic"/>
          <w:sz w:val="24"/>
          <w:szCs w:val="24"/>
          <w:rtl/>
        </w:rPr>
        <w:t xml:space="preserve"> </w:t>
      </w:r>
      <w:r w:rsidR="00D46E15" w:rsidRPr="00D46E15">
        <w:rPr>
          <w:rFonts w:ascii="Simplified Arabic" w:hAnsi="Simplified Arabic" w:cs="Simplified Arabic"/>
          <w:sz w:val="24"/>
          <w:szCs w:val="24"/>
          <w:rtl/>
        </w:rPr>
        <w:t xml:space="preserve">وساهموا فيها، وشملت هذه الفعاليات موضوعات تتعلق بتبسيط إجراءات الامتثال لأنظمة الحصول على الموارد وتقاسم المنافع، ودراسة الاتجاهات السائدة في تقاسم المنافع غير النقدية، </w:t>
      </w:r>
      <w:r w:rsidR="00346031">
        <w:rPr>
          <w:rFonts w:ascii="Simplified Arabic" w:hAnsi="Simplified Arabic" w:cs="Simplified Arabic" w:hint="cs"/>
          <w:sz w:val="24"/>
          <w:szCs w:val="24"/>
          <w:rtl/>
        </w:rPr>
        <w:t>و</w:t>
      </w:r>
      <w:r w:rsidR="00346031" w:rsidRPr="00346031">
        <w:rPr>
          <w:rFonts w:ascii="Simplified Arabic" w:hAnsi="Simplified Arabic" w:cs="Simplified Arabic"/>
          <w:sz w:val="24"/>
          <w:szCs w:val="24"/>
          <w:rtl/>
        </w:rPr>
        <w:t xml:space="preserve">عملية إنشاء </w:t>
      </w:r>
      <w:r w:rsidR="0021188A">
        <w:rPr>
          <w:rFonts w:ascii="Simplified Arabic" w:hAnsi="Simplified Arabic" w:cs="Simplified Arabic" w:hint="cs"/>
          <w:sz w:val="24"/>
          <w:szCs w:val="24"/>
          <w:rtl/>
        </w:rPr>
        <w:t>م</w:t>
      </w:r>
      <w:r w:rsidR="00346031" w:rsidRPr="00346031">
        <w:rPr>
          <w:rFonts w:ascii="Simplified Arabic" w:hAnsi="Simplified Arabic" w:cs="Simplified Arabic"/>
          <w:sz w:val="24"/>
          <w:szCs w:val="24"/>
          <w:rtl/>
        </w:rPr>
        <w:t xml:space="preserve">عرّفات جماعية </w:t>
      </w:r>
      <w:r w:rsidR="0021188A">
        <w:rPr>
          <w:rFonts w:ascii="Simplified Arabic" w:hAnsi="Simplified Arabic" w:cs="Simplified Arabic" w:hint="cs"/>
          <w:sz w:val="24"/>
          <w:szCs w:val="24"/>
          <w:rtl/>
        </w:rPr>
        <w:t>م</w:t>
      </w:r>
      <w:r w:rsidR="00346031" w:rsidRPr="00346031">
        <w:rPr>
          <w:rFonts w:ascii="Simplified Arabic" w:hAnsi="Simplified Arabic" w:cs="Simplified Arabic"/>
          <w:sz w:val="24"/>
          <w:szCs w:val="24"/>
          <w:rtl/>
        </w:rPr>
        <w:t>وحدة للمناطق الواقعة خارج حدود الولاية الوطنية</w:t>
      </w:r>
      <w:r w:rsidR="00346031">
        <w:rPr>
          <w:rFonts w:ascii="Simplified Arabic" w:hAnsi="Simplified Arabic" w:cs="Simplified Arabic" w:hint="cs"/>
          <w:sz w:val="24"/>
          <w:szCs w:val="24"/>
          <w:rtl/>
        </w:rPr>
        <w:t>.</w:t>
      </w:r>
    </w:p>
    <w:p w14:paraId="4874740F" w14:textId="7F1F6D57" w:rsidR="00F95F8D" w:rsidRPr="00E26181" w:rsidRDefault="00C160B5" w:rsidP="00F95F8D">
      <w:pPr>
        <w:tabs>
          <w:tab w:val="clear" w:pos="567"/>
          <w:tab w:val="clear" w:pos="1134"/>
          <w:tab w:val="clear" w:pos="1701"/>
          <w:tab w:val="clear" w:pos="2268"/>
        </w:tabs>
        <w:bidi/>
        <w:spacing w:after="120" w:line="216" w:lineRule="auto"/>
        <w:rPr>
          <w:rFonts w:ascii="Simplified Arabic" w:hAnsi="Simplified Arabic" w:cs="Simplified Arabic"/>
          <w:sz w:val="24"/>
          <w:szCs w:val="24"/>
          <w:rtl/>
        </w:rPr>
      </w:pPr>
      <w:r>
        <w:rPr>
          <w:rFonts w:ascii="Simplified Arabic" w:hAnsi="Simplified Arabic" w:cs="Simplified Arabic" w:hint="cs"/>
          <w:bCs/>
          <w:sz w:val="24"/>
          <w:szCs w:val="24"/>
          <w:rtl/>
          <w:lang w:val="en-US"/>
        </w:rPr>
        <w:t>دال</w:t>
      </w:r>
      <w:r w:rsidR="00F95F8D" w:rsidRPr="00944251">
        <w:rPr>
          <w:rFonts w:ascii="Simplified Arabic" w:hAnsi="Simplified Arabic" w:cs="Simplified Arabic" w:hint="cs"/>
          <w:bCs/>
          <w:sz w:val="24"/>
          <w:szCs w:val="24"/>
          <w:rtl/>
          <w:lang w:val="en-US"/>
        </w:rPr>
        <w:t>-</w:t>
      </w:r>
      <w:r w:rsidR="00F95F8D" w:rsidRPr="00944251">
        <w:rPr>
          <w:rFonts w:ascii="Simplified Arabic" w:hAnsi="Simplified Arabic" w:cs="Simplified Arabic"/>
          <w:bCs/>
          <w:sz w:val="24"/>
          <w:szCs w:val="24"/>
          <w:rtl/>
          <w:lang w:val="en-US"/>
        </w:rPr>
        <w:tab/>
      </w:r>
      <w:r w:rsidR="00F95F8D">
        <w:rPr>
          <w:rFonts w:ascii="Simplified Arabic" w:hAnsi="Simplified Arabic" w:cs="Simplified Arabic" w:hint="cs"/>
          <w:bCs/>
          <w:sz w:val="24"/>
          <w:szCs w:val="24"/>
          <w:rtl/>
          <w:lang w:val="en-US"/>
        </w:rPr>
        <w:t xml:space="preserve">التعاون مع المنظمات الأخرى </w:t>
      </w:r>
    </w:p>
    <w:p w14:paraId="7C391861" w14:textId="148943C0" w:rsidR="005C27DE" w:rsidRDefault="00744506" w:rsidP="00D46E15">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744506">
        <w:rPr>
          <w:rFonts w:ascii="Simplified Arabic" w:hAnsi="Simplified Arabic" w:cs="Simplified Arabic"/>
          <w:sz w:val="24"/>
          <w:szCs w:val="24"/>
          <w:rtl/>
        </w:rPr>
        <w:t xml:space="preserve">تعاونت الأمانة مع الأمانة المؤقتة للآلية </w:t>
      </w:r>
      <w:r>
        <w:rPr>
          <w:rFonts w:ascii="Simplified Arabic" w:hAnsi="Simplified Arabic" w:cs="Simplified Arabic" w:hint="cs"/>
          <w:sz w:val="24"/>
          <w:szCs w:val="24"/>
          <w:rtl/>
        </w:rPr>
        <w:t>ال</w:t>
      </w:r>
      <w:r w:rsidRPr="00744506">
        <w:rPr>
          <w:rFonts w:ascii="Simplified Arabic" w:hAnsi="Simplified Arabic" w:cs="Simplified Arabic"/>
          <w:sz w:val="24"/>
          <w:szCs w:val="24"/>
          <w:rtl/>
        </w:rPr>
        <w:t>متعددة الأطراف لتقاسم المنافع الناشئة عن استخدام معلومات التسلسل الرقمي</w:t>
      </w:r>
      <w:r w:rsidR="002B63C5">
        <w:rPr>
          <w:rFonts w:ascii="Simplified Arabic" w:hAnsi="Simplified Arabic" w:cs="Simplified Arabic" w:hint="cs"/>
          <w:sz w:val="24"/>
          <w:szCs w:val="24"/>
          <w:rtl/>
        </w:rPr>
        <w:t>ة</w:t>
      </w:r>
      <w:r>
        <w:rPr>
          <w:rFonts w:ascii="Simplified Arabic" w:hAnsi="Simplified Arabic" w:cs="Simplified Arabic" w:hint="cs"/>
          <w:sz w:val="24"/>
          <w:szCs w:val="24"/>
          <w:rtl/>
        </w:rPr>
        <w:t xml:space="preserve"> بشأن ا</w:t>
      </w:r>
      <w:r w:rsidRPr="00744506">
        <w:rPr>
          <w:rFonts w:ascii="Simplified Arabic" w:hAnsi="Simplified Arabic" w:cs="Simplified Arabic"/>
          <w:sz w:val="24"/>
          <w:szCs w:val="24"/>
          <w:rtl/>
        </w:rPr>
        <w:t>لموارد الوراثية بشكل عادل ومنصف - بما في ذلك صندوق كالي - ولا سيما من خلال تقديم دعم جوهري للأمانة المؤقتة، مثل إعداد المسودة الأولى للنظام الداخلي لاجتماعات اللجنة التوجيهية.</w:t>
      </w:r>
    </w:p>
    <w:p w14:paraId="6397E6EC" w14:textId="5BDE8B52" w:rsidR="00760A81" w:rsidRPr="00760A81" w:rsidRDefault="00F811F2" w:rsidP="00760A81">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t>و</w:t>
      </w:r>
      <w:r w:rsidR="00760A81" w:rsidRPr="00760A81">
        <w:rPr>
          <w:rFonts w:ascii="Simplified Arabic" w:hAnsi="Simplified Arabic" w:cs="Simplified Arabic"/>
          <w:sz w:val="24"/>
          <w:szCs w:val="24"/>
          <w:rtl/>
        </w:rPr>
        <w:t>عُقد حدث جانبي حول الموارد الجينية والمعارف التقليدية المرتبطة بها ونظام الملكية الفكرية، وذلك على هامش اجتماع عُقد في يولي</w:t>
      </w:r>
      <w:r>
        <w:rPr>
          <w:rFonts w:ascii="Simplified Arabic" w:hAnsi="Simplified Arabic" w:cs="Simplified Arabic" w:hint="cs"/>
          <w:sz w:val="24"/>
          <w:szCs w:val="24"/>
          <w:rtl/>
        </w:rPr>
        <w:t>ه/تموز</w:t>
      </w:r>
      <w:r w:rsidR="00760A81" w:rsidRPr="00760A81">
        <w:rPr>
          <w:rFonts w:ascii="Simplified Arabic" w:hAnsi="Simplified Arabic" w:cs="Simplified Arabic"/>
          <w:sz w:val="24"/>
          <w:szCs w:val="24"/>
          <w:rtl/>
        </w:rPr>
        <w:t xml:space="preserve"> 2026 لمجلس </w:t>
      </w:r>
      <w:r w:rsidR="00EF602B">
        <w:rPr>
          <w:rFonts w:ascii="Simplified Arabic" w:hAnsi="Simplified Arabic" w:cs="Simplified Arabic" w:hint="cs"/>
          <w:sz w:val="24"/>
          <w:szCs w:val="24"/>
          <w:rtl/>
        </w:rPr>
        <w:t>ال</w:t>
      </w:r>
      <w:r w:rsidR="007B0E9B" w:rsidRPr="007B0E9B">
        <w:rPr>
          <w:rFonts w:ascii="Simplified Arabic" w:hAnsi="Simplified Arabic" w:cs="Simplified Arabic"/>
          <w:sz w:val="24"/>
          <w:szCs w:val="24"/>
          <w:rtl/>
        </w:rPr>
        <w:t>اتفاق المتعلق بجوانب حقوق الملكية الفكرية المتصلة بالتجارة</w:t>
      </w:r>
      <w:r w:rsidR="007B0E9B" w:rsidRPr="007B0E9B">
        <w:rPr>
          <w:rFonts w:ascii="Simplified Arabic" w:hAnsi="Simplified Arabic" w:cs="Simplified Arabic" w:hint="cs"/>
          <w:sz w:val="24"/>
          <w:szCs w:val="24"/>
          <w:rtl/>
        </w:rPr>
        <w:t xml:space="preserve"> </w:t>
      </w:r>
      <w:r w:rsidR="00760A81" w:rsidRPr="00760A81">
        <w:rPr>
          <w:rFonts w:ascii="Simplified Arabic" w:hAnsi="Simplified Arabic" w:cs="Simplified Arabic"/>
          <w:sz w:val="24"/>
          <w:szCs w:val="24"/>
          <w:rtl/>
        </w:rPr>
        <w:t>التابع لمنظمة التجارة العالمية. وقد نُظّم هذا الحدث بشكل مشترك من قبل بنغلاديش والبرازيل وكولومبيا والهند. وشاركت أمانة الاتفاقية في الحدث عن بُعد، وقدمت عرضاً حول مساهمة آليات الحصول وتقاسم المنافع</w:t>
      </w:r>
      <w:r w:rsidR="003348EE">
        <w:rPr>
          <w:rFonts w:ascii="Simplified Arabic" w:hAnsi="Simplified Arabic" w:cs="Simplified Arabic" w:hint="cs"/>
          <w:sz w:val="24"/>
          <w:szCs w:val="24"/>
          <w:rtl/>
        </w:rPr>
        <w:t xml:space="preserve"> </w:t>
      </w:r>
      <w:r w:rsidR="00760A81" w:rsidRPr="00760A81">
        <w:rPr>
          <w:rFonts w:ascii="Simplified Arabic" w:hAnsi="Simplified Arabic" w:cs="Simplified Arabic"/>
          <w:sz w:val="24"/>
          <w:szCs w:val="24"/>
          <w:rtl/>
        </w:rPr>
        <w:t>في مجالات البحث والحفظ والاستخدام المستدام للتنوع البيولوجي.</w:t>
      </w:r>
    </w:p>
    <w:p w14:paraId="4AF0E71F" w14:textId="7C6F50E7" w:rsidR="001523FD" w:rsidRDefault="003348EE" w:rsidP="00760A81">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Pr>
          <w:rFonts w:ascii="Simplified Arabic" w:hAnsi="Simplified Arabic" w:cs="Simplified Arabic" w:hint="cs"/>
          <w:sz w:val="24"/>
          <w:szCs w:val="24"/>
          <w:rtl/>
        </w:rPr>
        <w:lastRenderedPageBreak/>
        <w:t>و</w:t>
      </w:r>
      <w:r w:rsidR="00760A81" w:rsidRPr="00760A81">
        <w:rPr>
          <w:rFonts w:ascii="Simplified Arabic" w:hAnsi="Simplified Arabic" w:cs="Simplified Arabic"/>
          <w:sz w:val="24"/>
          <w:szCs w:val="24"/>
          <w:rtl/>
        </w:rPr>
        <w:t xml:space="preserve">شاركت الأمانة </w:t>
      </w:r>
      <w:r>
        <w:rPr>
          <w:rFonts w:ascii="Simplified Arabic" w:hAnsi="Simplified Arabic" w:cs="Simplified Arabic" w:hint="cs"/>
          <w:sz w:val="24"/>
          <w:szCs w:val="24"/>
          <w:rtl/>
        </w:rPr>
        <w:t xml:space="preserve">أيضاً </w:t>
      </w:r>
      <w:r w:rsidR="00760A81" w:rsidRPr="00760A81">
        <w:rPr>
          <w:rFonts w:ascii="Simplified Arabic" w:hAnsi="Simplified Arabic" w:cs="Simplified Arabic"/>
          <w:sz w:val="24"/>
          <w:szCs w:val="24"/>
          <w:rtl/>
        </w:rPr>
        <w:t xml:space="preserve">في الاجتماعات العامة </w:t>
      </w:r>
      <w:r w:rsidR="00A8535E">
        <w:rPr>
          <w:rFonts w:ascii="Simplified Arabic" w:hAnsi="Simplified Arabic" w:cs="Simplified Arabic" w:hint="cs"/>
          <w:sz w:val="24"/>
          <w:szCs w:val="24"/>
          <w:rtl/>
        </w:rPr>
        <w:t xml:space="preserve">والأفرقة العاملة </w:t>
      </w:r>
      <w:r w:rsidR="00760A81" w:rsidRPr="00760A81">
        <w:rPr>
          <w:rFonts w:ascii="Simplified Arabic" w:hAnsi="Simplified Arabic" w:cs="Simplified Arabic"/>
          <w:sz w:val="24"/>
          <w:szCs w:val="24"/>
          <w:rtl/>
        </w:rPr>
        <w:t xml:space="preserve">التي تُعقد في الفترات الفاصلة بين الدورات الرسمية في إطار مشروع يحمل عنوان الحوكمة البيئية التحويلية في عصر الأنثروبوسين؛ وهو مشروع بحثي عملي يضم أطرافاً معنية متعددة ويهدف إلى دراسة تنفيذ بروتوكول ناغويا. ومن خلال هذه المشاركة، ساهمت الأمانة في </w:t>
      </w:r>
      <w:r w:rsidR="00A8535E">
        <w:rPr>
          <w:rFonts w:ascii="Simplified Arabic" w:hAnsi="Simplified Arabic" w:cs="Simplified Arabic" w:hint="cs"/>
          <w:sz w:val="24"/>
          <w:szCs w:val="24"/>
          <w:rtl/>
        </w:rPr>
        <w:t>ال</w:t>
      </w:r>
      <w:r w:rsidR="00760A81" w:rsidRPr="00760A81">
        <w:rPr>
          <w:rFonts w:ascii="Simplified Arabic" w:hAnsi="Simplified Arabic" w:cs="Simplified Arabic"/>
          <w:sz w:val="24"/>
          <w:szCs w:val="24"/>
          <w:rtl/>
        </w:rPr>
        <w:t>حوارات السياسات</w:t>
      </w:r>
      <w:r w:rsidR="00A8535E">
        <w:rPr>
          <w:rFonts w:ascii="Simplified Arabic" w:hAnsi="Simplified Arabic" w:cs="Simplified Arabic" w:hint="cs"/>
          <w:sz w:val="24"/>
          <w:szCs w:val="24"/>
          <w:rtl/>
        </w:rPr>
        <w:t>ية</w:t>
      </w:r>
      <w:r w:rsidR="00760A81" w:rsidRPr="00760A81">
        <w:rPr>
          <w:rFonts w:ascii="Simplified Arabic" w:hAnsi="Simplified Arabic" w:cs="Simplified Arabic"/>
          <w:sz w:val="24"/>
          <w:szCs w:val="24"/>
          <w:rtl/>
        </w:rPr>
        <w:t xml:space="preserve"> وتبادل المعارف بشأن الإنجازات والتحديات والفرص الناشئة المتعلقة بتعزيز تنفيذ تدابير الحصول وتقاسم المنافع والدفع قدماً بنهج تحويلية في مجال الحوكمة البيئية.</w:t>
      </w:r>
    </w:p>
    <w:p w14:paraId="5A225E80" w14:textId="10A26010" w:rsidR="005D1BAE" w:rsidRPr="00A328CB" w:rsidRDefault="005D1BAE" w:rsidP="005D1BAE">
      <w:pPr>
        <w:pStyle w:val="CBDH1"/>
        <w:bidi/>
        <w:rPr>
          <w:rFonts w:ascii="Simplified Arabic" w:hAnsi="Simplified Arabic" w:cs="Simplified Arabic"/>
          <w:bCs/>
          <w:sz w:val="26"/>
          <w:szCs w:val="26"/>
          <w:rtl/>
          <w:lang w:val="en-US"/>
        </w:rPr>
      </w:pPr>
      <w:r>
        <w:rPr>
          <w:rFonts w:ascii="Simplified Arabic" w:hAnsi="Simplified Arabic" w:cs="Simplified Arabic" w:hint="cs"/>
          <w:bCs/>
          <w:sz w:val="26"/>
          <w:szCs w:val="26"/>
          <w:rtl/>
          <w:lang w:val="en-US"/>
        </w:rPr>
        <w:t>رابعاً</w:t>
      </w:r>
      <w:r w:rsidRPr="00865FAA">
        <w:rPr>
          <w:rFonts w:ascii="Simplified Arabic" w:hAnsi="Simplified Arabic" w:cs="Simplified Arabic" w:hint="cs"/>
          <w:bCs/>
          <w:sz w:val="26"/>
          <w:szCs w:val="26"/>
          <w:rtl/>
          <w:lang w:val="en-US"/>
        </w:rPr>
        <w:t>-</w:t>
      </w:r>
      <w:r w:rsidRPr="00865FAA">
        <w:rPr>
          <w:rFonts w:ascii="Simplified Arabic" w:hAnsi="Simplified Arabic" w:cs="Simplified Arabic"/>
          <w:bCs/>
          <w:sz w:val="26"/>
          <w:szCs w:val="26"/>
          <w:rtl/>
          <w:lang w:val="en-US"/>
        </w:rPr>
        <w:tab/>
      </w:r>
      <w:r w:rsidRPr="005D1BAE">
        <w:rPr>
          <w:rFonts w:ascii="Simplified Arabic" w:hAnsi="Simplified Arabic" w:cs="Simplified Arabic"/>
          <w:bCs/>
          <w:sz w:val="26"/>
          <w:szCs w:val="26"/>
          <w:rtl/>
          <w:lang w:val="en-US"/>
        </w:rPr>
        <w:t>الاستنتاجات</w:t>
      </w:r>
    </w:p>
    <w:p w14:paraId="2E0060EE" w14:textId="43E34952" w:rsidR="009E6537" w:rsidRPr="009E6537" w:rsidRDefault="009E6537" w:rsidP="00874D3E">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9E6537">
        <w:rPr>
          <w:rFonts w:ascii="Simplified Arabic" w:hAnsi="Simplified Arabic" w:cs="Simplified Arabic"/>
          <w:sz w:val="24"/>
          <w:szCs w:val="24"/>
          <w:rtl/>
        </w:rPr>
        <w:t xml:space="preserve">يُعدّ التقاسم العادل والمنصف للمنافع الناشئة عن استخدام الموارد الجينية - بما في ذلك من خلال إتاحة الوصول الملائم إلى هذه الموارد - الهدف الثالث للاتفاقية </w:t>
      </w:r>
      <w:r>
        <w:rPr>
          <w:rFonts w:ascii="Simplified Arabic" w:hAnsi="Simplified Arabic" w:cs="Simplified Arabic" w:hint="cs"/>
          <w:sz w:val="24"/>
          <w:szCs w:val="24"/>
          <w:rtl/>
        </w:rPr>
        <w:t>وموضوع</w:t>
      </w:r>
      <w:r w:rsidRPr="009E6537">
        <w:rPr>
          <w:rFonts w:ascii="Simplified Arabic" w:hAnsi="Simplified Arabic" w:cs="Simplified Arabic"/>
          <w:sz w:val="24"/>
          <w:szCs w:val="24"/>
          <w:rtl/>
        </w:rPr>
        <w:t xml:space="preserve"> بروتوكول ناغويا. كما ينعكس هذا الأمر في ال</w:t>
      </w:r>
      <w:r w:rsidR="00920B55">
        <w:rPr>
          <w:rFonts w:ascii="Simplified Arabic" w:hAnsi="Simplified Arabic" w:cs="Simplified Arabic" w:hint="cs"/>
          <w:sz w:val="24"/>
          <w:szCs w:val="24"/>
          <w:rtl/>
        </w:rPr>
        <w:t>غاية جيم والهدف</w:t>
      </w:r>
      <w:r w:rsidRPr="009E6537">
        <w:rPr>
          <w:rFonts w:ascii="Simplified Arabic" w:hAnsi="Simplified Arabic" w:cs="Simplified Arabic"/>
          <w:sz w:val="24"/>
          <w:szCs w:val="24"/>
          <w:rtl/>
        </w:rPr>
        <w:t xml:space="preserve"> 13 من إطار كونمينغ-مونتريال العالمي للتنوع البيولوجي. وتُشكل مسألة </w:t>
      </w:r>
      <w:r w:rsidR="00920B55">
        <w:rPr>
          <w:rFonts w:ascii="Simplified Arabic" w:hAnsi="Simplified Arabic" w:cs="Simplified Arabic" w:hint="cs"/>
          <w:sz w:val="24"/>
          <w:szCs w:val="24"/>
          <w:rtl/>
        </w:rPr>
        <w:t>الحصول</w:t>
      </w:r>
      <w:r w:rsidRPr="009E6537">
        <w:rPr>
          <w:rFonts w:ascii="Simplified Arabic" w:hAnsi="Simplified Arabic" w:cs="Simplified Arabic"/>
          <w:sz w:val="24"/>
          <w:szCs w:val="24"/>
          <w:rtl/>
        </w:rPr>
        <w:t xml:space="preserve"> وتقاسم المنافع أيضاً موضوعاً بالغ الأهمية في العديد من </w:t>
      </w:r>
      <w:r w:rsidR="00920B55">
        <w:rPr>
          <w:rFonts w:ascii="Simplified Arabic" w:hAnsi="Simplified Arabic" w:cs="Simplified Arabic" w:hint="cs"/>
          <w:sz w:val="24"/>
          <w:szCs w:val="24"/>
          <w:rtl/>
        </w:rPr>
        <w:t>المنتديات</w:t>
      </w:r>
      <w:r w:rsidRPr="009E6537">
        <w:rPr>
          <w:rFonts w:ascii="Simplified Arabic" w:hAnsi="Simplified Arabic" w:cs="Simplified Arabic"/>
          <w:sz w:val="24"/>
          <w:szCs w:val="24"/>
          <w:rtl/>
        </w:rPr>
        <w:t xml:space="preserve"> الحكومية الدولية</w:t>
      </w:r>
      <w:r w:rsidR="00EC6426">
        <w:rPr>
          <w:rFonts w:ascii="Simplified Arabic" w:hAnsi="Simplified Arabic" w:cs="Simplified Arabic" w:hint="cs"/>
          <w:sz w:val="24"/>
          <w:szCs w:val="24"/>
          <w:rtl/>
        </w:rPr>
        <w:t>.</w:t>
      </w:r>
      <w:r w:rsidRPr="009E6537">
        <w:rPr>
          <w:rFonts w:ascii="Simplified Arabic" w:hAnsi="Simplified Arabic" w:cs="Simplified Arabic"/>
          <w:sz w:val="24"/>
          <w:szCs w:val="24"/>
          <w:rtl/>
        </w:rPr>
        <w:t xml:space="preserve"> وفي هذا الصدد، كان</w:t>
      </w:r>
      <w:r w:rsidR="00BE5115">
        <w:rPr>
          <w:rFonts w:ascii="Simplified Arabic" w:hAnsi="Simplified Arabic" w:cs="Simplified Arabic" w:hint="cs"/>
          <w:sz w:val="24"/>
          <w:szCs w:val="24"/>
          <w:rtl/>
        </w:rPr>
        <w:t xml:space="preserve"> ولا يزال</w:t>
      </w:r>
      <w:r w:rsidRPr="009E6537">
        <w:rPr>
          <w:rFonts w:ascii="Simplified Arabic" w:hAnsi="Simplified Arabic" w:cs="Simplified Arabic"/>
          <w:sz w:val="24"/>
          <w:szCs w:val="24"/>
          <w:rtl/>
        </w:rPr>
        <w:t xml:space="preserve"> التعاون مع مجموعة واسعة من المنظمات</w:t>
      </w:r>
      <w:r w:rsidR="00F4550E">
        <w:rPr>
          <w:rFonts w:ascii="Simplified Arabic" w:hAnsi="Simplified Arabic" w:cs="Simplified Arabic" w:hint="cs"/>
          <w:sz w:val="24"/>
          <w:szCs w:val="24"/>
          <w:rtl/>
        </w:rPr>
        <w:t xml:space="preserve"> </w:t>
      </w:r>
      <w:r w:rsidRPr="009E6537">
        <w:rPr>
          <w:rFonts w:ascii="Simplified Arabic" w:hAnsi="Simplified Arabic" w:cs="Simplified Arabic"/>
          <w:sz w:val="24"/>
          <w:szCs w:val="24"/>
          <w:rtl/>
        </w:rPr>
        <w:t>أمراً مهماً</w:t>
      </w:r>
      <w:r w:rsidR="00F4550E">
        <w:rPr>
          <w:rFonts w:ascii="Simplified Arabic" w:hAnsi="Simplified Arabic" w:cs="Simplified Arabic" w:hint="cs"/>
          <w:sz w:val="24"/>
          <w:szCs w:val="24"/>
          <w:rtl/>
        </w:rPr>
        <w:t>.</w:t>
      </w:r>
    </w:p>
    <w:p w14:paraId="141DE68D" w14:textId="281F0F67" w:rsidR="005D1BAE" w:rsidRDefault="009E6537" w:rsidP="00874D3E">
      <w:pPr>
        <w:pStyle w:val="ListParagraph"/>
        <w:numPr>
          <w:ilvl w:val="0"/>
          <w:numId w:val="10"/>
        </w:numPr>
        <w:tabs>
          <w:tab w:val="clear" w:pos="567"/>
          <w:tab w:val="clear" w:pos="1134"/>
          <w:tab w:val="clear" w:pos="1701"/>
          <w:tab w:val="clear" w:pos="2268"/>
        </w:tabs>
        <w:bidi/>
        <w:spacing w:after="120" w:line="216" w:lineRule="auto"/>
        <w:ind w:left="720" w:hanging="4"/>
        <w:contextualSpacing w:val="0"/>
        <w:rPr>
          <w:rFonts w:ascii="Simplified Arabic" w:hAnsi="Simplified Arabic" w:cs="Simplified Arabic"/>
          <w:sz w:val="24"/>
          <w:szCs w:val="24"/>
        </w:rPr>
      </w:pPr>
      <w:r w:rsidRPr="009E6537">
        <w:rPr>
          <w:rFonts w:ascii="Simplified Arabic" w:hAnsi="Simplified Arabic" w:cs="Simplified Arabic"/>
          <w:sz w:val="24"/>
          <w:szCs w:val="24"/>
          <w:rtl/>
        </w:rPr>
        <w:t xml:space="preserve">وفي الوقت نفسه، اختتمت في السنوات الأخيرة مجموعة من المشاريع العالمية والإقليمية المعنية ببناء القدرات </w:t>
      </w:r>
      <w:r w:rsidR="00BE5115">
        <w:rPr>
          <w:rFonts w:ascii="Simplified Arabic" w:hAnsi="Simplified Arabic" w:cs="Simplified Arabic" w:hint="cs"/>
          <w:sz w:val="24"/>
          <w:szCs w:val="24"/>
          <w:rtl/>
        </w:rPr>
        <w:t>وتنميتها</w:t>
      </w:r>
      <w:r w:rsidRPr="009E6537">
        <w:rPr>
          <w:rFonts w:ascii="Simplified Arabic" w:hAnsi="Simplified Arabic" w:cs="Simplified Arabic"/>
          <w:sz w:val="24"/>
          <w:szCs w:val="24"/>
          <w:rtl/>
        </w:rPr>
        <w:t xml:space="preserve"> التي دعمت تنفيذ بروتوكول ناغويا. وستكون هناك حاجة إلى بذل المزيد من الجهود لدعم الأطراف في تحقيق أهداف الاتفاقية وبروتوكول ناغويا، وكذلك </w:t>
      </w:r>
      <w:r w:rsidR="00BE5115" w:rsidRPr="009E6537">
        <w:rPr>
          <w:rFonts w:ascii="Simplified Arabic" w:hAnsi="Simplified Arabic" w:cs="Simplified Arabic"/>
          <w:sz w:val="24"/>
          <w:szCs w:val="24"/>
          <w:rtl/>
        </w:rPr>
        <w:t>ال</w:t>
      </w:r>
      <w:r w:rsidR="00BE5115">
        <w:rPr>
          <w:rFonts w:ascii="Simplified Arabic" w:hAnsi="Simplified Arabic" w:cs="Simplified Arabic" w:hint="cs"/>
          <w:sz w:val="24"/>
          <w:szCs w:val="24"/>
          <w:rtl/>
        </w:rPr>
        <w:t>غاية جيم والهدف</w:t>
      </w:r>
      <w:r w:rsidR="00BE5115" w:rsidRPr="009E6537">
        <w:rPr>
          <w:rFonts w:ascii="Simplified Arabic" w:hAnsi="Simplified Arabic" w:cs="Simplified Arabic"/>
          <w:sz w:val="24"/>
          <w:szCs w:val="24"/>
          <w:rtl/>
        </w:rPr>
        <w:t xml:space="preserve"> 13 </w:t>
      </w:r>
      <w:r w:rsidRPr="009E6537">
        <w:rPr>
          <w:rFonts w:ascii="Simplified Arabic" w:hAnsi="Simplified Arabic" w:cs="Simplified Arabic"/>
          <w:sz w:val="24"/>
          <w:szCs w:val="24"/>
          <w:rtl/>
        </w:rPr>
        <w:t xml:space="preserve">من الإطار المذكور، فضلاً عن الاستجابة للتطورات الدولية في مجال </w:t>
      </w:r>
      <w:r w:rsidR="00BE5115">
        <w:rPr>
          <w:rFonts w:ascii="Simplified Arabic" w:hAnsi="Simplified Arabic" w:cs="Simplified Arabic" w:hint="cs"/>
          <w:sz w:val="24"/>
          <w:szCs w:val="24"/>
          <w:rtl/>
        </w:rPr>
        <w:t>الحصول</w:t>
      </w:r>
      <w:r w:rsidRPr="009E6537">
        <w:rPr>
          <w:rFonts w:ascii="Simplified Arabic" w:hAnsi="Simplified Arabic" w:cs="Simplified Arabic"/>
          <w:sz w:val="24"/>
          <w:szCs w:val="24"/>
          <w:rtl/>
        </w:rPr>
        <w:t xml:space="preserve"> وتقاسم المنافع.</w:t>
      </w:r>
    </w:p>
    <w:p w14:paraId="5792BBB7" w14:textId="1C93FDF4" w:rsidR="002B559C" w:rsidRPr="008C0E03" w:rsidRDefault="00673475" w:rsidP="00795FFC">
      <w:pPr>
        <w:pStyle w:val="Head2"/>
        <w:keepNext w:val="0"/>
        <w:spacing w:before="120" w:after="120"/>
        <w:rPr>
          <w:snapToGrid w:val="0"/>
          <w:kern w:val="22"/>
        </w:rPr>
      </w:pPr>
      <w:r w:rsidRPr="008C0E03">
        <w:rPr>
          <w:snapToGrid w:val="0"/>
          <w:kern w:val="22"/>
        </w:rPr>
        <w:t>__________</w:t>
      </w:r>
    </w:p>
    <w:sectPr w:rsidR="002B559C" w:rsidRPr="008C0E03" w:rsidSect="00D75FC2">
      <w:headerReference w:type="even" r:id="rId25"/>
      <w:headerReference w:type="default" r:id="rId26"/>
      <w:footerReference w:type="even" r:id="rId27"/>
      <w:footerReference w:type="default" r:id="rId2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65B39" w14:textId="77777777" w:rsidR="00AF4850" w:rsidRPr="00CF5C60" w:rsidRDefault="00AF4850" w:rsidP="00A96B21">
      <w:r w:rsidRPr="00CF5C60">
        <w:separator/>
      </w:r>
    </w:p>
  </w:endnote>
  <w:endnote w:type="continuationSeparator" w:id="0">
    <w:p w14:paraId="102C5C88" w14:textId="77777777" w:rsidR="00AF4850" w:rsidRPr="00CF5C60" w:rsidRDefault="00AF4850" w:rsidP="00A96B21">
      <w:r w:rsidRPr="00CF5C60">
        <w:continuationSeparator/>
      </w:r>
    </w:p>
  </w:endnote>
  <w:endnote w:type="continuationNotice" w:id="1">
    <w:p w14:paraId="76278D0E" w14:textId="77777777" w:rsidR="00AF4850" w:rsidRPr="00CF5C60" w:rsidRDefault="00AF48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7A7C30" w:rsidRPr="007F3333" w:rsidRDefault="007A7C30" w:rsidP="007F3333">
    <w:pPr>
      <w:pStyle w:val="Footer"/>
      <w:jc w:val="right"/>
      <w:rPr>
        <w:sz w:val="24"/>
        <w:szCs w:val="24"/>
      </w:rPr>
    </w:pPr>
    <w:r w:rsidRPr="007F3333">
      <w:rPr>
        <w:sz w:val="24"/>
        <w:szCs w:val="24"/>
      </w:rPr>
      <w:fldChar w:fldCharType="begin"/>
    </w:r>
    <w:r w:rsidRPr="007F3333">
      <w:rPr>
        <w:sz w:val="24"/>
        <w:szCs w:val="24"/>
      </w:rPr>
      <w:instrText xml:space="preserve"> PAGE </w:instrText>
    </w:r>
    <w:r w:rsidRPr="007F3333">
      <w:rPr>
        <w:sz w:val="24"/>
        <w:szCs w:val="24"/>
      </w:rPr>
      <w:fldChar w:fldCharType="separate"/>
    </w:r>
    <w:r w:rsidRPr="007F3333">
      <w:rPr>
        <w:noProof/>
        <w:sz w:val="24"/>
        <w:szCs w:val="24"/>
      </w:rPr>
      <w:t>2</w:t>
    </w:r>
    <w:r w:rsidRPr="007F3333">
      <w:rPr>
        <w:sz w:val="24"/>
        <w:szCs w:val="24"/>
      </w:rPr>
      <w:fldChar w:fldCharType="end"/>
    </w:r>
    <w:r w:rsidRPr="007F3333">
      <w:rPr>
        <w:sz w:val="24"/>
        <w:szCs w:val="24"/>
      </w:rPr>
      <w:t>/</w:t>
    </w:r>
    <w:r w:rsidRPr="007F3333">
      <w:rPr>
        <w:sz w:val="24"/>
        <w:szCs w:val="24"/>
      </w:rPr>
      <w:fldChar w:fldCharType="begin"/>
    </w:r>
    <w:r w:rsidRPr="007F3333">
      <w:rPr>
        <w:sz w:val="24"/>
        <w:szCs w:val="24"/>
      </w:rPr>
      <w:instrText xml:space="preserve"> NUMPAGES  </w:instrText>
    </w:r>
    <w:r w:rsidRPr="007F3333">
      <w:rPr>
        <w:sz w:val="24"/>
        <w:szCs w:val="24"/>
      </w:rPr>
      <w:fldChar w:fldCharType="separate"/>
    </w:r>
    <w:r w:rsidRPr="007F3333">
      <w:rPr>
        <w:noProof/>
        <w:sz w:val="24"/>
        <w:szCs w:val="24"/>
      </w:rPr>
      <w:t>2</w:t>
    </w:r>
    <w:r w:rsidRPr="007F3333">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064511934"/>
      <w:docPartObj>
        <w:docPartGallery w:val="Page Numbers (Bottom of Page)"/>
        <w:docPartUnique/>
      </w:docPartObj>
    </w:sdtPr>
    <w:sdtContent>
      <w:sdt>
        <w:sdtPr>
          <w:rPr>
            <w:sz w:val="24"/>
            <w:szCs w:val="24"/>
          </w:rPr>
          <w:id w:val="-1769616900"/>
          <w:docPartObj>
            <w:docPartGallery w:val="Page Numbers (Top of Page)"/>
            <w:docPartUnique/>
          </w:docPartObj>
        </w:sdtPr>
        <w:sdtContent>
          <w:p w14:paraId="3537F705" w14:textId="77777777" w:rsidR="007A7C30" w:rsidRPr="007F3333" w:rsidRDefault="007A7C30" w:rsidP="007F3333">
            <w:pPr>
              <w:pStyle w:val="Footer"/>
              <w:jc w:val="left"/>
              <w:rPr>
                <w:sz w:val="24"/>
                <w:szCs w:val="24"/>
              </w:rPr>
            </w:pPr>
            <w:r w:rsidRPr="007F3333">
              <w:rPr>
                <w:sz w:val="24"/>
                <w:szCs w:val="24"/>
              </w:rPr>
              <w:fldChar w:fldCharType="begin"/>
            </w:r>
            <w:r w:rsidRPr="007F3333">
              <w:rPr>
                <w:sz w:val="24"/>
                <w:szCs w:val="24"/>
              </w:rPr>
              <w:instrText xml:space="preserve"> PAGE </w:instrText>
            </w:r>
            <w:r w:rsidRPr="007F3333">
              <w:rPr>
                <w:sz w:val="24"/>
                <w:szCs w:val="24"/>
              </w:rPr>
              <w:fldChar w:fldCharType="separate"/>
            </w:r>
            <w:r w:rsidRPr="007F3333">
              <w:rPr>
                <w:noProof/>
                <w:sz w:val="24"/>
                <w:szCs w:val="24"/>
              </w:rPr>
              <w:t>2</w:t>
            </w:r>
            <w:r w:rsidRPr="007F3333">
              <w:rPr>
                <w:sz w:val="24"/>
                <w:szCs w:val="24"/>
              </w:rPr>
              <w:fldChar w:fldCharType="end"/>
            </w:r>
            <w:r w:rsidRPr="007F3333">
              <w:rPr>
                <w:sz w:val="24"/>
                <w:szCs w:val="24"/>
              </w:rPr>
              <w:t>/</w:t>
            </w:r>
            <w:r w:rsidRPr="007F3333">
              <w:rPr>
                <w:sz w:val="24"/>
                <w:szCs w:val="24"/>
              </w:rPr>
              <w:fldChar w:fldCharType="begin"/>
            </w:r>
            <w:r w:rsidRPr="007F3333">
              <w:rPr>
                <w:sz w:val="24"/>
                <w:szCs w:val="24"/>
              </w:rPr>
              <w:instrText xml:space="preserve"> NUMPAGES  </w:instrText>
            </w:r>
            <w:r w:rsidRPr="007F3333">
              <w:rPr>
                <w:sz w:val="24"/>
                <w:szCs w:val="24"/>
              </w:rPr>
              <w:fldChar w:fldCharType="separate"/>
            </w:r>
            <w:r w:rsidRPr="007F3333">
              <w:rPr>
                <w:noProof/>
                <w:sz w:val="24"/>
                <w:szCs w:val="24"/>
              </w:rPr>
              <w:t>2</w:t>
            </w:r>
            <w:r w:rsidRPr="007F3333">
              <w:rPr>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18831" w14:textId="77777777" w:rsidR="00AF4850" w:rsidRPr="00CF5C60" w:rsidRDefault="00AF4850" w:rsidP="007F3333">
      <w:pPr>
        <w:bidi/>
      </w:pPr>
      <w:r w:rsidRPr="00CF5C60">
        <w:separator/>
      </w:r>
    </w:p>
  </w:footnote>
  <w:footnote w:type="continuationSeparator" w:id="0">
    <w:p w14:paraId="04BBCFD6" w14:textId="77777777" w:rsidR="00AF4850" w:rsidRPr="00CF5C60" w:rsidRDefault="00AF4850" w:rsidP="00A96B21">
      <w:r w:rsidRPr="00CF5C60">
        <w:continuationSeparator/>
      </w:r>
    </w:p>
  </w:footnote>
  <w:footnote w:type="continuationNotice" w:id="1">
    <w:p w14:paraId="6E751E4F" w14:textId="77777777" w:rsidR="00AF4850" w:rsidRPr="00CF5C60" w:rsidRDefault="00AF4850"/>
  </w:footnote>
  <w:footnote w:id="2">
    <w:p w14:paraId="429B4764" w14:textId="680752D9" w:rsidR="007C7CFD" w:rsidRPr="002A56BE" w:rsidRDefault="007C7CFD" w:rsidP="002A56BE">
      <w:pPr>
        <w:pStyle w:val="FootnoteText"/>
        <w:bidi/>
        <w:spacing w:line="216" w:lineRule="auto"/>
        <w:rPr>
          <w:rFonts w:cs="Simplified Arabic"/>
          <w:sz w:val="20"/>
          <w:rtl/>
        </w:rPr>
      </w:pPr>
      <w:r w:rsidRPr="002A56BE">
        <w:rPr>
          <w:rStyle w:val="FootnoteReference"/>
          <w:rFonts w:cs="Simplified Arabic"/>
          <w:sz w:val="20"/>
          <w:rtl/>
        </w:rPr>
        <w:t>*</w:t>
      </w:r>
      <w:r w:rsidRPr="002A56BE">
        <w:rPr>
          <w:rFonts w:cs="Simplified Arabic"/>
          <w:sz w:val="20"/>
          <w:rtl/>
        </w:rPr>
        <w:t xml:space="preserve"> </w:t>
      </w:r>
      <w:hyperlink r:id="rId1" w:history="1">
        <w:r w:rsidR="0006142A" w:rsidRPr="0006142A">
          <w:rPr>
            <w:color w:val="0000FF"/>
            <w:szCs w:val="18"/>
            <w:u w:val="single"/>
          </w:rPr>
          <w:t>CBD/NP/MOP/6/1</w:t>
        </w:r>
      </w:hyperlink>
      <w:r w:rsidRPr="002A56BE">
        <w:rPr>
          <w:rFonts w:cs="Simplified Arabic"/>
          <w:sz w:val="20"/>
          <w:rtl/>
        </w:rPr>
        <w:t>.</w:t>
      </w:r>
    </w:p>
  </w:footnote>
  <w:footnote w:id="3">
    <w:p w14:paraId="7E822095" w14:textId="72D54632" w:rsidR="0096564E" w:rsidRPr="000B0148" w:rsidRDefault="0096564E" w:rsidP="000B0148">
      <w:pPr>
        <w:pStyle w:val="FootnoteText"/>
        <w:bidi/>
        <w:spacing w:line="216" w:lineRule="auto"/>
        <w:rPr>
          <w:rStyle w:val="FootnoteReference"/>
          <w:rFonts w:ascii="Simplified Arabic" w:hAnsi="Simplified Arabic" w:cs="Simplified Arabic"/>
          <w:sz w:val="20"/>
          <w:rtl/>
        </w:rPr>
      </w:pPr>
      <w:r w:rsidRPr="000B0148">
        <w:rPr>
          <w:rStyle w:val="FootnoteReference"/>
          <w:rFonts w:ascii="Simplified Arabic" w:hAnsi="Simplified Arabic" w:cs="Simplified Arabic"/>
          <w:sz w:val="20"/>
        </w:rPr>
        <w:footnoteRef/>
      </w:r>
      <w:r w:rsidRPr="000B0148">
        <w:rPr>
          <w:rStyle w:val="FootnoteReference"/>
          <w:rFonts w:ascii="Simplified Arabic" w:hAnsi="Simplified Arabic" w:cs="Simplified Arabic"/>
          <w:sz w:val="20"/>
        </w:rPr>
        <w:t xml:space="preserve"> </w:t>
      </w:r>
      <w:r w:rsidR="000B0148">
        <w:rPr>
          <w:rFonts w:ascii="Simplified Arabic" w:hAnsi="Simplified Arabic" w:cs="Simplified Arabic" w:hint="cs"/>
          <w:sz w:val="20"/>
          <w:rtl/>
        </w:rPr>
        <w:t xml:space="preserve"> </w:t>
      </w:r>
      <w:r w:rsidR="000B0148" w:rsidRPr="000B0148">
        <w:rPr>
          <w:rFonts w:ascii="Simplified Arabic" w:hAnsi="Simplified Arabic" w:cs="Simplified Arabic"/>
          <w:sz w:val="20"/>
          <w:rtl/>
        </w:rPr>
        <w:t xml:space="preserve">أُتيحت الوثيقة للدورة الحادية عشرة </w:t>
      </w:r>
      <w:r w:rsidR="00220B53">
        <w:rPr>
          <w:rFonts w:ascii="Simplified Arabic" w:hAnsi="Simplified Arabic" w:cs="Simplified Arabic" w:hint="cs"/>
          <w:sz w:val="20"/>
          <w:rtl/>
        </w:rPr>
        <w:t>للجهاز الرئاسي</w:t>
      </w:r>
      <w:r w:rsidR="006E3E8C">
        <w:rPr>
          <w:rFonts w:ascii="Simplified Arabic" w:hAnsi="Simplified Arabic" w:cs="Simplified Arabic" w:hint="cs"/>
          <w:sz w:val="20"/>
          <w:rtl/>
        </w:rPr>
        <w:t xml:space="preserve"> </w:t>
      </w:r>
      <w:r w:rsidR="000B0148" w:rsidRPr="000B0148">
        <w:rPr>
          <w:rFonts w:ascii="Simplified Arabic" w:hAnsi="Simplified Arabic" w:cs="Simplified Arabic"/>
          <w:sz w:val="20"/>
          <w:rtl/>
        </w:rPr>
        <w:t xml:space="preserve">تحت الرمز </w:t>
      </w:r>
      <w:r w:rsidR="000B0148" w:rsidRPr="006D40BB">
        <w:rPr>
          <w:rFonts w:asciiTheme="majorBidi" w:hAnsiTheme="majorBidi" w:cstheme="majorBidi"/>
          <w:sz w:val="20"/>
        </w:rPr>
        <w:t>IT/GB-11/25/16.3/Inf.1</w:t>
      </w:r>
      <w:r w:rsidR="000B0148" w:rsidRPr="000B0148">
        <w:rPr>
          <w:rFonts w:ascii="Simplified Arabic" w:hAnsi="Simplified Arabic" w:cs="Simplified Arabic"/>
          <w:sz w:val="20"/>
          <w:rtl/>
        </w:rPr>
        <w:t xml:space="preserve">. وتتوفر وثائق الدورة الحادية عشرة </w:t>
      </w:r>
      <w:r w:rsidR="006E3E8C">
        <w:rPr>
          <w:rFonts w:ascii="Simplified Arabic" w:hAnsi="Simplified Arabic" w:cs="Simplified Arabic" w:hint="cs"/>
          <w:sz w:val="20"/>
          <w:rtl/>
        </w:rPr>
        <w:t xml:space="preserve">لمجلس الإدارة </w:t>
      </w:r>
      <w:r w:rsidR="000B0148" w:rsidRPr="000B0148">
        <w:rPr>
          <w:rFonts w:ascii="Simplified Arabic" w:hAnsi="Simplified Arabic" w:cs="Simplified Arabic"/>
          <w:sz w:val="20"/>
          <w:rtl/>
        </w:rPr>
        <w:t xml:space="preserve">على الرابط التالي: </w:t>
      </w:r>
      <w:hyperlink r:id="rId2" w:history="1">
        <w:r w:rsidR="00BF7B7D" w:rsidRPr="00EE0187">
          <w:rPr>
            <w:rStyle w:val="Hyperlink"/>
          </w:rPr>
          <w:t>https://www.fao.org/plant-treaty/events/events-detail/Eleventh-Session-of-the-Governing-Body/ar</w:t>
        </w:r>
      </w:hyperlink>
      <w:r w:rsidR="00BF7B7D">
        <w:rPr>
          <w:rFonts w:hint="cs"/>
          <w:rtl/>
        </w:rPr>
        <w:t xml:space="preserve"> .</w:t>
      </w:r>
    </w:p>
  </w:footnote>
  <w:footnote w:id="4">
    <w:p w14:paraId="22BD12F9" w14:textId="314B3730" w:rsidR="00470B34" w:rsidRPr="00470B34" w:rsidRDefault="00470B34" w:rsidP="00470B34">
      <w:pPr>
        <w:pStyle w:val="FootnoteText"/>
        <w:bidi/>
        <w:spacing w:line="216" w:lineRule="auto"/>
        <w:rPr>
          <w:rStyle w:val="FootnoteReference"/>
          <w:rFonts w:ascii="Simplified Arabic" w:hAnsi="Simplified Arabic" w:cs="Simplified Arabic"/>
          <w:sz w:val="20"/>
          <w:rtl/>
        </w:rPr>
      </w:pPr>
      <w:r w:rsidRPr="00470B34">
        <w:rPr>
          <w:rStyle w:val="FootnoteReference"/>
          <w:rFonts w:ascii="Simplified Arabic" w:hAnsi="Simplified Arabic" w:cs="Simplified Arabic"/>
          <w:sz w:val="20"/>
        </w:rPr>
        <w:footnoteRef/>
      </w:r>
      <w:r w:rsidRPr="00470B34">
        <w:rPr>
          <w:rStyle w:val="FootnoteReference"/>
          <w:rFonts w:ascii="Simplified Arabic" w:hAnsi="Simplified Arabic" w:cs="Simplified Arabic"/>
          <w:sz w:val="20"/>
        </w:rPr>
        <w:t xml:space="preserve"> </w:t>
      </w:r>
      <w:r w:rsidR="00496E91">
        <w:rPr>
          <w:rFonts w:ascii="Simplified Arabic" w:hAnsi="Simplified Arabic" w:cs="Simplified Arabic" w:hint="cs"/>
          <w:sz w:val="20"/>
          <w:rtl/>
        </w:rPr>
        <w:t xml:space="preserve"> </w:t>
      </w:r>
      <w:r w:rsidR="00496E91" w:rsidRPr="00496E91">
        <w:rPr>
          <w:rFonts w:ascii="Simplified Arabic" w:hAnsi="Simplified Arabic" w:cs="Simplified Arabic"/>
          <w:sz w:val="20"/>
          <w:rtl/>
        </w:rPr>
        <w:t xml:space="preserve">للحصول على مزيد من المعلومات الأساسية، يُرجى الاطلاع على التقرير المتعلق بالتعاون مع المنظمات الدولية والهيئات المنشأة بموجب </w:t>
      </w:r>
      <w:r w:rsidR="00496E91">
        <w:rPr>
          <w:rFonts w:ascii="Simplified Arabic" w:hAnsi="Simplified Arabic" w:cs="Simplified Arabic" w:hint="cs"/>
          <w:sz w:val="20"/>
          <w:rtl/>
        </w:rPr>
        <w:t>ال</w:t>
      </w:r>
      <w:r w:rsidR="00496E91" w:rsidRPr="00496E91">
        <w:rPr>
          <w:rFonts w:ascii="Simplified Arabic" w:hAnsi="Simplified Arabic" w:cs="Simplified Arabic"/>
          <w:sz w:val="20"/>
          <w:rtl/>
        </w:rPr>
        <w:t xml:space="preserve">اتفاقيات </w:t>
      </w:r>
      <w:r w:rsidR="00496E91">
        <w:rPr>
          <w:rFonts w:ascii="Simplified Arabic" w:hAnsi="Simplified Arabic" w:cs="Simplified Arabic" w:hint="cs"/>
          <w:sz w:val="20"/>
          <w:rtl/>
        </w:rPr>
        <w:t>ال</w:t>
      </w:r>
      <w:r w:rsidR="00496E91" w:rsidRPr="00496E91">
        <w:rPr>
          <w:rFonts w:ascii="Simplified Arabic" w:hAnsi="Simplified Arabic" w:cs="Simplified Arabic"/>
          <w:sz w:val="20"/>
          <w:rtl/>
        </w:rPr>
        <w:t xml:space="preserve">أخرى والمبادرات، والمقدَّم إلى مؤتمر الأطراف العامل </w:t>
      </w:r>
      <w:r w:rsidR="009300D4">
        <w:rPr>
          <w:rFonts w:ascii="Simplified Arabic" w:hAnsi="Simplified Arabic" w:cs="Simplified Arabic" w:hint="cs"/>
          <w:sz w:val="20"/>
          <w:rtl/>
        </w:rPr>
        <w:t>ك</w:t>
      </w:r>
      <w:r w:rsidR="00496E91" w:rsidRPr="00496E91">
        <w:rPr>
          <w:rFonts w:ascii="Simplified Arabic" w:hAnsi="Simplified Arabic" w:cs="Simplified Arabic"/>
          <w:sz w:val="20"/>
          <w:rtl/>
        </w:rPr>
        <w:t xml:space="preserve">اجتماع </w:t>
      </w:r>
      <w:r w:rsidR="009300D4">
        <w:rPr>
          <w:rFonts w:ascii="Simplified Arabic" w:hAnsi="Simplified Arabic" w:cs="Simplified Arabic" w:hint="cs"/>
          <w:sz w:val="20"/>
          <w:rtl/>
        </w:rPr>
        <w:t>ل</w:t>
      </w:r>
      <w:r w:rsidR="00496E91" w:rsidRPr="00496E91">
        <w:rPr>
          <w:rFonts w:ascii="Simplified Arabic" w:hAnsi="Simplified Arabic" w:cs="Simplified Arabic"/>
          <w:sz w:val="20"/>
          <w:rtl/>
        </w:rPr>
        <w:t xml:space="preserve">لأطراف في البروتوكول في اجتماعه الخامس (الوثيقة </w:t>
      </w:r>
      <w:hyperlink r:id="rId3" w:history="1">
        <w:r w:rsidR="00496E91" w:rsidRPr="009B076A">
          <w:rPr>
            <w:rStyle w:val="Hyperlink"/>
            <w:lang w:eastAsia="zh-CN"/>
          </w:rPr>
          <w:t>CBD/NP/MOP/5/8</w:t>
        </w:r>
      </w:hyperlink>
      <w:r w:rsidR="00496E91" w:rsidRPr="00496E91">
        <w:rPr>
          <w:rFonts w:ascii="Simplified Arabic" w:hAnsi="Simplified Arabic" w:cs="Simplified Arabic"/>
          <w:sz w:val="20"/>
          <w:rtl/>
        </w:rPr>
        <w:t>).</w:t>
      </w:r>
    </w:p>
  </w:footnote>
  <w:footnote w:id="5">
    <w:p w14:paraId="696F8594" w14:textId="70F8E401" w:rsidR="00F54E3C" w:rsidRPr="00F54E3C" w:rsidRDefault="00F54E3C" w:rsidP="00F54E3C">
      <w:pPr>
        <w:pStyle w:val="FootnoteText"/>
        <w:bidi/>
        <w:spacing w:line="216" w:lineRule="auto"/>
        <w:rPr>
          <w:rStyle w:val="FootnoteReference"/>
          <w:rFonts w:ascii="Simplified Arabic" w:hAnsi="Simplified Arabic" w:cs="Simplified Arabic"/>
          <w:sz w:val="20"/>
          <w:rtl/>
        </w:rPr>
      </w:pPr>
      <w:r w:rsidRPr="00F54E3C">
        <w:rPr>
          <w:rStyle w:val="FootnoteReference"/>
          <w:rFonts w:ascii="Simplified Arabic" w:hAnsi="Simplified Arabic" w:cs="Simplified Arabic"/>
          <w:sz w:val="20"/>
        </w:rPr>
        <w:footnoteRef/>
      </w:r>
      <w:r w:rsidRPr="00F54E3C">
        <w:rPr>
          <w:rStyle w:val="FootnoteReference"/>
          <w:rFonts w:ascii="Simplified Arabic" w:hAnsi="Simplified Arabic" w:cs="Simplified Arabic"/>
          <w:sz w:val="20"/>
        </w:rPr>
        <w:t xml:space="preserve"> </w:t>
      </w:r>
      <w:r w:rsidR="00FF7235">
        <w:rPr>
          <w:rFonts w:ascii="Simplified Arabic" w:hAnsi="Simplified Arabic" w:cs="Simplified Arabic"/>
          <w:sz w:val="20"/>
        </w:rPr>
        <w:t xml:space="preserve"> </w:t>
      </w:r>
      <w:r w:rsidR="00B5225E" w:rsidRPr="00B5225E">
        <w:rPr>
          <w:rFonts w:ascii="Simplified Arabic" w:hAnsi="Simplified Arabic" w:cs="Simplified Arabic"/>
          <w:sz w:val="20"/>
          <w:rtl/>
        </w:rPr>
        <w:t>أشار</w:t>
      </w:r>
      <w:r w:rsidR="00647602">
        <w:rPr>
          <w:rFonts w:ascii="Simplified Arabic" w:hAnsi="Simplified Arabic" w:cs="Simplified Arabic" w:hint="cs"/>
          <w:sz w:val="20"/>
          <w:rtl/>
        </w:rPr>
        <w:t xml:space="preserve"> </w:t>
      </w:r>
      <w:r w:rsidR="00B45E45">
        <w:rPr>
          <w:rFonts w:ascii="Simplified Arabic" w:hAnsi="Simplified Arabic" w:cs="Simplified Arabic" w:hint="cs"/>
          <w:sz w:val="20"/>
          <w:rtl/>
        </w:rPr>
        <w:t>الجهاز الرئاسي</w:t>
      </w:r>
      <w:r w:rsidR="00647602">
        <w:rPr>
          <w:rFonts w:ascii="Simplified Arabic" w:hAnsi="Simplified Arabic" w:cs="Simplified Arabic" w:hint="cs"/>
          <w:sz w:val="20"/>
          <w:rtl/>
        </w:rPr>
        <w:t xml:space="preserve"> </w:t>
      </w:r>
      <w:r w:rsidR="00B5225E">
        <w:rPr>
          <w:rFonts w:ascii="Simplified Arabic" w:hAnsi="Simplified Arabic" w:cs="Simplified Arabic" w:hint="cs"/>
          <w:sz w:val="20"/>
          <w:rtl/>
        </w:rPr>
        <w:t>الإدارة</w:t>
      </w:r>
      <w:r w:rsidR="00B5225E" w:rsidRPr="00B5225E">
        <w:rPr>
          <w:rFonts w:ascii="Simplified Arabic" w:hAnsi="Simplified Arabic" w:cs="Simplified Arabic"/>
          <w:sz w:val="20"/>
          <w:rtl/>
        </w:rPr>
        <w:t xml:space="preserve">، في </w:t>
      </w:r>
      <w:r w:rsidR="00B5225E">
        <w:rPr>
          <w:rFonts w:ascii="Simplified Arabic" w:hAnsi="Simplified Arabic" w:cs="Simplified Arabic" w:hint="cs"/>
          <w:sz w:val="20"/>
          <w:rtl/>
        </w:rPr>
        <w:t>مقرره</w:t>
      </w:r>
      <w:r w:rsidR="00B5225E" w:rsidRPr="00B5225E">
        <w:rPr>
          <w:rFonts w:ascii="Simplified Arabic" w:hAnsi="Simplified Arabic" w:cs="Simplified Arabic"/>
          <w:sz w:val="20"/>
          <w:rtl/>
        </w:rPr>
        <w:t xml:space="preserve"> رقم 16/2022، إلى أنه لم يبتَّ بعدُ في المصطلحات الرسمية الخاصة بـ "معلومات التسلسل الرقمي</w:t>
      </w:r>
      <w:r w:rsidR="002B63C5">
        <w:rPr>
          <w:rFonts w:ascii="Simplified Arabic" w:hAnsi="Simplified Arabic" w:cs="Simplified Arabic" w:hint="cs"/>
          <w:sz w:val="20"/>
          <w:rtl/>
        </w:rPr>
        <w:t>ة</w:t>
      </w:r>
      <w:r w:rsidR="00B5225E" w:rsidRPr="00B5225E">
        <w:rPr>
          <w:rFonts w:ascii="Simplified Arabic" w:hAnsi="Simplified Arabic" w:cs="Simplified Arabic"/>
          <w:sz w:val="20"/>
          <w:rtl/>
        </w:rPr>
        <w:t>/بيانات التسلسل الجيني"، ولذلك سيستخدم هذا المصطلح إلى حين الاتفاق على مصطلحات جديدة.</w:t>
      </w:r>
    </w:p>
  </w:footnote>
  <w:footnote w:id="6">
    <w:p w14:paraId="26C82313" w14:textId="78EADD63" w:rsidR="00784CA0" w:rsidRPr="005660C2" w:rsidRDefault="00784CA0" w:rsidP="005660C2">
      <w:pPr>
        <w:pStyle w:val="FootnoteText"/>
        <w:bidi/>
        <w:spacing w:line="216" w:lineRule="auto"/>
        <w:rPr>
          <w:rStyle w:val="FootnoteReference"/>
          <w:rFonts w:ascii="Simplified Arabic" w:hAnsi="Simplified Arabic" w:cs="Simplified Arabic"/>
          <w:sz w:val="20"/>
          <w:rtl/>
        </w:rPr>
      </w:pPr>
      <w:r w:rsidRPr="005660C2">
        <w:rPr>
          <w:rStyle w:val="FootnoteReference"/>
          <w:rFonts w:ascii="Simplified Arabic" w:hAnsi="Simplified Arabic" w:cs="Simplified Arabic"/>
          <w:sz w:val="20"/>
        </w:rPr>
        <w:footnoteRef/>
      </w:r>
      <w:r w:rsidRPr="005660C2">
        <w:rPr>
          <w:rStyle w:val="FootnoteReference"/>
          <w:rFonts w:ascii="Simplified Arabic" w:hAnsi="Simplified Arabic" w:cs="Simplified Arabic"/>
          <w:sz w:val="20"/>
        </w:rPr>
        <w:t xml:space="preserve"> </w:t>
      </w:r>
      <w:r w:rsidR="00BE0A54">
        <w:rPr>
          <w:rFonts w:ascii="Simplified Arabic" w:hAnsi="Simplified Arabic" w:cs="Simplified Arabic" w:hint="cs"/>
          <w:sz w:val="20"/>
          <w:rtl/>
        </w:rPr>
        <w:t xml:space="preserve"> </w:t>
      </w:r>
      <w:r w:rsidR="00BE0A54" w:rsidRPr="00BE0A54">
        <w:rPr>
          <w:rFonts w:ascii="Simplified Arabic" w:hAnsi="Simplified Arabic" w:cs="Simplified Arabic"/>
          <w:sz w:val="20"/>
          <w:rtl/>
        </w:rPr>
        <w:t>يتمثل الهدف</w:t>
      </w:r>
      <w:r w:rsidR="00BE0A54">
        <w:rPr>
          <w:rFonts w:ascii="Simplified Arabic" w:hAnsi="Simplified Arabic" w:cs="Simplified Arabic" w:hint="cs"/>
          <w:sz w:val="20"/>
          <w:rtl/>
        </w:rPr>
        <w:t xml:space="preserve"> 15-6 </w:t>
      </w:r>
      <w:r w:rsidR="00BE0A54" w:rsidRPr="00BE0A54">
        <w:rPr>
          <w:rFonts w:ascii="Simplified Arabic" w:hAnsi="Simplified Arabic" w:cs="Simplified Arabic"/>
          <w:sz w:val="20"/>
          <w:rtl/>
        </w:rPr>
        <w:t>من أهداف التنمية المستدامة في تعزيز التقاسم العادل والمنصف للمنافع الناشئة عن استخدام الموارد الوراثية، وتعزيز سبل الوصول الملائمة إلى هذه الموارد، وفقاً لما تم الاتفاق عليه دولياً.</w:t>
      </w:r>
    </w:p>
  </w:footnote>
  <w:footnote w:id="7">
    <w:p w14:paraId="4609F882" w14:textId="7CDBAC22" w:rsidR="007F4389" w:rsidRPr="007F4389" w:rsidRDefault="007F4389" w:rsidP="007F4389">
      <w:pPr>
        <w:pStyle w:val="FootnoteText"/>
        <w:bidi/>
        <w:spacing w:line="216" w:lineRule="auto"/>
        <w:rPr>
          <w:rStyle w:val="FootnoteReference"/>
          <w:rFonts w:ascii="Simplified Arabic" w:hAnsi="Simplified Arabic" w:cs="Simplified Arabic"/>
          <w:sz w:val="20"/>
          <w:rtl/>
        </w:rPr>
      </w:pPr>
      <w:r w:rsidRPr="007F4389">
        <w:rPr>
          <w:rStyle w:val="FootnoteReference"/>
          <w:rFonts w:ascii="Simplified Arabic" w:hAnsi="Simplified Arabic" w:cs="Simplified Arabic"/>
          <w:sz w:val="20"/>
        </w:rPr>
        <w:footnoteRef/>
      </w:r>
      <w:r w:rsidRPr="007F4389">
        <w:rPr>
          <w:rStyle w:val="FootnoteReference"/>
          <w:rFonts w:ascii="Simplified Arabic" w:hAnsi="Simplified Arabic" w:cs="Simplified Arabic"/>
          <w:sz w:val="20"/>
        </w:rPr>
        <w:t xml:space="preserve"> </w:t>
      </w:r>
      <w:r>
        <w:rPr>
          <w:rFonts w:ascii="Simplified Arabic" w:hAnsi="Simplified Arabic" w:cs="Simplified Arabic" w:hint="cs"/>
          <w:sz w:val="20"/>
          <w:rtl/>
        </w:rPr>
        <w:t xml:space="preserve"> </w:t>
      </w:r>
      <w:r w:rsidRPr="007F4389">
        <w:rPr>
          <w:rFonts w:ascii="Simplified Arabic" w:hAnsi="Simplified Arabic" w:cs="Simplified Arabic"/>
          <w:sz w:val="20"/>
          <w:rtl/>
        </w:rPr>
        <w:t>تتولى أمانة الاتفاقية مسؤولية المؤشر ذي الصلة (</w:t>
      </w:r>
      <w:r w:rsidR="00071DCF">
        <w:rPr>
          <w:rFonts w:ascii="Simplified Arabic" w:hAnsi="Simplified Arabic" w:cs="Simplified Arabic" w:hint="cs"/>
          <w:sz w:val="20"/>
          <w:rtl/>
        </w:rPr>
        <w:t>15-6-1</w:t>
      </w:r>
      <w:r w:rsidRPr="007F4389">
        <w:rPr>
          <w:rFonts w:ascii="Simplified Arabic" w:hAnsi="Simplified Arabic" w:cs="Simplified Arabic"/>
          <w:sz w:val="20"/>
          <w:rtl/>
        </w:rPr>
        <w:t xml:space="preserve">) الخاص </w:t>
      </w:r>
      <w:r w:rsidR="00071DCF">
        <w:rPr>
          <w:rFonts w:ascii="Simplified Arabic" w:hAnsi="Simplified Arabic" w:cs="Simplified Arabic" w:hint="cs"/>
          <w:sz w:val="20"/>
          <w:rtl/>
        </w:rPr>
        <w:t xml:space="preserve">بالهدف 15-6، </w:t>
      </w:r>
      <w:r w:rsidRPr="007F4389">
        <w:rPr>
          <w:rFonts w:ascii="Simplified Arabic" w:hAnsi="Simplified Arabic" w:cs="Simplified Arabic"/>
          <w:sz w:val="20"/>
          <w:rtl/>
        </w:rPr>
        <w:t xml:space="preserve"> وتتعاون مع أمانة المعاهدة الدولية لتوفير البيانات اللازمة لإدارة الشؤون الاقتصادية والاجتماعية التابعة للأمانة العامة للأمم المتحدة.</w:t>
      </w:r>
    </w:p>
  </w:footnote>
  <w:footnote w:id="8">
    <w:p w14:paraId="2C328AFF" w14:textId="79631968" w:rsidR="00B000DC" w:rsidRPr="00B000DC" w:rsidRDefault="00B000DC" w:rsidP="00B000DC">
      <w:pPr>
        <w:pStyle w:val="FootnoteText"/>
        <w:bidi/>
        <w:spacing w:line="216" w:lineRule="auto"/>
        <w:rPr>
          <w:rStyle w:val="FootnoteReference"/>
          <w:rFonts w:ascii="Simplified Arabic" w:hAnsi="Simplified Arabic" w:cs="Simplified Arabic"/>
          <w:sz w:val="20"/>
          <w:rtl/>
        </w:rPr>
      </w:pPr>
      <w:r w:rsidRPr="00B000DC">
        <w:rPr>
          <w:rStyle w:val="FootnoteReference"/>
          <w:rFonts w:ascii="Simplified Arabic" w:hAnsi="Simplified Arabic" w:cs="Simplified Arabic"/>
          <w:sz w:val="20"/>
        </w:rPr>
        <w:footnoteRef/>
      </w:r>
      <w:r w:rsidRPr="00B000DC">
        <w:rPr>
          <w:rStyle w:val="FootnoteReference"/>
          <w:rFonts w:ascii="Simplified Arabic" w:hAnsi="Simplified Arabic" w:cs="Simplified Arabic"/>
          <w:sz w:val="20"/>
        </w:rPr>
        <w:t xml:space="preserve"> </w:t>
      </w:r>
      <w:r w:rsidR="00704D3D">
        <w:rPr>
          <w:rFonts w:ascii="Simplified Arabic" w:hAnsi="Simplified Arabic" w:cs="Simplified Arabic" w:hint="cs"/>
          <w:sz w:val="20"/>
          <w:rtl/>
        </w:rPr>
        <w:t xml:space="preserve"> يمكن الاطلاع على </w:t>
      </w:r>
      <w:r w:rsidR="00704D3D" w:rsidRPr="00704D3D">
        <w:rPr>
          <w:rFonts w:ascii="Simplified Arabic" w:hAnsi="Simplified Arabic" w:cs="Simplified Arabic"/>
          <w:sz w:val="20"/>
          <w:rtl/>
        </w:rPr>
        <w:t xml:space="preserve">تقرير </w:t>
      </w:r>
      <w:r w:rsidR="00704D3D">
        <w:rPr>
          <w:rFonts w:ascii="Simplified Arabic" w:hAnsi="Simplified Arabic" w:cs="Simplified Arabic" w:hint="cs"/>
          <w:sz w:val="20"/>
          <w:rtl/>
        </w:rPr>
        <w:t>الهيئة</w:t>
      </w:r>
      <w:r w:rsidR="00704D3D" w:rsidRPr="00704D3D">
        <w:rPr>
          <w:rFonts w:ascii="Simplified Arabic" w:hAnsi="Simplified Arabic" w:cs="Simplified Arabic"/>
          <w:sz w:val="20"/>
          <w:rtl/>
        </w:rPr>
        <w:t xml:space="preserve"> عن دورتها العادية العشرين </w:t>
      </w:r>
      <w:r w:rsidR="00704D3D">
        <w:rPr>
          <w:rFonts w:ascii="Simplified Arabic" w:hAnsi="Simplified Arabic" w:cs="Simplified Arabic" w:hint="cs"/>
          <w:sz w:val="20"/>
          <w:rtl/>
        </w:rPr>
        <w:t xml:space="preserve">على الموقع الشبكي التالي: </w:t>
      </w:r>
      <w:hyperlink r:id="rId4" w:history="1">
        <w:r w:rsidR="00ED0A17" w:rsidRPr="00EE0187">
          <w:rPr>
            <w:rStyle w:val="Hyperlink"/>
          </w:rPr>
          <w:t>https://www.fao.org/cgrfa/meetings/detail/twentieth-regular-session/ar</w:t>
        </w:r>
      </w:hyperlink>
      <w:r w:rsidR="00ED0A17">
        <w:rPr>
          <w:rFonts w:hint="cs"/>
          <w:rtl/>
        </w:rPr>
        <w:t xml:space="preserve"> .</w:t>
      </w:r>
    </w:p>
  </w:footnote>
  <w:footnote w:id="9">
    <w:p w14:paraId="4354AA58" w14:textId="3321981C" w:rsidR="00CF5B6B" w:rsidRPr="00A920EA" w:rsidRDefault="00CF5B6B" w:rsidP="00A920EA">
      <w:pPr>
        <w:pStyle w:val="FootnoteText"/>
        <w:bidi/>
        <w:spacing w:line="216" w:lineRule="auto"/>
        <w:rPr>
          <w:rStyle w:val="FootnoteReference"/>
          <w:rFonts w:ascii="Simplified Arabic" w:hAnsi="Simplified Arabic" w:cs="Simplified Arabic"/>
          <w:sz w:val="20"/>
          <w:rtl/>
        </w:rPr>
      </w:pPr>
      <w:r w:rsidRPr="00A920EA">
        <w:rPr>
          <w:rStyle w:val="FootnoteReference"/>
          <w:rFonts w:ascii="Simplified Arabic" w:hAnsi="Simplified Arabic" w:cs="Simplified Arabic"/>
          <w:sz w:val="20"/>
        </w:rPr>
        <w:footnoteRef/>
      </w:r>
      <w:r w:rsidRPr="00A920EA">
        <w:rPr>
          <w:rStyle w:val="FootnoteReference"/>
          <w:rFonts w:ascii="Simplified Arabic" w:hAnsi="Simplified Arabic" w:cs="Simplified Arabic"/>
          <w:sz w:val="20"/>
        </w:rPr>
        <w:t xml:space="preserve"> </w:t>
      </w:r>
      <w:r w:rsidR="00A920EA">
        <w:rPr>
          <w:rFonts w:ascii="Simplified Arabic" w:hAnsi="Simplified Arabic" w:cs="Simplified Arabic" w:hint="cs"/>
          <w:sz w:val="20"/>
          <w:rtl/>
        </w:rPr>
        <w:t xml:space="preserve"> انظر </w:t>
      </w:r>
      <w:hyperlink r:id="rId5" w:history="1">
        <w:r w:rsidR="00A920EA" w:rsidRPr="009827D4">
          <w:rPr>
            <w:rStyle w:val="Hyperlink"/>
          </w:rPr>
          <w:t>www.un.org/bbnjagreement/en/prepcom-ii-ifb-cooperation</w:t>
        </w:r>
      </w:hyperlink>
      <w:r w:rsidR="00A920EA">
        <w:rPr>
          <w:rFonts w:hint="cs"/>
          <w:rtl/>
        </w:rPr>
        <w:t>.</w:t>
      </w:r>
    </w:p>
  </w:footnote>
  <w:footnote w:id="10">
    <w:p w14:paraId="4062C229" w14:textId="51673988" w:rsidR="00A920EA" w:rsidRPr="00A920EA" w:rsidRDefault="00A920EA" w:rsidP="00A920EA">
      <w:pPr>
        <w:pStyle w:val="FootnoteText"/>
        <w:bidi/>
        <w:spacing w:line="216" w:lineRule="auto"/>
        <w:rPr>
          <w:rStyle w:val="FootnoteReference"/>
          <w:rFonts w:ascii="Simplified Arabic" w:hAnsi="Simplified Arabic" w:cs="Simplified Arabic"/>
          <w:sz w:val="20"/>
          <w:rtl/>
        </w:rPr>
      </w:pPr>
      <w:r w:rsidRPr="00A920EA">
        <w:rPr>
          <w:rStyle w:val="FootnoteReference"/>
          <w:rFonts w:ascii="Simplified Arabic" w:hAnsi="Simplified Arabic" w:cs="Simplified Arabic"/>
          <w:sz w:val="20"/>
        </w:rPr>
        <w:footnoteRef/>
      </w:r>
      <w:r w:rsidRPr="00A920EA">
        <w:rPr>
          <w:rStyle w:val="FootnoteReference"/>
          <w:rFonts w:ascii="Simplified Arabic" w:hAnsi="Simplified Arabic" w:cs="Simplified Arabic"/>
          <w:sz w:val="20"/>
        </w:rPr>
        <w:t xml:space="preserve"> </w:t>
      </w:r>
      <w:r>
        <w:rPr>
          <w:rFonts w:ascii="Simplified Arabic" w:hAnsi="Simplified Arabic" w:cs="Simplified Arabic" w:hint="cs"/>
          <w:sz w:val="20"/>
          <w:rtl/>
        </w:rPr>
        <w:t xml:space="preserve"> يمكن الاطلا</w:t>
      </w:r>
      <w:r w:rsidR="00B22DD2">
        <w:rPr>
          <w:rFonts w:ascii="Simplified Arabic" w:hAnsi="Simplified Arabic" w:cs="Simplified Arabic" w:hint="cs"/>
          <w:sz w:val="20"/>
          <w:rtl/>
        </w:rPr>
        <w:t>ع</w:t>
      </w:r>
      <w:r>
        <w:rPr>
          <w:rFonts w:ascii="Simplified Arabic" w:hAnsi="Simplified Arabic" w:cs="Simplified Arabic" w:hint="cs"/>
          <w:sz w:val="20"/>
          <w:rtl/>
        </w:rPr>
        <w:t xml:space="preserve"> على </w:t>
      </w:r>
      <w:r w:rsidRPr="00A920EA">
        <w:rPr>
          <w:rFonts w:ascii="Simplified Arabic" w:hAnsi="Simplified Arabic" w:cs="Simplified Arabic"/>
          <w:sz w:val="20"/>
          <w:rtl/>
        </w:rPr>
        <w:t xml:space="preserve">النسخة الأولية غير المحررة من </w:t>
      </w:r>
      <w:r w:rsidR="00B22DD2">
        <w:rPr>
          <w:rFonts w:ascii="Simplified Arabic" w:hAnsi="Simplified Arabic" w:cs="Simplified Arabic" w:hint="cs"/>
          <w:sz w:val="20"/>
          <w:rtl/>
        </w:rPr>
        <w:t>مشروع</w:t>
      </w:r>
      <w:r w:rsidRPr="00A920EA">
        <w:rPr>
          <w:rFonts w:ascii="Simplified Arabic" w:hAnsi="Simplified Arabic" w:cs="Simplified Arabic"/>
          <w:sz w:val="20"/>
          <w:rtl/>
        </w:rPr>
        <w:t xml:space="preserve"> الدراسة على الرابط التالي:</w:t>
      </w:r>
      <w:r w:rsidR="00464B35">
        <w:rPr>
          <w:rFonts w:ascii="Simplified Arabic" w:hAnsi="Simplified Arabic" w:cs="Simplified Arabic" w:hint="cs"/>
          <w:sz w:val="20"/>
          <w:rtl/>
        </w:rPr>
        <w:t xml:space="preserve"> </w:t>
      </w:r>
      <w:hyperlink r:id="rId6" w:history="1">
        <w:r w:rsidR="00464B35" w:rsidRPr="00996D07">
          <w:rPr>
            <w:rStyle w:val="Hyperlink"/>
          </w:rPr>
          <w:t>www.un.org/bbnjagreement/en/third-session-23-march-2-april-2026</w:t>
        </w:r>
      </w:hyperlink>
      <w:r w:rsidR="00464B35">
        <w:rPr>
          <w:rFonts w:hint="cs"/>
          <w:rtl/>
        </w:rPr>
        <w:t>.</w:t>
      </w:r>
    </w:p>
  </w:footnote>
  <w:footnote w:id="11">
    <w:p w14:paraId="5F0F00D1" w14:textId="0B21D036" w:rsidR="00CF5B6B" w:rsidRPr="00CF5B6B" w:rsidRDefault="00CF5B6B" w:rsidP="00CF5B6B">
      <w:pPr>
        <w:pStyle w:val="FootnoteText"/>
        <w:bidi/>
        <w:spacing w:line="216" w:lineRule="auto"/>
        <w:rPr>
          <w:rStyle w:val="FootnoteReference"/>
          <w:rFonts w:ascii="Simplified Arabic" w:hAnsi="Simplified Arabic" w:cs="Simplified Arabic"/>
          <w:sz w:val="20"/>
          <w:rtl/>
        </w:rPr>
      </w:pPr>
      <w:r w:rsidRPr="00CF5B6B">
        <w:rPr>
          <w:rStyle w:val="FootnoteReference"/>
          <w:rFonts w:ascii="Simplified Arabic" w:hAnsi="Simplified Arabic" w:cs="Simplified Arabic"/>
          <w:sz w:val="20"/>
        </w:rPr>
        <w:footnoteRef/>
      </w:r>
      <w:r w:rsidRPr="00CF5B6B">
        <w:rPr>
          <w:rStyle w:val="FootnoteReference"/>
          <w:rFonts w:ascii="Simplified Arabic" w:hAnsi="Simplified Arabic" w:cs="Simplified Arabic"/>
          <w:sz w:val="20"/>
        </w:rPr>
        <w:t xml:space="preserve"> </w:t>
      </w:r>
      <w:r w:rsidR="00464B35">
        <w:rPr>
          <w:rFonts w:ascii="Simplified Arabic" w:hAnsi="Simplified Arabic" w:cs="Simplified Arabic" w:hint="cs"/>
          <w:sz w:val="20"/>
          <w:rtl/>
        </w:rPr>
        <w:t xml:space="preserve"> انظر </w:t>
      </w:r>
      <w:hyperlink r:id="rId7" w:history="1">
        <w:r w:rsidR="00464B35" w:rsidRPr="009B076A">
          <w:rPr>
            <w:rStyle w:val="Hyperlink"/>
          </w:rPr>
          <w:t>www.cbd.int/meetings/MCB-WS-2025-01</w:t>
        </w:r>
      </w:hyperlink>
      <w:r w:rsidR="00464B35">
        <w:rPr>
          <w:rFonts w:hint="cs"/>
          <w:rtl/>
        </w:rPr>
        <w:t>.</w:t>
      </w:r>
    </w:p>
  </w:footnote>
  <w:footnote w:id="12">
    <w:p w14:paraId="0B4B71C2" w14:textId="1E4D5ECE" w:rsidR="00D764C2" w:rsidRPr="00D764C2" w:rsidRDefault="00D764C2" w:rsidP="00D764C2">
      <w:pPr>
        <w:pStyle w:val="FootnoteText"/>
        <w:bidi/>
        <w:spacing w:line="216" w:lineRule="auto"/>
        <w:rPr>
          <w:rStyle w:val="FootnoteReference"/>
          <w:rFonts w:ascii="Simplified Arabic" w:hAnsi="Simplified Arabic" w:cs="Simplified Arabic"/>
          <w:sz w:val="20"/>
          <w:rtl/>
        </w:rPr>
      </w:pPr>
      <w:r w:rsidRPr="00D764C2">
        <w:rPr>
          <w:rStyle w:val="FootnoteReference"/>
          <w:rFonts w:ascii="Simplified Arabic" w:hAnsi="Simplified Arabic" w:cs="Simplified Arabic"/>
          <w:sz w:val="20"/>
        </w:rPr>
        <w:footnoteRef/>
      </w:r>
      <w:r w:rsidRPr="00D764C2">
        <w:rPr>
          <w:rStyle w:val="FootnoteReference"/>
          <w:rFonts w:ascii="Simplified Arabic" w:hAnsi="Simplified Arabic" w:cs="Simplified Arabic"/>
          <w:sz w:val="20"/>
        </w:rPr>
        <w:t xml:space="preserve"> </w:t>
      </w:r>
      <w:r w:rsidR="00E758AC">
        <w:rPr>
          <w:rFonts w:ascii="Simplified Arabic" w:hAnsi="Simplified Arabic" w:cs="Simplified Arabic" w:hint="cs"/>
          <w:sz w:val="20"/>
          <w:rtl/>
        </w:rPr>
        <w:t xml:space="preserve"> </w:t>
      </w:r>
      <w:r>
        <w:rPr>
          <w:rFonts w:ascii="Simplified Arabic" w:hAnsi="Simplified Arabic" w:cs="Simplified Arabic" w:hint="cs"/>
          <w:sz w:val="20"/>
          <w:rtl/>
        </w:rPr>
        <w:t xml:space="preserve">انظر </w:t>
      </w:r>
      <w:hyperlink r:id="rId8" w:history="1">
        <w:r>
          <w:rPr>
            <w:rStyle w:val="Hyperlink"/>
          </w:rPr>
          <w:t>www.un.org/bbnjagreement/sites/default/files/2026-07/16July2026BBNJMGRTEMP2026001PrepCollection.pdf</w:t>
        </w:r>
      </w:hyperlink>
      <w:r>
        <w:rPr>
          <w:rFonts w:hint="cs"/>
          <w:rtl/>
        </w:rPr>
        <w:t>.</w:t>
      </w:r>
    </w:p>
  </w:footnote>
  <w:footnote w:id="13">
    <w:p w14:paraId="2FD8560B" w14:textId="42653313" w:rsidR="003D3B37" w:rsidRPr="003D3B37" w:rsidRDefault="003D3B37" w:rsidP="003D3B37">
      <w:pPr>
        <w:pStyle w:val="FootnoteText"/>
        <w:bidi/>
        <w:spacing w:line="216" w:lineRule="auto"/>
        <w:rPr>
          <w:rStyle w:val="FootnoteReference"/>
          <w:rFonts w:ascii="Simplified Arabic" w:hAnsi="Simplified Arabic" w:cs="Simplified Arabic"/>
          <w:sz w:val="20"/>
          <w:rtl/>
        </w:rPr>
      </w:pPr>
      <w:r w:rsidRPr="003D3B37">
        <w:rPr>
          <w:rStyle w:val="FootnoteReference"/>
          <w:rFonts w:ascii="Simplified Arabic" w:hAnsi="Simplified Arabic" w:cs="Simplified Arabic"/>
          <w:sz w:val="20"/>
        </w:rPr>
        <w:footnoteRef/>
      </w:r>
      <w:r w:rsidRPr="003D3B37">
        <w:rPr>
          <w:rStyle w:val="FootnoteReference"/>
          <w:rFonts w:ascii="Simplified Arabic" w:hAnsi="Simplified Arabic" w:cs="Simplified Arabic"/>
          <w:sz w:val="20"/>
        </w:rPr>
        <w:t xml:space="preserve"> </w:t>
      </w:r>
      <w:r>
        <w:rPr>
          <w:rFonts w:ascii="Simplified Arabic" w:hAnsi="Simplified Arabic" w:cs="Simplified Arabic" w:hint="cs"/>
          <w:sz w:val="20"/>
          <w:rtl/>
        </w:rPr>
        <w:t xml:space="preserve"> </w:t>
      </w:r>
      <w:r w:rsidRPr="003D3B37">
        <w:rPr>
          <w:rFonts w:ascii="Simplified Arabic" w:hAnsi="Simplified Arabic" w:cs="Simplified Arabic"/>
          <w:sz w:val="20"/>
          <w:rtl/>
        </w:rPr>
        <w:t xml:space="preserve">قرار الجمعية العامة 78/3. لمزيد من المعلومات حول أحكام الإعلان المتعلقة بالوصول وتقاسم المنافع، انظر الوثيقة </w:t>
      </w:r>
      <w:hyperlink r:id="rId9" w:history="1">
        <w:r w:rsidRPr="001E6374">
          <w:rPr>
            <w:rStyle w:val="Hyperlink"/>
          </w:rPr>
          <w:t>CBD/NP/MOP/5/8</w:t>
        </w:r>
      </w:hyperlink>
      <w:r w:rsidRPr="003D3B37">
        <w:rPr>
          <w:rFonts w:ascii="Simplified Arabic" w:hAnsi="Simplified Arabic" w:cs="Simplified Arabic"/>
          <w:sz w:val="20"/>
          <w:rtl/>
        </w:rPr>
        <w:t>.</w:t>
      </w:r>
    </w:p>
  </w:footnote>
  <w:footnote w:id="14">
    <w:p w14:paraId="179B61FB" w14:textId="28F4AA2E" w:rsidR="00996265" w:rsidRPr="00996265" w:rsidRDefault="00996265" w:rsidP="00996265">
      <w:pPr>
        <w:pStyle w:val="FootnoteText"/>
        <w:bidi/>
        <w:spacing w:line="216" w:lineRule="auto"/>
        <w:rPr>
          <w:rStyle w:val="FootnoteReference"/>
          <w:rFonts w:ascii="Simplified Arabic" w:hAnsi="Simplified Arabic" w:cs="Simplified Arabic"/>
          <w:sz w:val="20"/>
          <w:rtl/>
        </w:rPr>
      </w:pPr>
      <w:r w:rsidRPr="00996265">
        <w:rPr>
          <w:rStyle w:val="FootnoteReference"/>
          <w:rFonts w:ascii="Simplified Arabic" w:hAnsi="Simplified Arabic" w:cs="Simplified Arabic"/>
          <w:sz w:val="20"/>
        </w:rPr>
        <w:footnoteRef/>
      </w:r>
      <w:r w:rsidRPr="00996265">
        <w:rPr>
          <w:rStyle w:val="FootnoteReference"/>
          <w:rFonts w:ascii="Simplified Arabic" w:hAnsi="Simplified Arabic" w:cs="Simplified Arabic"/>
          <w:sz w:val="20"/>
        </w:rPr>
        <w:t xml:space="preserve"> </w:t>
      </w:r>
      <w:r w:rsidR="00B04EB3">
        <w:rPr>
          <w:rFonts w:ascii="Simplified Arabic" w:hAnsi="Simplified Arabic" w:cs="Simplified Arabic" w:hint="cs"/>
          <w:sz w:val="20"/>
          <w:rtl/>
        </w:rPr>
        <w:t xml:space="preserve">يرد </w:t>
      </w:r>
      <w:r>
        <w:rPr>
          <w:rFonts w:ascii="Simplified Arabic" w:hAnsi="Simplified Arabic" w:cs="Simplified Arabic" w:hint="cs"/>
          <w:sz w:val="20"/>
          <w:rtl/>
        </w:rPr>
        <w:t>المقرر</w:t>
      </w:r>
      <w:r w:rsidRPr="00996265">
        <w:rPr>
          <w:rFonts w:ascii="Simplified Arabic" w:hAnsi="Simplified Arabic" w:cs="Simplified Arabic"/>
          <w:sz w:val="20"/>
          <w:rtl/>
        </w:rPr>
        <w:t xml:space="preserve"> بموجب البند 12 (خامساً)، في قائمة </w:t>
      </w:r>
      <w:r w:rsidR="00B04EB3">
        <w:rPr>
          <w:rFonts w:ascii="Simplified Arabic" w:hAnsi="Simplified Arabic" w:cs="Simplified Arabic" w:hint="cs"/>
          <w:sz w:val="20"/>
          <w:rtl/>
        </w:rPr>
        <w:t>المقررات</w:t>
      </w:r>
      <w:r w:rsidRPr="00996265">
        <w:rPr>
          <w:rFonts w:ascii="Simplified Arabic" w:hAnsi="Simplified Arabic" w:cs="Simplified Arabic"/>
          <w:sz w:val="20"/>
          <w:rtl/>
        </w:rPr>
        <w:t xml:space="preserve"> لعام 2025، </w:t>
      </w:r>
      <w:r w:rsidR="00B04EB3">
        <w:rPr>
          <w:rFonts w:ascii="Simplified Arabic" w:hAnsi="Simplified Arabic" w:cs="Simplified Arabic" w:hint="cs"/>
          <w:sz w:val="20"/>
          <w:rtl/>
        </w:rPr>
        <w:t xml:space="preserve">ويمكن الاطلاع على </w:t>
      </w:r>
      <w:r w:rsidRPr="00996265">
        <w:rPr>
          <w:rFonts w:ascii="Simplified Arabic" w:hAnsi="Simplified Arabic" w:cs="Simplified Arabic"/>
          <w:sz w:val="20"/>
          <w:rtl/>
        </w:rPr>
        <w:t xml:space="preserve">الموقع </w:t>
      </w:r>
      <w:r w:rsidR="00B04EB3">
        <w:rPr>
          <w:rFonts w:ascii="Simplified Arabic" w:hAnsi="Simplified Arabic" w:cs="Simplified Arabic" w:hint="cs"/>
          <w:sz w:val="20"/>
          <w:rtl/>
        </w:rPr>
        <w:t>الشبكي</w:t>
      </w:r>
      <w:r w:rsidRPr="00996265">
        <w:rPr>
          <w:rFonts w:ascii="Simplified Arabic" w:hAnsi="Simplified Arabic" w:cs="Simplified Arabic"/>
          <w:sz w:val="20"/>
          <w:rtl/>
        </w:rPr>
        <w:t xml:space="preserve"> التالي:</w:t>
      </w:r>
      <w:r w:rsidR="00B04EB3">
        <w:rPr>
          <w:rFonts w:ascii="Simplified Arabic" w:hAnsi="Simplified Arabic" w:cs="Simplified Arabic" w:hint="cs"/>
          <w:sz w:val="20"/>
          <w:rtl/>
        </w:rPr>
        <w:t xml:space="preserve"> </w:t>
      </w:r>
      <w:hyperlink r:id="rId10" w:history="1">
        <w:r w:rsidR="00753CBC" w:rsidRPr="00EE0187">
          <w:rPr>
            <w:rStyle w:val="Hyperlink"/>
          </w:rPr>
          <w:t>https://www.wipo.int/ar/web/assemblies/a66</w:t>
        </w:r>
      </w:hyperlink>
      <w:r w:rsidR="00753CBC">
        <w:rPr>
          <w:rFonts w:hint="cs"/>
          <w:rtl/>
        </w:rPr>
        <w:t xml:space="preserve"> </w:t>
      </w:r>
      <w:r w:rsidR="00B04EB3">
        <w:rPr>
          <w:rFonts w:hint="cs"/>
          <w:rtl/>
        </w:rPr>
        <w:t>.</w:t>
      </w:r>
    </w:p>
  </w:footnote>
  <w:footnote w:id="15">
    <w:p w14:paraId="01BF93A8" w14:textId="66E3E055" w:rsidR="005635FC" w:rsidRPr="005635FC" w:rsidRDefault="005635FC" w:rsidP="005635FC">
      <w:pPr>
        <w:pStyle w:val="FootnoteText"/>
        <w:bidi/>
        <w:spacing w:line="216" w:lineRule="auto"/>
        <w:rPr>
          <w:rStyle w:val="FootnoteReference"/>
          <w:rFonts w:ascii="Simplified Arabic" w:hAnsi="Simplified Arabic" w:cs="Simplified Arabic"/>
          <w:sz w:val="20"/>
          <w:rtl/>
        </w:rPr>
      </w:pPr>
      <w:r w:rsidRPr="005635FC">
        <w:rPr>
          <w:rStyle w:val="FootnoteReference"/>
          <w:rFonts w:ascii="Simplified Arabic" w:hAnsi="Simplified Arabic" w:cs="Simplified Arabic"/>
          <w:sz w:val="20"/>
        </w:rPr>
        <w:footnoteRef/>
      </w:r>
      <w:r w:rsidRPr="005635FC">
        <w:rPr>
          <w:rStyle w:val="FootnoteReference"/>
          <w:rFonts w:ascii="Simplified Arabic" w:hAnsi="Simplified Arabic" w:cs="Simplified Arabic"/>
          <w:sz w:val="20"/>
        </w:rPr>
        <w:t xml:space="preserve"> </w:t>
      </w:r>
      <w:r w:rsidRPr="005635FC">
        <w:rPr>
          <w:rFonts w:ascii="Simplified Arabic" w:hAnsi="Simplified Arabic" w:cs="Simplified Arabic"/>
          <w:sz w:val="20"/>
          <w:rtl/>
        </w:rPr>
        <w:t xml:space="preserve">لمزيد من المعلومات، يُرجى الاطلاع على </w:t>
      </w:r>
      <w:r>
        <w:rPr>
          <w:rFonts w:ascii="Simplified Arabic" w:hAnsi="Simplified Arabic" w:cs="Simplified Arabic" w:hint="cs"/>
          <w:sz w:val="20"/>
          <w:rtl/>
        </w:rPr>
        <w:t>الإخطار</w:t>
      </w:r>
      <w:r w:rsidRPr="005635FC">
        <w:rPr>
          <w:rFonts w:ascii="Simplified Arabic" w:hAnsi="Simplified Arabic" w:cs="Simplified Arabic"/>
          <w:sz w:val="20"/>
          <w:rtl/>
        </w:rPr>
        <w:t xml:space="preserve"> رقم </w:t>
      </w:r>
      <w:hyperlink r:id="rId11" w:history="1">
        <w:r w:rsidRPr="005635FC">
          <w:rPr>
            <w:rStyle w:val="Hyperlink"/>
            <w:rFonts w:ascii="Simplified Arabic" w:hAnsi="Simplified Arabic" w:cs="Simplified Arabic"/>
            <w:sz w:val="20"/>
            <w:rtl/>
          </w:rPr>
          <w:t>2024-074</w:t>
        </w:r>
      </w:hyperlink>
      <w:r w:rsidRPr="005635FC">
        <w:rPr>
          <w:rFonts w:ascii="Simplified Arabic" w:hAnsi="Simplified Arabic" w:cs="Simplified Arabic"/>
          <w:sz w:val="20"/>
          <w:rtl/>
        </w:rPr>
        <w:t xml:space="preserve"> المؤرخ في 19 يولي</w:t>
      </w:r>
      <w:r>
        <w:rPr>
          <w:rFonts w:ascii="Simplified Arabic" w:hAnsi="Simplified Arabic" w:cs="Simplified Arabic" w:hint="cs"/>
          <w:sz w:val="20"/>
          <w:rtl/>
        </w:rPr>
        <w:t>ه/تموز</w:t>
      </w:r>
      <w:r w:rsidRPr="005635FC">
        <w:rPr>
          <w:rFonts w:ascii="Simplified Arabic" w:hAnsi="Simplified Arabic" w:cs="Simplified Arabic"/>
          <w:sz w:val="20"/>
          <w:rtl/>
        </w:rPr>
        <w:t xml:space="preserve"> 2024.</w:t>
      </w:r>
    </w:p>
  </w:footnote>
  <w:footnote w:id="16">
    <w:p w14:paraId="03C376C6" w14:textId="6B4387B4" w:rsidR="00A16B4B" w:rsidRPr="00504786" w:rsidRDefault="00A16B4B" w:rsidP="00504786">
      <w:pPr>
        <w:pStyle w:val="FootnoteText"/>
        <w:bidi/>
        <w:spacing w:line="216" w:lineRule="auto"/>
        <w:rPr>
          <w:rStyle w:val="FootnoteReference"/>
          <w:rFonts w:ascii="Simplified Arabic" w:hAnsi="Simplified Arabic" w:cs="Simplified Arabic"/>
          <w:sz w:val="20"/>
          <w:rtl/>
        </w:rPr>
      </w:pPr>
      <w:r w:rsidRPr="00504786">
        <w:rPr>
          <w:rStyle w:val="FootnoteReference"/>
          <w:rFonts w:ascii="Simplified Arabic" w:hAnsi="Simplified Arabic" w:cs="Simplified Arabic"/>
          <w:sz w:val="20"/>
        </w:rPr>
        <w:footnoteRef/>
      </w:r>
      <w:r w:rsidR="00504786">
        <w:rPr>
          <w:rFonts w:ascii="Simplified Arabic" w:hAnsi="Simplified Arabic" w:cs="Simplified Arabic" w:hint="cs"/>
          <w:sz w:val="20"/>
          <w:rtl/>
        </w:rPr>
        <w:t xml:space="preserve"> </w:t>
      </w:r>
      <w:hyperlink r:id="rId12" w:history="1">
        <w:r w:rsidR="00504786" w:rsidRPr="000359A4">
          <w:rPr>
            <w:rStyle w:val="Hyperlink"/>
          </w:rPr>
          <w:t>https://absch.cbd.int/en/kb/tags/absch-announcement/Webinar-Series-on-Capacity-Building-for-Access-and-Benefit-Sharing-September-December-2025-/68c427bcbf63f80e4068d091</w:t>
        </w:r>
      </w:hyperlink>
      <w:r w:rsidR="00504786">
        <w:rPr>
          <w:rFonts w:hint="cs"/>
          <w:rtl/>
        </w:rPr>
        <w:t>.</w:t>
      </w:r>
    </w:p>
  </w:footnote>
  <w:footnote w:id="17">
    <w:p w14:paraId="70E8C434" w14:textId="50A529DB" w:rsidR="00504786" w:rsidRPr="00504786" w:rsidRDefault="00504786" w:rsidP="00504786">
      <w:pPr>
        <w:pStyle w:val="FootnoteText"/>
        <w:bidi/>
        <w:spacing w:line="216" w:lineRule="auto"/>
        <w:rPr>
          <w:rStyle w:val="FootnoteReference"/>
          <w:rFonts w:ascii="Simplified Arabic" w:hAnsi="Simplified Arabic" w:cs="Simplified Arabic"/>
          <w:sz w:val="20"/>
          <w:rtl/>
        </w:rPr>
      </w:pPr>
      <w:r w:rsidRPr="00504786">
        <w:rPr>
          <w:rStyle w:val="FootnoteReference"/>
          <w:rFonts w:ascii="Simplified Arabic" w:hAnsi="Simplified Arabic" w:cs="Simplified Arabic"/>
          <w:sz w:val="20"/>
        </w:rPr>
        <w:footnoteRef/>
      </w:r>
      <w:r w:rsidRPr="00504786">
        <w:rPr>
          <w:rStyle w:val="FootnoteReference"/>
          <w:rFonts w:ascii="Simplified Arabic" w:hAnsi="Simplified Arabic" w:cs="Simplified Arabic"/>
          <w:sz w:val="20"/>
        </w:rPr>
        <w:t xml:space="preserve"> </w:t>
      </w:r>
      <w:r>
        <w:rPr>
          <w:rFonts w:ascii="Simplified Arabic" w:hAnsi="Simplified Arabic" w:cs="Simplified Arabic" w:hint="cs"/>
          <w:sz w:val="20"/>
          <w:rtl/>
        </w:rPr>
        <w:t xml:space="preserve"> انظر </w:t>
      </w:r>
      <w:hyperlink r:id="rId13" w:history="1">
        <w:r w:rsidRPr="000359A4">
          <w:rPr>
            <w:rStyle w:val="Hyperlink"/>
          </w:rPr>
          <w:t>https://nmbs.dsmz.de/</w:t>
        </w:r>
      </w:hyperlink>
      <w:r>
        <w:rPr>
          <w:rFonts w:hint="cs"/>
          <w:rtl/>
        </w:rPr>
        <w:t>.</w:t>
      </w:r>
    </w:p>
  </w:footnote>
  <w:footnote w:id="18">
    <w:p w14:paraId="05A6F6B5" w14:textId="07081BE2" w:rsidR="005F1E0D" w:rsidRPr="00267DD6" w:rsidRDefault="005F1E0D" w:rsidP="00267DD6">
      <w:pPr>
        <w:pStyle w:val="FootnoteText"/>
        <w:bidi/>
        <w:spacing w:line="216" w:lineRule="auto"/>
        <w:rPr>
          <w:rStyle w:val="FootnoteReference"/>
          <w:rFonts w:ascii="Simplified Arabic" w:hAnsi="Simplified Arabic" w:cs="Simplified Arabic"/>
          <w:sz w:val="20"/>
          <w:rtl/>
        </w:rPr>
      </w:pPr>
      <w:r w:rsidRPr="00267DD6">
        <w:rPr>
          <w:rStyle w:val="FootnoteReference"/>
          <w:rFonts w:ascii="Simplified Arabic" w:hAnsi="Simplified Arabic" w:cs="Simplified Arabic"/>
          <w:sz w:val="20"/>
        </w:rPr>
        <w:footnoteRef/>
      </w:r>
      <w:r w:rsidRPr="00267DD6">
        <w:rPr>
          <w:rStyle w:val="FootnoteReference"/>
          <w:rFonts w:ascii="Simplified Arabic" w:hAnsi="Simplified Arabic" w:cs="Simplified Arabic"/>
          <w:sz w:val="20"/>
        </w:rPr>
        <w:t xml:space="preserve"> </w:t>
      </w:r>
      <w:r w:rsidR="00267DD6">
        <w:rPr>
          <w:rFonts w:ascii="Simplified Arabic" w:hAnsi="Simplified Arabic" w:cs="Simplified Arabic" w:hint="cs"/>
          <w:sz w:val="20"/>
          <w:rtl/>
        </w:rPr>
        <w:t xml:space="preserve"> </w:t>
      </w:r>
      <w:r w:rsidR="00267DD6" w:rsidRPr="00267DD6">
        <w:rPr>
          <w:rFonts w:ascii="Simplified Arabic" w:hAnsi="Simplified Arabic" w:cs="Simplified Arabic"/>
          <w:sz w:val="20"/>
          <w:rtl/>
        </w:rPr>
        <w:t>يمكن الاطلاع على مزيد من المعلومات حول المنهجية المتفق عليها لهذا المؤشر في ورقة البيانات الوصفية التالية:</w:t>
      </w:r>
      <w:r w:rsidR="00EC7C68">
        <w:rPr>
          <w:rFonts w:ascii="Simplified Arabic" w:hAnsi="Simplified Arabic" w:cs="Simplified Arabic" w:hint="cs"/>
          <w:sz w:val="20"/>
          <w:rtl/>
        </w:rPr>
        <w:t xml:space="preserve"> </w:t>
      </w:r>
      <w:r w:rsidR="00EC7C68" w:rsidRPr="000359A4">
        <w:t xml:space="preserve">: </w:t>
      </w:r>
      <w:hyperlink r:id="rId14" w:history="1">
        <w:r w:rsidR="00EC7C68" w:rsidRPr="000359A4">
          <w:rPr>
            <w:rStyle w:val="Hyperlink"/>
          </w:rPr>
          <w:t>https://gbf-indicators.org/metadata/headline/C-2</w:t>
        </w:r>
      </w:hyperlink>
      <w:r w:rsidR="00EC7C68">
        <w:rPr>
          <w:rFonts w:hint="cs"/>
          <w:rtl/>
        </w:rPr>
        <w:t>.</w:t>
      </w:r>
    </w:p>
  </w:footnote>
  <w:footnote w:id="19">
    <w:p w14:paraId="5F038BFD" w14:textId="40E7E353" w:rsidR="00267DD6" w:rsidRPr="00267DD6" w:rsidRDefault="00267DD6" w:rsidP="00267DD6">
      <w:pPr>
        <w:pStyle w:val="FootnoteText"/>
        <w:bidi/>
        <w:spacing w:line="216" w:lineRule="auto"/>
        <w:rPr>
          <w:rStyle w:val="FootnoteReference"/>
          <w:rFonts w:ascii="Simplified Arabic" w:hAnsi="Simplified Arabic" w:cs="Simplified Arabic"/>
          <w:sz w:val="20"/>
          <w:rtl/>
        </w:rPr>
      </w:pPr>
      <w:r w:rsidRPr="00267DD6">
        <w:rPr>
          <w:rStyle w:val="FootnoteReference"/>
          <w:rFonts w:ascii="Simplified Arabic" w:hAnsi="Simplified Arabic" w:cs="Simplified Arabic"/>
          <w:sz w:val="20"/>
        </w:rPr>
        <w:footnoteRef/>
      </w:r>
      <w:r w:rsidRPr="00267DD6">
        <w:rPr>
          <w:rStyle w:val="FootnoteReference"/>
          <w:rFonts w:ascii="Simplified Arabic" w:hAnsi="Simplified Arabic" w:cs="Simplified Arabic"/>
          <w:sz w:val="20"/>
        </w:rPr>
        <w:t xml:space="preserve"> </w:t>
      </w:r>
      <w:r w:rsidR="00EC7C68">
        <w:rPr>
          <w:rFonts w:ascii="Simplified Arabic" w:hAnsi="Simplified Arabic" w:cs="Simplified Arabic" w:hint="cs"/>
          <w:sz w:val="20"/>
          <w:rtl/>
        </w:rPr>
        <w:t xml:space="preserve"> يمكن الاطلاع على</w:t>
      </w:r>
      <w:r w:rsidR="00EC7C68" w:rsidRPr="00EC7C68">
        <w:rPr>
          <w:rFonts w:ascii="Simplified Arabic" w:hAnsi="Simplified Arabic" w:cs="Simplified Arabic"/>
          <w:sz w:val="20"/>
          <w:rtl/>
        </w:rPr>
        <w:t xml:space="preserve"> تسجيل </w:t>
      </w:r>
      <w:r w:rsidR="00EC7C68">
        <w:rPr>
          <w:rFonts w:ascii="Simplified Arabic" w:hAnsi="Simplified Arabic" w:cs="Simplified Arabic" w:hint="cs"/>
          <w:sz w:val="20"/>
          <w:rtl/>
        </w:rPr>
        <w:t xml:space="preserve">الحلقة الدراسية الشبكية </w:t>
      </w:r>
      <w:r w:rsidR="00EC7C68" w:rsidRPr="00EC7C68">
        <w:rPr>
          <w:rFonts w:ascii="Simplified Arabic" w:hAnsi="Simplified Arabic" w:cs="Simplified Arabic"/>
          <w:sz w:val="20"/>
          <w:rtl/>
        </w:rPr>
        <w:t>على الرابط التالي:</w:t>
      </w:r>
      <w:r w:rsidR="00EC7C68">
        <w:rPr>
          <w:rFonts w:ascii="Simplified Arabic" w:hAnsi="Simplified Arabic" w:cs="Simplified Arabic" w:hint="cs"/>
          <w:sz w:val="20"/>
          <w:rtl/>
        </w:rPr>
        <w:t xml:space="preserve"> </w:t>
      </w:r>
      <w:hyperlink r:id="rId15" w:history="1">
        <w:r w:rsidR="00EC7C68" w:rsidRPr="000359A4">
          <w:rPr>
            <w:rStyle w:val="Hyperlink"/>
          </w:rPr>
          <w:t>https://absch.cbd.int/en/kb/tags/absch-announcement/Webinar-Recording-ABS-in-the-Global-Biodiversity-Framework-NBSAPs-and-monitoring-framework/67d43b4f4d49ea3b9f795931</w:t>
        </w:r>
      </w:hyperlink>
      <w:r w:rsidR="00EC7C68">
        <w:rPr>
          <w:rFonts w:hint="cs"/>
          <w:rtl/>
        </w:rPr>
        <w:t>.</w:t>
      </w:r>
    </w:p>
  </w:footnote>
  <w:footnote w:id="20">
    <w:p w14:paraId="16773C48" w14:textId="60684510" w:rsidR="001523FD" w:rsidRPr="001523FD" w:rsidRDefault="001523FD" w:rsidP="001523FD">
      <w:pPr>
        <w:pStyle w:val="FootnoteText"/>
        <w:bidi/>
        <w:spacing w:line="216" w:lineRule="auto"/>
        <w:rPr>
          <w:rStyle w:val="FootnoteReference"/>
          <w:rFonts w:ascii="Simplified Arabic" w:hAnsi="Simplified Arabic" w:cs="Simplified Arabic"/>
          <w:sz w:val="20"/>
          <w:rtl/>
        </w:rPr>
      </w:pPr>
      <w:r w:rsidRPr="001523FD">
        <w:rPr>
          <w:rStyle w:val="FootnoteReference"/>
          <w:rFonts w:ascii="Simplified Arabic" w:hAnsi="Simplified Arabic" w:cs="Simplified Arabic"/>
          <w:sz w:val="20"/>
        </w:rPr>
        <w:footnoteRef/>
      </w:r>
      <w:r w:rsidRPr="001523FD">
        <w:rPr>
          <w:rStyle w:val="FootnoteReference"/>
          <w:rFonts w:ascii="Simplified Arabic" w:hAnsi="Simplified Arabic" w:cs="Simplified Arabic"/>
          <w:sz w:val="20"/>
        </w:rPr>
        <w:t xml:space="preserve"> </w:t>
      </w:r>
      <w:r w:rsidR="00760A81">
        <w:rPr>
          <w:rFonts w:ascii="Simplified Arabic" w:hAnsi="Simplified Arabic" w:cs="Simplified Arabic" w:hint="cs"/>
          <w:sz w:val="20"/>
          <w:rtl/>
        </w:rPr>
        <w:t xml:space="preserve"> يمكن الاطلاع على</w:t>
      </w:r>
      <w:r w:rsidR="00760A81" w:rsidRPr="00EC7C68">
        <w:rPr>
          <w:rFonts w:ascii="Simplified Arabic" w:hAnsi="Simplified Arabic" w:cs="Simplified Arabic"/>
          <w:sz w:val="20"/>
          <w:rtl/>
        </w:rPr>
        <w:t xml:space="preserve"> تسجيل </w:t>
      </w:r>
      <w:r w:rsidR="00760A81">
        <w:rPr>
          <w:rFonts w:ascii="Simplified Arabic" w:hAnsi="Simplified Arabic" w:cs="Simplified Arabic" w:hint="cs"/>
          <w:sz w:val="20"/>
          <w:rtl/>
        </w:rPr>
        <w:t xml:space="preserve">الحلقة الدراسية الشبكية </w:t>
      </w:r>
      <w:r w:rsidR="00760A81" w:rsidRPr="00EC7C68">
        <w:rPr>
          <w:rFonts w:ascii="Simplified Arabic" w:hAnsi="Simplified Arabic" w:cs="Simplified Arabic"/>
          <w:sz w:val="20"/>
          <w:rtl/>
        </w:rPr>
        <w:t>على الرابط التالي:</w:t>
      </w:r>
      <w:r w:rsidR="00760A81">
        <w:rPr>
          <w:rFonts w:ascii="Simplified Arabic" w:hAnsi="Simplified Arabic" w:cs="Simplified Arabic" w:hint="cs"/>
          <w:sz w:val="20"/>
          <w:rtl/>
        </w:rPr>
        <w:t xml:space="preserve"> </w:t>
      </w:r>
      <w:hyperlink r:id="rId16" w:history="1">
        <w:r w:rsidR="00760A81" w:rsidRPr="000359A4">
          <w:rPr>
            <w:rStyle w:val="Hyperlink"/>
          </w:rPr>
          <w:t>https://absch.cbd.int/en/kb/tags/absch-announcement/Webinar-Why-IRCCs-matter-for-reporting-on-non-monetary-benefit-sharing/6925dd3682d37a5b7f085cc5</w:t>
        </w:r>
      </w:hyperlink>
      <w:r w:rsidR="00760A81">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16343F9E" w14:textId="615E4126" w:rsidR="007A7C30" w:rsidRPr="007F3333" w:rsidRDefault="00000000" w:rsidP="007F3333">
    <w:pPr>
      <w:pStyle w:val="Header"/>
      <w:bidi/>
      <w:spacing w:after="240"/>
      <w:rPr>
        <w:sz w:val="22"/>
        <w:lang w:val="en-CA"/>
      </w:rPr>
    </w:pPr>
    <w:sdt>
      <w:sdtPr>
        <w:rPr>
          <w:sz w:val="22"/>
          <w:rtl/>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A7C30" w:rsidRPr="007F3333">
          <w:rPr>
            <w:sz w:val="22"/>
            <w:lang w:val="en-CA"/>
          </w:rPr>
          <w:t>CBD/NP/MOP/6/</w:t>
        </w:r>
        <w:r w:rsidR="008C0AC6">
          <w:rPr>
            <w:sz w:val="22"/>
            <w:lang w:val="en-US"/>
          </w:rPr>
          <w:t>11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tl/>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6813C6CC" w:rsidR="007A7C30" w:rsidRPr="007F3333" w:rsidRDefault="008C0AC6" w:rsidP="007F3333">
        <w:pPr>
          <w:pStyle w:val="Header"/>
          <w:bidi/>
          <w:spacing w:after="240"/>
          <w:jc w:val="right"/>
          <w:rPr>
            <w:sz w:val="22"/>
            <w:lang w:val="en-CA"/>
          </w:rPr>
        </w:pPr>
        <w:r>
          <w:rPr>
            <w:sz w:val="22"/>
            <w:lang w:val="en-CA"/>
          </w:rPr>
          <w:t>CBD/NP/MOP/6/11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3263D"/>
    <w:multiLevelType w:val="hybridMultilevel"/>
    <w:tmpl w:val="1F28979A"/>
    <w:lvl w:ilvl="0" w:tplc="85A0E45E">
      <w:start w:val="1"/>
      <w:numFmt w:val="decimal"/>
      <w:lvlText w:val="%1-"/>
      <w:lvlJc w:val="left"/>
      <w:pPr>
        <w:ind w:left="927" w:hanging="360"/>
      </w:pPr>
      <w:rPr>
        <w:rFonts w:ascii="Simplified Arabic" w:hAnsi="Simplified Arabic" w:cs="Simplified Arabic" w:hint="default"/>
        <w:sz w:val="24"/>
        <w:szCs w:val="24"/>
      </w:rPr>
    </w:lvl>
    <w:lvl w:ilvl="1" w:tplc="3A4E4B60">
      <w:start w:val="1"/>
      <w:numFmt w:val="arabicAbjad"/>
      <w:lvlText w:val="(%2)"/>
      <w:lvlJc w:val="left"/>
      <w:pPr>
        <w:ind w:left="1647" w:hanging="360"/>
      </w:pPr>
      <w:rPr>
        <w:rFonts w:ascii="Simplified Arabic" w:hAnsi="Simplified Arabic" w:cs="Simplified Arabic" w:hint="default"/>
        <w:sz w:val="24"/>
        <w:szCs w:val="24"/>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22C2357"/>
    <w:multiLevelType w:val="hybridMultilevel"/>
    <w:tmpl w:val="131671EC"/>
    <w:lvl w:ilvl="0" w:tplc="BFF24500">
      <w:start w:val="1"/>
      <w:numFmt w:val="arabicAbjad"/>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247306A"/>
    <w:multiLevelType w:val="hybridMultilevel"/>
    <w:tmpl w:val="6E60F7DC"/>
    <w:lvl w:ilvl="0" w:tplc="5906913C">
      <w:start w:val="1"/>
      <w:numFmt w:val="decimal"/>
      <w:pStyle w:val="recommendationheaderlong"/>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EDB318A"/>
    <w:multiLevelType w:val="hybridMultilevel"/>
    <w:tmpl w:val="940E8760"/>
    <w:lvl w:ilvl="0" w:tplc="E266F2B0">
      <w:start w:val="1"/>
      <w:numFmt w:val="lowerLetter"/>
      <w:pStyle w:val="heading40"/>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6" w15:restartNumberingAfterBreak="0">
    <w:nsid w:val="5E180578"/>
    <w:multiLevelType w:val="hybridMultilevel"/>
    <w:tmpl w:val="251AB796"/>
    <w:lvl w:ilvl="0" w:tplc="B75245F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CC72E478" w:tentative="1">
      <w:start w:val="1"/>
      <w:numFmt w:val="lowerLetter"/>
      <w:lvlText w:val="%2."/>
      <w:lvlJc w:val="left"/>
      <w:pPr>
        <w:ind w:left="2466" w:hanging="360"/>
      </w:pPr>
    </w:lvl>
    <w:lvl w:ilvl="2" w:tplc="92F0702A" w:tentative="1">
      <w:start w:val="1"/>
      <w:numFmt w:val="lowerRoman"/>
      <w:lvlText w:val="%3."/>
      <w:lvlJc w:val="right"/>
      <w:pPr>
        <w:ind w:left="3186" w:hanging="180"/>
      </w:pPr>
    </w:lvl>
    <w:lvl w:ilvl="3" w:tplc="830268DC" w:tentative="1">
      <w:start w:val="1"/>
      <w:numFmt w:val="decimal"/>
      <w:lvlText w:val="%4."/>
      <w:lvlJc w:val="left"/>
      <w:pPr>
        <w:ind w:left="3906" w:hanging="360"/>
      </w:pPr>
    </w:lvl>
    <w:lvl w:ilvl="4" w:tplc="22BE3DEC" w:tentative="1">
      <w:start w:val="1"/>
      <w:numFmt w:val="lowerLetter"/>
      <w:lvlText w:val="%5."/>
      <w:lvlJc w:val="left"/>
      <w:pPr>
        <w:ind w:left="4626" w:hanging="360"/>
      </w:pPr>
    </w:lvl>
    <w:lvl w:ilvl="5" w:tplc="F2C288C2" w:tentative="1">
      <w:start w:val="1"/>
      <w:numFmt w:val="lowerRoman"/>
      <w:lvlText w:val="%6."/>
      <w:lvlJc w:val="right"/>
      <w:pPr>
        <w:ind w:left="5346" w:hanging="180"/>
      </w:pPr>
    </w:lvl>
    <w:lvl w:ilvl="6" w:tplc="2214AAA4" w:tentative="1">
      <w:start w:val="1"/>
      <w:numFmt w:val="decimal"/>
      <w:lvlText w:val="%7."/>
      <w:lvlJc w:val="left"/>
      <w:pPr>
        <w:ind w:left="6066" w:hanging="360"/>
      </w:pPr>
    </w:lvl>
    <w:lvl w:ilvl="7" w:tplc="D792983E" w:tentative="1">
      <w:start w:val="1"/>
      <w:numFmt w:val="lowerLetter"/>
      <w:lvlText w:val="%8."/>
      <w:lvlJc w:val="left"/>
      <w:pPr>
        <w:ind w:left="6786" w:hanging="360"/>
      </w:pPr>
    </w:lvl>
    <w:lvl w:ilvl="8" w:tplc="0526DE0C" w:tentative="1">
      <w:start w:val="1"/>
      <w:numFmt w:val="lowerRoman"/>
      <w:lvlText w:val="%9."/>
      <w:lvlJc w:val="right"/>
      <w:pPr>
        <w:ind w:left="7506" w:hanging="180"/>
      </w:pPr>
    </w:lvl>
  </w:abstractNum>
  <w:abstractNum w:abstractNumId="7" w15:restartNumberingAfterBreak="0">
    <w:nsid w:val="634F1691"/>
    <w:multiLevelType w:val="singleLevel"/>
    <w:tmpl w:val="3CD2C560"/>
    <w:lvl w:ilvl="0">
      <w:start w:val="1"/>
      <w:numFmt w:val="decimal"/>
      <w:pStyle w:val="CBDNormalNumber"/>
      <w:lvlText w:val="%1-"/>
      <w:lvlJc w:val="left"/>
      <w:pPr>
        <w:ind w:left="567" w:firstLine="0"/>
      </w:pPr>
      <w:rPr>
        <w:rFonts w:ascii="Simplified Arabic" w:hAnsi="Simplified Arabic" w:cs="Simplified Arabic" w:hint="default"/>
        <w:b w:val="0"/>
        <w:bCs w:val="0"/>
        <w:i w:val="0"/>
        <w:iCs w:val="0"/>
        <w:color w:val="auto"/>
        <w:sz w:val="24"/>
        <w:szCs w:val="24"/>
      </w:r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FF494A"/>
    <w:multiLevelType w:val="hybridMultilevel"/>
    <w:tmpl w:val="B8C27F8A"/>
    <w:lvl w:ilvl="0" w:tplc="A0EAE212">
      <w:start w:val="1"/>
      <w:numFmt w:val="lowerRoman"/>
      <w:pStyle w:val="Para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4957085">
    <w:abstractNumId w:val="2"/>
  </w:num>
  <w:num w:numId="2" w16cid:durableId="966200848">
    <w:abstractNumId w:val="6"/>
  </w:num>
  <w:num w:numId="3" w16cid:durableId="242840734">
    <w:abstractNumId w:val="10"/>
  </w:num>
  <w:num w:numId="4" w16cid:durableId="19668217">
    <w:abstractNumId w:val="5"/>
  </w:num>
  <w:num w:numId="5" w16cid:durableId="1776094033">
    <w:abstractNumId w:val="3"/>
  </w:num>
  <w:num w:numId="6" w16cid:durableId="2009290787">
    <w:abstractNumId w:val="9"/>
  </w:num>
  <w:num w:numId="7" w16cid:durableId="1094403633">
    <w:abstractNumId w:val="4"/>
  </w:num>
  <w:num w:numId="8" w16cid:durableId="271478789">
    <w:abstractNumId w:val="8"/>
  </w:num>
  <w:num w:numId="9" w16cid:durableId="2093432883">
    <w:abstractNumId w:val="7"/>
  </w:num>
  <w:num w:numId="10" w16cid:durableId="1674063097">
    <w:abstractNumId w:val="0"/>
  </w:num>
  <w:num w:numId="11" w16cid:durableId="550533926">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2A6"/>
    <w:rsid w:val="00000853"/>
    <w:rsid w:val="00000994"/>
    <w:rsid w:val="00001768"/>
    <w:rsid w:val="0000179B"/>
    <w:rsid w:val="00001A6D"/>
    <w:rsid w:val="00001A9E"/>
    <w:rsid w:val="00001CB2"/>
    <w:rsid w:val="00002463"/>
    <w:rsid w:val="000024EC"/>
    <w:rsid w:val="00002BD8"/>
    <w:rsid w:val="00003212"/>
    <w:rsid w:val="00003993"/>
    <w:rsid w:val="00003A30"/>
    <w:rsid w:val="00003E1A"/>
    <w:rsid w:val="00003F2F"/>
    <w:rsid w:val="00003F61"/>
    <w:rsid w:val="00004342"/>
    <w:rsid w:val="00004574"/>
    <w:rsid w:val="000045D0"/>
    <w:rsid w:val="000048F1"/>
    <w:rsid w:val="00005025"/>
    <w:rsid w:val="0000504B"/>
    <w:rsid w:val="00005433"/>
    <w:rsid w:val="000056D6"/>
    <w:rsid w:val="000057B8"/>
    <w:rsid w:val="000057CD"/>
    <w:rsid w:val="00005901"/>
    <w:rsid w:val="00005F31"/>
    <w:rsid w:val="00006520"/>
    <w:rsid w:val="00006716"/>
    <w:rsid w:val="00006785"/>
    <w:rsid w:val="0000678E"/>
    <w:rsid w:val="00006901"/>
    <w:rsid w:val="00006A9B"/>
    <w:rsid w:val="00006B83"/>
    <w:rsid w:val="00006FA0"/>
    <w:rsid w:val="00006FF4"/>
    <w:rsid w:val="000071C1"/>
    <w:rsid w:val="00007577"/>
    <w:rsid w:val="00007727"/>
    <w:rsid w:val="00007AC7"/>
    <w:rsid w:val="00007B73"/>
    <w:rsid w:val="00007D26"/>
    <w:rsid w:val="00010DCB"/>
    <w:rsid w:val="00011164"/>
    <w:rsid w:val="000112B4"/>
    <w:rsid w:val="0001143A"/>
    <w:rsid w:val="000115D2"/>
    <w:rsid w:val="00011706"/>
    <w:rsid w:val="0001176B"/>
    <w:rsid w:val="00012045"/>
    <w:rsid w:val="00012112"/>
    <w:rsid w:val="00012123"/>
    <w:rsid w:val="000122F7"/>
    <w:rsid w:val="000126C0"/>
    <w:rsid w:val="00013292"/>
    <w:rsid w:val="0001334F"/>
    <w:rsid w:val="00013851"/>
    <w:rsid w:val="00013AB4"/>
    <w:rsid w:val="00013AC9"/>
    <w:rsid w:val="00013DD2"/>
    <w:rsid w:val="000141F3"/>
    <w:rsid w:val="000147F9"/>
    <w:rsid w:val="0001481E"/>
    <w:rsid w:val="0001499C"/>
    <w:rsid w:val="00014BB6"/>
    <w:rsid w:val="00014E9D"/>
    <w:rsid w:val="00014EB4"/>
    <w:rsid w:val="00014F01"/>
    <w:rsid w:val="00014FE1"/>
    <w:rsid w:val="00015858"/>
    <w:rsid w:val="0001624A"/>
    <w:rsid w:val="000164BD"/>
    <w:rsid w:val="00016958"/>
    <w:rsid w:val="00016AD5"/>
    <w:rsid w:val="00016E94"/>
    <w:rsid w:val="00016F8E"/>
    <w:rsid w:val="000170D9"/>
    <w:rsid w:val="00017376"/>
    <w:rsid w:val="00017416"/>
    <w:rsid w:val="00017920"/>
    <w:rsid w:val="00017934"/>
    <w:rsid w:val="000202C5"/>
    <w:rsid w:val="000203C6"/>
    <w:rsid w:val="0002044A"/>
    <w:rsid w:val="00020547"/>
    <w:rsid w:val="000206F2"/>
    <w:rsid w:val="00020C81"/>
    <w:rsid w:val="00020EAC"/>
    <w:rsid w:val="000210DC"/>
    <w:rsid w:val="00021274"/>
    <w:rsid w:val="000212BA"/>
    <w:rsid w:val="0002145A"/>
    <w:rsid w:val="0002199C"/>
    <w:rsid w:val="00021B7D"/>
    <w:rsid w:val="000220CD"/>
    <w:rsid w:val="00022617"/>
    <w:rsid w:val="000228FF"/>
    <w:rsid w:val="00022D43"/>
    <w:rsid w:val="00022DD8"/>
    <w:rsid w:val="00022ECE"/>
    <w:rsid w:val="0002303D"/>
    <w:rsid w:val="0002306A"/>
    <w:rsid w:val="0002307B"/>
    <w:rsid w:val="00023339"/>
    <w:rsid w:val="00023632"/>
    <w:rsid w:val="00023DCE"/>
    <w:rsid w:val="00023ED9"/>
    <w:rsid w:val="00023FDA"/>
    <w:rsid w:val="00024046"/>
    <w:rsid w:val="00024697"/>
    <w:rsid w:val="00024791"/>
    <w:rsid w:val="00024A2B"/>
    <w:rsid w:val="00024C06"/>
    <w:rsid w:val="0002530D"/>
    <w:rsid w:val="00025656"/>
    <w:rsid w:val="0002575C"/>
    <w:rsid w:val="0002630B"/>
    <w:rsid w:val="000265A8"/>
    <w:rsid w:val="0002697C"/>
    <w:rsid w:val="000269C2"/>
    <w:rsid w:val="00026A0B"/>
    <w:rsid w:val="00026B9D"/>
    <w:rsid w:val="00026C9C"/>
    <w:rsid w:val="0002733F"/>
    <w:rsid w:val="00027382"/>
    <w:rsid w:val="000274E2"/>
    <w:rsid w:val="00027514"/>
    <w:rsid w:val="0002773B"/>
    <w:rsid w:val="00027A86"/>
    <w:rsid w:val="00027C5D"/>
    <w:rsid w:val="00030233"/>
    <w:rsid w:val="00030B17"/>
    <w:rsid w:val="00030CBF"/>
    <w:rsid w:val="00030D91"/>
    <w:rsid w:val="00030E4A"/>
    <w:rsid w:val="000315BC"/>
    <w:rsid w:val="000317C4"/>
    <w:rsid w:val="0003185C"/>
    <w:rsid w:val="00031CC8"/>
    <w:rsid w:val="00031D6E"/>
    <w:rsid w:val="0003228A"/>
    <w:rsid w:val="00032560"/>
    <w:rsid w:val="0003257C"/>
    <w:rsid w:val="00032632"/>
    <w:rsid w:val="0003272D"/>
    <w:rsid w:val="00032B98"/>
    <w:rsid w:val="00032F23"/>
    <w:rsid w:val="000331D3"/>
    <w:rsid w:val="0003357E"/>
    <w:rsid w:val="000338CA"/>
    <w:rsid w:val="00033900"/>
    <w:rsid w:val="00033999"/>
    <w:rsid w:val="00033F4A"/>
    <w:rsid w:val="00033F53"/>
    <w:rsid w:val="0003440B"/>
    <w:rsid w:val="00034624"/>
    <w:rsid w:val="0003494F"/>
    <w:rsid w:val="00034EA8"/>
    <w:rsid w:val="00034F1F"/>
    <w:rsid w:val="00034FE8"/>
    <w:rsid w:val="00035158"/>
    <w:rsid w:val="00035589"/>
    <w:rsid w:val="00035633"/>
    <w:rsid w:val="0003582C"/>
    <w:rsid w:val="00035834"/>
    <w:rsid w:val="00035B53"/>
    <w:rsid w:val="00035E2B"/>
    <w:rsid w:val="00036358"/>
    <w:rsid w:val="000364CB"/>
    <w:rsid w:val="000369B0"/>
    <w:rsid w:val="00036A8A"/>
    <w:rsid w:val="00036B14"/>
    <w:rsid w:val="00036D12"/>
    <w:rsid w:val="00036D2C"/>
    <w:rsid w:val="00036DD6"/>
    <w:rsid w:val="00036EF9"/>
    <w:rsid w:val="00036F2D"/>
    <w:rsid w:val="000374F9"/>
    <w:rsid w:val="0003769E"/>
    <w:rsid w:val="00037766"/>
    <w:rsid w:val="00037B22"/>
    <w:rsid w:val="00037C8D"/>
    <w:rsid w:val="00040218"/>
    <w:rsid w:val="00040598"/>
    <w:rsid w:val="00041076"/>
    <w:rsid w:val="00041380"/>
    <w:rsid w:val="000413A1"/>
    <w:rsid w:val="000413E7"/>
    <w:rsid w:val="00041514"/>
    <w:rsid w:val="00041B1A"/>
    <w:rsid w:val="0004202B"/>
    <w:rsid w:val="00042543"/>
    <w:rsid w:val="0004262A"/>
    <w:rsid w:val="00042B0E"/>
    <w:rsid w:val="00042F19"/>
    <w:rsid w:val="00043250"/>
    <w:rsid w:val="00043729"/>
    <w:rsid w:val="00043735"/>
    <w:rsid w:val="00043A9C"/>
    <w:rsid w:val="00043AD0"/>
    <w:rsid w:val="00043DB7"/>
    <w:rsid w:val="00044124"/>
    <w:rsid w:val="000443F3"/>
    <w:rsid w:val="000446EA"/>
    <w:rsid w:val="0004492A"/>
    <w:rsid w:val="000449E4"/>
    <w:rsid w:val="00044A8B"/>
    <w:rsid w:val="00044BC7"/>
    <w:rsid w:val="00044F0D"/>
    <w:rsid w:val="0004509E"/>
    <w:rsid w:val="00045392"/>
    <w:rsid w:val="000453E0"/>
    <w:rsid w:val="0004549D"/>
    <w:rsid w:val="00045692"/>
    <w:rsid w:val="00045CCD"/>
    <w:rsid w:val="00045FD4"/>
    <w:rsid w:val="000469A3"/>
    <w:rsid w:val="00046C80"/>
    <w:rsid w:val="0004714D"/>
    <w:rsid w:val="0004734A"/>
    <w:rsid w:val="000473CD"/>
    <w:rsid w:val="00047DC4"/>
    <w:rsid w:val="00050056"/>
    <w:rsid w:val="000503EF"/>
    <w:rsid w:val="0005042E"/>
    <w:rsid w:val="000506E4"/>
    <w:rsid w:val="00050740"/>
    <w:rsid w:val="00050879"/>
    <w:rsid w:val="000510A6"/>
    <w:rsid w:val="00051175"/>
    <w:rsid w:val="000512F8"/>
    <w:rsid w:val="000513B7"/>
    <w:rsid w:val="000516C8"/>
    <w:rsid w:val="00051986"/>
    <w:rsid w:val="000521CE"/>
    <w:rsid w:val="000526F2"/>
    <w:rsid w:val="00052810"/>
    <w:rsid w:val="00052AEA"/>
    <w:rsid w:val="00052ECD"/>
    <w:rsid w:val="00053474"/>
    <w:rsid w:val="00053BE6"/>
    <w:rsid w:val="00053C1B"/>
    <w:rsid w:val="00054089"/>
    <w:rsid w:val="00054225"/>
    <w:rsid w:val="00054265"/>
    <w:rsid w:val="000543AB"/>
    <w:rsid w:val="00054409"/>
    <w:rsid w:val="00054581"/>
    <w:rsid w:val="00054763"/>
    <w:rsid w:val="00054E00"/>
    <w:rsid w:val="00054F96"/>
    <w:rsid w:val="000550F3"/>
    <w:rsid w:val="00055E63"/>
    <w:rsid w:val="00055E97"/>
    <w:rsid w:val="00055F18"/>
    <w:rsid w:val="0005600D"/>
    <w:rsid w:val="0005618C"/>
    <w:rsid w:val="00056355"/>
    <w:rsid w:val="0005650E"/>
    <w:rsid w:val="00056831"/>
    <w:rsid w:val="000569C5"/>
    <w:rsid w:val="00056A64"/>
    <w:rsid w:val="00056FF8"/>
    <w:rsid w:val="000570B0"/>
    <w:rsid w:val="00057264"/>
    <w:rsid w:val="000573FE"/>
    <w:rsid w:val="00057560"/>
    <w:rsid w:val="00057CD7"/>
    <w:rsid w:val="00060104"/>
    <w:rsid w:val="000609D9"/>
    <w:rsid w:val="00060A1A"/>
    <w:rsid w:val="00060CB1"/>
    <w:rsid w:val="00060DA2"/>
    <w:rsid w:val="00060EBC"/>
    <w:rsid w:val="0006119C"/>
    <w:rsid w:val="0006122C"/>
    <w:rsid w:val="0006129A"/>
    <w:rsid w:val="0006142A"/>
    <w:rsid w:val="0006182E"/>
    <w:rsid w:val="00061872"/>
    <w:rsid w:val="00061913"/>
    <w:rsid w:val="00061E6A"/>
    <w:rsid w:val="00061E8A"/>
    <w:rsid w:val="0006209C"/>
    <w:rsid w:val="00062167"/>
    <w:rsid w:val="00062271"/>
    <w:rsid w:val="00062AD0"/>
    <w:rsid w:val="00062B09"/>
    <w:rsid w:val="00062BE3"/>
    <w:rsid w:val="00062D3F"/>
    <w:rsid w:val="00063106"/>
    <w:rsid w:val="000633EF"/>
    <w:rsid w:val="0006341E"/>
    <w:rsid w:val="000634EA"/>
    <w:rsid w:val="00063505"/>
    <w:rsid w:val="00063DE8"/>
    <w:rsid w:val="00064652"/>
    <w:rsid w:val="000647C3"/>
    <w:rsid w:val="00064CC1"/>
    <w:rsid w:val="00064EE2"/>
    <w:rsid w:val="0006506A"/>
    <w:rsid w:val="00065086"/>
    <w:rsid w:val="000656FD"/>
    <w:rsid w:val="00065C16"/>
    <w:rsid w:val="00065C38"/>
    <w:rsid w:val="00065ED9"/>
    <w:rsid w:val="00065FE7"/>
    <w:rsid w:val="000660E8"/>
    <w:rsid w:val="00066766"/>
    <w:rsid w:val="00066B17"/>
    <w:rsid w:val="00066B41"/>
    <w:rsid w:val="00066DBC"/>
    <w:rsid w:val="00066F2A"/>
    <w:rsid w:val="0006731E"/>
    <w:rsid w:val="0006777D"/>
    <w:rsid w:val="00067BBA"/>
    <w:rsid w:val="00067F34"/>
    <w:rsid w:val="000700C8"/>
    <w:rsid w:val="00070495"/>
    <w:rsid w:val="00070602"/>
    <w:rsid w:val="00070939"/>
    <w:rsid w:val="00070AF0"/>
    <w:rsid w:val="00070CD5"/>
    <w:rsid w:val="00070DD8"/>
    <w:rsid w:val="0007108F"/>
    <w:rsid w:val="000712F5"/>
    <w:rsid w:val="0007165B"/>
    <w:rsid w:val="00071986"/>
    <w:rsid w:val="00071CE9"/>
    <w:rsid w:val="00071DCF"/>
    <w:rsid w:val="00072658"/>
    <w:rsid w:val="000729C5"/>
    <w:rsid w:val="00072B3A"/>
    <w:rsid w:val="00073017"/>
    <w:rsid w:val="0007316C"/>
    <w:rsid w:val="000731DC"/>
    <w:rsid w:val="000733B8"/>
    <w:rsid w:val="000734EF"/>
    <w:rsid w:val="000736B2"/>
    <w:rsid w:val="00073EEF"/>
    <w:rsid w:val="0007476F"/>
    <w:rsid w:val="0007491D"/>
    <w:rsid w:val="00074DA4"/>
    <w:rsid w:val="00074DAE"/>
    <w:rsid w:val="00074F50"/>
    <w:rsid w:val="00074F5A"/>
    <w:rsid w:val="000753C0"/>
    <w:rsid w:val="000756E6"/>
    <w:rsid w:val="000758D7"/>
    <w:rsid w:val="00075BFE"/>
    <w:rsid w:val="00076134"/>
    <w:rsid w:val="00076326"/>
    <w:rsid w:val="0007641F"/>
    <w:rsid w:val="00076E80"/>
    <w:rsid w:val="0007718A"/>
    <w:rsid w:val="00077309"/>
    <w:rsid w:val="00077447"/>
    <w:rsid w:val="00077C55"/>
    <w:rsid w:val="00077E6F"/>
    <w:rsid w:val="000800EB"/>
    <w:rsid w:val="0008011A"/>
    <w:rsid w:val="000802CC"/>
    <w:rsid w:val="000805A8"/>
    <w:rsid w:val="0008074F"/>
    <w:rsid w:val="0008077A"/>
    <w:rsid w:val="00080864"/>
    <w:rsid w:val="000808DC"/>
    <w:rsid w:val="00080C88"/>
    <w:rsid w:val="00080D72"/>
    <w:rsid w:val="00080D98"/>
    <w:rsid w:val="00080DB9"/>
    <w:rsid w:val="00081236"/>
    <w:rsid w:val="00081271"/>
    <w:rsid w:val="000812B1"/>
    <w:rsid w:val="000812FD"/>
    <w:rsid w:val="00081524"/>
    <w:rsid w:val="00081C87"/>
    <w:rsid w:val="00081DF5"/>
    <w:rsid w:val="00081F1C"/>
    <w:rsid w:val="000822C2"/>
    <w:rsid w:val="00082834"/>
    <w:rsid w:val="00082AB1"/>
    <w:rsid w:val="00082CCE"/>
    <w:rsid w:val="00082D43"/>
    <w:rsid w:val="0008319A"/>
    <w:rsid w:val="0008333C"/>
    <w:rsid w:val="00083394"/>
    <w:rsid w:val="0008359F"/>
    <w:rsid w:val="00083D78"/>
    <w:rsid w:val="000843AF"/>
    <w:rsid w:val="0008458A"/>
    <w:rsid w:val="00084709"/>
    <w:rsid w:val="00084744"/>
    <w:rsid w:val="000847ED"/>
    <w:rsid w:val="00084F5E"/>
    <w:rsid w:val="0008509F"/>
    <w:rsid w:val="000859BB"/>
    <w:rsid w:val="00085AB3"/>
    <w:rsid w:val="00085C9D"/>
    <w:rsid w:val="00085E68"/>
    <w:rsid w:val="00085F6F"/>
    <w:rsid w:val="000869B3"/>
    <w:rsid w:val="00086B0A"/>
    <w:rsid w:val="00086EFC"/>
    <w:rsid w:val="00087326"/>
    <w:rsid w:val="00087852"/>
    <w:rsid w:val="00087FBE"/>
    <w:rsid w:val="00090082"/>
    <w:rsid w:val="00090135"/>
    <w:rsid w:val="000901FF"/>
    <w:rsid w:val="00090541"/>
    <w:rsid w:val="00090592"/>
    <w:rsid w:val="00090BAA"/>
    <w:rsid w:val="00090D5F"/>
    <w:rsid w:val="00091175"/>
    <w:rsid w:val="000915EA"/>
    <w:rsid w:val="000915F8"/>
    <w:rsid w:val="00091672"/>
    <w:rsid w:val="000917A0"/>
    <w:rsid w:val="00091863"/>
    <w:rsid w:val="00091D71"/>
    <w:rsid w:val="000924F5"/>
    <w:rsid w:val="000927C3"/>
    <w:rsid w:val="0009294F"/>
    <w:rsid w:val="00092A3C"/>
    <w:rsid w:val="00092C7C"/>
    <w:rsid w:val="00092CF1"/>
    <w:rsid w:val="00092F94"/>
    <w:rsid w:val="000930C6"/>
    <w:rsid w:val="0009362F"/>
    <w:rsid w:val="00093C0D"/>
    <w:rsid w:val="00093CA7"/>
    <w:rsid w:val="00093DAD"/>
    <w:rsid w:val="00094502"/>
    <w:rsid w:val="0009457F"/>
    <w:rsid w:val="000945D5"/>
    <w:rsid w:val="00094693"/>
    <w:rsid w:val="0009475B"/>
    <w:rsid w:val="00094DB3"/>
    <w:rsid w:val="00094F5D"/>
    <w:rsid w:val="00094FE3"/>
    <w:rsid w:val="0009504E"/>
    <w:rsid w:val="0009539E"/>
    <w:rsid w:val="0009557E"/>
    <w:rsid w:val="000955F3"/>
    <w:rsid w:val="00095C7C"/>
    <w:rsid w:val="00095FA5"/>
    <w:rsid w:val="00096041"/>
    <w:rsid w:val="0009671B"/>
    <w:rsid w:val="00096986"/>
    <w:rsid w:val="00096B7D"/>
    <w:rsid w:val="000977BF"/>
    <w:rsid w:val="000A00A2"/>
    <w:rsid w:val="000A00FE"/>
    <w:rsid w:val="000A0401"/>
    <w:rsid w:val="000A08BF"/>
    <w:rsid w:val="000A093F"/>
    <w:rsid w:val="000A09F2"/>
    <w:rsid w:val="000A0E00"/>
    <w:rsid w:val="000A1773"/>
    <w:rsid w:val="000A178D"/>
    <w:rsid w:val="000A197A"/>
    <w:rsid w:val="000A1A5A"/>
    <w:rsid w:val="000A1B83"/>
    <w:rsid w:val="000A1C23"/>
    <w:rsid w:val="000A1DDA"/>
    <w:rsid w:val="000A1DED"/>
    <w:rsid w:val="000A1E73"/>
    <w:rsid w:val="000A1EB5"/>
    <w:rsid w:val="000A2207"/>
    <w:rsid w:val="000A2277"/>
    <w:rsid w:val="000A240A"/>
    <w:rsid w:val="000A29FC"/>
    <w:rsid w:val="000A31CC"/>
    <w:rsid w:val="000A327D"/>
    <w:rsid w:val="000A3377"/>
    <w:rsid w:val="000A3421"/>
    <w:rsid w:val="000A39FF"/>
    <w:rsid w:val="000A3CDD"/>
    <w:rsid w:val="000A410F"/>
    <w:rsid w:val="000A4338"/>
    <w:rsid w:val="000A4BDD"/>
    <w:rsid w:val="000A4E22"/>
    <w:rsid w:val="000A51B8"/>
    <w:rsid w:val="000A53AD"/>
    <w:rsid w:val="000A5447"/>
    <w:rsid w:val="000A5732"/>
    <w:rsid w:val="000A58D2"/>
    <w:rsid w:val="000A5D2B"/>
    <w:rsid w:val="000A6556"/>
    <w:rsid w:val="000A698F"/>
    <w:rsid w:val="000A69B1"/>
    <w:rsid w:val="000A6D81"/>
    <w:rsid w:val="000A6D8B"/>
    <w:rsid w:val="000A6EE7"/>
    <w:rsid w:val="000A6F86"/>
    <w:rsid w:val="000A7392"/>
    <w:rsid w:val="000A7439"/>
    <w:rsid w:val="000A75FE"/>
    <w:rsid w:val="000A7690"/>
    <w:rsid w:val="000A78A3"/>
    <w:rsid w:val="000A7BF8"/>
    <w:rsid w:val="000A7D61"/>
    <w:rsid w:val="000A7E89"/>
    <w:rsid w:val="000A7EA0"/>
    <w:rsid w:val="000B0148"/>
    <w:rsid w:val="000B0251"/>
    <w:rsid w:val="000B02B3"/>
    <w:rsid w:val="000B05F8"/>
    <w:rsid w:val="000B07D7"/>
    <w:rsid w:val="000B09D4"/>
    <w:rsid w:val="000B0C14"/>
    <w:rsid w:val="000B0C54"/>
    <w:rsid w:val="000B0E07"/>
    <w:rsid w:val="000B0EE4"/>
    <w:rsid w:val="000B156D"/>
    <w:rsid w:val="000B15D4"/>
    <w:rsid w:val="000B1601"/>
    <w:rsid w:val="000B17E8"/>
    <w:rsid w:val="000B1873"/>
    <w:rsid w:val="000B18E2"/>
    <w:rsid w:val="000B1C71"/>
    <w:rsid w:val="000B226D"/>
    <w:rsid w:val="000B2920"/>
    <w:rsid w:val="000B2AF9"/>
    <w:rsid w:val="000B2D93"/>
    <w:rsid w:val="000B2F39"/>
    <w:rsid w:val="000B2F7F"/>
    <w:rsid w:val="000B3346"/>
    <w:rsid w:val="000B34DF"/>
    <w:rsid w:val="000B3888"/>
    <w:rsid w:val="000B3CD5"/>
    <w:rsid w:val="000B3D36"/>
    <w:rsid w:val="000B43B6"/>
    <w:rsid w:val="000B43FF"/>
    <w:rsid w:val="000B44A9"/>
    <w:rsid w:val="000B4EA7"/>
    <w:rsid w:val="000B4EF0"/>
    <w:rsid w:val="000B5035"/>
    <w:rsid w:val="000B5101"/>
    <w:rsid w:val="000B55AE"/>
    <w:rsid w:val="000B5645"/>
    <w:rsid w:val="000B5827"/>
    <w:rsid w:val="000B58BA"/>
    <w:rsid w:val="000B58C5"/>
    <w:rsid w:val="000B5A26"/>
    <w:rsid w:val="000B5BAF"/>
    <w:rsid w:val="000B5DCC"/>
    <w:rsid w:val="000B5DDD"/>
    <w:rsid w:val="000B5FF2"/>
    <w:rsid w:val="000B628B"/>
    <w:rsid w:val="000B629A"/>
    <w:rsid w:val="000B6653"/>
    <w:rsid w:val="000B6E9E"/>
    <w:rsid w:val="000B6FAD"/>
    <w:rsid w:val="000B77D4"/>
    <w:rsid w:val="000B77EC"/>
    <w:rsid w:val="000B7946"/>
    <w:rsid w:val="000B7F01"/>
    <w:rsid w:val="000B7FCA"/>
    <w:rsid w:val="000C0283"/>
    <w:rsid w:val="000C0AB5"/>
    <w:rsid w:val="000C0AD7"/>
    <w:rsid w:val="000C0F45"/>
    <w:rsid w:val="000C10BB"/>
    <w:rsid w:val="000C1536"/>
    <w:rsid w:val="000C1743"/>
    <w:rsid w:val="000C1A53"/>
    <w:rsid w:val="000C1A64"/>
    <w:rsid w:val="000C20C7"/>
    <w:rsid w:val="000C2482"/>
    <w:rsid w:val="000C28B0"/>
    <w:rsid w:val="000C2B44"/>
    <w:rsid w:val="000C2CEF"/>
    <w:rsid w:val="000C2E69"/>
    <w:rsid w:val="000C3625"/>
    <w:rsid w:val="000C37DB"/>
    <w:rsid w:val="000C383D"/>
    <w:rsid w:val="000C3942"/>
    <w:rsid w:val="000C39C4"/>
    <w:rsid w:val="000C3C6C"/>
    <w:rsid w:val="000C3E86"/>
    <w:rsid w:val="000C4756"/>
    <w:rsid w:val="000C4833"/>
    <w:rsid w:val="000C4937"/>
    <w:rsid w:val="000C4998"/>
    <w:rsid w:val="000C4EC3"/>
    <w:rsid w:val="000C5038"/>
    <w:rsid w:val="000C5375"/>
    <w:rsid w:val="000C579E"/>
    <w:rsid w:val="000C58A3"/>
    <w:rsid w:val="000C5C0B"/>
    <w:rsid w:val="000C5F41"/>
    <w:rsid w:val="000C622F"/>
    <w:rsid w:val="000C65C8"/>
    <w:rsid w:val="000C67E1"/>
    <w:rsid w:val="000C7023"/>
    <w:rsid w:val="000C7056"/>
    <w:rsid w:val="000C70B1"/>
    <w:rsid w:val="000C75AE"/>
    <w:rsid w:val="000C77D1"/>
    <w:rsid w:val="000D002E"/>
    <w:rsid w:val="000D0045"/>
    <w:rsid w:val="000D0366"/>
    <w:rsid w:val="000D06E7"/>
    <w:rsid w:val="000D095F"/>
    <w:rsid w:val="000D0A0B"/>
    <w:rsid w:val="000D0FEE"/>
    <w:rsid w:val="000D11E4"/>
    <w:rsid w:val="000D12D6"/>
    <w:rsid w:val="000D19C9"/>
    <w:rsid w:val="000D1D3E"/>
    <w:rsid w:val="000D2111"/>
    <w:rsid w:val="000D2277"/>
    <w:rsid w:val="000D28B5"/>
    <w:rsid w:val="000D28B7"/>
    <w:rsid w:val="000D2A17"/>
    <w:rsid w:val="000D2A74"/>
    <w:rsid w:val="000D30A5"/>
    <w:rsid w:val="000D30E8"/>
    <w:rsid w:val="000D32CB"/>
    <w:rsid w:val="000D367D"/>
    <w:rsid w:val="000D3841"/>
    <w:rsid w:val="000D3896"/>
    <w:rsid w:val="000D391F"/>
    <w:rsid w:val="000D3D74"/>
    <w:rsid w:val="000D437E"/>
    <w:rsid w:val="000D48BF"/>
    <w:rsid w:val="000D4D1B"/>
    <w:rsid w:val="000D4DBE"/>
    <w:rsid w:val="000D4DE5"/>
    <w:rsid w:val="000D4E32"/>
    <w:rsid w:val="000D4E66"/>
    <w:rsid w:val="000D51CF"/>
    <w:rsid w:val="000D5224"/>
    <w:rsid w:val="000D5285"/>
    <w:rsid w:val="000D52F3"/>
    <w:rsid w:val="000D57F8"/>
    <w:rsid w:val="000D59CF"/>
    <w:rsid w:val="000D59EC"/>
    <w:rsid w:val="000D60A8"/>
    <w:rsid w:val="000D631C"/>
    <w:rsid w:val="000D6323"/>
    <w:rsid w:val="000D6348"/>
    <w:rsid w:val="000D6392"/>
    <w:rsid w:val="000D6535"/>
    <w:rsid w:val="000D6604"/>
    <w:rsid w:val="000D67C0"/>
    <w:rsid w:val="000D6CA5"/>
    <w:rsid w:val="000D6EFC"/>
    <w:rsid w:val="000D7092"/>
    <w:rsid w:val="000D7108"/>
    <w:rsid w:val="000D71FF"/>
    <w:rsid w:val="000D72A4"/>
    <w:rsid w:val="000D7570"/>
    <w:rsid w:val="000D7975"/>
    <w:rsid w:val="000D7A10"/>
    <w:rsid w:val="000D7B94"/>
    <w:rsid w:val="000D7F62"/>
    <w:rsid w:val="000D7FCC"/>
    <w:rsid w:val="000E0259"/>
    <w:rsid w:val="000E05AF"/>
    <w:rsid w:val="000E0774"/>
    <w:rsid w:val="000E087D"/>
    <w:rsid w:val="000E0BAB"/>
    <w:rsid w:val="000E0EFA"/>
    <w:rsid w:val="000E1253"/>
    <w:rsid w:val="000E142E"/>
    <w:rsid w:val="000E179F"/>
    <w:rsid w:val="000E1E66"/>
    <w:rsid w:val="000E22E0"/>
    <w:rsid w:val="000E2502"/>
    <w:rsid w:val="000E2534"/>
    <w:rsid w:val="000E2629"/>
    <w:rsid w:val="000E29F5"/>
    <w:rsid w:val="000E2A61"/>
    <w:rsid w:val="000E2CF1"/>
    <w:rsid w:val="000E2E70"/>
    <w:rsid w:val="000E2F96"/>
    <w:rsid w:val="000E32FE"/>
    <w:rsid w:val="000E35A3"/>
    <w:rsid w:val="000E3715"/>
    <w:rsid w:val="000E375C"/>
    <w:rsid w:val="000E3C38"/>
    <w:rsid w:val="000E3C39"/>
    <w:rsid w:val="000E3C90"/>
    <w:rsid w:val="000E3D19"/>
    <w:rsid w:val="000E3DDD"/>
    <w:rsid w:val="000E4012"/>
    <w:rsid w:val="000E42AC"/>
    <w:rsid w:val="000E452A"/>
    <w:rsid w:val="000E4BD8"/>
    <w:rsid w:val="000E4DF1"/>
    <w:rsid w:val="000E4EAE"/>
    <w:rsid w:val="000E596E"/>
    <w:rsid w:val="000E5D7C"/>
    <w:rsid w:val="000E5EA1"/>
    <w:rsid w:val="000E61CB"/>
    <w:rsid w:val="000E6391"/>
    <w:rsid w:val="000E6487"/>
    <w:rsid w:val="000E6774"/>
    <w:rsid w:val="000E6815"/>
    <w:rsid w:val="000E6CB3"/>
    <w:rsid w:val="000E6D99"/>
    <w:rsid w:val="000E6EF1"/>
    <w:rsid w:val="000E6FCB"/>
    <w:rsid w:val="000E7066"/>
    <w:rsid w:val="000E70B8"/>
    <w:rsid w:val="000E7322"/>
    <w:rsid w:val="000E738D"/>
    <w:rsid w:val="000E7595"/>
    <w:rsid w:val="000E7EB0"/>
    <w:rsid w:val="000F018B"/>
    <w:rsid w:val="000F020D"/>
    <w:rsid w:val="000F0337"/>
    <w:rsid w:val="000F0816"/>
    <w:rsid w:val="000F092E"/>
    <w:rsid w:val="000F09F6"/>
    <w:rsid w:val="000F0BFA"/>
    <w:rsid w:val="000F0CD3"/>
    <w:rsid w:val="000F0DE8"/>
    <w:rsid w:val="000F0E7F"/>
    <w:rsid w:val="000F0EA6"/>
    <w:rsid w:val="000F1027"/>
    <w:rsid w:val="000F18D2"/>
    <w:rsid w:val="000F1E38"/>
    <w:rsid w:val="000F23D0"/>
    <w:rsid w:val="000F2694"/>
    <w:rsid w:val="000F26BD"/>
    <w:rsid w:val="000F2814"/>
    <w:rsid w:val="000F29D6"/>
    <w:rsid w:val="000F2A72"/>
    <w:rsid w:val="000F307D"/>
    <w:rsid w:val="000F358B"/>
    <w:rsid w:val="000F368C"/>
    <w:rsid w:val="000F3C52"/>
    <w:rsid w:val="000F3F51"/>
    <w:rsid w:val="000F4300"/>
    <w:rsid w:val="000F4531"/>
    <w:rsid w:val="000F532B"/>
    <w:rsid w:val="000F542C"/>
    <w:rsid w:val="000F5B42"/>
    <w:rsid w:val="000F62B2"/>
    <w:rsid w:val="000F6366"/>
    <w:rsid w:val="000F6531"/>
    <w:rsid w:val="000F670A"/>
    <w:rsid w:val="000F678C"/>
    <w:rsid w:val="000F6980"/>
    <w:rsid w:val="000F6E96"/>
    <w:rsid w:val="000F70A8"/>
    <w:rsid w:val="000F7360"/>
    <w:rsid w:val="000F7682"/>
    <w:rsid w:val="000F772F"/>
    <w:rsid w:val="000F7B73"/>
    <w:rsid w:val="000F7DB2"/>
    <w:rsid w:val="000F7DC7"/>
    <w:rsid w:val="001002C1"/>
    <w:rsid w:val="001004CD"/>
    <w:rsid w:val="00100C29"/>
    <w:rsid w:val="00100F40"/>
    <w:rsid w:val="00101024"/>
    <w:rsid w:val="001010DE"/>
    <w:rsid w:val="0010128A"/>
    <w:rsid w:val="001016A8"/>
    <w:rsid w:val="00101797"/>
    <w:rsid w:val="00101AB3"/>
    <w:rsid w:val="00101C4E"/>
    <w:rsid w:val="00101C55"/>
    <w:rsid w:val="00101E27"/>
    <w:rsid w:val="00101E4E"/>
    <w:rsid w:val="00101E81"/>
    <w:rsid w:val="00101EA4"/>
    <w:rsid w:val="00101F01"/>
    <w:rsid w:val="0010201E"/>
    <w:rsid w:val="001024AE"/>
    <w:rsid w:val="00102AC0"/>
    <w:rsid w:val="00103288"/>
    <w:rsid w:val="0010350C"/>
    <w:rsid w:val="00103791"/>
    <w:rsid w:val="00103C92"/>
    <w:rsid w:val="00104139"/>
    <w:rsid w:val="00104220"/>
    <w:rsid w:val="00104D51"/>
    <w:rsid w:val="00104E11"/>
    <w:rsid w:val="00105313"/>
    <w:rsid w:val="001055EA"/>
    <w:rsid w:val="00105632"/>
    <w:rsid w:val="00105782"/>
    <w:rsid w:val="00105888"/>
    <w:rsid w:val="001058ED"/>
    <w:rsid w:val="00105A4B"/>
    <w:rsid w:val="00105C51"/>
    <w:rsid w:val="0010615F"/>
    <w:rsid w:val="0010624B"/>
    <w:rsid w:val="0010679F"/>
    <w:rsid w:val="001069C9"/>
    <w:rsid w:val="00106B9E"/>
    <w:rsid w:val="00106C0F"/>
    <w:rsid w:val="00106FBB"/>
    <w:rsid w:val="00106FE8"/>
    <w:rsid w:val="00107246"/>
    <w:rsid w:val="001072DE"/>
    <w:rsid w:val="00107ACF"/>
    <w:rsid w:val="0011023C"/>
    <w:rsid w:val="00110338"/>
    <w:rsid w:val="0011042C"/>
    <w:rsid w:val="001105FA"/>
    <w:rsid w:val="001107C5"/>
    <w:rsid w:val="001107FC"/>
    <w:rsid w:val="001108AB"/>
    <w:rsid w:val="00110B77"/>
    <w:rsid w:val="00110BBC"/>
    <w:rsid w:val="00110C4C"/>
    <w:rsid w:val="00110D7D"/>
    <w:rsid w:val="00110F05"/>
    <w:rsid w:val="00111462"/>
    <w:rsid w:val="0011153D"/>
    <w:rsid w:val="0011157B"/>
    <w:rsid w:val="001115CE"/>
    <w:rsid w:val="00111A40"/>
    <w:rsid w:val="00111A93"/>
    <w:rsid w:val="00111B7F"/>
    <w:rsid w:val="00111CCB"/>
    <w:rsid w:val="00112009"/>
    <w:rsid w:val="001121C5"/>
    <w:rsid w:val="00112343"/>
    <w:rsid w:val="001126DE"/>
    <w:rsid w:val="00112C45"/>
    <w:rsid w:val="00112CCD"/>
    <w:rsid w:val="00112F37"/>
    <w:rsid w:val="0011321B"/>
    <w:rsid w:val="001134E6"/>
    <w:rsid w:val="00113534"/>
    <w:rsid w:val="00113A46"/>
    <w:rsid w:val="00113BC8"/>
    <w:rsid w:val="00113C61"/>
    <w:rsid w:val="00113C6F"/>
    <w:rsid w:val="00113DD7"/>
    <w:rsid w:val="00113EE5"/>
    <w:rsid w:val="0011409A"/>
    <w:rsid w:val="0011425A"/>
    <w:rsid w:val="001142A5"/>
    <w:rsid w:val="001152A3"/>
    <w:rsid w:val="00115306"/>
    <w:rsid w:val="00115336"/>
    <w:rsid w:val="00115642"/>
    <w:rsid w:val="00115A39"/>
    <w:rsid w:val="00115A3D"/>
    <w:rsid w:val="00115BF4"/>
    <w:rsid w:val="00115EA8"/>
    <w:rsid w:val="00116135"/>
    <w:rsid w:val="001162F5"/>
    <w:rsid w:val="001166DB"/>
    <w:rsid w:val="001169CA"/>
    <w:rsid w:val="00116DA6"/>
    <w:rsid w:val="001170D1"/>
    <w:rsid w:val="001170D9"/>
    <w:rsid w:val="001172D9"/>
    <w:rsid w:val="00117466"/>
    <w:rsid w:val="00117630"/>
    <w:rsid w:val="00117818"/>
    <w:rsid w:val="00117C1B"/>
    <w:rsid w:val="00120005"/>
    <w:rsid w:val="0012008A"/>
    <w:rsid w:val="001200AC"/>
    <w:rsid w:val="00120321"/>
    <w:rsid w:val="00120388"/>
    <w:rsid w:val="00120513"/>
    <w:rsid w:val="001205AC"/>
    <w:rsid w:val="00120693"/>
    <w:rsid w:val="001209CC"/>
    <w:rsid w:val="00120A0E"/>
    <w:rsid w:val="00120A24"/>
    <w:rsid w:val="00120E74"/>
    <w:rsid w:val="00121001"/>
    <w:rsid w:val="0012100F"/>
    <w:rsid w:val="00121046"/>
    <w:rsid w:val="001213B5"/>
    <w:rsid w:val="00121430"/>
    <w:rsid w:val="00121CED"/>
    <w:rsid w:val="00121D1A"/>
    <w:rsid w:val="00121DAC"/>
    <w:rsid w:val="00121F7F"/>
    <w:rsid w:val="00122423"/>
    <w:rsid w:val="00122924"/>
    <w:rsid w:val="00123013"/>
    <w:rsid w:val="0012333C"/>
    <w:rsid w:val="001234B9"/>
    <w:rsid w:val="00123669"/>
    <w:rsid w:val="00123C6F"/>
    <w:rsid w:val="00123E10"/>
    <w:rsid w:val="001240C6"/>
    <w:rsid w:val="0012438D"/>
    <w:rsid w:val="001245C9"/>
    <w:rsid w:val="00124693"/>
    <w:rsid w:val="0012497E"/>
    <w:rsid w:val="00124A9A"/>
    <w:rsid w:val="00124D34"/>
    <w:rsid w:val="00124DDF"/>
    <w:rsid w:val="00125017"/>
    <w:rsid w:val="00125471"/>
    <w:rsid w:val="001254CE"/>
    <w:rsid w:val="001257E3"/>
    <w:rsid w:val="001257E4"/>
    <w:rsid w:val="001258F3"/>
    <w:rsid w:val="00125948"/>
    <w:rsid w:val="00125D87"/>
    <w:rsid w:val="001268BF"/>
    <w:rsid w:val="00126A21"/>
    <w:rsid w:val="00126BC5"/>
    <w:rsid w:val="00126CF5"/>
    <w:rsid w:val="0012739C"/>
    <w:rsid w:val="00127828"/>
    <w:rsid w:val="0012790B"/>
    <w:rsid w:val="00127CD0"/>
    <w:rsid w:val="0013004E"/>
    <w:rsid w:val="001300C1"/>
    <w:rsid w:val="0013012D"/>
    <w:rsid w:val="00130908"/>
    <w:rsid w:val="00130C2E"/>
    <w:rsid w:val="001312BA"/>
    <w:rsid w:val="00131422"/>
    <w:rsid w:val="001315A8"/>
    <w:rsid w:val="00131997"/>
    <w:rsid w:val="00131B1A"/>
    <w:rsid w:val="00132435"/>
    <w:rsid w:val="00132581"/>
    <w:rsid w:val="00132932"/>
    <w:rsid w:val="001329CA"/>
    <w:rsid w:val="00132B4A"/>
    <w:rsid w:val="00132DDF"/>
    <w:rsid w:val="00132E1C"/>
    <w:rsid w:val="00132ED8"/>
    <w:rsid w:val="00133082"/>
    <w:rsid w:val="00133166"/>
    <w:rsid w:val="001332E5"/>
    <w:rsid w:val="0013330F"/>
    <w:rsid w:val="001335ED"/>
    <w:rsid w:val="0013397D"/>
    <w:rsid w:val="00133AA7"/>
    <w:rsid w:val="00133CFE"/>
    <w:rsid w:val="00133DDE"/>
    <w:rsid w:val="0013412C"/>
    <w:rsid w:val="001341BA"/>
    <w:rsid w:val="001341F2"/>
    <w:rsid w:val="00134BB5"/>
    <w:rsid w:val="00134C07"/>
    <w:rsid w:val="00134FC6"/>
    <w:rsid w:val="001351D4"/>
    <w:rsid w:val="0013525E"/>
    <w:rsid w:val="00135452"/>
    <w:rsid w:val="00135513"/>
    <w:rsid w:val="001356AC"/>
    <w:rsid w:val="0013592F"/>
    <w:rsid w:val="00135992"/>
    <w:rsid w:val="001359D6"/>
    <w:rsid w:val="001359E6"/>
    <w:rsid w:val="00135A12"/>
    <w:rsid w:val="00135AC8"/>
    <w:rsid w:val="00135ECB"/>
    <w:rsid w:val="00135F73"/>
    <w:rsid w:val="001361DD"/>
    <w:rsid w:val="0013622B"/>
    <w:rsid w:val="001362C4"/>
    <w:rsid w:val="00136B75"/>
    <w:rsid w:val="00136D4D"/>
    <w:rsid w:val="00136DC6"/>
    <w:rsid w:val="00137272"/>
    <w:rsid w:val="0013758D"/>
    <w:rsid w:val="00137B91"/>
    <w:rsid w:val="001400C8"/>
    <w:rsid w:val="001401C4"/>
    <w:rsid w:val="00140435"/>
    <w:rsid w:val="0014061F"/>
    <w:rsid w:val="00140A59"/>
    <w:rsid w:val="00140D31"/>
    <w:rsid w:val="0014195A"/>
    <w:rsid w:val="00141B8C"/>
    <w:rsid w:val="00141CEE"/>
    <w:rsid w:val="001420A4"/>
    <w:rsid w:val="00142498"/>
    <w:rsid w:val="0014268F"/>
    <w:rsid w:val="001426A5"/>
    <w:rsid w:val="00142AAD"/>
    <w:rsid w:val="00142E25"/>
    <w:rsid w:val="00142E34"/>
    <w:rsid w:val="00143080"/>
    <w:rsid w:val="0014340E"/>
    <w:rsid w:val="001435ED"/>
    <w:rsid w:val="001437DC"/>
    <w:rsid w:val="00143A12"/>
    <w:rsid w:val="00143A4E"/>
    <w:rsid w:val="00143CCA"/>
    <w:rsid w:val="001440B3"/>
    <w:rsid w:val="001443F5"/>
    <w:rsid w:val="00144640"/>
    <w:rsid w:val="00144703"/>
    <w:rsid w:val="0014478F"/>
    <w:rsid w:val="001449EC"/>
    <w:rsid w:val="00144AD5"/>
    <w:rsid w:val="00145013"/>
    <w:rsid w:val="0014558F"/>
    <w:rsid w:val="0014588E"/>
    <w:rsid w:val="00145976"/>
    <w:rsid w:val="00145A86"/>
    <w:rsid w:val="00145AB2"/>
    <w:rsid w:val="00145C50"/>
    <w:rsid w:val="00145C9C"/>
    <w:rsid w:val="00145D49"/>
    <w:rsid w:val="00146000"/>
    <w:rsid w:val="0014643E"/>
    <w:rsid w:val="00146631"/>
    <w:rsid w:val="00146A19"/>
    <w:rsid w:val="00146A24"/>
    <w:rsid w:val="00146DC6"/>
    <w:rsid w:val="00147216"/>
    <w:rsid w:val="00147342"/>
    <w:rsid w:val="00147575"/>
    <w:rsid w:val="001475A0"/>
    <w:rsid w:val="001475A3"/>
    <w:rsid w:val="0014774F"/>
    <w:rsid w:val="00147A48"/>
    <w:rsid w:val="00147C59"/>
    <w:rsid w:val="001504AE"/>
    <w:rsid w:val="001504F9"/>
    <w:rsid w:val="00150605"/>
    <w:rsid w:val="001510AE"/>
    <w:rsid w:val="001512C7"/>
    <w:rsid w:val="00151325"/>
    <w:rsid w:val="001514C8"/>
    <w:rsid w:val="001516F1"/>
    <w:rsid w:val="001516FB"/>
    <w:rsid w:val="001519C8"/>
    <w:rsid w:val="00152009"/>
    <w:rsid w:val="00152135"/>
    <w:rsid w:val="00152156"/>
    <w:rsid w:val="001523FD"/>
    <w:rsid w:val="00152557"/>
    <w:rsid w:val="00152794"/>
    <w:rsid w:val="00152924"/>
    <w:rsid w:val="0015298F"/>
    <w:rsid w:val="00152DA2"/>
    <w:rsid w:val="0015350B"/>
    <w:rsid w:val="001538B7"/>
    <w:rsid w:val="001539D6"/>
    <w:rsid w:val="00153B21"/>
    <w:rsid w:val="00153CD3"/>
    <w:rsid w:val="00153E17"/>
    <w:rsid w:val="001544CE"/>
    <w:rsid w:val="00154561"/>
    <w:rsid w:val="00154636"/>
    <w:rsid w:val="001546AE"/>
    <w:rsid w:val="0015488E"/>
    <w:rsid w:val="00154B2D"/>
    <w:rsid w:val="00154BD0"/>
    <w:rsid w:val="00154DFA"/>
    <w:rsid w:val="00154E5F"/>
    <w:rsid w:val="00155059"/>
    <w:rsid w:val="001558E2"/>
    <w:rsid w:val="001559C0"/>
    <w:rsid w:val="00155EA5"/>
    <w:rsid w:val="00156421"/>
    <w:rsid w:val="00156422"/>
    <w:rsid w:val="0015652C"/>
    <w:rsid w:val="001569C4"/>
    <w:rsid w:val="001569F9"/>
    <w:rsid w:val="00156E7E"/>
    <w:rsid w:val="00157253"/>
    <w:rsid w:val="001572D2"/>
    <w:rsid w:val="0015768C"/>
    <w:rsid w:val="001577F3"/>
    <w:rsid w:val="0015780E"/>
    <w:rsid w:val="00157B5F"/>
    <w:rsid w:val="00157E47"/>
    <w:rsid w:val="0016000D"/>
    <w:rsid w:val="00160387"/>
    <w:rsid w:val="0016043B"/>
    <w:rsid w:val="0016062B"/>
    <w:rsid w:val="001606FC"/>
    <w:rsid w:val="00160715"/>
    <w:rsid w:val="00160FE2"/>
    <w:rsid w:val="00161063"/>
    <w:rsid w:val="00161467"/>
    <w:rsid w:val="00161A1E"/>
    <w:rsid w:val="00161B1E"/>
    <w:rsid w:val="00161D87"/>
    <w:rsid w:val="00162644"/>
    <w:rsid w:val="00162C08"/>
    <w:rsid w:val="00162EF9"/>
    <w:rsid w:val="00163115"/>
    <w:rsid w:val="00163167"/>
    <w:rsid w:val="00163573"/>
    <w:rsid w:val="0016387E"/>
    <w:rsid w:val="001639C6"/>
    <w:rsid w:val="001639F7"/>
    <w:rsid w:val="00163B99"/>
    <w:rsid w:val="00164179"/>
    <w:rsid w:val="00164516"/>
    <w:rsid w:val="00164918"/>
    <w:rsid w:val="00164999"/>
    <w:rsid w:val="00165495"/>
    <w:rsid w:val="001654F8"/>
    <w:rsid w:val="00165763"/>
    <w:rsid w:val="001657DB"/>
    <w:rsid w:val="00165AAA"/>
    <w:rsid w:val="00165C31"/>
    <w:rsid w:val="00165DA3"/>
    <w:rsid w:val="00165F33"/>
    <w:rsid w:val="00166081"/>
    <w:rsid w:val="00166682"/>
    <w:rsid w:val="00166BCA"/>
    <w:rsid w:val="00166EBF"/>
    <w:rsid w:val="001674C8"/>
    <w:rsid w:val="00167597"/>
    <w:rsid w:val="00167B0E"/>
    <w:rsid w:val="00167FA1"/>
    <w:rsid w:val="00170178"/>
    <w:rsid w:val="001702D2"/>
    <w:rsid w:val="0017052D"/>
    <w:rsid w:val="00170538"/>
    <w:rsid w:val="001705B0"/>
    <w:rsid w:val="00170D4A"/>
    <w:rsid w:val="00170DC4"/>
    <w:rsid w:val="00170EA9"/>
    <w:rsid w:val="00170FE3"/>
    <w:rsid w:val="00171506"/>
    <w:rsid w:val="00171654"/>
    <w:rsid w:val="00171921"/>
    <w:rsid w:val="00171967"/>
    <w:rsid w:val="00171D1F"/>
    <w:rsid w:val="0017311E"/>
    <w:rsid w:val="0017313D"/>
    <w:rsid w:val="0017351D"/>
    <w:rsid w:val="001738F2"/>
    <w:rsid w:val="00173F7A"/>
    <w:rsid w:val="00174552"/>
    <w:rsid w:val="001745B9"/>
    <w:rsid w:val="00174881"/>
    <w:rsid w:val="00174887"/>
    <w:rsid w:val="001749D0"/>
    <w:rsid w:val="001749D1"/>
    <w:rsid w:val="00174C23"/>
    <w:rsid w:val="00174CD8"/>
    <w:rsid w:val="00174EF8"/>
    <w:rsid w:val="00175141"/>
    <w:rsid w:val="0017539B"/>
    <w:rsid w:val="00175591"/>
    <w:rsid w:val="0017565C"/>
    <w:rsid w:val="0017589E"/>
    <w:rsid w:val="00175ACD"/>
    <w:rsid w:val="00175B58"/>
    <w:rsid w:val="001761E1"/>
    <w:rsid w:val="001766F9"/>
    <w:rsid w:val="0017679E"/>
    <w:rsid w:val="00176884"/>
    <w:rsid w:val="00176993"/>
    <w:rsid w:val="001773B4"/>
    <w:rsid w:val="001776CB"/>
    <w:rsid w:val="00177D70"/>
    <w:rsid w:val="00180502"/>
    <w:rsid w:val="001806DF"/>
    <w:rsid w:val="0018106C"/>
    <w:rsid w:val="00181092"/>
    <w:rsid w:val="001811AD"/>
    <w:rsid w:val="00181431"/>
    <w:rsid w:val="0018144F"/>
    <w:rsid w:val="00181898"/>
    <w:rsid w:val="00181D66"/>
    <w:rsid w:val="00181E92"/>
    <w:rsid w:val="00181EA5"/>
    <w:rsid w:val="00182295"/>
    <w:rsid w:val="001825DB"/>
    <w:rsid w:val="00182605"/>
    <w:rsid w:val="001828D0"/>
    <w:rsid w:val="00182A70"/>
    <w:rsid w:val="001837FE"/>
    <w:rsid w:val="00183DC6"/>
    <w:rsid w:val="00184241"/>
    <w:rsid w:val="0018467A"/>
    <w:rsid w:val="001846E2"/>
    <w:rsid w:val="00184909"/>
    <w:rsid w:val="00184A82"/>
    <w:rsid w:val="00184CAF"/>
    <w:rsid w:val="00184E40"/>
    <w:rsid w:val="001850F3"/>
    <w:rsid w:val="0018531D"/>
    <w:rsid w:val="001855CE"/>
    <w:rsid w:val="00185637"/>
    <w:rsid w:val="001856FD"/>
    <w:rsid w:val="00185A70"/>
    <w:rsid w:val="00185DBA"/>
    <w:rsid w:val="00185F4B"/>
    <w:rsid w:val="00185FF4"/>
    <w:rsid w:val="00186235"/>
    <w:rsid w:val="001862AF"/>
    <w:rsid w:val="00186347"/>
    <w:rsid w:val="00186905"/>
    <w:rsid w:val="00186949"/>
    <w:rsid w:val="00186B37"/>
    <w:rsid w:val="00186D54"/>
    <w:rsid w:val="00186F2A"/>
    <w:rsid w:val="001871BB"/>
    <w:rsid w:val="001876A5"/>
    <w:rsid w:val="0018795A"/>
    <w:rsid w:val="00187AC3"/>
    <w:rsid w:val="00187AE8"/>
    <w:rsid w:val="00187CA8"/>
    <w:rsid w:val="00190092"/>
    <w:rsid w:val="001900B5"/>
    <w:rsid w:val="001902B2"/>
    <w:rsid w:val="001906C9"/>
    <w:rsid w:val="00190C71"/>
    <w:rsid w:val="0019136D"/>
    <w:rsid w:val="001918FD"/>
    <w:rsid w:val="00191965"/>
    <w:rsid w:val="00191980"/>
    <w:rsid w:val="00191AB6"/>
    <w:rsid w:val="00191AF2"/>
    <w:rsid w:val="00191B03"/>
    <w:rsid w:val="00191EF7"/>
    <w:rsid w:val="0019200D"/>
    <w:rsid w:val="00192D74"/>
    <w:rsid w:val="0019328F"/>
    <w:rsid w:val="001932AB"/>
    <w:rsid w:val="001932F9"/>
    <w:rsid w:val="0019338A"/>
    <w:rsid w:val="00193762"/>
    <w:rsid w:val="0019388A"/>
    <w:rsid w:val="001939F3"/>
    <w:rsid w:val="00193AC9"/>
    <w:rsid w:val="00193B91"/>
    <w:rsid w:val="00193C99"/>
    <w:rsid w:val="00193D38"/>
    <w:rsid w:val="00193E4A"/>
    <w:rsid w:val="001940A2"/>
    <w:rsid w:val="001944B9"/>
    <w:rsid w:val="0019509F"/>
    <w:rsid w:val="001950CA"/>
    <w:rsid w:val="0019568F"/>
    <w:rsid w:val="001956EA"/>
    <w:rsid w:val="00195776"/>
    <w:rsid w:val="001958EC"/>
    <w:rsid w:val="001960BF"/>
    <w:rsid w:val="001962B0"/>
    <w:rsid w:val="00196634"/>
    <w:rsid w:val="0019681A"/>
    <w:rsid w:val="00196C27"/>
    <w:rsid w:val="00196C51"/>
    <w:rsid w:val="00196C69"/>
    <w:rsid w:val="00196D66"/>
    <w:rsid w:val="00196DC6"/>
    <w:rsid w:val="00196DD4"/>
    <w:rsid w:val="0019702B"/>
    <w:rsid w:val="001973C6"/>
    <w:rsid w:val="0019740A"/>
    <w:rsid w:val="0019766D"/>
    <w:rsid w:val="00197776"/>
    <w:rsid w:val="0019782D"/>
    <w:rsid w:val="00197A43"/>
    <w:rsid w:val="00197E52"/>
    <w:rsid w:val="001A00C1"/>
    <w:rsid w:val="001A00F4"/>
    <w:rsid w:val="001A0349"/>
    <w:rsid w:val="001A0449"/>
    <w:rsid w:val="001A0457"/>
    <w:rsid w:val="001A0A13"/>
    <w:rsid w:val="001A0C6A"/>
    <w:rsid w:val="001A0CDD"/>
    <w:rsid w:val="001A0DEE"/>
    <w:rsid w:val="001A0F54"/>
    <w:rsid w:val="001A119B"/>
    <w:rsid w:val="001A1364"/>
    <w:rsid w:val="001A143D"/>
    <w:rsid w:val="001A1736"/>
    <w:rsid w:val="001A1BD1"/>
    <w:rsid w:val="001A1C62"/>
    <w:rsid w:val="001A1E16"/>
    <w:rsid w:val="001A2445"/>
    <w:rsid w:val="001A2A03"/>
    <w:rsid w:val="001A2FDB"/>
    <w:rsid w:val="001A32D0"/>
    <w:rsid w:val="001A3343"/>
    <w:rsid w:val="001A3598"/>
    <w:rsid w:val="001A3679"/>
    <w:rsid w:val="001A3697"/>
    <w:rsid w:val="001A37AB"/>
    <w:rsid w:val="001A3ABB"/>
    <w:rsid w:val="001A3C89"/>
    <w:rsid w:val="001A3D5F"/>
    <w:rsid w:val="001A3F34"/>
    <w:rsid w:val="001A4136"/>
    <w:rsid w:val="001A43C3"/>
    <w:rsid w:val="001A489C"/>
    <w:rsid w:val="001A4902"/>
    <w:rsid w:val="001A547E"/>
    <w:rsid w:val="001A549B"/>
    <w:rsid w:val="001A5867"/>
    <w:rsid w:val="001A5B5C"/>
    <w:rsid w:val="001A6337"/>
    <w:rsid w:val="001A6638"/>
    <w:rsid w:val="001A6AE7"/>
    <w:rsid w:val="001A6B26"/>
    <w:rsid w:val="001A6B28"/>
    <w:rsid w:val="001A6B4F"/>
    <w:rsid w:val="001A6E49"/>
    <w:rsid w:val="001A7167"/>
    <w:rsid w:val="001A7486"/>
    <w:rsid w:val="001A7824"/>
    <w:rsid w:val="001A79E0"/>
    <w:rsid w:val="001A7EEB"/>
    <w:rsid w:val="001B044B"/>
    <w:rsid w:val="001B05B1"/>
    <w:rsid w:val="001B08C5"/>
    <w:rsid w:val="001B0FBC"/>
    <w:rsid w:val="001B115F"/>
    <w:rsid w:val="001B15F0"/>
    <w:rsid w:val="001B1823"/>
    <w:rsid w:val="001B191D"/>
    <w:rsid w:val="001B1B8E"/>
    <w:rsid w:val="001B1CC8"/>
    <w:rsid w:val="001B1D52"/>
    <w:rsid w:val="001B1EB3"/>
    <w:rsid w:val="001B1F81"/>
    <w:rsid w:val="001B2164"/>
    <w:rsid w:val="001B2193"/>
    <w:rsid w:val="001B22D2"/>
    <w:rsid w:val="001B24AE"/>
    <w:rsid w:val="001B260F"/>
    <w:rsid w:val="001B2A73"/>
    <w:rsid w:val="001B2A74"/>
    <w:rsid w:val="001B2DF0"/>
    <w:rsid w:val="001B2FD7"/>
    <w:rsid w:val="001B3589"/>
    <w:rsid w:val="001B37BE"/>
    <w:rsid w:val="001B37D4"/>
    <w:rsid w:val="001B380B"/>
    <w:rsid w:val="001B383F"/>
    <w:rsid w:val="001B3A1E"/>
    <w:rsid w:val="001B3CD7"/>
    <w:rsid w:val="001B3D4E"/>
    <w:rsid w:val="001B3D5E"/>
    <w:rsid w:val="001B413C"/>
    <w:rsid w:val="001B47E1"/>
    <w:rsid w:val="001B49DB"/>
    <w:rsid w:val="001B4B73"/>
    <w:rsid w:val="001B4C9E"/>
    <w:rsid w:val="001B4CC3"/>
    <w:rsid w:val="001B4D74"/>
    <w:rsid w:val="001B4EC6"/>
    <w:rsid w:val="001B52A5"/>
    <w:rsid w:val="001B57BE"/>
    <w:rsid w:val="001B6131"/>
    <w:rsid w:val="001B6145"/>
    <w:rsid w:val="001B63F8"/>
    <w:rsid w:val="001B6918"/>
    <w:rsid w:val="001B6934"/>
    <w:rsid w:val="001B6BF4"/>
    <w:rsid w:val="001B6CB9"/>
    <w:rsid w:val="001B6E4C"/>
    <w:rsid w:val="001B6FAC"/>
    <w:rsid w:val="001B7191"/>
    <w:rsid w:val="001B76F3"/>
    <w:rsid w:val="001B7886"/>
    <w:rsid w:val="001B792D"/>
    <w:rsid w:val="001B7A94"/>
    <w:rsid w:val="001B7DEA"/>
    <w:rsid w:val="001B7E14"/>
    <w:rsid w:val="001B7FE7"/>
    <w:rsid w:val="001C0257"/>
    <w:rsid w:val="001C0328"/>
    <w:rsid w:val="001C04EB"/>
    <w:rsid w:val="001C0C68"/>
    <w:rsid w:val="001C0D2D"/>
    <w:rsid w:val="001C0D3B"/>
    <w:rsid w:val="001C0E56"/>
    <w:rsid w:val="001C0F9C"/>
    <w:rsid w:val="001C0FFA"/>
    <w:rsid w:val="001C1208"/>
    <w:rsid w:val="001C12CD"/>
    <w:rsid w:val="001C1341"/>
    <w:rsid w:val="001C1537"/>
    <w:rsid w:val="001C19F3"/>
    <w:rsid w:val="001C1C80"/>
    <w:rsid w:val="001C1D21"/>
    <w:rsid w:val="001C1D56"/>
    <w:rsid w:val="001C1D9B"/>
    <w:rsid w:val="001C1F52"/>
    <w:rsid w:val="001C20DF"/>
    <w:rsid w:val="001C231F"/>
    <w:rsid w:val="001C26BA"/>
    <w:rsid w:val="001C2709"/>
    <w:rsid w:val="001C286B"/>
    <w:rsid w:val="001C2E2F"/>
    <w:rsid w:val="001C3960"/>
    <w:rsid w:val="001C3A99"/>
    <w:rsid w:val="001C3BCF"/>
    <w:rsid w:val="001C3DFA"/>
    <w:rsid w:val="001C40E8"/>
    <w:rsid w:val="001C4488"/>
    <w:rsid w:val="001C4A6A"/>
    <w:rsid w:val="001C4AFD"/>
    <w:rsid w:val="001C4BEC"/>
    <w:rsid w:val="001C4D57"/>
    <w:rsid w:val="001C4F63"/>
    <w:rsid w:val="001C512B"/>
    <w:rsid w:val="001C5620"/>
    <w:rsid w:val="001C56D6"/>
    <w:rsid w:val="001C579B"/>
    <w:rsid w:val="001C5885"/>
    <w:rsid w:val="001C5B0B"/>
    <w:rsid w:val="001C5CB8"/>
    <w:rsid w:val="001C5D35"/>
    <w:rsid w:val="001C610D"/>
    <w:rsid w:val="001C6466"/>
    <w:rsid w:val="001C6604"/>
    <w:rsid w:val="001C6AB0"/>
    <w:rsid w:val="001C6BF0"/>
    <w:rsid w:val="001C7897"/>
    <w:rsid w:val="001C7B19"/>
    <w:rsid w:val="001C7CF2"/>
    <w:rsid w:val="001C7D61"/>
    <w:rsid w:val="001C7E59"/>
    <w:rsid w:val="001D0043"/>
    <w:rsid w:val="001D02B1"/>
    <w:rsid w:val="001D02FF"/>
    <w:rsid w:val="001D0453"/>
    <w:rsid w:val="001D0AF2"/>
    <w:rsid w:val="001D0C45"/>
    <w:rsid w:val="001D0CF1"/>
    <w:rsid w:val="001D0D82"/>
    <w:rsid w:val="001D0F22"/>
    <w:rsid w:val="001D11E0"/>
    <w:rsid w:val="001D11FE"/>
    <w:rsid w:val="001D14FA"/>
    <w:rsid w:val="001D28F2"/>
    <w:rsid w:val="001D2A2F"/>
    <w:rsid w:val="001D2B3F"/>
    <w:rsid w:val="001D2BB9"/>
    <w:rsid w:val="001D309E"/>
    <w:rsid w:val="001D321B"/>
    <w:rsid w:val="001D3414"/>
    <w:rsid w:val="001D3872"/>
    <w:rsid w:val="001D3BEF"/>
    <w:rsid w:val="001D46E2"/>
    <w:rsid w:val="001D475A"/>
    <w:rsid w:val="001D47BA"/>
    <w:rsid w:val="001D4927"/>
    <w:rsid w:val="001D4A34"/>
    <w:rsid w:val="001D4B2E"/>
    <w:rsid w:val="001D4B91"/>
    <w:rsid w:val="001D4F1F"/>
    <w:rsid w:val="001D513B"/>
    <w:rsid w:val="001D54D3"/>
    <w:rsid w:val="001D54E4"/>
    <w:rsid w:val="001D5A06"/>
    <w:rsid w:val="001D63DB"/>
    <w:rsid w:val="001D6497"/>
    <w:rsid w:val="001D6703"/>
    <w:rsid w:val="001D686C"/>
    <w:rsid w:val="001D6AC1"/>
    <w:rsid w:val="001D7126"/>
    <w:rsid w:val="001D729D"/>
    <w:rsid w:val="001D72CE"/>
    <w:rsid w:val="001D7A8C"/>
    <w:rsid w:val="001D7AB6"/>
    <w:rsid w:val="001D7B5B"/>
    <w:rsid w:val="001D7FA4"/>
    <w:rsid w:val="001E0B52"/>
    <w:rsid w:val="001E0D8E"/>
    <w:rsid w:val="001E0EEE"/>
    <w:rsid w:val="001E121C"/>
    <w:rsid w:val="001E14D3"/>
    <w:rsid w:val="001E1B17"/>
    <w:rsid w:val="001E1BCB"/>
    <w:rsid w:val="001E1CC7"/>
    <w:rsid w:val="001E1E1A"/>
    <w:rsid w:val="001E1E39"/>
    <w:rsid w:val="001E1F9B"/>
    <w:rsid w:val="001E289F"/>
    <w:rsid w:val="001E29B3"/>
    <w:rsid w:val="001E29C5"/>
    <w:rsid w:val="001E2C15"/>
    <w:rsid w:val="001E2DD5"/>
    <w:rsid w:val="001E2FFA"/>
    <w:rsid w:val="001E31FD"/>
    <w:rsid w:val="001E34E9"/>
    <w:rsid w:val="001E35AE"/>
    <w:rsid w:val="001E35CB"/>
    <w:rsid w:val="001E3660"/>
    <w:rsid w:val="001E3A24"/>
    <w:rsid w:val="001E3B79"/>
    <w:rsid w:val="001E3C22"/>
    <w:rsid w:val="001E4499"/>
    <w:rsid w:val="001E45B8"/>
    <w:rsid w:val="001E46F9"/>
    <w:rsid w:val="001E4BF4"/>
    <w:rsid w:val="001E50AE"/>
    <w:rsid w:val="001E5660"/>
    <w:rsid w:val="001E57A1"/>
    <w:rsid w:val="001E59F6"/>
    <w:rsid w:val="001E5A4C"/>
    <w:rsid w:val="001E5A64"/>
    <w:rsid w:val="001E5BCF"/>
    <w:rsid w:val="001E617D"/>
    <w:rsid w:val="001E6229"/>
    <w:rsid w:val="001E6355"/>
    <w:rsid w:val="001E6455"/>
    <w:rsid w:val="001E657A"/>
    <w:rsid w:val="001E6662"/>
    <w:rsid w:val="001E666E"/>
    <w:rsid w:val="001E6840"/>
    <w:rsid w:val="001E6895"/>
    <w:rsid w:val="001E6D54"/>
    <w:rsid w:val="001E7036"/>
    <w:rsid w:val="001E723B"/>
    <w:rsid w:val="001E72B5"/>
    <w:rsid w:val="001E7B19"/>
    <w:rsid w:val="001E7FE7"/>
    <w:rsid w:val="001F0266"/>
    <w:rsid w:val="001F02AC"/>
    <w:rsid w:val="001F0376"/>
    <w:rsid w:val="001F068C"/>
    <w:rsid w:val="001F0A82"/>
    <w:rsid w:val="001F0ADF"/>
    <w:rsid w:val="001F0CC2"/>
    <w:rsid w:val="001F1005"/>
    <w:rsid w:val="001F100D"/>
    <w:rsid w:val="001F13D8"/>
    <w:rsid w:val="001F1D83"/>
    <w:rsid w:val="001F2448"/>
    <w:rsid w:val="001F24A3"/>
    <w:rsid w:val="001F24E5"/>
    <w:rsid w:val="001F25E1"/>
    <w:rsid w:val="001F2814"/>
    <w:rsid w:val="001F28A0"/>
    <w:rsid w:val="001F2ABF"/>
    <w:rsid w:val="001F373A"/>
    <w:rsid w:val="001F37FA"/>
    <w:rsid w:val="001F3812"/>
    <w:rsid w:val="001F3AFB"/>
    <w:rsid w:val="001F3B49"/>
    <w:rsid w:val="001F3BC4"/>
    <w:rsid w:val="001F3DAA"/>
    <w:rsid w:val="001F3E06"/>
    <w:rsid w:val="001F3ED3"/>
    <w:rsid w:val="001F3F4B"/>
    <w:rsid w:val="001F3F8C"/>
    <w:rsid w:val="001F4378"/>
    <w:rsid w:val="001F44BC"/>
    <w:rsid w:val="001F46AE"/>
    <w:rsid w:val="001F4E99"/>
    <w:rsid w:val="001F4F14"/>
    <w:rsid w:val="001F4F31"/>
    <w:rsid w:val="001F507A"/>
    <w:rsid w:val="001F517B"/>
    <w:rsid w:val="001F5299"/>
    <w:rsid w:val="001F5717"/>
    <w:rsid w:val="001F5755"/>
    <w:rsid w:val="001F5A6E"/>
    <w:rsid w:val="001F5A79"/>
    <w:rsid w:val="001F5F39"/>
    <w:rsid w:val="001F62F2"/>
    <w:rsid w:val="001F66AA"/>
    <w:rsid w:val="001F6B03"/>
    <w:rsid w:val="001F6C41"/>
    <w:rsid w:val="001F7CC0"/>
    <w:rsid w:val="001F7D4D"/>
    <w:rsid w:val="0020018C"/>
    <w:rsid w:val="002001DE"/>
    <w:rsid w:val="00200219"/>
    <w:rsid w:val="002003A7"/>
    <w:rsid w:val="002006F7"/>
    <w:rsid w:val="00200970"/>
    <w:rsid w:val="00200BC3"/>
    <w:rsid w:val="00200D3B"/>
    <w:rsid w:val="002014A7"/>
    <w:rsid w:val="002014C5"/>
    <w:rsid w:val="0020167C"/>
    <w:rsid w:val="00201A60"/>
    <w:rsid w:val="00201AB3"/>
    <w:rsid w:val="00201B07"/>
    <w:rsid w:val="00201B97"/>
    <w:rsid w:val="00201BD3"/>
    <w:rsid w:val="00202458"/>
    <w:rsid w:val="00202E3F"/>
    <w:rsid w:val="00202E44"/>
    <w:rsid w:val="00202FF0"/>
    <w:rsid w:val="00203013"/>
    <w:rsid w:val="002032EF"/>
    <w:rsid w:val="00203629"/>
    <w:rsid w:val="00203642"/>
    <w:rsid w:val="00203745"/>
    <w:rsid w:val="002037A8"/>
    <w:rsid w:val="00203E1D"/>
    <w:rsid w:val="00203E45"/>
    <w:rsid w:val="00203E7D"/>
    <w:rsid w:val="00204610"/>
    <w:rsid w:val="00204912"/>
    <w:rsid w:val="0020498D"/>
    <w:rsid w:val="00204A51"/>
    <w:rsid w:val="00204B29"/>
    <w:rsid w:val="00204C18"/>
    <w:rsid w:val="00204D0D"/>
    <w:rsid w:val="00205187"/>
    <w:rsid w:val="00205620"/>
    <w:rsid w:val="00205B7D"/>
    <w:rsid w:val="00205BAE"/>
    <w:rsid w:val="00205D14"/>
    <w:rsid w:val="00205DC2"/>
    <w:rsid w:val="00206052"/>
    <w:rsid w:val="002061C1"/>
    <w:rsid w:val="002061E8"/>
    <w:rsid w:val="0020666C"/>
    <w:rsid w:val="0020693B"/>
    <w:rsid w:val="00206DE6"/>
    <w:rsid w:val="002071B7"/>
    <w:rsid w:val="002072CE"/>
    <w:rsid w:val="00207361"/>
    <w:rsid w:val="002077E9"/>
    <w:rsid w:val="00207860"/>
    <w:rsid w:val="00207A07"/>
    <w:rsid w:val="00207BBC"/>
    <w:rsid w:val="00207D3B"/>
    <w:rsid w:val="002101F5"/>
    <w:rsid w:val="0021088C"/>
    <w:rsid w:val="00210B23"/>
    <w:rsid w:val="00210C84"/>
    <w:rsid w:val="002110E0"/>
    <w:rsid w:val="002112F0"/>
    <w:rsid w:val="002115B8"/>
    <w:rsid w:val="0021172B"/>
    <w:rsid w:val="0021188A"/>
    <w:rsid w:val="00211990"/>
    <w:rsid w:val="002119D4"/>
    <w:rsid w:val="00211D9C"/>
    <w:rsid w:val="002126EC"/>
    <w:rsid w:val="00212B31"/>
    <w:rsid w:val="00212CCC"/>
    <w:rsid w:val="00212EDE"/>
    <w:rsid w:val="00213336"/>
    <w:rsid w:val="002135CB"/>
    <w:rsid w:val="002136BB"/>
    <w:rsid w:val="002136E6"/>
    <w:rsid w:val="00213BB7"/>
    <w:rsid w:val="00213BD2"/>
    <w:rsid w:val="0021402D"/>
    <w:rsid w:val="002142FF"/>
    <w:rsid w:val="002146B7"/>
    <w:rsid w:val="00214926"/>
    <w:rsid w:val="00214F43"/>
    <w:rsid w:val="00214FAC"/>
    <w:rsid w:val="0021574D"/>
    <w:rsid w:val="00215767"/>
    <w:rsid w:val="0021584B"/>
    <w:rsid w:val="002158A5"/>
    <w:rsid w:val="00215AF2"/>
    <w:rsid w:val="00215D57"/>
    <w:rsid w:val="00215D7C"/>
    <w:rsid w:val="00215DED"/>
    <w:rsid w:val="002162DD"/>
    <w:rsid w:val="00216300"/>
    <w:rsid w:val="00216547"/>
    <w:rsid w:val="002166A2"/>
    <w:rsid w:val="00216ADA"/>
    <w:rsid w:val="00216BC6"/>
    <w:rsid w:val="00217484"/>
    <w:rsid w:val="0021755A"/>
    <w:rsid w:val="00217AD1"/>
    <w:rsid w:val="00217BF3"/>
    <w:rsid w:val="00217C36"/>
    <w:rsid w:val="00217FD5"/>
    <w:rsid w:val="002200AB"/>
    <w:rsid w:val="002201F0"/>
    <w:rsid w:val="002202F4"/>
    <w:rsid w:val="00220466"/>
    <w:rsid w:val="002204C4"/>
    <w:rsid w:val="002205DA"/>
    <w:rsid w:val="0022084A"/>
    <w:rsid w:val="00220AAE"/>
    <w:rsid w:val="00220B53"/>
    <w:rsid w:val="00220E2C"/>
    <w:rsid w:val="00220F9D"/>
    <w:rsid w:val="00221B5B"/>
    <w:rsid w:val="00221C50"/>
    <w:rsid w:val="00221E85"/>
    <w:rsid w:val="002220C5"/>
    <w:rsid w:val="002222B8"/>
    <w:rsid w:val="002223C8"/>
    <w:rsid w:val="002224EC"/>
    <w:rsid w:val="0022292E"/>
    <w:rsid w:val="00222F6E"/>
    <w:rsid w:val="002231BC"/>
    <w:rsid w:val="002233C0"/>
    <w:rsid w:val="00223CC9"/>
    <w:rsid w:val="00223CCD"/>
    <w:rsid w:val="00223DE8"/>
    <w:rsid w:val="00223F5B"/>
    <w:rsid w:val="002240E0"/>
    <w:rsid w:val="0022428C"/>
    <w:rsid w:val="002242F7"/>
    <w:rsid w:val="00224919"/>
    <w:rsid w:val="0022496D"/>
    <w:rsid w:val="0022507B"/>
    <w:rsid w:val="002251DE"/>
    <w:rsid w:val="00225361"/>
    <w:rsid w:val="002254EA"/>
    <w:rsid w:val="0022565D"/>
    <w:rsid w:val="00225B16"/>
    <w:rsid w:val="00225EEB"/>
    <w:rsid w:val="002261F0"/>
    <w:rsid w:val="00226473"/>
    <w:rsid w:val="0022665B"/>
    <w:rsid w:val="002266EF"/>
    <w:rsid w:val="00226B03"/>
    <w:rsid w:val="00226BBA"/>
    <w:rsid w:val="00226E16"/>
    <w:rsid w:val="00227224"/>
    <w:rsid w:val="00227931"/>
    <w:rsid w:val="002279DD"/>
    <w:rsid w:val="00227B18"/>
    <w:rsid w:val="00227B30"/>
    <w:rsid w:val="00227CA1"/>
    <w:rsid w:val="0023064E"/>
    <w:rsid w:val="002307EE"/>
    <w:rsid w:val="00230C17"/>
    <w:rsid w:val="00230EAF"/>
    <w:rsid w:val="00230F81"/>
    <w:rsid w:val="002316B3"/>
    <w:rsid w:val="00231805"/>
    <w:rsid w:val="002319F7"/>
    <w:rsid w:val="00231A17"/>
    <w:rsid w:val="00231A82"/>
    <w:rsid w:val="00231E6E"/>
    <w:rsid w:val="00231F17"/>
    <w:rsid w:val="00232165"/>
    <w:rsid w:val="00232371"/>
    <w:rsid w:val="002324CB"/>
    <w:rsid w:val="00232584"/>
    <w:rsid w:val="0023268E"/>
    <w:rsid w:val="002326C0"/>
    <w:rsid w:val="0023297B"/>
    <w:rsid w:val="002329C8"/>
    <w:rsid w:val="00232C3B"/>
    <w:rsid w:val="00232D72"/>
    <w:rsid w:val="00232E4E"/>
    <w:rsid w:val="0023335C"/>
    <w:rsid w:val="0023341B"/>
    <w:rsid w:val="0023397C"/>
    <w:rsid w:val="00233AE4"/>
    <w:rsid w:val="00233D82"/>
    <w:rsid w:val="002340EC"/>
    <w:rsid w:val="0023414D"/>
    <w:rsid w:val="002342F0"/>
    <w:rsid w:val="0023430E"/>
    <w:rsid w:val="002343CF"/>
    <w:rsid w:val="00234B7E"/>
    <w:rsid w:val="00234E81"/>
    <w:rsid w:val="00234EB9"/>
    <w:rsid w:val="0023514B"/>
    <w:rsid w:val="00235575"/>
    <w:rsid w:val="002355C4"/>
    <w:rsid w:val="002357AB"/>
    <w:rsid w:val="00235D33"/>
    <w:rsid w:val="00236058"/>
    <w:rsid w:val="0023608B"/>
    <w:rsid w:val="002360B9"/>
    <w:rsid w:val="002362CB"/>
    <w:rsid w:val="0023644F"/>
    <w:rsid w:val="0023658F"/>
    <w:rsid w:val="00236BC7"/>
    <w:rsid w:val="00236BCB"/>
    <w:rsid w:val="00236CAE"/>
    <w:rsid w:val="00236E98"/>
    <w:rsid w:val="00236FE3"/>
    <w:rsid w:val="0023785B"/>
    <w:rsid w:val="00237CBC"/>
    <w:rsid w:val="0024003E"/>
    <w:rsid w:val="002407F1"/>
    <w:rsid w:val="002408FE"/>
    <w:rsid w:val="00240AEB"/>
    <w:rsid w:val="00240B26"/>
    <w:rsid w:val="00240C81"/>
    <w:rsid w:val="002410FD"/>
    <w:rsid w:val="002412CD"/>
    <w:rsid w:val="002412F6"/>
    <w:rsid w:val="00241591"/>
    <w:rsid w:val="00241AD8"/>
    <w:rsid w:val="00241C64"/>
    <w:rsid w:val="002420C1"/>
    <w:rsid w:val="00242221"/>
    <w:rsid w:val="0024257F"/>
    <w:rsid w:val="0024281C"/>
    <w:rsid w:val="00242BFF"/>
    <w:rsid w:val="00242CC9"/>
    <w:rsid w:val="0024349F"/>
    <w:rsid w:val="00243565"/>
    <w:rsid w:val="002435A0"/>
    <w:rsid w:val="00243806"/>
    <w:rsid w:val="00243AA3"/>
    <w:rsid w:val="00243B83"/>
    <w:rsid w:val="00244268"/>
    <w:rsid w:val="0024435F"/>
    <w:rsid w:val="0024440F"/>
    <w:rsid w:val="002447D2"/>
    <w:rsid w:val="002447F5"/>
    <w:rsid w:val="0024486C"/>
    <w:rsid w:val="0024491C"/>
    <w:rsid w:val="00244976"/>
    <w:rsid w:val="00244E25"/>
    <w:rsid w:val="00245256"/>
    <w:rsid w:val="002452F3"/>
    <w:rsid w:val="00245353"/>
    <w:rsid w:val="00245431"/>
    <w:rsid w:val="00245717"/>
    <w:rsid w:val="00245954"/>
    <w:rsid w:val="00245CD0"/>
    <w:rsid w:val="00245EAF"/>
    <w:rsid w:val="00246376"/>
    <w:rsid w:val="0024643E"/>
    <w:rsid w:val="0024648D"/>
    <w:rsid w:val="0024678B"/>
    <w:rsid w:val="002469E7"/>
    <w:rsid w:val="00246B97"/>
    <w:rsid w:val="00246D7D"/>
    <w:rsid w:val="00246D7F"/>
    <w:rsid w:val="00247555"/>
    <w:rsid w:val="002476A3"/>
    <w:rsid w:val="002477EA"/>
    <w:rsid w:val="002477FD"/>
    <w:rsid w:val="00247807"/>
    <w:rsid w:val="0024787A"/>
    <w:rsid w:val="00250266"/>
    <w:rsid w:val="002503BE"/>
    <w:rsid w:val="002505B3"/>
    <w:rsid w:val="00250F01"/>
    <w:rsid w:val="00251317"/>
    <w:rsid w:val="002515B0"/>
    <w:rsid w:val="002515DB"/>
    <w:rsid w:val="00251A5A"/>
    <w:rsid w:val="00251CE8"/>
    <w:rsid w:val="0025257B"/>
    <w:rsid w:val="00252954"/>
    <w:rsid w:val="00252ABA"/>
    <w:rsid w:val="00252F00"/>
    <w:rsid w:val="002532A1"/>
    <w:rsid w:val="0025351A"/>
    <w:rsid w:val="0025372F"/>
    <w:rsid w:val="00253730"/>
    <w:rsid w:val="00253797"/>
    <w:rsid w:val="00253A16"/>
    <w:rsid w:val="00253AF4"/>
    <w:rsid w:val="0025402D"/>
    <w:rsid w:val="00254330"/>
    <w:rsid w:val="00254377"/>
    <w:rsid w:val="002547E7"/>
    <w:rsid w:val="00254983"/>
    <w:rsid w:val="00254BAE"/>
    <w:rsid w:val="00254BEC"/>
    <w:rsid w:val="00254C60"/>
    <w:rsid w:val="00254FEE"/>
    <w:rsid w:val="002551F9"/>
    <w:rsid w:val="00255379"/>
    <w:rsid w:val="0025544D"/>
    <w:rsid w:val="00255B3B"/>
    <w:rsid w:val="00255C62"/>
    <w:rsid w:val="00255E3B"/>
    <w:rsid w:val="00255F7B"/>
    <w:rsid w:val="00256214"/>
    <w:rsid w:val="00256791"/>
    <w:rsid w:val="00256847"/>
    <w:rsid w:val="00256B97"/>
    <w:rsid w:val="00256C5F"/>
    <w:rsid w:val="00256D54"/>
    <w:rsid w:val="00256FD7"/>
    <w:rsid w:val="00257592"/>
    <w:rsid w:val="00257905"/>
    <w:rsid w:val="002579D4"/>
    <w:rsid w:val="00257C63"/>
    <w:rsid w:val="00257F18"/>
    <w:rsid w:val="0026063D"/>
    <w:rsid w:val="00260A97"/>
    <w:rsid w:val="00260C04"/>
    <w:rsid w:val="00260F01"/>
    <w:rsid w:val="002610AE"/>
    <w:rsid w:val="002611BC"/>
    <w:rsid w:val="002613D9"/>
    <w:rsid w:val="0026155B"/>
    <w:rsid w:val="0026198F"/>
    <w:rsid w:val="00261FF3"/>
    <w:rsid w:val="0026216B"/>
    <w:rsid w:val="00262348"/>
    <w:rsid w:val="002623FA"/>
    <w:rsid w:val="00262832"/>
    <w:rsid w:val="002628FF"/>
    <w:rsid w:val="00262986"/>
    <w:rsid w:val="00262B85"/>
    <w:rsid w:val="00262DA8"/>
    <w:rsid w:val="00262EF8"/>
    <w:rsid w:val="002630FA"/>
    <w:rsid w:val="002637E6"/>
    <w:rsid w:val="00263E35"/>
    <w:rsid w:val="002640FC"/>
    <w:rsid w:val="0026489A"/>
    <w:rsid w:val="00264AE8"/>
    <w:rsid w:val="00264D73"/>
    <w:rsid w:val="00264DF9"/>
    <w:rsid w:val="00264EE5"/>
    <w:rsid w:val="00265283"/>
    <w:rsid w:val="0026542C"/>
    <w:rsid w:val="002661DC"/>
    <w:rsid w:val="002666FF"/>
    <w:rsid w:val="00266C0D"/>
    <w:rsid w:val="0026715C"/>
    <w:rsid w:val="002672A0"/>
    <w:rsid w:val="00267BC8"/>
    <w:rsid w:val="00267BD5"/>
    <w:rsid w:val="00267DD6"/>
    <w:rsid w:val="00267E43"/>
    <w:rsid w:val="002700A1"/>
    <w:rsid w:val="00270100"/>
    <w:rsid w:val="00270141"/>
    <w:rsid w:val="00270869"/>
    <w:rsid w:val="0027087F"/>
    <w:rsid w:val="00270A40"/>
    <w:rsid w:val="00270FFE"/>
    <w:rsid w:val="0027129A"/>
    <w:rsid w:val="00271733"/>
    <w:rsid w:val="0027198D"/>
    <w:rsid w:val="002719FA"/>
    <w:rsid w:val="00271A9E"/>
    <w:rsid w:val="00271F23"/>
    <w:rsid w:val="00272D8D"/>
    <w:rsid w:val="00272F93"/>
    <w:rsid w:val="00273581"/>
    <w:rsid w:val="002735F1"/>
    <w:rsid w:val="00273908"/>
    <w:rsid w:val="00273A51"/>
    <w:rsid w:val="002741CD"/>
    <w:rsid w:val="0027441A"/>
    <w:rsid w:val="002750D3"/>
    <w:rsid w:val="00275201"/>
    <w:rsid w:val="00275471"/>
    <w:rsid w:val="00275820"/>
    <w:rsid w:val="00275A06"/>
    <w:rsid w:val="00276075"/>
    <w:rsid w:val="00276149"/>
    <w:rsid w:val="00276315"/>
    <w:rsid w:val="0027643C"/>
    <w:rsid w:val="00276601"/>
    <w:rsid w:val="0027667D"/>
    <w:rsid w:val="002768C4"/>
    <w:rsid w:val="00276A82"/>
    <w:rsid w:val="00276BBB"/>
    <w:rsid w:val="002771FB"/>
    <w:rsid w:val="00277622"/>
    <w:rsid w:val="0027780D"/>
    <w:rsid w:val="00277821"/>
    <w:rsid w:val="00277A2D"/>
    <w:rsid w:val="00277D16"/>
    <w:rsid w:val="0028012E"/>
    <w:rsid w:val="00280158"/>
    <w:rsid w:val="00280364"/>
    <w:rsid w:val="002807CE"/>
    <w:rsid w:val="002808FA"/>
    <w:rsid w:val="002810C4"/>
    <w:rsid w:val="00281271"/>
    <w:rsid w:val="002813CF"/>
    <w:rsid w:val="0028163D"/>
    <w:rsid w:val="002816EF"/>
    <w:rsid w:val="002819EB"/>
    <w:rsid w:val="00281BA8"/>
    <w:rsid w:val="00281D84"/>
    <w:rsid w:val="00282275"/>
    <w:rsid w:val="0028255F"/>
    <w:rsid w:val="00282568"/>
    <w:rsid w:val="002825D8"/>
    <w:rsid w:val="00282645"/>
    <w:rsid w:val="0028278C"/>
    <w:rsid w:val="002827C9"/>
    <w:rsid w:val="002829FC"/>
    <w:rsid w:val="00282B4B"/>
    <w:rsid w:val="00282E10"/>
    <w:rsid w:val="00282E65"/>
    <w:rsid w:val="00282E9D"/>
    <w:rsid w:val="00283138"/>
    <w:rsid w:val="0028329D"/>
    <w:rsid w:val="00283672"/>
    <w:rsid w:val="0028386F"/>
    <w:rsid w:val="00283F62"/>
    <w:rsid w:val="00284442"/>
    <w:rsid w:val="0028473F"/>
    <w:rsid w:val="00284C5C"/>
    <w:rsid w:val="00284DDD"/>
    <w:rsid w:val="00285159"/>
    <w:rsid w:val="002852AB"/>
    <w:rsid w:val="0028545F"/>
    <w:rsid w:val="00285648"/>
    <w:rsid w:val="0028589E"/>
    <w:rsid w:val="00285ED6"/>
    <w:rsid w:val="00285ED7"/>
    <w:rsid w:val="002860CF"/>
    <w:rsid w:val="00286171"/>
    <w:rsid w:val="002863BD"/>
    <w:rsid w:val="00286878"/>
    <w:rsid w:val="002868D6"/>
    <w:rsid w:val="00286A65"/>
    <w:rsid w:val="00286EFC"/>
    <w:rsid w:val="0028783D"/>
    <w:rsid w:val="00287D7B"/>
    <w:rsid w:val="00287FE1"/>
    <w:rsid w:val="0029013B"/>
    <w:rsid w:val="00290324"/>
    <w:rsid w:val="0029035A"/>
    <w:rsid w:val="002903E7"/>
    <w:rsid w:val="0029094E"/>
    <w:rsid w:val="0029099A"/>
    <w:rsid w:val="00290C18"/>
    <w:rsid w:val="00290DB3"/>
    <w:rsid w:val="00290E32"/>
    <w:rsid w:val="00290E6B"/>
    <w:rsid w:val="002910A6"/>
    <w:rsid w:val="00291103"/>
    <w:rsid w:val="0029114B"/>
    <w:rsid w:val="00291190"/>
    <w:rsid w:val="0029124B"/>
    <w:rsid w:val="00291698"/>
    <w:rsid w:val="002916C3"/>
    <w:rsid w:val="00291A66"/>
    <w:rsid w:val="00291E70"/>
    <w:rsid w:val="00291EA9"/>
    <w:rsid w:val="00292006"/>
    <w:rsid w:val="00292170"/>
    <w:rsid w:val="0029217B"/>
    <w:rsid w:val="002924E2"/>
    <w:rsid w:val="00292710"/>
    <w:rsid w:val="00292783"/>
    <w:rsid w:val="00292966"/>
    <w:rsid w:val="00292A15"/>
    <w:rsid w:val="00292CC9"/>
    <w:rsid w:val="00293553"/>
    <w:rsid w:val="0029367A"/>
    <w:rsid w:val="00293888"/>
    <w:rsid w:val="00293B69"/>
    <w:rsid w:val="00294260"/>
    <w:rsid w:val="002943C3"/>
    <w:rsid w:val="00294428"/>
    <w:rsid w:val="00294448"/>
    <w:rsid w:val="00294600"/>
    <w:rsid w:val="002946E6"/>
    <w:rsid w:val="00294773"/>
    <w:rsid w:val="002947D3"/>
    <w:rsid w:val="00294A23"/>
    <w:rsid w:val="00294C8D"/>
    <w:rsid w:val="00294CF7"/>
    <w:rsid w:val="00294F04"/>
    <w:rsid w:val="002951EA"/>
    <w:rsid w:val="00295406"/>
    <w:rsid w:val="0029546D"/>
    <w:rsid w:val="0029569B"/>
    <w:rsid w:val="002956B9"/>
    <w:rsid w:val="00295975"/>
    <w:rsid w:val="00295A3A"/>
    <w:rsid w:val="00295BA1"/>
    <w:rsid w:val="00295E0B"/>
    <w:rsid w:val="00295EBC"/>
    <w:rsid w:val="00296291"/>
    <w:rsid w:val="002965EB"/>
    <w:rsid w:val="002966A9"/>
    <w:rsid w:val="00296D14"/>
    <w:rsid w:val="002971B6"/>
    <w:rsid w:val="002972E7"/>
    <w:rsid w:val="00297D53"/>
    <w:rsid w:val="002A0154"/>
    <w:rsid w:val="002A02BB"/>
    <w:rsid w:val="002A04C4"/>
    <w:rsid w:val="002A071E"/>
    <w:rsid w:val="002A0D7E"/>
    <w:rsid w:val="002A1316"/>
    <w:rsid w:val="002A13E2"/>
    <w:rsid w:val="002A1417"/>
    <w:rsid w:val="002A14E9"/>
    <w:rsid w:val="002A1C52"/>
    <w:rsid w:val="002A1EDE"/>
    <w:rsid w:val="002A2177"/>
    <w:rsid w:val="002A23D1"/>
    <w:rsid w:val="002A2960"/>
    <w:rsid w:val="002A2A4B"/>
    <w:rsid w:val="002A2B0F"/>
    <w:rsid w:val="002A2CBC"/>
    <w:rsid w:val="002A2EC0"/>
    <w:rsid w:val="002A2F82"/>
    <w:rsid w:val="002A3037"/>
    <w:rsid w:val="002A3097"/>
    <w:rsid w:val="002A32FD"/>
    <w:rsid w:val="002A3443"/>
    <w:rsid w:val="002A380D"/>
    <w:rsid w:val="002A3A12"/>
    <w:rsid w:val="002A3AD3"/>
    <w:rsid w:val="002A3B4E"/>
    <w:rsid w:val="002A3B79"/>
    <w:rsid w:val="002A3E6E"/>
    <w:rsid w:val="002A4027"/>
    <w:rsid w:val="002A4125"/>
    <w:rsid w:val="002A431A"/>
    <w:rsid w:val="002A4714"/>
    <w:rsid w:val="002A4A73"/>
    <w:rsid w:val="002A4D55"/>
    <w:rsid w:val="002A5536"/>
    <w:rsid w:val="002A5650"/>
    <w:rsid w:val="002A56BE"/>
    <w:rsid w:val="002A5B38"/>
    <w:rsid w:val="002A5E31"/>
    <w:rsid w:val="002A5FCE"/>
    <w:rsid w:val="002A5FFE"/>
    <w:rsid w:val="002A6193"/>
    <w:rsid w:val="002A62B2"/>
    <w:rsid w:val="002A66F6"/>
    <w:rsid w:val="002A6923"/>
    <w:rsid w:val="002A6D59"/>
    <w:rsid w:val="002A6E6E"/>
    <w:rsid w:val="002A6E7B"/>
    <w:rsid w:val="002A7B95"/>
    <w:rsid w:val="002A7D79"/>
    <w:rsid w:val="002A7D87"/>
    <w:rsid w:val="002A7D9C"/>
    <w:rsid w:val="002A7E5B"/>
    <w:rsid w:val="002A7E8E"/>
    <w:rsid w:val="002B00CA"/>
    <w:rsid w:val="002B0461"/>
    <w:rsid w:val="002B0D95"/>
    <w:rsid w:val="002B0F28"/>
    <w:rsid w:val="002B1423"/>
    <w:rsid w:val="002B1493"/>
    <w:rsid w:val="002B19D5"/>
    <w:rsid w:val="002B1CD2"/>
    <w:rsid w:val="002B1E08"/>
    <w:rsid w:val="002B1E82"/>
    <w:rsid w:val="002B1E96"/>
    <w:rsid w:val="002B1FE6"/>
    <w:rsid w:val="002B216D"/>
    <w:rsid w:val="002B22AD"/>
    <w:rsid w:val="002B2DAF"/>
    <w:rsid w:val="002B3197"/>
    <w:rsid w:val="002B3273"/>
    <w:rsid w:val="002B3378"/>
    <w:rsid w:val="002B33ED"/>
    <w:rsid w:val="002B3C88"/>
    <w:rsid w:val="002B3EF9"/>
    <w:rsid w:val="002B3F8E"/>
    <w:rsid w:val="002B3FE4"/>
    <w:rsid w:val="002B40E2"/>
    <w:rsid w:val="002B4173"/>
    <w:rsid w:val="002B4559"/>
    <w:rsid w:val="002B4561"/>
    <w:rsid w:val="002B4B52"/>
    <w:rsid w:val="002B4E1A"/>
    <w:rsid w:val="002B556B"/>
    <w:rsid w:val="002B559C"/>
    <w:rsid w:val="002B55B9"/>
    <w:rsid w:val="002B57EB"/>
    <w:rsid w:val="002B5912"/>
    <w:rsid w:val="002B5991"/>
    <w:rsid w:val="002B5E32"/>
    <w:rsid w:val="002B5EF4"/>
    <w:rsid w:val="002B600F"/>
    <w:rsid w:val="002B6186"/>
    <w:rsid w:val="002B62F4"/>
    <w:rsid w:val="002B6306"/>
    <w:rsid w:val="002B63C5"/>
    <w:rsid w:val="002B7451"/>
    <w:rsid w:val="002B74B0"/>
    <w:rsid w:val="002B7939"/>
    <w:rsid w:val="002B7D41"/>
    <w:rsid w:val="002C006D"/>
    <w:rsid w:val="002C01BF"/>
    <w:rsid w:val="002C02C6"/>
    <w:rsid w:val="002C035D"/>
    <w:rsid w:val="002C0579"/>
    <w:rsid w:val="002C070C"/>
    <w:rsid w:val="002C0A30"/>
    <w:rsid w:val="002C0BCD"/>
    <w:rsid w:val="002C1090"/>
    <w:rsid w:val="002C13FF"/>
    <w:rsid w:val="002C16F6"/>
    <w:rsid w:val="002C1FB7"/>
    <w:rsid w:val="002C22B6"/>
    <w:rsid w:val="002C23EF"/>
    <w:rsid w:val="002C254B"/>
    <w:rsid w:val="002C2682"/>
    <w:rsid w:val="002C2D2B"/>
    <w:rsid w:val="002C2D6E"/>
    <w:rsid w:val="002C2D94"/>
    <w:rsid w:val="002C3195"/>
    <w:rsid w:val="002C31D2"/>
    <w:rsid w:val="002C3223"/>
    <w:rsid w:val="002C3A7D"/>
    <w:rsid w:val="002C40DB"/>
    <w:rsid w:val="002C4243"/>
    <w:rsid w:val="002C483B"/>
    <w:rsid w:val="002C4C7F"/>
    <w:rsid w:val="002C4E6E"/>
    <w:rsid w:val="002C4FB5"/>
    <w:rsid w:val="002C53F1"/>
    <w:rsid w:val="002C5562"/>
    <w:rsid w:val="002C5700"/>
    <w:rsid w:val="002C5D5A"/>
    <w:rsid w:val="002C605C"/>
    <w:rsid w:val="002C62C7"/>
    <w:rsid w:val="002C6418"/>
    <w:rsid w:val="002C6540"/>
    <w:rsid w:val="002C6557"/>
    <w:rsid w:val="002C65E6"/>
    <w:rsid w:val="002C699E"/>
    <w:rsid w:val="002C6D4F"/>
    <w:rsid w:val="002C6F2D"/>
    <w:rsid w:val="002C70AA"/>
    <w:rsid w:val="002C7312"/>
    <w:rsid w:val="002C7426"/>
    <w:rsid w:val="002C7483"/>
    <w:rsid w:val="002C74DD"/>
    <w:rsid w:val="002C78B2"/>
    <w:rsid w:val="002C7C32"/>
    <w:rsid w:val="002C7D39"/>
    <w:rsid w:val="002C7F69"/>
    <w:rsid w:val="002D0A6B"/>
    <w:rsid w:val="002D0A85"/>
    <w:rsid w:val="002D0E89"/>
    <w:rsid w:val="002D1045"/>
    <w:rsid w:val="002D1120"/>
    <w:rsid w:val="002D12E0"/>
    <w:rsid w:val="002D1362"/>
    <w:rsid w:val="002D141B"/>
    <w:rsid w:val="002D1639"/>
    <w:rsid w:val="002D175A"/>
    <w:rsid w:val="002D18E6"/>
    <w:rsid w:val="002D1B43"/>
    <w:rsid w:val="002D1F59"/>
    <w:rsid w:val="002D2117"/>
    <w:rsid w:val="002D2148"/>
    <w:rsid w:val="002D2427"/>
    <w:rsid w:val="002D2630"/>
    <w:rsid w:val="002D263B"/>
    <w:rsid w:val="002D2D8F"/>
    <w:rsid w:val="002D378C"/>
    <w:rsid w:val="002D3AC6"/>
    <w:rsid w:val="002D3BD5"/>
    <w:rsid w:val="002D3F67"/>
    <w:rsid w:val="002D46EA"/>
    <w:rsid w:val="002D49DE"/>
    <w:rsid w:val="002D4FFB"/>
    <w:rsid w:val="002D5121"/>
    <w:rsid w:val="002D519E"/>
    <w:rsid w:val="002D52FC"/>
    <w:rsid w:val="002D5591"/>
    <w:rsid w:val="002D5E66"/>
    <w:rsid w:val="002D6838"/>
    <w:rsid w:val="002D6BE9"/>
    <w:rsid w:val="002D6EC0"/>
    <w:rsid w:val="002D6EE3"/>
    <w:rsid w:val="002D733D"/>
    <w:rsid w:val="002D7362"/>
    <w:rsid w:val="002D7651"/>
    <w:rsid w:val="002D7DA7"/>
    <w:rsid w:val="002D7F49"/>
    <w:rsid w:val="002E0212"/>
    <w:rsid w:val="002E026D"/>
    <w:rsid w:val="002E0277"/>
    <w:rsid w:val="002E0449"/>
    <w:rsid w:val="002E0782"/>
    <w:rsid w:val="002E0900"/>
    <w:rsid w:val="002E0971"/>
    <w:rsid w:val="002E0B02"/>
    <w:rsid w:val="002E0BFB"/>
    <w:rsid w:val="002E0E47"/>
    <w:rsid w:val="002E0ECB"/>
    <w:rsid w:val="002E0EE0"/>
    <w:rsid w:val="002E13EF"/>
    <w:rsid w:val="002E1436"/>
    <w:rsid w:val="002E15E1"/>
    <w:rsid w:val="002E16C9"/>
    <w:rsid w:val="002E174D"/>
    <w:rsid w:val="002E1D77"/>
    <w:rsid w:val="002E2325"/>
    <w:rsid w:val="002E27D2"/>
    <w:rsid w:val="002E291D"/>
    <w:rsid w:val="002E2A39"/>
    <w:rsid w:val="002E2AFE"/>
    <w:rsid w:val="002E312E"/>
    <w:rsid w:val="002E3137"/>
    <w:rsid w:val="002E3217"/>
    <w:rsid w:val="002E330B"/>
    <w:rsid w:val="002E364D"/>
    <w:rsid w:val="002E37E4"/>
    <w:rsid w:val="002E3B87"/>
    <w:rsid w:val="002E4151"/>
    <w:rsid w:val="002E425B"/>
    <w:rsid w:val="002E4282"/>
    <w:rsid w:val="002E4304"/>
    <w:rsid w:val="002E47C4"/>
    <w:rsid w:val="002E47CE"/>
    <w:rsid w:val="002E4C0E"/>
    <w:rsid w:val="002E4C1B"/>
    <w:rsid w:val="002E4F1A"/>
    <w:rsid w:val="002E5232"/>
    <w:rsid w:val="002E535F"/>
    <w:rsid w:val="002E562F"/>
    <w:rsid w:val="002E5834"/>
    <w:rsid w:val="002E58A4"/>
    <w:rsid w:val="002E63B3"/>
    <w:rsid w:val="002E6555"/>
    <w:rsid w:val="002E67E9"/>
    <w:rsid w:val="002E686E"/>
    <w:rsid w:val="002E6B80"/>
    <w:rsid w:val="002E6E69"/>
    <w:rsid w:val="002E73F1"/>
    <w:rsid w:val="002E7427"/>
    <w:rsid w:val="002E7955"/>
    <w:rsid w:val="002E798B"/>
    <w:rsid w:val="002E7C6C"/>
    <w:rsid w:val="002F0278"/>
    <w:rsid w:val="002F0C94"/>
    <w:rsid w:val="002F0DAA"/>
    <w:rsid w:val="002F16F5"/>
    <w:rsid w:val="002F177A"/>
    <w:rsid w:val="002F1D6E"/>
    <w:rsid w:val="002F1D7B"/>
    <w:rsid w:val="002F1DF7"/>
    <w:rsid w:val="002F20DD"/>
    <w:rsid w:val="002F211C"/>
    <w:rsid w:val="002F2407"/>
    <w:rsid w:val="002F294E"/>
    <w:rsid w:val="002F2A5F"/>
    <w:rsid w:val="002F2D6D"/>
    <w:rsid w:val="002F2DC5"/>
    <w:rsid w:val="002F2F3B"/>
    <w:rsid w:val="002F3299"/>
    <w:rsid w:val="002F3670"/>
    <w:rsid w:val="002F3CB4"/>
    <w:rsid w:val="002F3CEA"/>
    <w:rsid w:val="002F3D7E"/>
    <w:rsid w:val="002F3E10"/>
    <w:rsid w:val="002F3F24"/>
    <w:rsid w:val="002F40C2"/>
    <w:rsid w:val="002F4551"/>
    <w:rsid w:val="002F476C"/>
    <w:rsid w:val="002F4D5F"/>
    <w:rsid w:val="002F4DD7"/>
    <w:rsid w:val="002F4F04"/>
    <w:rsid w:val="002F510D"/>
    <w:rsid w:val="002F5402"/>
    <w:rsid w:val="002F55AA"/>
    <w:rsid w:val="002F55BD"/>
    <w:rsid w:val="002F561D"/>
    <w:rsid w:val="002F5A4F"/>
    <w:rsid w:val="002F5A94"/>
    <w:rsid w:val="002F5BD9"/>
    <w:rsid w:val="002F5D97"/>
    <w:rsid w:val="002F5DD5"/>
    <w:rsid w:val="002F5E9C"/>
    <w:rsid w:val="002F5EE7"/>
    <w:rsid w:val="002F5F42"/>
    <w:rsid w:val="002F639F"/>
    <w:rsid w:val="002F63D4"/>
    <w:rsid w:val="002F66C2"/>
    <w:rsid w:val="002F6723"/>
    <w:rsid w:val="002F69BA"/>
    <w:rsid w:val="002F6ECF"/>
    <w:rsid w:val="002F709F"/>
    <w:rsid w:val="002F74B7"/>
    <w:rsid w:val="002F74E1"/>
    <w:rsid w:val="002F76E3"/>
    <w:rsid w:val="002F7977"/>
    <w:rsid w:val="002F7CD4"/>
    <w:rsid w:val="003006E3"/>
    <w:rsid w:val="00300D41"/>
    <w:rsid w:val="00300D49"/>
    <w:rsid w:val="00300FE3"/>
    <w:rsid w:val="003011C9"/>
    <w:rsid w:val="0030164C"/>
    <w:rsid w:val="00301667"/>
    <w:rsid w:val="0030173B"/>
    <w:rsid w:val="00301AC9"/>
    <w:rsid w:val="00301C23"/>
    <w:rsid w:val="00301F78"/>
    <w:rsid w:val="003022FB"/>
    <w:rsid w:val="003023E3"/>
    <w:rsid w:val="003027A5"/>
    <w:rsid w:val="003028AD"/>
    <w:rsid w:val="00302C30"/>
    <w:rsid w:val="00302C98"/>
    <w:rsid w:val="00302E55"/>
    <w:rsid w:val="00302EBF"/>
    <w:rsid w:val="00303C71"/>
    <w:rsid w:val="003042C5"/>
    <w:rsid w:val="00304317"/>
    <w:rsid w:val="00304526"/>
    <w:rsid w:val="00304A9B"/>
    <w:rsid w:val="00305050"/>
    <w:rsid w:val="00305166"/>
    <w:rsid w:val="003052F1"/>
    <w:rsid w:val="00305330"/>
    <w:rsid w:val="00305749"/>
    <w:rsid w:val="003060C3"/>
    <w:rsid w:val="00306302"/>
    <w:rsid w:val="00306698"/>
    <w:rsid w:val="0030676E"/>
    <w:rsid w:val="00306A49"/>
    <w:rsid w:val="00306A86"/>
    <w:rsid w:val="00307079"/>
    <w:rsid w:val="003072A2"/>
    <w:rsid w:val="003077F5"/>
    <w:rsid w:val="00307D13"/>
    <w:rsid w:val="00307D4A"/>
    <w:rsid w:val="00307DF9"/>
    <w:rsid w:val="00310117"/>
    <w:rsid w:val="0031016E"/>
    <w:rsid w:val="003101FC"/>
    <w:rsid w:val="003103D4"/>
    <w:rsid w:val="00310608"/>
    <w:rsid w:val="003106D6"/>
    <w:rsid w:val="00310734"/>
    <w:rsid w:val="00310904"/>
    <w:rsid w:val="00310AC9"/>
    <w:rsid w:val="00310C59"/>
    <w:rsid w:val="00310CE8"/>
    <w:rsid w:val="00310D33"/>
    <w:rsid w:val="00310DB6"/>
    <w:rsid w:val="00310E53"/>
    <w:rsid w:val="00310EDC"/>
    <w:rsid w:val="00310EFB"/>
    <w:rsid w:val="00310F15"/>
    <w:rsid w:val="0031116E"/>
    <w:rsid w:val="00311271"/>
    <w:rsid w:val="003116B8"/>
    <w:rsid w:val="003119EA"/>
    <w:rsid w:val="00311AB0"/>
    <w:rsid w:val="00311B19"/>
    <w:rsid w:val="00311C45"/>
    <w:rsid w:val="00311FBF"/>
    <w:rsid w:val="00312007"/>
    <w:rsid w:val="0031205C"/>
    <w:rsid w:val="00312435"/>
    <w:rsid w:val="003125B8"/>
    <w:rsid w:val="00312753"/>
    <w:rsid w:val="00312925"/>
    <w:rsid w:val="00312990"/>
    <w:rsid w:val="00312DA1"/>
    <w:rsid w:val="003130B8"/>
    <w:rsid w:val="0031322C"/>
    <w:rsid w:val="0031338C"/>
    <w:rsid w:val="00313697"/>
    <w:rsid w:val="00313BA3"/>
    <w:rsid w:val="00313F9A"/>
    <w:rsid w:val="00314149"/>
    <w:rsid w:val="003141FB"/>
    <w:rsid w:val="003142CD"/>
    <w:rsid w:val="0031469C"/>
    <w:rsid w:val="00314803"/>
    <w:rsid w:val="00315154"/>
    <w:rsid w:val="00315244"/>
    <w:rsid w:val="003152D8"/>
    <w:rsid w:val="00315302"/>
    <w:rsid w:val="003155F7"/>
    <w:rsid w:val="003159F6"/>
    <w:rsid w:val="00315AA2"/>
    <w:rsid w:val="00315D1D"/>
    <w:rsid w:val="00315F17"/>
    <w:rsid w:val="003160D7"/>
    <w:rsid w:val="00316653"/>
    <w:rsid w:val="003167BC"/>
    <w:rsid w:val="00316847"/>
    <w:rsid w:val="00316858"/>
    <w:rsid w:val="003168CA"/>
    <w:rsid w:val="00316D03"/>
    <w:rsid w:val="00316F46"/>
    <w:rsid w:val="00317415"/>
    <w:rsid w:val="003175C5"/>
    <w:rsid w:val="00317AF4"/>
    <w:rsid w:val="003201D7"/>
    <w:rsid w:val="0032020A"/>
    <w:rsid w:val="00320279"/>
    <w:rsid w:val="003204DF"/>
    <w:rsid w:val="00320539"/>
    <w:rsid w:val="0032063A"/>
    <w:rsid w:val="0032093E"/>
    <w:rsid w:val="00320BB0"/>
    <w:rsid w:val="00320F67"/>
    <w:rsid w:val="0032105A"/>
    <w:rsid w:val="0032107C"/>
    <w:rsid w:val="003210A4"/>
    <w:rsid w:val="003210DD"/>
    <w:rsid w:val="00321356"/>
    <w:rsid w:val="00322087"/>
    <w:rsid w:val="003222AB"/>
    <w:rsid w:val="003223E3"/>
    <w:rsid w:val="003224B4"/>
    <w:rsid w:val="0032277D"/>
    <w:rsid w:val="003227F3"/>
    <w:rsid w:val="00322BB8"/>
    <w:rsid w:val="00322EB7"/>
    <w:rsid w:val="00323233"/>
    <w:rsid w:val="003236E4"/>
    <w:rsid w:val="00323851"/>
    <w:rsid w:val="00323BD1"/>
    <w:rsid w:val="00323EBE"/>
    <w:rsid w:val="00323F22"/>
    <w:rsid w:val="00323F4D"/>
    <w:rsid w:val="00324482"/>
    <w:rsid w:val="003246F0"/>
    <w:rsid w:val="003247AB"/>
    <w:rsid w:val="0032480B"/>
    <w:rsid w:val="00324979"/>
    <w:rsid w:val="00324C33"/>
    <w:rsid w:val="00324D2D"/>
    <w:rsid w:val="003250C8"/>
    <w:rsid w:val="00325A76"/>
    <w:rsid w:val="00325B29"/>
    <w:rsid w:val="00325D7B"/>
    <w:rsid w:val="00326192"/>
    <w:rsid w:val="00326196"/>
    <w:rsid w:val="0032661F"/>
    <w:rsid w:val="0032684C"/>
    <w:rsid w:val="00326A65"/>
    <w:rsid w:val="00326BB4"/>
    <w:rsid w:val="00326C98"/>
    <w:rsid w:val="00326F19"/>
    <w:rsid w:val="0032722C"/>
    <w:rsid w:val="003272F2"/>
    <w:rsid w:val="00327778"/>
    <w:rsid w:val="003278A9"/>
    <w:rsid w:val="003278C1"/>
    <w:rsid w:val="00327A92"/>
    <w:rsid w:val="00327E0B"/>
    <w:rsid w:val="00330120"/>
    <w:rsid w:val="003303BA"/>
    <w:rsid w:val="00330400"/>
    <w:rsid w:val="003305AF"/>
    <w:rsid w:val="00330C8B"/>
    <w:rsid w:val="00330DE3"/>
    <w:rsid w:val="0033110C"/>
    <w:rsid w:val="0033119C"/>
    <w:rsid w:val="0033120A"/>
    <w:rsid w:val="003315A2"/>
    <w:rsid w:val="003318CF"/>
    <w:rsid w:val="003319C4"/>
    <w:rsid w:val="00331A92"/>
    <w:rsid w:val="003321C7"/>
    <w:rsid w:val="003324C6"/>
    <w:rsid w:val="00332872"/>
    <w:rsid w:val="003329A4"/>
    <w:rsid w:val="00332D60"/>
    <w:rsid w:val="00332EBE"/>
    <w:rsid w:val="0033301C"/>
    <w:rsid w:val="00333049"/>
    <w:rsid w:val="0033306C"/>
    <w:rsid w:val="003337DA"/>
    <w:rsid w:val="003337DB"/>
    <w:rsid w:val="003338AD"/>
    <w:rsid w:val="00333CAE"/>
    <w:rsid w:val="00333EBA"/>
    <w:rsid w:val="00333F06"/>
    <w:rsid w:val="00334103"/>
    <w:rsid w:val="003342C8"/>
    <w:rsid w:val="00334402"/>
    <w:rsid w:val="003348EE"/>
    <w:rsid w:val="00334954"/>
    <w:rsid w:val="00334AC1"/>
    <w:rsid w:val="00334B8A"/>
    <w:rsid w:val="00335786"/>
    <w:rsid w:val="00335A9E"/>
    <w:rsid w:val="00335AE1"/>
    <w:rsid w:val="00335D7D"/>
    <w:rsid w:val="00335D87"/>
    <w:rsid w:val="00335F77"/>
    <w:rsid w:val="00335FEC"/>
    <w:rsid w:val="00336100"/>
    <w:rsid w:val="003361DE"/>
    <w:rsid w:val="00336765"/>
    <w:rsid w:val="00336909"/>
    <w:rsid w:val="00336FA2"/>
    <w:rsid w:val="00337276"/>
    <w:rsid w:val="003373C9"/>
    <w:rsid w:val="00337480"/>
    <w:rsid w:val="00337A0E"/>
    <w:rsid w:val="00337DF6"/>
    <w:rsid w:val="0034066C"/>
    <w:rsid w:val="003407C8"/>
    <w:rsid w:val="00340A9E"/>
    <w:rsid w:val="00341119"/>
    <w:rsid w:val="003412FF"/>
    <w:rsid w:val="00341502"/>
    <w:rsid w:val="00341615"/>
    <w:rsid w:val="003417E2"/>
    <w:rsid w:val="00341878"/>
    <w:rsid w:val="0034193E"/>
    <w:rsid w:val="00341CAE"/>
    <w:rsid w:val="00341E50"/>
    <w:rsid w:val="00342025"/>
    <w:rsid w:val="00342262"/>
    <w:rsid w:val="003423E1"/>
    <w:rsid w:val="003428A1"/>
    <w:rsid w:val="0034298F"/>
    <w:rsid w:val="00342A25"/>
    <w:rsid w:val="00342D00"/>
    <w:rsid w:val="003437DF"/>
    <w:rsid w:val="00343F15"/>
    <w:rsid w:val="003440C5"/>
    <w:rsid w:val="0034418E"/>
    <w:rsid w:val="00344192"/>
    <w:rsid w:val="003442D1"/>
    <w:rsid w:val="00344A55"/>
    <w:rsid w:val="00344AAB"/>
    <w:rsid w:val="00344CD3"/>
    <w:rsid w:val="00344D59"/>
    <w:rsid w:val="00344F77"/>
    <w:rsid w:val="00344FA6"/>
    <w:rsid w:val="003450EF"/>
    <w:rsid w:val="003457A7"/>
    <w:rsid w:val="00345F7B"/>
    <w:rsid w:val="00346031"/>
    <w:rsid w:val="00346987"/>
    <w:rsid w:val="00346993"/>
    <w:rsid w:val="00346A77"/>
    <w:rsid w:val="00346CC8"/>
    <w:rsid w:val="00347422"/>
    <w:rsid w:val="00347427"/>
    <w:rsid w:val="003476A9"/>
    <w:rsid w:val="003477C8"/>
    <w:rsid w:val="003479B3"/>
    <w:rsid w:val="00347A84"/>
    <w:rsid w:val="00347FC3"/>
    <w:rsid w:val="0035042B"/>
    <w:rsid w:val="00350E7B"/>
    <w:rsid w:val="00350E9C"/>
    <w:rsid w:val="00351595"/>
    <w:rsid w:val="0035163A"/>
    <w:rsid w:val="0035189E"/>
    <w:rsid w:val="003519E8"/>
    <w:rsid w:val="00351BCC"/>
    <w:rsid w:val="00351D81"/>
    <w:rsid w:val="00351F2F"/>
    <w:rsid w:val="0035209D"/>
    <w:rsid w:val="003520AC"/>
    <w:rsid w:val="00352513"/>
    <w:rsid w:val="00352855"/>
    <w:rsid w:val="00352A73"/>
    <w:rsid w:val="00353060"/>
    <w:rsid w:val="0035338A"/>
    <w:rsid w:val="00353A2B"/>
    <w:rsid w:val="00353B5F"/>
    <w:rsid w:val="00353C91"/>
    <w:rsid w:val="00353CF2"/>
    <w:rsid w:val="00353DC5"/>
    <w:rsid w:val="003543A0"/>
    <w:rsid w:val="0035446E"/>
    <w:rsid w:val="003548E5"/>
    <w:rsid w:val="00354C98"/>
    <w:rsid w:val="003552AE"/>
    <w:rsid w:val="00355483"/>
    <w:rsid w:val="003556E3"/>
    <w:rsid w:val="00355DA7"/>
    <w:rsid w:val="00355DAB"/>
    <w:rsid w:val="00356524"/>
    <w:rsid w:val="00356686"/>
    <w:rsid w:val="00356E5A"/>
    <w:rsid w:val="00356EB5"/>
    <w:rsid w:val="003572C5"/>
    <w:rsid w:val="0035777F"/>
    <w:rsid w:val="00357B81"/>
    <w:rsid w:val="00357DAD"/>
    <w:rsid w:val="00357E49"/>
    <w:rsid w:val="00360254"/>
    <w:rsid w:val="003605E0"/>
    <w:rsid w:val="00360760"/>
    <w:rsid w:val="00360E4C"/>
    <w:rsid w:val="00360E6E"/>
    <w:rsid w:val="00361060"/>
    <w:rsid w:val="003611D0"/>
    <w:rsid w:val="003612A5"/>
    <w:rsid w:val="003612E3"/>
    <w:rsid w:val="0036164D"/>
    <w:rsid w:val="00362065"/>
    <w:rsid w:val="003621EC"/>
    <w:rsid w:val="0036236B"/>
    <w:rsid w:val="0036248E"/>
    <w:rsid w:val="00362513"/>
    <w:rsid w:val="00362574"/>
    <w:rsid w:val="003627A7"/>
    <w:rsid w:val="003627D6"/>
    <w:rsid w:val="0036294D"/>
    <w:rsid w:val="00362974"/>
    <w:rsid w:val="00362B20"/>
    <w:rsid w:val="00362B4A"/>
    <w:rsid w:val="00362B7D"/>
    <w:rsid w:val="00362CDD"/>
    <w:rsid w:val="00362FCF"/>
    <w:rsid w:val="003632B9"/>
    <w:rsid w:val="0036337E"/>
    <w:rsid w:val="003633A9"/>
    <w:rsid w:val="00363462"/>
    <w:rsid w:val="00363B97"/>
    <w:rsid w:val="00363F7E"/>
    <w:rsid w:val="003642B5"/>
    <w:rsid w:val="003645FD"/>
    <w:rsid w:val="003659CB"/>
    <w:rsid w:val="00365CDC"/>
    <w:rsid w:val="00365EF2"/>
    <w:rsid w:val="00365FA7"/>
    <w:rsid w:val="003661AA"/>
    <w:rsid w:val="00366840"/>
    <w:rsid w:val="0036689A"/>
    <w:rsid w:val="00366D98"/>
    <w:rsid w:val="003672B6"/>
    <w:rsid w:val="0036733B"/>
    <w:rsid w:val="00367473"/>
    <w:rsid w:val="00370377"/>
    <w:rsid w:val="00370699"/>
    <w:rsid w:val="003707FA"/>
    <w:rsid w:val="0037114C"/>
    <w:rsid w:val="0037121C"/>
    <w:rsid w:val="0037124C"/>
    <w:rsid w:val="00371404"/>
    <w:rsid w:val="00371527"/>
    <w:rsid w:val="00371678"/>
    <w:rsid w:val="003716ED"/>
    <w:rsid w:val="00371C44"/>
    <w:rsid w:val="00372298"/>
    <w:rsid w:val="00372602"/>
    <w:rsid w:val="00372D21"/>
    <w:rsid w:val="00372E10"/>
    <w:rsid w:val="0037308A"/>
    <w:rsid w:val="003730AD"/>
    <w:rsid w:val="003731AD"/>
    <w:rsid w:val="00373267"/>
    <w:rsid w:val="003734CB"/>
    <w:rsid w:val="003738B5"/>
    <w:rsid w:val="00374116"/>
    <w:rsid w:val="0037412A"/>
    <w:rsid w:val="003741E7"/>
    <w:rsid w:val="00374604"/>
    <w:rsid w:val="00374770"/>
    <w:rsid w:val="00374C00"/>
    <w:rsid w:val="00374DA2"/>
    <w:rsid w:val="00374FF0"/>
    <w:rsid w:val="00375707"/>
    <w:rsid w:val="00375B51"/>
    <w:rsid w:val="00375C33"/>
    <w:rsid w:val="00375C66"/>
    <w:rsid w:val="00375DD9"/>
    <w:rsid w:val="0037615A"/>
    <w:rsid w:val="00376180"/>
    <w:rsid w:val="003764DB"/>
    <w:rsid w:val="00376538"/>
    <w:rsid w:val="00376569"/>
    <w:rsid w:val="00376F3B"/>
    <w:rsid w:val="0037706B"/>
    <w:rsid w:val="003770DC"/>
    <w:rsid w:val="00377189"/>
    <w:rsid w:val="0037720E"/>
    <w:rsid w:val="003772A0"/>
    <w:rsid w:val="003777AC"/>
    <w:rsid w:val="00377D8B"/>
    <w:rsid w:val="003802F0"/>
    <w:rsid w:val="003805CD"/>
    <w:rsid w:val="0038079C"/>
    <w:rsid w:val="00380CEC"/>
    <w:rsid w:val="00380EC4"/>
    <w:rsid w:val="00380FE6"/>
    <w:rsid w:val="0038109B"/>
    <w:rsid w:val="00381129"/>
    <w:rsid w:val="003812C1"/>
    <w:rsid w:val="00381385"/>
    <w:rsid w:val="00381424"/>
    <w:rsid w:val="00381763"/>
    <w:rsid w:val="00381AA6"/>
    <w:rsid w:val="00381ADA"/>
    <w:rsid w:val="00381C1F"/>
    <w:rsid w:val="00381DB3"/>
    <w:rsid w:val="00381DEC"/>
    <w:rsid w:val="00381F35"/>
    <w:rsid w:val="00381FC3"/>
    <w:rsid w:val="00382013"/>
    <w:rsid w:val="003821EF"/>
    <w:rsid w:val="00382A0F"/>
    <w:rsid w:val="00382B0A"/>
    <w:rsid w:val="00382CC6"/>
    <w:rsid w:val="00382DC5"/>
    <w:rsid w:val="00382ED1"/>
    <w:rsid w:val="00383263"/>
    <w:rsid w:val="00383403"/>
    <w:rsid w:val="003838AB"/>
    <w:rsid w:val="00383D6C"/>
    <w:rsid w:val="003841DA"/>
    <w:rsid w:val="003845BC"/>
    <w:rsid w:val="00384791"/>
    <w:rsid w:val="003848A1"/>
    <w:rsid w:val="00384911"/>
    <w:rsid w:val="00384F3C"/>
    <w:rsid w:val="00385707"/>
    <w:rsid w:val="003857A0"/>
    <w:rsid w:val="003859CC"/>
    <w:rsid w:val="00385BDD"/>
    <w:rsid w:val="00386115"/>
    <w:rsid w:val="0038626E"/>
    <w:rsid w:val="00386B4C"/>
    <w:rsid w:val="00386CEE"/>
    <w:rsid w:val="00387006"/>
    <w:rsid w:val="003875CA"/>
    <w:rsid w:val="0038790D"/>
    <w:rsid w:val="00387C2E"/>
    <w:rsid w:val="003900A9"/>
    <w:rsid w:val="003900BF"/>
    <w:rsid w:val="003900DD"/>
    <w:rsid w:val="003913A9"/>
    <w:rsid w:val="003915CD"/>
    <w:rsid w:val="003917D1"/>
    <w:rsid w:val="00391D13"/>
    <w:rsid w:val="0039218A"/>
    <w:rsid w:val="0039229D"/>
    <w:rsid w:val="00392362"/>
    <w:rsid w:val="0039268A"/>
    <w:rsid w:val="003926AF"/>
    <w:rsid w:val="00392928"/>
    <w:rsid w:val="00392A23"/>
    <w:rsid w:val="0039307F"/>
    <w:rsid w:val="0039346E"/>
    <w:rsid w:val="003934E4"/>
    <w:rsid w:val="0039351E"/>
    <w:rsid w:val="003939A5"/>
    <w:rsid w:val="00393A78"/>
    <w:rsid w:val="00393DE8"/>
    <w:rsid w:val="003940D4"/>
    <w:rsid w:val="003942BE"/>
    <w:rsid w:val="003942F3"/>
    <w:rsid w:val="00394397"/>
    <w:rsid w:val="003943AF"/>
    <w:rsid w:val="003946DA"/>
    <w:rsid w:val="0039480B"/>
    <w:rsid w:val="003948C0"/>
    <w:rsid w:val="00394BD8"/>
    <w:rsid w:val="00394C0A"/>
    <w:rsid w:val="00394C86"/>
    <w:rsid w:val="003952E7"/>
    <w:rsid w:val="0039535B"/>
    <w:rsid w:val="00395380"/>
    <w:rsid w:val="00395395"/>
    <w:rsid w:val="003954EE"/>
    <w:rsid w:val="003956A1"/>
    <w:rsid w:val="00395B0B"/>
    <w:rsid w:val="00395E0A"/>
    <w:rsid w:val="00395E53"/>
    <w:rsid w:val="003963A2"/>
    <w:rsid w:val="0039646B"/>
    <w:rsid w:val="00396784"/>
    <w:rsid w:val="00396909"/>
    <w:rsid w:val="00396A58"/>
    <w:rsid w:val="00396ABE"/>
    <w:rsid w:val="00396E2A"/>
    <w:rsid w:val="0039706E"/>
    <w:rsid w:val="003973FA"/>
    <w:rsid w:val="00397589"/>
    <w:rsid w:val="00397798"/>
    <w:rsid w:val="00397AE7"/>
    <w:rsid w:val="00397D42"/>
    <w:rsid w:val="003A0858"/>
    <w:rsid w:val="003A0C10"/>
    <w:rsid w:val="003A0CDC"/>
    <w:rsid w:val="003A0D9B"/>
    <w:rsid w:val="003A0F69"/>
    <w:rsid w:val="003A0FDE"/>
    <w:rsid w:val="003A16F6"/>
    <w:rsid w:val="003A186A"/>
    <w:rsid w:val="003A1A86"/>
    <w:rsid w:val="003A1BD5"/>
    <w:rsid w:val="003A1BE9"/>
    <w:rsid w:val="003A1CF0"/>
    <w:rsid w:val="003A1DEA"/>
    <w:rsid w:val="003A1E44"/>
    <w:rsid w:val="003A21AB"/>
    <w:rsid w:val="003A22F5"/>
    <w:rsid w:val="003A24A3"/>
    <w:rsid w:val="003A290E"/>
    <w:rsid w:val="003A2A20"/>
    <w:rsid w:val="003A2BB1"/>
    <w:rsid w:val="003A31A4"/>
    <w:rsid w:val="003A33BB"/>
    <w:rsid w:val="003A3684"/>
    <w:rsid w:val="003A377B"/>
    <w:rsid w:val="003A3903"/>
    <w:rsid w:val="003A3998"/>
    <w:rsid w:val="003A3AA5"/>
    <w:rsid w:val="003A3F4E"/>
    <w:rsid w:val="003A3F82"/>
    <w:rsid w:val="003A404C"/>
    <w:rsid w:val="003A457D"/>
    <w:rsid w:val="003A4685"/>
    <w:rsid w:val="003A4690"/>
    <w:rsid w:val="003A4C9C"/>
    <w:rsid w:val="003A4CED"/>
    <w:rsid w:val="003A4EF1"/>
    <w:rsid w:val="003A51A6"/>
    <w:rsid w:val="003A51C7"/>
    <w:rsid w:val="003A52E5"/>
    <w:rsid w:val="003A5335"/>
    <w:rsid w:val="003A5983"/>
    <w:rsid w:val="003A5FEB"/>
    <w:rsid w:val="003A6289"/>
    <w:rsid w:val="003A6D3B"/>
    <w:rsid w:val="003A6F25"/>
    <w:rsid w:val="003A72FF"/>
    <w:rsid w:val="003A7356"/>
    <w:rsid w:val="003A73D5"/>
    <w:rsid w:val="003A7CA5"/>
    <w:rsid w:val="003A7FB0"/>
    <w:rsid w:val="003B0096"/>
    <w:rsid w:val="003B077B"/>
    <w:rsid w:val="003B0918"/>
    <w:rsid w:val="003B0921"/>
    <w:rsid w:val="003B0BBA"/>
    <w:rsid w:val="003B0E5F"/>
    <w:rsid w:val="003B100E"/>
    <w:rsid w:val="003B10F5"/>
    <w:rsid w:val="003B119D"/>
    <w:rsid w:val="003B11F6"/>
    <w:rsid w:val="003B1322"/>
    <w:rsid w:val="003B152F"/>
    <w:rsid w:val="003B2017"/>
    <w:rsid w:val="003B20C7"/>
    <w:rsid w:val="003B2423"/>
    <w:rsid w:val="003B26D4"/>
    <w:rsid w:val="003B2755"/>
    <w:rsid w:val="003B2812"/>
    <w:rsid w:val="003B2A56"/>
    <w:rsid w:val="003B2C28"/>
    <w:rsid w:val="003B2ED2"/>
    <w:rsid w:val="003B369E"/>
    <w:rsid w:val="003B3848"/>
    <w:rsid w:val="003B3D02"/>
    <w:rsid w:val="003B3D60"/>
    <w:rsid w:val="003B3F18"/>
    <w:rsid w:val="003B4296"/>
    <w:rsid w:val="003B4A29"/>
    <w:rsid w:val="003B4C2D"/>
    <w:rsid w:val="003B4E2B"/>
    <w:rsid w:val="003B5218"/>
    <w:rsid w:val="003B52F4"/>
    <w:rsid w:val="003B5454"/>
    <w:rsid w:val="003B5567"/>
    <w:rsid w:val="003B582A"/>
    <w:rsid w:val="003B58A5"/>
    <w:rsid w:val="003B592B"/>
    <w:rsid w:val="003B5B75"/>
    <w:rsid w:val="003B5BF9"/>
    <w:rsid w:val="003B5DB1"/>
    <w:rsid w:val="003B5EF9"/>
    <w:rsid w:val="003B62E5"/>
    <w:rsid w:val="003B6723"/>
    <w:rsid w:val="003B673E"/>
    <w:rsid w:val="003B6971"/>
    <w:rsid w:val="003B6C63"/>
    <w:rsid w:val="003B6C66"/>
    <w:rsid w:val="003B6D8F"/>
    <w:rsid w:val="003B70E6"/>
    <w:rsid w:val="003B738F"/>
    <w:rsid w:val="003B7396"/>
    <w:rsid w:val="003B764A"/>
    <w:rsid w:val="003B7759"/>
    <w:rsid w:val="003B778F"/>
    <w:rsid w:val="003B784B"/>
    <w:rsid w:val="003B7970"/>
    <w:rsid w:val="003B7B72"/>
    <w:rsid w:val="003B7C1D"/>
    <w:rsid w:val="003C0020"/>
    <w:rsid w:val="003C0349"/>
    <w:rsid w:val="003C041D"/>
    <w:rsid w:val="003C050A"/>
    <w:rsid w:val="003C068E"/>
    <w:rsid w:val="003C0793"/>
    <w:rsid w:val="003C08B5"/>
    <w:rsid w:val="003C090E"/>
    <w:rsid w:val="003C09D2"/>
    <w:rsid w:val="003C0AAA"/>
    <w:rsid w:val="003C0CFA"/>
    <w:rsid w:val="003C13E1"/>
    <w:rsid w:val="003C154F"/>
    <w:rsid w:val="003C16C4"/>
    <w:rsid w:val="003C1757"/>
    <w:rsid w:val="003C1AE5"/>
    <w:rsid w:val="003C1B9B"/>
    <w:rsid w:val="003C284F"/>
    <w:rsid w:val="003C2A89"/>
    <w:rsid w:val="003C2DEB"/>
    <w:rsid w:val="003C3786"/>
    <w:rsid w:val="003C38EB"/>
    <w:rsid w:val="003C3BF0"/>
    <w:rsid w:val="003C3CF0"/>
    <w:rsid w:val="003C3E4F"/>
    <w:rsid w:val="003C4683"/>
    <w:rsid w:val="003C4AC6"/>
    <w:rsid w:val="003C4D17"/>
    <w:rsid w:val="003C4E52"/>
    <w:rsid w:val="003C5330"/>
    <w:rsid w:val="003C5485"/>
    <w:rsid w:val="003C57B4"/>
    <w:rsid w:val="003C59D5"/>
    <w:rsid w:val="003C5AC3"/>
    <w:rsid w:val="003C5E88"/>
    <w:rsid w:val="003C6110"/>
    <w:rsid w:val="003C689C"/>
    <w:rsid w:val="003C6939"/>
    <w:rsid w:val="003C694B"/>
    <w:rsid w:val="003C6C19"/>
    <w:rsid w:val="003C6F10"/>
    <w:rsid w:val="003C7084"/>
    <w:rsid w:val="003C71D6"/>
    <w:rsid w:val="003C7340"/>
    <w:rsid w:val="003C76B7"/>
    <w:rsid w:val="003C7A10"/>
    <w:rsid w:val="003C7ABD"/>
    <w:rsid w:val="003C7C0D"/>
    <w:rsid w:val="003C7F67"/>
    <w:rsid w:val="003D000E"/>
    <w:rsid w:val="003D0319"/>
    <w:rsid w:val="003D033A"/>
    <w:rsid w:val="003D0427"/>
    <w:rsid w:val="003D068F"/>
    <w:rsid w:val="003D098A"/>
    <w:rsid w:val="003D0D1D"/>
    <w:rsid w:val="003D0F4D"/>
    <w:rsid w:val="003D0FE3"/>
    <w:rsid w:val="003D1081"/>
    <w:rsid w:val="003D10A9"/>
    <w:rsid w:val="003D13F3"/>
    <w:rsid w:val="003D14A5"/>
    <w:rsid w:val="003D171E"/>
    <w:rsid w:val="003D18E5"/>
    <w:rsid w:val="003D1A6E"/>
    <w:rsid w:val="003D1CC9"/>
    <w:rsid w:val="003D1DF3"/>
    <w:rsid w:val="003D2122"/>
    <w:rsid w:val="003D223C"/>
    <w:rsid w:val="003D2523"/>
    <w:rsid w:val="003D26C5"/>
    <w:rsid w:val="003D2830"/>
    <w:rsid w:val="003D2978"/>
    <w:rsid w:val="003D2B19"/>
    <w:rsid w:val="003D2B9B"/>
    <w:rsid w:val="003D2CB8"/>
    <w:rsid w:val="003D2D5C"/>
    <w:rsid w:val="003D2E62"/>
    <w:rsid w:val="003D3195"/>
    <w:rsid w:val="003D31DF"/>
    <w:rsid w:val="003D3399"/>
    <w:rsid w:val="003D36A0"/>
    <w:rsid w:val="003D37C6"/>
    <w:rsid w:val="003D38BA"/>
    <w:rsid w:val="003D3912"/>
    <w:rsid w:val="003D3B37"/>
    <w:rsid w:val="003D3DCD"/>
    <w:rsid w:val="003D3E25"/>
    <w:rsid w:val="003D3F9B"/>
    <w:rsid w:val="003D4090"/>
    <w:rsid w:val="003D40FD"/>
    <w:rsid w:val="003D4108"/>
    <w:rsid w:val="003D445F"/>
    <w:rsid w:val="003D5098"/>
    <w:rsid w:val="003D50AE"/>
    <w:rsid w:val="003D51C7"/>
    <w:rsid w:val="003D5476"/>
    <w:rsid w:val="003D5C98"/>
    <w:rsid w:val="003D5CBF"/>
    <w:rsid w:val="003D5D2C"/>
    <w:rsid w:val="003D5D8E"/>
    <w:rsid w:val="003D600E"/>
    <w:rsid w:val="003D6073"/>
    <w:rsid w:val="003D6674"/>
    <w:rsid w:val="003D69A9"/>
    <w:rsid w:val="003D7141"/>
    <w:rsid w:val="003D76E8"/>
    <w:rsid w:val="003D78D1"/>
    <w:rsid w:val="003E0725"/>
    <w:rsid w:val="003E0817"/>
    <w:rsid w:val="003E09B5"/>
    <w:rsid w:val="003E09D5"/>
    <w:rsid w:val="003E0A62"/>
    <w:rsid w:val="003E0C6E"/>
    <w:rsid w:val="003E0D09"/>
    <w:rsid w:val="003E158C"/>
    <w:rsid w:val="003E15F2"/>
    <w:rsid w:val="003E18FD"/>
    <w:rsid w:val="003E1CA6"/>
    <w:rsid w:val="003E1F08"/>
    <w:rsid w:val="003E20E4"/>
    <w:rsid w:val="003E2350"/>
    <w:rsid w:val="003E238F"/>
    <w:rsid w:val="003E25BE"/>
    <w:rsid w:val="003E2718"/>
    <w:rsid w:val="003E27E3"/>
    <w:rsid w:val="003E2955"/>
    <w:rsid w:val="003E2A14"/>
    <w:rsid w:val="003E2F07"/>
    <w:rsid w:val="003E311F"/>
    <w:rsid w:val="003E32F9"/>
    <w:rsid w:val="003E33C5"/>
    <w:rsid w:val="003E3569"/>
    <w:rsid w:val="003E3955"/>
    <w:rsid w:val="003E39B7"/>
    <w:rsid w:val="003E4555"/>
    <w:rsid w:val="003E4609"/>
    <w:rsid w:val="003E472D"/>
    <w:rsid w:val="003E4BA3"/>
    <w:rsid w:val="003E4BFE"/>
    <w:rsid w:val="003E4C58"/>
    <w:rsid w:val="003E530A"/>
    <w:rsid w:val="003E555A"/>
    <w:rsid w:val="003E55E2"/>
    <w:rsid w:val="003E5968"/>
    <w:rsid w:val="003E5A11"/>
    <w:rsid w:val="003E5CC2"/>
    <w:rsid w:val="003E5EB7"/>
    <w:rsid w:val="003E6027"/>
    <w:rsid w:val="003E6592"/>
    <w:rsid w:val="003E65C5"/>
    <w:rsid w:val="003E6636"/>
    <w:rsid w:val="003E688E"/>
    <w:rsid w:val="003E6F1A"/>
    <w:rsid w:val="003E7201"/>
    <w:rsid w:val="003E72B6"/>
    <w:rsid w:val="003E74EF"/>
    <w:rsid w:val="003E752A"/>
    <w:rsid w:val="003E7763"/>
    <w:rsid w:val="003E79B4"/>
    <w:rsid w:val="003E7CD0"/>
    <w:rsid w:val="003E7D28"/>
    <w:rsid w:val="003F01D8"/>
    <w:rsid w:val="003F0524"/>
    <w:rsid w:val="003F0628"/>
    <w:rsid w:val="003F06B6"/>
    <w:rsid w:val="003F07F1"/>
    <w:rsid w:val="003F0891"/>
    <w:rsid w:val="003F0AED"/>
    <w:rsid w:val="003F0BE6"/>
    <w:rsid w:val="003F0FB1"/>
    <w:rsid w:val="003F1D7C"/>
    <w:rsid w:val="003F209B"/>
    <w:rsid w:val="003F28ED"/>
    <w:rsid w:val="003F3739"/>
    <w:rsid w:val="003F38DC"/>
    <w:rsid w:val="003F3C45"/>
    <w:rsid w:val="003F3E51"/>
    <w:rsid w:val="003F42F0"/>
    <w:rsid w:val="003F4434"/>
    <w:rsid w:val="003F44AC"/>
    <w:rsid w:val="003F48EF"/>
    <w:rsid w:val="003F4A9A"/>
    <w:rsid w:val="003F5041"/>
    <w:rsid w:val="003F515C"/>
    <w:rsid w:val="003F51BD"/>
    <w:rsid w:val="003F53AE"/>
    <w:rsid w:val="003F5567"/>
    <w:rsid w:val="003F56C6"/>
    <w:rsid w:val="003F56E8"/>
    <w:rsid w:val="003F5963"/>
    <w:rsid w:val="003F5ADF"/>
    <w:rsid w:val="003F5C3F"/>
    <w:rsid w:val="003F5FAB"/>
    <w:rsid w:val="003F60D9"/>
    <w:rsid w:val="003F664A"/>
    <w:rsid w:val="003F67C4"/>
    <w:rsid w:val="003F683F"/>
    <w:rsid w:val="003F68DA"/>
    <w:rsid w:val="003F6BE6"/>
    <w:rsid w:val="003F7981"/>
    <w:rsid w:val="003F7D66"/>
    <w:rsid w:val="004004D9"/>
    <w:rsid w:val="004007E6"/>
    <w:rsid w:val="00400E95"/>
    <w:rsid w:val="00400F99"/>
    <w:rsid w:val="0040125C"/>
    <w:rsid w:val="004012E7"/>
    <w:rsid w:val="004017B2"/>
    <w:rsid w:val="00401D23"/>
    <w:rsid w:val="0040233B"/>
    <w:rsid w:val="00402524"/>
    <w:rsid w:val="00402B6C"/>
    <w:rsid w:val="00402D12"/>
    <w:rsid w:val="00402F59"/>
    <w:rsid w:val="00402FD8"/>
    <w:rsid w:val="00403255"/>
    <w:rsid w:val="00403388"/>
    <w:rsid w:val="00403537"/>
    <w:rsid w:val="00403684"/>
    <w:rsid w:val="00403980"/>
    <w:rsid w:val="00403ACC"/>
    <w:rsid w:val="00403EA8"/>
    <w:rsid w:val="00403F60"/>
    <w:rsid w:val="0040409F"/>
    <w:rsid w:val="0040466D"/>
    <w:rsid w:val="00404855"/>
    <w:rsid w:val="0040486E"/>
    <w:rsid w:val="00404B26"/>
    <w:rsid w:val="00404EEB"/>
    <w:rsid w:val="00404F33"/>
    <w:rsid w:val="00404F9F"/>
    <w:rsid w:val="00405117"/>
    <w:rsid w:val="0040524C"/>
    <w:rsid w:val="0040569B"/>
    <w:rsid w:val="004059E8"/>
    <w:rsid w:val="00405B3A"/>
    <w:rsid w:val="00405C4B"/>
    <w:rsid w:val="00405C56"/>
    <w:rsid w:val="00405D54"/>
    <w:rsid w:val="004060ED"/>
    <w:rsid w:val="00406453"/>
    <w:rsid w:val="004064EF"/>
    <w:rsid w:val="00406626"/>
    <w:rsid w:val="00406945"/>
    <w:rsid w:val="00406B7C"/>
    <w:rsid w:val="00406C8E"/>
    <w:rsid w:val="004072EF"/>
    <w:rsid w:val="004076BA"/>
    <w:rsid w:val="004077A5"/>
    <w:rsid w:val="0040795C"/>
    <w:rsid w:val="004079A3"/>
    <w:rsid w:val="00407A29"/>
    <w:rsid w:val="00407BDC"/>
    <w:rsid w:val="00407DAC"/>
    <w:rsid w:val="00410031"/>
    <w:rsid w:val="0041025A"/>
    <w:rsid w:val="00410311"/>
    <w:rsid w:val="00410861"/>
    <w:rsid w:val="004108F5"/>
    <w:rsid w:val="0041094E"/>
    <w:rsid w:val="00410AF0"/>
    <w:rsid w:val="00410C30"/>
    <w:rsid w:val="00410C4A"/>
    <w:rsid w:val="00410C7C"/>
    <w:rsid w:val="00410D81"/>
    <w:rsid w:val="00410F67"/>
    <w:rsid w:val="00411066"/>
    <w:rsid w:val="004114B9"/>
    <w:rsid w:val="0041159E"/>
    <w:rsid w:val="0041174E"/>
    <w:rsid w:val="004127D8"/>
    <w:rsid w:val="00412AB3"/>
    <w:rsid w:val="00412E00"/>
    <w:rsid w:val="00413083"/>
    <w:rsid w:val="004133B5"/>
    <w:rsid w:val="004134C2"/>
    <w:rsid w:val="00413675"/>
    <w:rsid w:val="004136FD"/>
    <w:rsid w:val="00413A97"/>
    <w:rsid w:val="00413D4D"/>
    <w:rsid w:val="00413E20"/>
    <w:rsid w:val="00413E97"/>
    <w:rsid w:val="0041415A"/>
    <w:rsid w:val="0041455E"/>
    <w:rsid w:val="00414AB5"/>
    <w:rsid w:val="00415261"/>
    <w:rsid w:val="004153C0"/>
    <w:rsid w:val="00415410"/>
    <w:rsid w:val="004155D6"/>
    <w:rsid w:val="004158BB"/>
    <w:rsid w:val="004159C6"/>
    <w:rsid w:val="00415DED"/>
    <w:rsid w:val="00415E72"/>
    <w:rsid w:val="00415F3D"/>
    <w:rsid w:val="004160EC"/>
    <w:rsid w:val="0041613D"/>
    <w:rsid w:val="004162DF"/>
    <w:rsid w:val="004168CE"/>
    <w:rsid w:val="00417024"/>
    <w:rsid w:val="004173B9"/>
    <w:rsid w:val="004173F0"/>
    <w:rsid w:val="004178A3"/>
    <w:rsid w:val="004179C3"/>
    <w:rsid w:val="00417AB0"/>
    <w:rsid w:val="00417AD4"/>
    <w:rsid w:val="00417DE5"/>
    <w:rsid w:val="00417EE6"/>
    <w:rsid w:val="0042089A"/>
    <w:rsid w:val="0042093C"/>
    <w:rsid w:val="0042098D"/>
    <w:rsid w:val="00420DA0"/>
    <w:rsid w:val="004214B6"/>
    <w:rsid w:val="004214E2"/>
    <w:rsid w:val="0042155B"/>
    <w:rsid w:val="004215F4"/>
    <w:rsid w:val="0042186A"/>
    <w:rsid w:val="00421A58"/>
    <w:rsid w:val="00421DD8"/>
    <w:rsid w:val="00421F52"/>
    <w:rsid w:val="004220D7"/>
    <w:rsid w:val="004226EE"/>
    <w:rsid w:val="00422B21"/>
    <w:rsid w:val="00422B95"/>
    <w:rsid w:val="00422D10"/>
    <w:rsid w:val="00423219"/>
    <w:rsid w:val="004234C0"/>
    <w:rsid w:val="0042359A"/>
    <w:rsid w:val="0042363D"/>
    <w:rsid w:val="00423778"/>
    <w:rsid w:val="004238EC"/>
    <w:rsid w:val="00423966"/>
    <w:rsid w:val="00423B40"/>
    <w:rsid w:val="00423F20"/>
    <w:rsid w:val="00423F25"/>
    <w:rsid w:val="004240D1"/>
    <w:rsid w:val="004242B6"/>
    <w:rsid w:val="004247CC"/>
    <w:rsid w:val="0042497F"/>
    <w:rsid w:val="0042506B"/>
    <w:rsid w:val="00425203"/>
    <w:rsid w:val="00425242"/>
    <w:rsid w:val="0042554D"/>
    <w:rsid w:val="00425864"/>
    <w:rsid w:val="00425FC5"/>
    <w:rsid w:val="00426102"/>
    <w:rsid w:val="0042616C"/>
    <w:rsid w:val="004262CD"/>
    <w:rsid w:val="00426493"/>
    <w:rsid w:val="00426786"/>
    <w:rsid w:val="00426891"/>
    <w:rsid w:val="00426984"/>
    <w:rsid w:val="00426A3D"/>
    <w:rsid w:val="00426B4F"/>
    <w:rsid w:val="00426B7A"/>
    <w:rsid w:val="00426C7E"/>
    <w:rsid w:val="00426F9C"/>
    <w:rsid w:val="00426FAD"/>
    <w:rsid w:val="0042725D"/>
    <w:rsid w:val="004273D0"/>
    <w:rsid w:val="0042766B"/>
    <w:rsid w:val="00427A1A"/>
    <w:rsid w:val="00427BEB"/>
    <w:rsid w:val="00427CF9"/>
    <w:rsid w:val="00430147"/>
    <w:rsid w:val="004302CD"/>
    <w:rsid w:val="004302FA"/>
    <w:rsid w:val="00430965"/>
    <w:rsid w:val="00430EFD"/>
    <w:rsid w:val="0043105D"/>
    <w:rsid w:val="0043112E"/>
    <w:rsid w:val="00431682"/>
    <w:rsid w:val="004321FE"/>
    <w:rsid w:val="00432327"/>
    <w:rsid w:val="00432750"/>
    <w:rsid w:val="004328FF"/>
    <w:rsid w:val="00432BF4"/>
    <w:rsid w:val="00432D81"/>
    <w:rsid w:val="00433361"/>
    <w:rsid w:val="0043357B"/>
    <w:rsid w:val="00433964"/>
    <w:rsid w:val="00433D29"/>
    <w:rsid w:val="00433DCC"/>
    <w:rsid w:val="0043402C"/>
    <w:rsid w:val="00434054"/>
    <w:rsid w:val="00434A8F"/>
    <w:rsid w:val="00434C4D"/>
    <w:rsid w:val="00435056"/>
    <w:rsid w:val="004355A1"/>
    <w:rsid w:val="004356D3"/>
    <w:rsid w:val="004358C9"/>
    <w:rsid w:val="00435972"/>
    <w:rsid w:val="00435C5B"/>
    <w:rsid w:val="00435D28"/>
    <w:rsid w:val="00435E83"/>
    <w:rsid w:val="0043633F"/>
    <w:rsid w:val="0043640A"/>
    <w:rsid w:val="004368A2"/>
    <w:rsid w:val="00436A5E"/>
    <w:rsid w:val="00436D30"/>
    <w:rsid w:val="0043711D"/>
    <w:rsid w:val="004372A2"/>
    <w:rsid w:val="00437938"/>
    <w:rsid w:val="00437D1C"/>
    <w:rsid w:val="00437EFB"/>
    <w:rsid w:val="00437FA7"/>
    <w:rsid w:val="00440328"/>
    <w:rsid w:val="004403A3"/>
    <w:rsid w:val="0044054D"/>
    <w:rsid w:val="00440836"/>
    <w:rsid w:val="00440BC0"/>
    <w:rsid w:val="00440ED4"/>
    <w:rsid w:val="00440FC7"/>
    <w:rsid w:val="00440FF1"/>
    <w:rsid w:val="004412FE"/>
    <w:rsid w:val="0044153A"/>
    <w:rsid w:val="004415DC"/>
    <w:rsid w:val="00441737"/>
    <w:rsid w:val="0044189D"/>
    <w:rsid w:val="00441BC3"/>
    <w:rsid w:val="00441C2F"/>
    <w:rsid w:val="00441E6A"/>
    <w:rsid w:val="00441F63"/>
    <w:rsid w:val="0044217B"/>
    <w:rsid w:val="00442335"/>
    <w:rsid w:val="00442455"/>
    <w:rsid w:val="004424BF"/>
    <w:rsid w:val="004424FE"/>
    <w:rsid w:val="0044267B"/>
    <w:rsid w:val="00442861"/>
    <w:rsid w:val="00442940"/>
    <w:rsid w:val="00442B09"/>
    <w:rsid w:val="00442D38"/>
    <w:rsid w:val="004432CF"/>
    <w:rsid w:val="00443407"/>
    <w:rsid w:val="0044372C"/>
    <w:rsid w:val="0044388E"/>
    <w:rsid w:val="00443DD9"/>
    <w:rsid w:val="004449F5"/>
    <w:rsid w:val="00444A2C"/>
    <w:rsid w:val="00444A51"/>
    <w:rsid w:val="00444B80"/>
    <w:rsid w:val="00444BAF"/>
    <w:rsid w:val="00444DE6"/>
    <w:rsid w:val="00445459"/>
    <w:rsid w:val="0044552D"/>
    <w:rsid w:val="00445582"/>
    <w:rsid w:val="00445868"/>
    <w:rsid w:val="00445A1E"/>
    <w:rsid w:val="0044633D"/>
    <w:rsid w:val="00446963"/>
    <w:rsid w:val="00446BE5"/>
    <w:rsid w:val="00446C5D"/>
    <w:rsid w:val="00446DAB"/>
    <w:rsid w:val="00446ED2"/>
    <w:rsid w:val="004470C8"/>
    <w:rsid w:val="00447D7F"/>
    <w:rsid w:val="00447D9F"/>
    <w:rsid w:val="004500D1"/>
    <w:rsid w:val="0045020F"/>
    <w:rsid w:val="004506CB"/>
    <w:rsid w:val="00450831"/>
    <w:rsid w:val="00450937"/>
    <w:rsid w:val="00450987"/>
    <w:rsid w:val="00450B17"/>
    <w:rsid w:val="00450CC4"/>
    <w:rsid w:val="00450D32"/>
    <w:rsid w:val="00450F5C"/>
    <w:rsid w:val="00451154"/>
    <w:rsid w:val="00451473"/>
    <w:rsid w:val="00451582"/>
    <w:rsid w:val="00451672"/>
    <w:rsid w:val="004516AC"/>
    <w:rsid w:val="00451D45"/>
    <w:rsid w:val="00451D7E"/>
    <w:rsid w:val="00451EC3"/>
    <w:rsid w:val="00451F99"/>
    <w:rsid w:val="0045214E"/>
    <w:rsid w:val="00452374"/>
    <w:rsid w:val="00452812"/>
    <w:rsid w:val="0045286F"/>
    <w:rsid w:val="00452AAA"/>
    <w:rsid w:val="00452EF6"/>
    <w:rsid w:val="00453005"/>
    <w:rsid w:val="0045316A"/>
    <w:rsid w:val="00453438"/>
    <w:rsid w:val="00453A4A"/>
    <w:rsid w:val="0045446A"/>
    <w:rsid w:val="00454492"/>
    <w:rsid w:val="0045449A"/>
    <w:rsid w:val="004544AE"/>
    <w:rsid w:val="004545E9"/>
    <w:rsid w:val="0045468B"/>
    <w:rsid w:val="004548C2"/>
    <w:rsid w:val="0045498E"/>
    <w:rsid w:val="00454DEC"/>
    <w:rsid w:val="00455038"/>
    <w:rsid w:val="00455428"/>
    <w:rsid w:val="004558C4"/>
    <w:rsid w:val="004559A0"/>
    <w:rsid w:val="004562F3"/>
    <w:rsid w:val="004564EC"/>
    <w:rsid w:val="004565B5"/>
    <w:rsid w:val="00456942"/>
    <w:rsid w:val="00456B1B"/>
    <w:rsid w:val="00456EC9"/>
    <w:rsid w:val="00457378"/>
    <w:rsid w:val="0045738A"/>
    <w:rsid w:val="00457548"/>
    <w:rsid w:val="004575A8"/>
    <w:rsid w:val="00457804"/>
    <w:rsid w:val="0045780E"/>
    <w:rsid w:val="00457C7F"/>
    <w:rsid w:val="00457DAC"/>
    <w:rsid w:val="00457E40"/>
    <w:rsid w:val="00457E53"/>
    <w:rsid w:val="00460153"/>
    <w:rsid w:val="004603C1"/>
    <w:rsid w:val="00460957"/>
    <w:rsid w:val="004609D5"/>
    <w:rsid w:val="00460A1A"/>
    <w:rsid w:val="00460A8F"/>
    <w:rsid w:val="00460B1E"/>
    <w:rsid w:val="00460E51"/>
    <w:rsid w:val="00460F4E"/>
    <w:rsid w:val="0046142F"/>
    <w:rsid w:val="0046148E"/>
    <w:rsid w:val="004614D7"/>
    <w:rsid w:val="00461519"/>
    <w:rsid w:val="00461628"/>
    <w:rsid w:val="004616EF"/>
    <w:rsid w:val="0046170B"/>
    <w:rsid w:val="00461D75"/>
    <w:rsid w:val="0046213A"/>
    <w:rsid w:val="00462539"/>
    <w:rsid w:val="004627DC"/>
    <w:rsid w:val="004627FF"/>
    <w:rsid w:val="00462B0E"/>
    <w:rsid w:val="00462C00"/>
    <w:rsid w:val="00462C51"/>
    <w:rsid w:val="00462DC3"/>
    <w:rsid w:val="00463070"/>
    <w:rsid w:val="00463128"/>
    <w:rsid w:val="004633A9"/>
    <w:rsid w:val="004637EC"/>
    <w:rsid w:val="00463830"/>
    <w:rsid w:val="00463C24"/>
    <w:rsid w:val="00463C48"/>
    <w:rsid w:val="00463D0F"/>
    <w:rsid w:val="0046440F"/>
    <w:rsid w:val="004648E6"/>
    <w:rsid w:val="00464B35"/>
    <w:rsid w:val="00464C7B"/>
    <w:rsid w:val="00464CB2"/>
    <w:rsid w:val="00464E03"/>
    <w:rsid w:val="00464EDB"/>
    <w:rsid w:val="00464F20"/>
    <w:rsid w:val="004650A7"/>
    <w:rsid w:val="00465410"/>
    <w:rsid w:val="0046573D"/>
    <w:rsid w:val="004658CE"/>
    <w:rsid w:val="00465A82"/>
    <w:rsid w:val="00465F38"/>
    <w:rsid w:val="00466194"/>
    <w:rsid w:val="0046662E"/>
    <w:rsid w:val="00466651"/>
    <w:rsid w:val="00466662"/>
    <w:rsid w:val="00466BB1"/>
    <w:rsid w:val="0046700E"/>
    <w:rsid w:val="004670F5"/>
    <w:rsid w:val="00467395"/>
    <w:rsid w:val="004679AF"/>
    <w:rsid w:val="00467E41"/>
    <w:rsid w:val="00467FE9"/>
    <w:rsid w:val="004701BA"/>
    <w:rsid w:val="004701EE"/>
    <w:rsid w:val="00470288"/>
    <w:rsid w:val="004703AB"/>
    <w:rsid w:val="00470464"/>
    <w:rsid w:val="004704E3"/>
    <w:rsid w:val="00470884"/>
    <w:rsid w:val="00470B34"/>
    <w:rsid w:val="00470B87"/>
    <w:rsid w:val="00470B92"/>
    <w:rsid w:val="00470C58"/>
    <w:rsid w:val="00470DD8"/>
    <w:rsid w:val="00470DF9"/>
    <w:rsid w:val="00470EFC"/>
    <w:rsid w:val="004710F0"/>
    <w:rsid w:val="004714C4"/>
    <w:rsid w:val="004714CB"/>
    <w:rsid w:val="004716B4"/>
    <w:rsid w:val="0047187C"/>
    <w:rsid w:val="00471990"/>
    <w:rsid w:val="004719CD"/>
    <w:rsid w:val="00471E15"/>
    <w:rsid w:val="00471E76"/>
    <w:rsid w:val="00472498"/>
    <w:rsid w:val="00472583"/>
    <w:rsid w:val="0047271F"/>
    <w:rsid w:val="00472B8F"/>
    <w:rsid w:val="004731EA"/>
    <w:rsid w:val="004733B9"/>
    <w:rsid w:val="004736B4"/>
    <w:rsid w:val="004736C3"/>
    <w:rsid w:val="00473D0F"/>
    <w:rsid w:val="00473E27"/>
    <w:rsid w:val="00473F13"/>
    <w:rsid w:val="00474088"/>
    <w:rsid w:val="004743A9"/>
    <w:rsid w:val="00474422"/>
    <w:rsid w:val="0047448E"/>
    <w:rsid w:val="00474731"/>
    <w:rsid w:val="00474ED8"/>
    <w:rsid w:val="00474FBE"/>
    <w:rsid w:val="004751B9"/>
    <w:rsid w:val="00475454"/>
    <w:rsid w:val="0047548C"/>
    <w:rsid w:val="004757A5"/>
    <w:rsid w:val="004759E2"/>
    <w:rsid w:val="00475A8E"/>
    <w:rsid w:val="00475B29"/>
    <w:rsid w:val="0047630D"/>
    <w:rsid w:val="004765D7"/>
    <w:rsid w:val="004768D5"/>
    <w:rsid w:val="004769B2"/>
    <w:rsid w:val="00476CAC"/>
    <w:rsid w:val="00476CB5"/>
    <w:rsid w:val="00476D48"/>
    <w:rsid w:val="00476DC3"/>
    <w:rsid w:val="00476DE3"/>
    <w:rsid w:val="00476F58"/>
    <w:rsid w:val="004770DE"/>
    <w:rsid w:val="004771FE"/>
    <w:rsid w:val="004775B3"/>
    <w:rsid w:val="00477886"/>
    <w:rsid w:val="0047790E"/>
    <w:rsid w:val="00477DB2"/>
    <w:rsid w:val="00480419"/>
    <w:rsid w:val="00480457"/>
    <w:rsid w:val="0048055E"/>
    <w:rsid w:val="004805CB"/>
    <w:rsid w:val="0048076A"/>
    <w:rsid w:val="0048097A"/>
    <w:rsid w:val="00480B70"/>
    <w:rsid w:val="00481119"/>
    <w:rsid w:val="00481644"/>
    <w:rsid w:val="004816BB"/>
    <w:rsid w:val="00481EFC"/>
    <w:rsid w:val="004822B9"/>
    <w:rsid w:val="004824C4"/>
    <w:rsid w:val="00482FF8"/>
    <w:rsid w:val="004832A3"/>
    <w:rsid w:val="004834A1"/>
    <w:rsid w:val="0048358D"/>
    <w:rsid w:val="00483706"/>
    <w:rsid w:val="00483AF3"/>
    <w:rsid w:val="00483C10"/>
    <w:rsid w:val="00483F85"/>
    <w:rsid w:val="004848D8"/>
    <w:rsid w:val="00484AB1"/>
    <w:rsid w:val="00484ACC"/>
    <w:rsid w:val="00484C15"/>
    <w:rsid w:val="00484C2A"/>
    <w:rsid w:val="00484F32"/>
    <w:rsid w:val="00484F7D"/>
    <w:rsid w:val="004850BC"/>
    <w:rsid w:val="00485130"/>
    <w:rsid w:val="00485242"/>
    <w:rsid w:val="004854A3"/>
    <w:rsid w:val="0048584C"/>
    <w:rsid w:val="0048591E"/>
    <w:rsid w:val="00485FDB"/>
    <w:rsid w:val="0048685D"/>
    <w:rsid w:val="00486C3E"/>
    <w:rsid w:val="00486D74"/>
    <w:rsid w:val="00486F3C"/>
    <w:rsid w:val="004871E9"/>
    <w:rsid w:val="00487338"/>
    <w:rsid w:val="00487678"/>
    <w:rsid w:val="004876DF"/>
    <w:rsid w:val="00487738"/>
    <w:rsid w:val="00487CC7"/>
    <w:rsid w:val="00490025"/>
    <w:rsid w:val="00490268"/>
    <w:rsid w:val="00490284"/>
    <w:rsid w:val="00490447"/>
    <w:rsid w:val="0049068C"/>
    <w:rsid w:val="004907B0"/>
    <w:rsid w:val="0049087D"/>
    <w:rsid w:val="00490AF5"/>
    <w:rsid w:val="00490BFB"/>
    <w:rsid w:val="00490C3C"/>
    <w:rsid w:val="00490FC0"/>
    <w:rsid w:val="00491EDA"/>
    <w:rsid w:val="00491EEA"/>
    <w:rsid w:val="004924DE"/>
    <w:rsid w:val="004926FE"/>
    <w:rsid w:val="004927DC"/>
    <w:rsid w:val="00492844"/>
    <w:rsid w:val="004928B9"/>
    <w:rsid w:val="00492BBD"/>
    <w:rsid w:val="00492C02"/>
    <w:rsid w:val="00492F60"/>
    <w:rsid w:val="004933B2"/>
    <w:rsid w:val="00493423"/>
    <w:rsid w:val="00493473"/>
    <w:rsid w:val="00493A49"/>
    <w:rsid w:val="00493E40"/>
    <w:rsid w:val="004941B0"/>
    <w:rsid w:val="0049433D"/>
    <w:rsid w:val="00494776"/>
    <w:rsid w:val="004947E0"/>
    <w:rsid w:val="004947F5"/>
    <w:rsid w:val="004948CD"/>
    <w:rsid w:val="00494A8E"/>
    <w:rsid w:val="00494C34"/>
    <w:rsid w:val="004956B7"/>
    <w:rsid w:val="00495809"/>
    <w:rsid w:val="0049588A"/>
    <w:rsid w:val="004958E6"/>
    <w:rsid w:val="00495A63"/>
    <w:rsid w:val="00495BA7"/>
    <w:rsid w:val="00495C61"/>
    <w:rsid w:val="00495CB8"/>
    <w:rsid w:val="004961FA"/>
    <w:rsid w:val="00496427"/>
    <w:rsid w:val="0049653D"/>
    <w:rsid w:val="004965A2"/>
    <w:rsid w:val="004966D6"/>
    <w:rsid w:val="00496853"/>
    <w:rsid w:val="004968A5"/>
    <w:rsid w:val="0049697A"/>
    <w:rsid w:val="00496A15"/>
    <w:rsid w:val="00496A82"/>
    <w:rsid w:val="00496BB6"/>
    <w:rsid w:val="00496C04"/>
    <w:rsid w:val="00496C7D"/>
    <w:rsid w:val="00496E2D"/>
    <w:rsid w:val="00496E5E"/>
    <w:rsid w:val="00496E91"/>
    <w:rsid w:val="004970EA"/>
    <w:rsid w:val="0049717C"/>
    <w:rsid w:val="004971A7"/>
    <w:rsid w:val="004973A5"/>
    <w:rsid w:val="0049775D"/>
    <w:rsid w:val="0049797D"/>
    <w:rsid w:val="00497D3B"/>
    <w:rsid w:val="00497DF2"/>
    <w:rsid w:val="004A0528"/>
    <w:rsid w:val="004A0698"/>
    <w:rsid w:val="004A0722"/>
    <w:rsid w:val="004A08A8"/>
    <w:rsid w:val="004A0ADD"/>
    <w:rsid w:val="004A0BAC"/>
    <w:rsid w:val="004A1030"/>
    <w:rsid w:val="004A10DC"/>
    <w:rsid w:val="004A17D6"/>
    <w:rsid w:val="004A1B9E"/>
    <w:rsid w:val="004A1D16"/>
    <w:rsid w:val="004A1DB4"/>
    <w:rsid w:val="004A1E4F"/>
    <w:rsid w:val="004A25B8"/>
    <w:rsid w:val="004A2687"/>
    <w:rsid w:val="004A27BC"/>
    <w:rsid w:val="004A2876"/>
    <w:rsid w:val="004A2A2D"/>
    <w:rsid w:val="004A2A5E"/>
    <w:rsid w:val="004A2EFB"/>
    <w:rsid w:val="004A2F7E"/>
    <w:rsid w:val="004A32F0"/>
    <w:rsid w:val="004A375D"/>
    <w:rsid w:val="004A3808"/>
    <w:rsid w:val="004A3B85"/>
    <w:rsid w:val="004A3C4B"/>
    <w:rsid w:val="004A3D4D"/>
    <w:rsid w:val="004A3EE8"/>
    <w:rsid w:val="004A3EF0"/>
    <w:rsid w:val="004A40C4"/>
    <w:rsid w:val="004A4167"/>
    <w:rsid w:val="004A43CF"/>
    <w:rsid w:val="004A4788"/>
    <w:rsid w:val="004A47E4"/>
    <w:rsid w:val="004A5088"/>
    <w:rsid w:val="004A5506"/>
    <w:rsid w:val="004A5600"/>
    <w:rsid w:val="004A5626"/>
    <w:rsid w:val="004A567E"/>
    <w:rsid w:val="004A5ADD"/>
    <w:rsid w:val="004A5E5A"/>
    <w:rsid w:val="004A5EC2"/>
    <w:rsid w:val="004A5F57"/>
    <w:rsid w:val="004A60E9"/>
    <w:rsid w:val="004A6894"/>
    <w:rsid w:val="004A6BF6"/>
    <w:rsid w:val="004A76C1"/>
    <w:rsid w:val="004A7ACE"/>
    <w:rsid w:val="004A7D66"/>
    <w:rsid w:val="004A7F89"/>
    <w:rsid w:val="004A7FD9"/>
    <w:rsid w:val="004B04FB"/>
    <w:rsid w:val="004B0FE8"/>
    <w:rsid w:val="004B14FA"/>
    <w:rsid w:val="004B1557"/>
    <w:rsid w:val="004B1650"/>
    <w:rsid w:val="004B1987"/>
    <w:rsid w:val="004B1DAE"/>
    <w:rsid w:val="004B2111"/>
    <w:rsid w:val="004B2336"/>
    <w:rsid w:val="004B264F"/>
    <w:rsid w:val="004B2CB1"/>
    <w:rsid w:val="004B2FB2"/>
    <w:rsid w:val="004B2FCD"/>
    <w:rsid w:val="004B3061"/>
    <w:rsid w:val="004B30D2"/>
    <w:rsid w:val="004B367A"/>
    <w:rsid w:val="004B38AA"/>
    <w:rsid w:val="004B38F8"/>
    <w:rsid w:val="004B3EF5"/>
    <w:rsid w:val="004B4733"/>
    <w:rsid w:val="004B47E3"/>
    <w:rsid w:val="004B4800"/>
    <w:rsid w:val="004B480A"/>
    <w:rsid w:val="004B48C2"/>
    <w:rsid w:val="004B4A33"/>
    <w:rsid w:val="004B52E0"/>
    <w:rsid w:val="004B5399"/>
    <w:rsid w:val="004B59AF"/>
    <w:rsid w:val="004B5E79"/>
    <w:rsid w:val="004B5EBD"/>
    <w:rsid w:val="004B5FCD"/>
    <w:rsid w:val="004B6A1E"/>
    <w:rsid w:val="004B6A77"/>
    <w:rsid w:val="004B6AAA"/>
    <w:rsid w:val="004B6D12"/>
    <w:rsid w:val="004B6E19"/>
    <w:rsid w:val="004B71BB"/>
    <w:rsid w:val="004B7682"/>
    <w:rsid w:val="004B77F7"/>
    <w:rsid w:val="004B7A08"/>
    <w:rsid w:val="004B7AE4"/>
    <w:rsid w:val="004B7DAF"/>
    <w:rsid w:val="004C01E4"/>
    <w:rsid w:val="004C094E"/>
    <w:rsid w:val="004C0B64"/>
    <w:rsid w:val="004C0DC1"/>
    <w:rsid w:val="004C0ECE"/>
    <w:rsid w:val="004C0F5D"/>
    <w:rsid w:val="004C1619"/>
    <w:rsid w:val="004C17CC"/>
    <w:rsid w:val="004C1869"/>
    <w:rsid w:val="004C194F"/>
    <w:rsid w:val="004C1D5B"/>
    <w:rsid w:val="004C1E27"/>
    <w:rsid w:val="004C2277"/>
    <w:rsid w:val="004C2445"/>
    <w:rsid w:val="004C2940"/>
    <w:rsid w:val="004C2944"/>
    <w:rsid w:val="004C2B8F"/>
    <w:rsid w:val="004C2EE5"/>
    <w:rsid w:val="004C35CB"/>
    <w:rsid w:val="004C3697"/>
    <w:rsid w:val="004C3999"/>
    <w:rsid w:val="004C3AD1"/>
    <w:rsid w:val="004C3BCC"/>
    <w:rsid w:val="004C3D26"/>
    <w:rsid w:val="004C4279"/>
    <w:rsid w:val="004C432D"/>
    <w:rsid w:val="004C4849"/>
    <w:rsid w:val="004C4D1D"/>
    <w:rsid w:val="004C4F46"/>
    <w:rsid w:val="004C53E9"/>
    <w:rsid w:val="004C5526"/>
    <w:rsid w:val="004C5A43"/>
    <w:rsid w:val="004C5BDE"/>
    <w:rsid w:val="004C5D0F"/>
    <w:rsid w:val="004C62B2"/>
    <w:rsid w:val="004C62BA"/>
    <w:rsid w:val="004C6357"/>
    <w:rsid w:val="004C65E4"/>
    <w:rsid w:val="004C68F5"/>
    <w:rsid w:val="004C71F8"/>
    <w:rsid w:val="004C736E"/>
    <w:rsid w:val="004C7545"/>
    <w:rsid w:val="004C7764"/>
    <w:rsid w:val="004C792F"/>
    <w:rsid w:val="004C79DD"/>
    <w:rsid w:val="004C7DB9"/>
    <w:rsid w:val="004C7DDD"/>
    <w:rsid w:val="004C7E4F"/>
    <w:rsid w:val="004D037E"/>
    <w:rsid w:val="004D0810"/>
    <w:rsid w:val="004D0B11"/>
    <w:rsid w:val="004D0CC5"/>
    <w:rsid w:val="004D0CCD"/>
    <w:rsid w:val="004D0D29"/>
    <w:rsid w:val="004D108E"/>
    <w:rsid w:val="004D10EB"/>
    <w:rsid w:val="004D11D2"/>
    <w:rsid w:val="004D15CA"/>
    <w:rsid w:val="004D1700"/>
    <w:rsid w:val="004D17BD"/>
    <w:rsid w:val="004D1915"/>
    <w:rsid w:val="004D196A"/>
    <w:rsid w:val="004D1A02"/>
    <w:rsid w:val="004D1C71"/>
    <w:rsid w:val="004D23F5"/>
    <w:rsid w:val="004D2445"/>
    <w:rsid w:val="004D256F"/>
    <w:rsid w:val="004D26C4"/>
    <w:rsid w:val="004D28A6"/>
    <w:rsid w:val="004D2943"/>
    <w:rsid w:val="004D2B85"/>
    <w:rsid w:val="004D2FF3"/>
    <w:rsid w:val="004D3470"/>
    <w:rsid w:val="004D38FF"/>
    <w:rsid w:val="004D3941"/>
    <w:rsid w:val="004D3DCA"/>
    <w:rsid w:val="004D40BD"/>
    <w:rsid w:val="004D423C"/>
    <w:rsid w:val="004D4836"/>
    <w:rsid w:val="004D4869"/>
    <w:rsid w:val="004D490C"/>
    <w:rsid w:val="004D4B1A"/>
    <w:rsid w:val="004D4D4B"/>
    <w:rsid w:val="004D4D90"/>
    <w:rsid w:val="004D5651"/>
    <w:rsid w:val="004D56FB"/>
    <w:rsid w:val="004D5D84"/>
    <w:rsid w:val="004D5E50"/>
    <w:rsid w:val="004D6038"/>
    <w:rsid w:val="004D615B"/>
    <w:rsid w:val="004D64A8"/>
    <w:rsid w:val="004D69EB"/>
    <w:rsid w:val="004D6BF5"/>
    <w:rsid w:val="004D6E24"/>
    <w:rsid w:val="004D6F58"/>
    <w:rsid w:val="004D76BE"/>
    <w:rsid w:val="004D77C5"/>
    <w:rsid w:val="004D787A"/>
    <w:rsid w:val="004D7A64"/>
    <w:rsid w:val="004D7AFF"/>
    <w:rsid w:val="004D7E4A"/>
    <w:rsid w:val="004D7EBF"/>
    <w:rsid w:val="004D7F20"/>
    <w:rsid w:val="004E046B"/>
    <w:rsid w:val="004E04ED"/>
    <w:rsid w:val="004E0986"/>
    <w:rsid w:val="004E0C2A"/>
    <w:rsid w:val="004E0F15"/>
    <w:rsid w:val="004E0F1B"/>
    <w:rsid w:val="004E1211"/>
    <w:rsid w:val="004E13F3"/>
    <w:rsid w:val="004E161A"/>
    <w:rsid w:val="004E1991"/>
    <w:rsid w:val="004E19DC"/>
    <w:rsid w:val="004E1C8D"/>
    <w:rsid w:val="004E1E12"/>
    <w:rsid w:val="004E23C9"/>
    <w:rsid w:val="004E2538"/>
    <w:rsid w:val="004E2B1B"/>
    <w:rsid w:val="004E2B4D"/>
    <w:rsid w:val="004E2C10"/>
    <w:rsid w:val="004E2C7B"/>
    <w:rsid w:val="004E2D75"/>
    <w:rsid w:val="004E2D8C"/>
    <w:rsid w:val="004E34B3"/>
    <w:rsid w:val="004E3662"/>
    <w:rsid w:val="004E376B"/>
    <w:rsid w:val="004E3AAA"/>
    <w:rsid w:val="004E3B19"/>
    <w:rsid w:val="004E3E87"/>
    <w:rsid w:val="004E4339"/>
    <w:rsid w:val="004E44A9"/>
    <w:rsid w:val="004E4DD6"/>
    <w:rsid w:val="004E500B"/>
    <w:rsid w:val="004E519C"/>
    <w:rsid w:val="004E53F5"/>
    <w:rsid w:val="004E5C6C"/>
    <w:rsid w:val="004E60E4"/>
    <w:rsid w:val="004E6272"/>
    <w:rsid w:val="004E6398"/>
    <w:rsid w:val="004E6954"/>
    <w:rsid w:val="004E6E1F"/>
    <w:rsid w:val="004E6EDF"/>
    <w:rsid w:val="004E79E6"/>
    <w:rsid w:val="004E7AC2"/>
    <w:rsid w:val="004E7DCD"/>
    <w:rsid w:val="004E7EC0"/>
    <w:rsid w:val="004E7F01"/>
    <w:rsid w:val="004E7FA8"/>
    <w:rsid w:val="004F0013"/>
    <w:rsid w:val="004F064F"/>
    <w:rsid w:val="004F0670"/>
    <w:rsid w:val="004F068D"/>
    <w:rsid w:val="004F070F"/>
    <w:rsid w:val="004F0CAC"/>
    <w:rsid w:val="004F0DCC"/>
    <w:rsid w:val="004F0DF7"/>
    <w:rsid w:val="004F0F3E"/>
    <w:rsid w:val="004F0F9E"/>
    <w:rsid w:val="004F105D"/>
    <w:rsid w:val="004F147E"/>
    <w:rsid w:val="004F1560"/>
    <w:rsid w:val="004F168E"/>
    <w:rsid w:val="004F1D53"/>
    <w:rsid w:val="004F1F58"/>
    <w:rsid w:val="004F23DC"/>
    <w:rsid w:val="004F2C64"/>
    <w:rsid w:val="004F2CEF"/>
    <w:rsid w:val="004F35C8"/>
    <w:rsid w:val="004F37BE"/>
    <w:rsid w:val="004F38AE"/>
    <w:rsid w:val="004F38C9"/>
    <w:rsid w:val="004F3A97"/>
    <w:rsid w:val="004F3D76"/>
    <w:rsid w:val="004F3D7D"/>
    <w:rsid w:val="004F4179"/>
    <w:rsid w:val="004F43AF"/>
    <w:rsid w:val="004F45DA"/>
    <w:rsid w:val="004F4757"/>
    <w:rsid w:val="004F4EC2"/>
    <w:rsid w:val="004F522D"/>
    <w:rsid w:val="004F5442"/>
    <w:rsid w:val="004F5567"/>
    <w:rsid w:val="004F5887"/>
    <w:rsid w:val="004F5905"/>
    <w:rsid w:val="004F595E"/>
    <w:rsid w:val="004F5A5D"/>
    <w:rsid w:val="004F5AD0"/>
    <w:rsid w:val="004F5C41"/>
    <w:rsid w:val="004F5E98"/>
    <w:rsid w:val="004F5EEF"/>
    <w:rsid w:val="004F624B"/>
    <w:rsid w:val="004F629B"/>
    <w:rsid w:val="004F6522"/>
    <w:rsid w:val="004F6921"/>
    <w:rsid w:val="004F6B0F"/>
    <w:rsid w:val="004F6D62"/>
    <w:rsid w:val="004F7268"/>
    <w:rsid w:val="004F744B"/>
    <w:rsid w:val="004F75FA"/>
    <w:rsid w:val="004F773A"/>
    <w:rsid w:val="004F7880"/>
    <w:rsid w:val="004F7B4C"/>
    <w:rsid w:val="004F7BB0"/>
    <w:rsid w:val="004F7C3C"/>
    <w:rsid w:val="004F7DFB"/>
    <w:rsid w:val="004F7FC7"/>
    <w:rsid w:val="0050056F"/>
    <w:rsid w:val="00500715"/>
    <w:rsid w:val="00500735"/>
    <w:rsid w:val="00500797"/>
    <w:rsid w:val="00500B6D"/>
    <w:rsid w:val="00500D7E"/>
    <w:rsid w:val="00501104"/>
    <w:rsid w:val="00501628"/>
    <w:rsid w:val="00501BF1"/>
    <w:rsid w:val="00501C1F"/>
    <w:rsid w:val="00501DC0"/>
    <w:rsid w:val="00501FBE"/>
    <w:rsid w:val="005024CF"/>
    <w:rsid w:val="00502569"/>
    <w:rsid w:val="0050266A"/>
    <w:rsid w:val="005027E2"/>
    <w:rsid w:val="00502817"/>
    <w:rsid w:val="005029D9"/>
    <w:rsid w:val="0050310D"/>
    <w:rsid w:val="005032B0"/>
    <w:rsid w:val="00503451"/>
    <w:rsid w:val="00503CD2"/>
    <w:rsid w:val="00503E2D"/>
    <w:rsid w:val="00503ED2"/>
    <w:rsid w:val="00504066"/>
    <w:rsid w:val="00504113"/>
    <w:rsid w:val="005046C8"/>
    <w:rsid w:val="00504786"/>
    <w:rsid w:val="00504C90"/>
    <w:rsid w:val="00504E3C"/>
    <w:rsid w:val="00504EDF"/>
    <w:rsid w:val="00504F2F"/>
    <w:rsid w:val="005050A9"/>
    <w:rsid w:val="005053D6"/>
    <w:rsid w:val="00505403"/>
    <w:rsid w:val="00505640"/>
    <w:rsid w:val="00505DCF"/>
    <w:rsid w:val="00505DF9"/>
    <w:rsid w:val="00505F8A"/>
    <w:rsid w:val="00505FEF"/>
    <w:rsid w:val="0050615B"/>
    <w:rsid w:val="00506767"/>
    <w:rsid w:val="00506844"/>
    <w:rsid w:val="00506968"/>
    <w:rsid w:val="00506AC2"/>
    <w:rsid w:val="00506B6D"/>
    <w:rsid w:val="00506EF6"/>
    <w:rsid w:val="005072B4"/>
    <w:rsid w:val="00507603"/>
    <w:rsid w:val="0051031B"/>
    <w:rsid w:val="00510437"/>
    <w:rsid w:val="0051071E"/>
    <w:rsid w:val="00510791"/>
    <w:rsid w:val="0051108E"/>
    <w:rsid w:val="005110AC"/>
    <w:rsid w:val="005114E0"/>
    <w:rsid w:val="00511599"/>
    <w:rsid w:val="0051170C"/>
    <w:rsid w:val="005117A0"/>
    <w:rsid w:val="00511C2D"/>
    <w:rsid w:val="00511EBA"/>
    <w:rsid w:val="00512163"/>
    <w:rsid w:val="0051231C"/>
    <w:rsid w:val="00512C13"/>
    <w:rsid w:val="00513070"/>
    <w:rsid w:val="005130FE"/>
    <w:rsid w:val="00513479"/>
    <w:rsid w:val="005137EF"/>
    <w:rsid w:val="00513839"/>
    <w:rsid w:val="00513E91"/>
    <w:rsid w:val="00513F9C"/>
    <w:rsid w:val="005141F4"/>
    <w:rsid w:val="00514392"/>
    <w:rsid w:val="005147A4"/>
    <w:rsid w:val="00514BC0"/>
    <w:rsid w:val="00514E29"/>
    <w:rsid w:val="00514E33"/>
    <w:rsid w:val="00514F64"/>
    <w:rsid w:val="00514F74"/>
    <w:rsid w:val="00514FA8"/>
    <w:rsid w:val="00515593"/>
    <w:rsid w:val="00515600"/>
    <w:rsid w:val="005156B3"/>
    <w:rsid w:val="00515798"/>
    <w:rsid w:val="0051597D"/>
    <w:rsid w:val="00515AB3"/>
    <w:rsid w:val="00515B0E"/>
    <w:rsid w:val="00515DAF"/>
    <w:rsid w:val="00515DE8"/>
    <w:rsid w:val="0051635C"/>
    <w:rsid w:val="00516367"/>
    <w:rsid w:val="0051637B"/>
    <w:rsid w:val="00517026"/>
    <w:rsid w:val="00517107"/>
    <w:rsid w:val="0051744E"/>
    <w:rsid w:val="00517EE0"/>
    <w:rsid w:val="005204E0"/>
    <w:rsid w:val="00520657"/>
    <w:rsid w:val="005209CE"/>
    <w:rsid w:val="00520B71"/>
    <w:rsid w:val="0052130B"/>
    <w:rsid w:val="00521336"/>
    <w:rsid w:val="00521454"/>
    <w:rsid w:val="00521E3C"/>
    <w:rsid w:val="005226FC"/>
    <w:rsid w:val="00522B8E"/>
    <w:rsid w:val="0052305E"/>
    <w:rsid w:val="00523077"/>
    <w:rsid w:val="0052315D"/>
    <w:rsid w:val="005231D9"/>
    <w:rsid w:val="00523376"/>
    <w:rsid w:val="00523427"/>
    <w:rsid w:val="00523642"/>
    <w:rsid w:val="00523735"/>
    <w:rsid w:val="005237D6"/>
    <w:rsid w:val="0052396C"/>
    <w:rsid w:val="00523CFA"/>
    <w:rsid w:val="00523F5B"/>
    <w:rsid w:val="00524018"/>
    <w:rsid w:val="00524238"/>
    <w:rsid w:val="0052437C"/>
    <w:rsid w:val="00524617"/>
    <w:rsid w:val="005246BF"/>
    <w:rsid w:val="005246EC"/>
    <w:rsid w:val="005249E1"/>
    <w:rsid w:val="00525177"/>
    <w:rsid w:val="0052558D"/>
    <w:rsid w:val="005257A9"/>
    <w:rsid w:val="00525945"/>
    <w:rsid w:val="005259CE"/>
    <w:rsid w:val="00525FF1"/>
    <w:rsid w:val="0052613B"/>
    <w:rsid w:val="005263BE"/>
    <w:rsid w:val="00526D4E"/>
    <w:rsid w:val="00527041"/>
    <w:rsid w:val="00527130"/>
    <w:rsid w:val="00527429"/>
    <w:rsid w:val="0052755B"/>
    <w:rsid w:val="00527671"/>
    <w:rsid w:val="00527939"/>
    <w:rsid w:val="0052794C"/>
    <w:rsid w:val="00527963"/>
    <w:rsid w:val="00527969"/>
    <w:rsid w:val="00527EB4"/>
    <w:rsid w:val="00527EFF"/>
    <w:rsid w:val="0053015A"/>
    <w:rsid w:val="00530551"/>
    <w:rsid w:val="005305EA"/>
    <w:rsid w:val="00530956"/>
    <w:rsid w:val="00530AD1"/>
    <w:rsid w:val="00530B87"/>
    <w:rsid w:val="00530BE7"/>
    <w:rsid w:val="00530D5A"/>
    <w:rsid w:val="00530D6D"/>
    <w:rsid w:val="00531034"/>
    <w:rsid w:val="005312AD"/>
    <w:rsid w:val="005313FB"/>
    <w:rsid w:val="005318CE"/>
    <w:rsid w:val="00531B2C"/>
    <w:rsid w:val="00531C35"/>
    <w:rsid w:val="00531ECC"/>
    <w:rsid w:val="00531F15"/>
    <w:rsid w:val="00531F6C"/>
    <w:rsid w:val="005322F1"/>
    <w:rsid w:val="005323DF"/>
    <w:rsid w:val="005329B9"/>
    <w:rsid w:val="00532F03"/>
    <w:rsid w:val="00533505"/>
    <w:rsid w:val="00533611"/>
    <w:rsid w:val="00533E16"/>
    <w:rsid w:val="00534315"/>
    <w:rsid w:val="005345B2"/>
    <w:rsid w:val="005346E3"/>
    <w:rsid w:val="00534893"/>
    <w:rsid w:val="00534DF3"/>
    <w:rsid w:val="00535690"/>
    <w:rsid w:val="005356A4"/>
    <w:rsid w:val="005357FF"/>
    <w:rsid w:val="00535A6B"/>
    <w:rsid w:val="00535C21"/>
    <w:rsid w:val="00535DE2"/>
    <w:rsid w:val="00536264"/>
    <w:rsid w:val="00536409"/>
    <w:rsid w:val="0053666B"/>
    <w:rsid w:val="005368C7"/>
    <w:rsid w:val="00536DC2"/>
    <w:rsid w:val="00536F2B"/>
    <w:rsid w:val="005370D2"/>
    <w:rsid w:val="00537248"/>
    <w:rsid w:val="005373B7"/>
    <w:rsid w:val="005375B9"/>
    <w:rsid w:val="0053783E"/>
    <w:rsid w:val="00537CE2"/>
    <w:rsid w:val="00537CED"/>
    <w:rsid w:val="00537E97"/>
    <w:rsid w:val="005401C2"/>
    <w:rsid w:val="00540592"/>
    <w:rsid w:val="005406B3"/>
    <w:rsid w:val="00540738"/>
    <w:rsid w:val="00540CC4"/>
    <w:rsid w:val="005412DC"/>
    <w:rsid w:val="00541440"/>
    <w:rsid w:val="005414A0"/>
    <w:rsid w:val="005414B5"/>
    <w:rsid w:val="005417D9"/>
    <w:rsid w:val="005417DD"/>
    <w:rsid w:val="0054199F"/>
    <w:rsid w:val="00541BF9"/>
    <w:rsid w:val="00541D7D"/>
    <w:rsid w:val="005422E0"/>
    <w:rsid w:val="00542B21"/>
    <w:rsid w:val="00542C6D"/>
    <w:rsid w:val="00542D59"/>
    <w:rsid w:val="00542F3C"/>
    <w:rsid w:val="0054328C"/>
    <w:rsid w:val="00543323"/>
    <w:rsid w:val="00543705"/>
    <w:rsid w:val="00543721"/>
    <w:rsid w:val="00543D82"/>
    <w:rsid w:val="00543E7C"/>
    <w:rsid w:val="00543EC4"/>
    <w:rsid w:val="00543F08"/>
    <w:rsid w:val="0054406A"/>
    <w:rsid w:val="00544424"/>
    <w:rsid w:val="00544554"/>
    <w:rsid w:val="00544620"/>
    <w:rsid w:val="00544689"/>
    <w:rsid w:val="00544AB0"/>
    <w:rsid w:val="00544B66"/>
    <w:rsid w:val="00544DF0"/>
    <w:rsid w:val="00544E15"/>
    <w:rsid w:val="00544F69"/>
    <w:rsid w:val="0054506E"/>
    <w:rsid w:val="00545357"/>
    <w:rsid w:val="00545441"/>
    <w:rsid w:val="00545697"/>
    <w:rsid w:val="00545787"/>
    <w:rsid w:val="005458A0"/>
    <w:rsid w:val="00545CB9"/>
    <w:rsid w:val="00545D71"/>
    <w:rsid w:val="00546A6F"/>
    <w:rsid w:val="00546A72"/>
    <w:rsid w:val="005471F1"/>
    <w:rsid w:val="005473D4"/>
    <w:rsid w:val="00547D67"/>
    <w:rsid w:val="00550415"/>
    <w:rsid w:val="00550708"/>
    <w:rsid w:val="00550CF0"/>
    <w:rsid w:val="0055139A"/>
    <w:rsid w:val="005519D4"/>
    <w:rsid w:val="00551CC2"/>
    <w:rsid w:val="00551E14"/>
    <w:rsid w:val="00551F6E"/>
    <w:rsid w:val="00552417"/>
    <w:rsid w:val="00552B44"/>
    <w:rsid w:val="00552CCC"/>
    <w:rsid w:val="00552DAF"/>
    <w:rsid w:val="0055315C"/>
    <w:rsid w:val="005533DD"/>
    <w:rsid w:val="005535CD"/>
    <w:rsid w:val="005536E9"/>
    <w:rsid w:val="00553D49"/>
    <w:rsid w:val="00553F5D"/>
    <w:rsid w:val="00554277"/>
    <w:rsid w:val="005547DF"/>
    <w:rsid w:val="00554943"/>
    <w:rsid w:val="00554A48"/>
    <w:rsid w:val="00554AD6"/>
    <w:rsid w:val="00554D35"/>
    <w:rsid w:val="00554F59"/>
    <w:rsid w:val="00554F9A"/>
    <w:rsid w:val="00554FBC"/>
    <w:rsid w:val="00554FCA"/>
    <w:rsid w:val="00555242"/>
    <w:rsid w:val="0055585F"/>
    <w:rsid w:val="00555921"/>
    <w:rsid w:val="00555B46"/>
    <w:rsid w:val="00555C07"/>
    <w:rsid w:val="00555ED5"/>
    <w:rsid w:val="00556766"/>
    <w:rsid w:val="00556788"/>
    <w:rsid w:val="005567C7"/>
    <w:rsid w:val="00557237"/>
    <w:rsid w:val="005576FB"/>
    <w:rsid w:val="005579ED"/>
    <w:rsid w:val="00557AF1"/>
    <w:rsid w:val="00557B11"/>
    <w:rsid w:val="00557BFB"/>
    <w:rsid w:val="00557CDA"/>
    <w:rsid w:val="0056027D"/>
    <w:rsid w:val="00560508"/>
    <w:rsid w:val="00560578"/>
    <w:rsid w:val="005606D0"/>
    <w:rsid w:val="005606E4"/>
    <w:rsid w:val="005608D2"/>
    <w:rsid w:val="00560FAE"/>
    <w:rsid w:val="00561001"/>
    <w:rsid w:val="00561009"/>
    <w:rsid w:val="00561124"/>
    <w:rsid w:val="00561409"/>
    <w:rsid w:val="0056145C"/>
    <w:rsid w:val="00561B85"/>
    <w:rsid w:val="00562021"/>
    <w:rsid w:val="00562B44"/>
    <w:rsid w:val="00562C2B"/>
    <w:rsid w:val="00562CBB"/>
    <w:rsid w:val="00562FAE"/>
    <w:rsid w:val="00563096"/>
    <w:rsid w:val="005635FC"/>
    <w:rsid w:val="005637E9"/>
    <w:rsid w:val="00563C0E"/>
    <w:rsid w:val="00563E8C"/>
    <w:rsid w:val="00563F11"/>
    <w:rsid w:val="00564864"/>
    <w:rsid w:val="00564B69"/>
    <w:rsid w:val="005650CC"/>
    <w:rsid w:val="00565355"/>
    <w:rsid w:val="0056573E"/>
    <w:rsid w:val="005657B4"/>
    <w:rsid w:val="00565A1B"/>
    <w:rsid w:val="00565CB0"/>
    <w:rsid w:val="00565D2A"/>
    <w:rsid w:val="00565E47"/>
    <w:rsid w:val="00565FC0"/>
    <w:rsid w:val="00565FE1"/>
    <w:rsid w:val="005660C2"/>
    <w:rsid w:val="0056651B"/>
    <w:rsid w:val="00566B32"/>
    <w:rsid w:val="00566BFA"/>
    <w:rsid w:val="00566C6F"/>
    <w:rsid w:val="00566D26"/>
    <w:rsid w:val="00566D95"/>
    <w:rsid w:val="00566DB9"/>
    <w:rsid w:val="00566EF8"/>
    <w:rsid w:val="0056743B"/>
    <w:rsid w:val="00567ADC"/>
    <w:rsid w:val="00567AF3"/>
    <w:rsid w:val="00567C03"/>
    <w:rsid w:val="00567CE0"/>
    <w:rsid w:val="00567D04"/>
    <w:rsid w:val="00567E5C"/>
    <w:rsid w:val="005707D4"/>
    <w:rsid w:val="00570AAE"/>
    <w:rsid w:val="00570D1C"/>
    <w:rsid w:val="00571001"/>
    <w:rsid w:val="0057107C"/>
    <w:rsid w:val="005714CA"/>
    <w:rsid w:val="005715B9"/>
    <w:rsid w:val="00571904"/>
    <w:rsid w:val="00571B0C"/>
    <w:rsid w:val="00571EC0"/>
    <w:rsid w:val="00571EDB"/>
    <w:rsid w:val="005721CA"/>
    <w:rsid w:val="0057270F"/>
    <w:rsid w:val="005729C1"/>
    <w:rsid w:val="00572AF9"/>
    <w:rsid w:val="00573137"/>
    <w:rsid w:val="0057369E"/>
    <w:rsid w:val="00573B66"/>
    <w:rsid w:val="00574037"/>
    <w:rsid w:val="00574081"/>
    <w:rsid w:val="00574338"/>
    <w:rsid w:val="005744B5"/>
    <w:rsid w:val="00574806"/>
    <w:rsid w:val="00574886"/>
    <w:rsid w:val="00574ADA"/>
    <w:rsid w:val="00574B8E"/>
    <w:rsid w:val="00574CCF"/>
    <w:rsid w:val="00574E00"/>
    <w:rsid w:val="00574E19"/>
    <w:rsid w:val="00575097"/>
    <w:rsid w:val="0057542E"/>
    <w:rsid w:val="005754CD"/>
    <w:rsid w:val="00575561"/>
    <w:rsid w:val="00575805"/>
    <w:rsid w:val="00575B55"/>
    <w:rsid w:val="0057605C"/>
    <w:rsid w:val="00576149"/>
    <w:rsid w:val="005766C9"/>
    <w:rsid w:val="0057673F"/>
    <w:rsid w:val="005767B5"/>
    <w:rsid w:val="00576D7B"/>
    <w:rsid w:val="00576DB6"/>
    <w:rsid w:val="00576F7E"/>
    <w:rsid w:val="00577272"/>
    <w:rsid w:val="00577757"/>
    <w:rsid w:val="005777E9"/>
    <w:rsid w:val="00577957"/>
    <w:rsid w:val="00577CAC"/>
    <w:rsid w:val="00577D8A"/>
    <w:rsid w:val="00577ECA"/>
    <w:rsid w:val="0058008B"/>
    <w:rsid w:val="0058026F"/>
    <w:rsid w:val="0058034F"/>
    <w:rsid w:val="005803E9"/>
    <w:rsid w:val="005808C0"/>
    <w:rsid w:val="00580CEF"/>
    <w:rsid w:val="00580F88"/>
    <w:rsid w:val="00580FCF"/>
    <w:rsid w:val="00581219"/>
    <w:rsid w:val="005814C8"/>
    <w:rsid w:val="0058170A"/>
    <w:rsid w:val="0058179C"/>
    <w:rsid w:val="005819FB"/>
    <w:rsid w:val="00581B48"/>
    <w:rsid w:val="00581B73"/>
    <w:rsid w:val="00581C8D"/>
    <w:rsid w:val="00581E30"/>
    <w:rsid w:val="00581E95"/>
    <w:rsid w:val="00581FEA"/>
    <w:rsid w:val="0058204A"/>
    <w:rsid w:val="005821DF"/>
    <w:rsid w:val="005823AD"/>
    <w:rsid w:val="00582726"/>
    <w:rsid w:val="005828F3"/>
    <w:rsid w:val="00582B2F"/>
    <w:rsid w:val="00582CEE"/>
    <w:rsid w:val="00582DC0"/>
    <w:rsid w:val="00583452"/>
    <w:rsid w:val="005837EB"/>
    <w:rsid w:val="005837F3"/>
    <w:rsid w:val="00583C31"/>
    <w:rsid w:val="00583DA7"/>
    <w:rsid w:val="005849FB"/>
    <w:rsid w:val="00584B34"/>
    <w:rsid w:val="00584D26"/>
    <w:rsid w:val="00584EB7"/>
    <w:rsid w:val="00584F2B"/>
    <w:rsid w:val="00585250"/>
    <w:rsid w:val="0058526D"/>
    <w:rsid w:val="00585650"/>
    <w:rsid w:val="00585AE4"/>
    <w:rsid w:val="0058603F"/>
    <w:rsid w:val="00586766"/>
    <w:rsid w:val="005868A4"/>
    <w:rsid w:val="00586E7E"/>
    <w:rsid w:val="005875FC"/>
    <w:rsid w:val="0058786F"/>
    <w:rsid w:val="00587BC7"/>
    <w:rsid w:val="00587D3C"/>
    <w:rsid w:val="0059000B"/>
    <w:rsid w:val="00590013"/>
    <w:rsid w:val="005904CC"/>
    <w:rsid w:val="005907E2"/>
    <w:rsid w:val="00590812"/>
    <w:rsid w:val="005908D5"/>
    <w:rsid w:val="005913BC"/>
    <w:rsid w:val="0059176E"/>
    <w:rsid w:val="00591ADC"/>
    <w:rsid w:val="00591BC7"/>
    <w:rsid w:val="00591FF2"/>
    <w:rsid w:val="005922B5"/>
    <w:rsid w:val="005924D9"/>
    <w:rsid w:val="00592566"/>
    <w:rsid w:val="00592587"/>
    <w:rsid w:val="005926F8"/>
    <w:rsid w:val="005930C2"/>
    <w:rsid w:val="00593112"/>
    <w:rsid w:val="0059329B"/>
    <w:rsid w:val="0059351A"/>
    <w:rsid w:val="00593ABD"/>
    <w:rsid w:val="00593C38"/>
    <w:rsid w:val="00593CC0"/>
    <w:rsid w:val="005940B7"/>
    <w:rsid w:val="00594299"/>
    <w:rsid w:val="005944ED"/>
    <w:rsid w:val="00594AD5"/>
    <w:rsid w:val="00594AEA"/>
    <w:rsid w:val="00594CC9"/>
    <w:rsid w:val="00594D56"/>
    <w:rsid w:val="00594E89"/>
    <w:rsid w:val="00594FCB"/>
    <w:rsid w:val="005951C7"/>
    <w:rsid w:val="005952CA"/>
    <w:rsid w:val="00595642"/>
    <w:rsid w:val="0059580A"/>
    <w:rsid w:val="00595A3D"/>
    <w:rsid w:val="00595D51"/>
    <w:rsid w:val="00595E93"/>
    <w:rsid w:val="0059601B"/>
    <w:rsid w:val="005963AA"/>
    <w:rsid w:val="005963F7"/>
    <w:rsid w:val="005965FF"/>
    <w:rsid w:val="00596753"/>
    <w:rsid w:val="005969F8"/>
    <w:rsid w:val="00596B00"/>
    <w:rsid w:val="00596E3D"/>
    <w:rsid w:val="00596F16"/>
    <w:rsid w:val="005A0036"/>
    <w:rsid w:val="005A02BE"/>
    <w:rsid w:val="005A04B0"/>
    <w:rsid w:val="005A097B"/>
    <w:rsid w:val="005A09B3"/>
    <w:rsid w:val="005A09BF"/>
    <w:rsid w:val="005A0DC4"/>
    <w:rsid w:val="005A0E4B"/>
    <w:rsid w:val="005A0E8F"/>
    <w:rsid w:val="005A10F4"/>
    <w:rsid w:val="005A18C5"/>
    <w:rsid w:val="005A19ED"/>
    <w:rsid w:val="005A1C58"/>
    <w:rsid w:val="005A1E06"/>
    <w:rsid w:val="005A1F4A"/>
    <w:rsid w:val="005A2000"/>
    <w:rsid w:val="005A206E"/>
    <w:rsid w:val="005A255F"/>
    <w:rsid w:val="005A27AF"/>
    <w:rsid w:val="005A2A2C"/>
    <w:rsid w:val="005A2CA7"/>
    <w:rsid w:val="005A2DB1"/>
    <w:rsid w:val="005A3114"/>
    <w:rsid w:val="005A32B3"/>
    <w:rsid w:val="005A3394"/>
    <w:rsid w:val="005A33CC"/>
    <w:rsid w:val="005A3426"/>
    <w:rsid w:val="005A3850"/>
    <w:rsid w:val="005A3D6D"/>
    <w:rsid w:val="005A3DCA"/>
    <w:rsid w:val="005A3F9A"/>
    <w:rsid w:val="005A3FA9"/>
    <w:rsid w:val="005A419A"/>
    <w:rsid w:val="005A488E"/>
    <w:rsid w:val="005A49CF"/>
    <w:rsid w:val="005A4EE9"/>
    <w:rsid w:val="005A55B8"/>
    <w:rsid w:val="005A5F7D"/>
    <w:rsid w:val="005A674D"/>
    <w:rsid w:val="005A6860"/>
    <w:rsid w:val="005A6997"/>
    <w:rsid w:val="005A69A3"/>
    <w:rsid w:val="005A7568"/>
    <w:rsid w:val="005A76D2"/>
    <w:rsid w:val="005A771E"/>
    <w:rsid w:val="005A7958"/>
    <w:rsid w:val="005A7C36"/>
    <w:rsid w:val="005A7FF8"/>
    <w:rsid w:val="005B001F"/>
    <w:rsid w:val="005B065C"/>
    <w:rsid w:val="005B07DB"/>
    <w:rsid w:val="005B0C87"/>
    <w:rsid w:val="005B0DF7"/>
    <w:rsid w:val="005B144A"/>
    <w:rsid w:val="005B15B7"/>
    <w:rsid w:val="005B15BC"/>
    <w:rsid w:val="005B171E"/>
    <w:rsid w:val="005B1CDE"/>
    <w:rsid w:val="005B1F98"/>
    <w:rsid w:val="005B2399"/>
    <w:rsid w:val="005B2450"/>
    <w:rsid w:val="005B2619"/>
    <w:rsid w:val="005B2677"/>
    <w:rsid w:val="005B2851"/>
    <w:rsid w:val="005B2A95"/>
    <w:rsid w:val="005B2C0A"/>
    <w:rsid w:val="005B2E11"/>
    <w:rsid w:val="005B2E9E"/>
    <w:rsid w:val="005B3154"/>
    <w:rsid w:val="005B31F9"/>
    <w:rsid w:val="005B3261"/>
    <w:rsid w:val="005B35F2"/>
    <w:rsid w:val="005B45B6"/>
    <w:rsid w:val="005B4681"/>
    <w:rsid w:val="005B4A52"/>
    <w:rsid w:val="005B4BBE"/>
    <w:rsid w:val="005B4C48"/>
    <w:rsid w:val="005B4CC0"/>
    <w:rsid w:val="005B4E5D"/>
    <w:rsid w:val="005B5266"/>
    <w:rsid w:val="005B5431"/>
    <w:rsid w:val="005B56F0"/>
    <w:rsid w:val="005B5AAE"/>
    <w:rsid w:val="005B5EF5"/>
    <w:rsid w:val="005B5F35"/>
    <w:rsid w:val="005B5F71"/>
    <w:rsid w:val="005B5FB9"/>
    <w:rsid w:val="005B62C2"/>
    <w:rsid w:val="005B63A7"/>
    <w:rsid w:val="005B6582"/>
    <w:rsid w:val="005B66C0"/>
    <w:rsid w:val="005B67D9"/>
    <w:rsid w:val="005B6925"/>
    <w:rsid w:val="005B69AC"/>
    <w:rsid w:val="005B6CAC"/>
    <w:rsid w:val="005B6DBB"/>
    <w:rsid w:val="005B6E7A"/>
    <w:rsid w:val="005B6FA9"/>
    <w:rsid w:val="005B7342"/>
    <w:rsid w:val="005B7703"/>
    <w:rsid w:val="005B787C"/>
    <w:rsid w:val="005B7C08"/>
    <w:rsid w:val="005B7C1C"/>
    <w:rsid w:val="005B7FC0"/>
    <w:rsid w:val="005C008C"/>
    <w:rsid w:val="005C041A"/>
    <w:rsid w:val="005C0672"/>
    <w:rsid w:val="005C0735"/>
    <w:rsid w:val="005C109A"/>
    <w:rsid w:val="005C1361"/>
    <w:rsid w:val="005C1610"/>
    <w:rsid w:val="005C1888"/>
    <w:rsid w:val="005C1A71"/>
    <w:rsid w:val="005C1C8C"/>
    <w:rsid w:val="005C1FB8"/>
    <w:rsid w:val="005C212D"/>
    <w:rsid w:val="005C232E"/>
    <w:rsid w:val="005C2510"/>
    <w:rsid w:val="005C2649"/>
    <w:rsid w:val="005C27DE"/>
    <w:rsid w:val="005C2863"/>
    <w:rsid w:val="005C2B86"/>
    <w:rsid w:val="005C2D91"/>
    <w:rsid w:val="005C2FA5"/>
    <w:rsid w:val="005C2FED"/>
    <w:rsid w:val="005C352F"/>
    <w:rsid w:val="005C3950"/>
    <w:rsid w:val="005C3A6C"/>
    <w:rsid w:val="005C3B70"/>
    <w:rsid w:val="005C42D1"/>
    <w:rsid w:val="005C45DF"/>
    <w:rsid w:val="005C4753"/>
    <w:rsid w:val="005C4BE9"/>
    <w:rsid w:val="005C5393"/>
    <w:rsid w:val="005C5985"/>
    <w:rsid w:val="005C5A11"/>
    <w:rsid w:val="005C5FEE"/>
    <w:rsid w:val="005C6165"/>
    <w:rsid w:val="005C6316"/>
    <w:rsid w:val="005C6696"/>
    <w:rsid w:val="005C69C7"/>
    <w:rsid w:val="005C700A"/>
    <w:rsid w:val="005C738E"/>
    <w:rsid w:val="005C74E5"/>
    <w:rsid w:val="005C75DA"/>
    <w:rsid w:val="005C7857"/>
    <w:rsid w:val="005C7920"/>
    <w:rsid w:val="005C7ABB"/>
    <w:rsid w:val="005C7C40"/>
    <w:rsid w:val="005C7C9A"/>
    <w:rsid w:val="005C7E25"/>
    <w:rsid w:val="005C7F26"/>
    <w:rsid w:val="005D029A"/>
    <w:rsid w:val="005D0468"/>
    <w:rsid w:val="005D0C87"/>
    <w:rsid w:val="005D0D92"/>
    <w:rsid w:val="005D0E50"/>
    <w:rsid w:val="005D106F"/>
    <w:rsid w:val="005D1273"/>
    <w:rsid w:val="005D14AD"/>
    <w:rsid w:val="005D14CD"/>
    <w:rsid w:val="005D15D5"/>
    <w:rsid w:val="005D1BAE"/>
    <w:rsid w:val="005D1E8D"/>
    <w:rsid w:val="005D2077"/>
    <w:rsid w:val="005D22B5"/>
    <w:rsid w:val="005D2592"/>
    <w:rsid w:val="005D2923"/>
    <w:rsid w:val="005D2931"/>
    <w:rsid w:val="005D2982"/>
    <w:rsid w:val="005D2AC8"/>
    <w:rsid w:val="005D320F"/>
    <w:rsid w:val="005D368C"/>
    <w:rsid w:val="005D36DA"/>
    <w:rsid w:val="005D3B2A"/>
    <w:rsid w:val="005D3D0C"/>
    <w:rsid w:val="005D3D2D"/>
    <w:rsid w:val="005D3D49"/>
    <w:rsid w:val="005D40D5"/>
    <w:rsid w:val="005D41D2"/>
    <w:rsid w:val="005D4250"/>
    <w:rsid w:val="005D43D6"/>
    <w:rsid w:val="005D44A4"/>
    <w:rsid w:val="005D45E8"/>
    <w:rsid w:val="005D473C"/>
    <w:rsid w:val="005D5184"/>
    <w:rsid w:val="005D531C"/>
    <w:rsid w:val="005D5480"/>
    <w:rsid w:val="005D5620"/>
    <w:rsid w:val="005D5621"/>
    <w:rsid w:val="005D5D26"/>
    <w:rsid w:val="005D6125"/>
    <w:rsid w:val="005D65E5"/>
    <w:rsid w:val="005D66F5"/>
    <w:rsid w:val="005D689E"/>
    <w:rsid w:val="005D6CDF"/>
    <w:rsid w:val="005D7039"/>
    <w:rsid w:val="005D7047"/>
    <w:rsid w:val="005D75FB"/>
    <w:rsid w:val="005D7822"/>
    <w:rsid w:val="005D7AC8"/>
    <w:rsid w:val="005D7CA4"/>
    <w:rsid w:val="005D7DBA"/>
    <w:rsid w:val="005D7E39"/>
    <w:rsid w:val="005E001F"/>
    <w:rsid w:val="005E0581"/>
    <w:rsid w:val="005E07A3"/>
    <w:rsid w:val="005E0843"/>
    <w:rsid w:val="005E08DA"/>
    <w:rsid w:val="005E0A1D"/>
    <w:rsid w:val="005E112C"/>
    <w:rsid w:val="005E13E3"/>
    <w:rsid w:val="005E16CA"/>
    <w:rsid w:val="005E196B"/>
    <w:rsid w:val="005E1AF1"/>
    <w:rsid w:val="005E1B58"/>
    <w:rsid w:val="005E1D57"/>
    <w:rsid w:val="005E20C3"/>
    <w:rsid w:val="005E2284"/>
    <w:rsid w:val="005E2605"/>
    <w:rsid w:val="005E2EAD"/>
    <w:rsid w:val="005E313F"/>
    <w:rsid w:val="005E3151"/>
    <w:rsid w:val="005E3448"/>
    <w:rsid w:val="005E3651"/>
    <w:rsid w:val="005E36E3"/>
    <w:rsid w:val="005E371C"/>
    <w:rsid w:val="005E3B24"/>
    <w:rsid w:val="005E3E85"/>
    <w:rsid w:val="005E3EE5"/>
    <w:rsid w:val="005E3F69"/>
    <w:rsid w:val="005E40B3"/>
    <w:rsid w:val="005E428C"/>
    <w:rsid w:val="005E42E4"/>
    <w:rsid w:val="005E45A8"/>
    <w:rsid w:val="005E46EA"/>
    <w:rsid w:val="005E46EE"/>
    <w:rsid w:val="005E4808"/>
    <w:rsid w:val="005E488A"/>
    <w:rsid w:val="005E48E7"/>
    <w:rsid w:val="005E4AF6"/>
    <w:rsid w:val="005E4FE2"/>
    <w:rsid w:val="005E500A"/>
    <w:rsid w:val="005E516E"/>
    <w:rsid w:val="005E5388"/>
    <w:rsid w:val="005E5585"/>
    <w:rsid w:val="005E5BDD"/>
    <w:rsid w:val="005E5D00"/>
    <w:rsid w:val="005E5FE8"/>
    <w:rsid w:val="005E60AC"/>
    <w:rsid w:val="005E6219"/>
    <w:rsid w:val="005E63DF"/>
    <w:rsid w:val="005E6723"/>
    <w:rsid w:val="005E6936"/>
    <w:rsid w:val="005E6B5E"/>
    <w:rsid w:val="005E7191"/>
    <w:rsid w:val="005E78D0"/>
    <w:rsid w:val="005F007C"/>
    <w:rsid w:val="005F019D"/>
    <w:rsid w:val="005F0A35"/>
    <w:rsid w:val="005F0AE8"/>
    <w:rsid w:val="005F0C79"/>
    <w:rsid w:val="005F100A"/>
    <w:rsid w:val="005F122F"/>
    <w:rsid w:val="005F12A9"/>
    <w:rsid w:val="005F1530"/>
    <w:rsid w:val="005F1826"/>
    <w:rsid w:val="005F1ACE"/>
    <w:rsid w:val="005F1AD5"/>
    <w:rsid w:val="005F1E0D"/>
    <w:rsid w:val="005F1F79"/>
    <w:rsid w:val="005F215C"/>
    <w:rsid w:val="005F21AB"/>
    <w:rsid w:val="005F25C5"/>
    <w:rsid w:val="005F294A"/>
    <w:rsid w:val="005F2DA7"/>
    <w:rsid w:val="005F38C0"/>
    <w:rsid w:val="005F3990"/>
    <w:rsid w:val="005F3AA7"/>
    <w:rsid w:val="005F3B51"/>
    <w:rsid w:val="005F3BC0"/>
    <w:rsid w:val="005F3DE6"/>
    <w:rsid w:val="005F41DD"/>
    <w:rsid w:val="005F426F"/>
    <w:rsid w:val="005F42E2"/>
    <w:rsid w:val="005F456B"/>
    <w:rsid w:val="005F478C"/>
    <w:rsid w:val="005F4D7B"/>
    <w:rsid w:val="005F5131"/>
    <w:rsid w:val="005F57D2"/>
    <w:rsid w:val="005F58CE"/>
    <w:rsid w:val="005F592A"/>
    <w:rsid w:val="005F5C88"/>
    <w:rsid w:val="005F63E4"/>
    <w:rsid w:val="005F63F5"/>
    <w:rsid w:val="005F654E"/>
    <w:rsid w:val="005F6651"/>
    <w:rsid w:val="005F6829"/>
    <w:rsid w:val="005F68A3"/>
    <w:rsid w:val="005F6DA0"/>
    <w:rsid w:val="005F7277"/>
    <w:rsid w:val="005F7345"/>
    <w:rsid w:val="005F73C0"/>
    <w:rsid w:val="005F7578"/>
    <w:rsid w:val="005F784C"/>
    <w:rsid w:val="005F7B7F"/>
    <w:rsid w:val="005F7C70"/>
    <w:rsid w:val="005F7D84"/>
    <w:rsid w:val="005F7DDA"/>
    <w:rsid w:val="006006A9"/>
    <w:rsid w:val="00600ECF"/>
    <w:rsid w:val="006012E3"/>
    <w:rsid w:val="00601337"/>
    <w:rsid w:val="00601484"/>
    <w:rsid w:val="0060164C"/>
    <w:rsid w:val="00601C66"/>
    <w:rsid w:val="00601F9F"/>
    <w:rsid w:val="00601FF1"/>
    <w:rsid w:val="0060201D"/>
    <w:rsid w:val="0060286E"/>
    <w:rsid w:val="00602909"/>
    <w:rsid w:val="00602A60"/>
    <w:rsid w:val="00602A78"/>
    <w:rsid w:val="00602EB1"/>
    <w:rsid w:val="006030A3"/>
    <w:rsid w:val="00603408"/>
    <w:rsid w:val="00603599"/>
    <w:rsid w:val="00603689"/>
    <w:rsid w:val="0060388D"/>
    <w:rsid w:val="006039BB"/>
    <w:rsid w:val="00604022"/>
    <w:rsid w:val="006040DA"/>
    <w:rsid w:val="0060419A"/>
    <w:rsid w:val="006043EE"/>
    <w:rsid w:val="0060471C"/>
    <w:rsid w:val="006050D0"/>
    <w:rsid w:val="0060514E"/>
    <w:rsid w:val="00605262"/>
    <w:rsid w:val="006053E9"/>
    <w:rsid w:val="006054A0"/>
    <w:rsid w:val="0060567A"/>
    <w:rsid w:val="006056E4"/>
    <w:rsid w:val="0060591E"/>
    <w:rsid w:val="00605C46"/>
    <w:rsid w:val="00605D84"/>
    <w:rsid w:val="00606036"/>
    <w:rsid w:val="00606307"/>
    <w:rsid w:val="006063D0"/>
    <w:rsid w:val="00606A8C"/>
    <w:rsid w:val="00606B15"/>
    <w:rsid w:val="00606CB1"/>
    <w:rsid w:val="00606D11"/>
    <w:rsid w:val="00606D8E"/>
    <w:rsid w:val="00606E00"/>
    <w:rsid w:val="006070EC"/>
    <w:rsid w:val="006073B2"/>
    <w:rsid w:val="00607744"/>
    <w:rsid w:val="00607AA4"/>
    <w:rsid w:val="00607CDD"/>
    <w:rsid w:val="0061003E"/>
    <w:rsid w:val="006103D8"/>
    <w:rsid w:val="0061062D"/>
    <w:rsid w:val="00610AD6"/>
    <w:rsid w:val="00610F34"/>
    <w:rsid w:val="006110E7"/>
    <w:rsid w:val="00611739"/>
    <w:rsid w:val="00611980"/>
    <w:rsid w:val="00611C44"/>
    <w:rsid w:val="0061202A"/>
    <w:rsid w:val="0061240D"/>
    <w:rsid w:val="006125ED"/>
    <w:rsid w:val="006126E5"/>
    <w:rsid w:val="00612C18"/>
    <w:rsid w:val="00613F30"/>
    <w:rsid w:val="006144BD"/>
    <w:rsid w:val="00614788"/>
    <w:rsid w:val="00614AA2"/>
    <w:rsid w:val="006150BB"/>
    <w:rsid w:val="00615191"/>
    <w:rsid w:val="00615863"/>
    <w:rsid w:val="006159A8"/>
    <w:rsid w:val="006159F8"/>
    <w:rsid w:val="00615DC6"/>
    <w:rsid w:val="00615F31"/>
    <w:rsid w:val="00616088"/>
    <w:rsid w:val="006163D2"/>
    <w:rsid w:val="00616444"/>
    <w:rsid w:val="00616A28"/>
    <w:rsid w:val="00616BC5"/>
    <w:rsid w:val="00616CBC"/>
    <w:rsid w:val="00616EED"/>
    <w:rsid w:val="006170F6"/>
    <w:rsid w:val="006172CF"/>
    <w:rsid w:val="00617403"/>
    <w:rsid w:val="006179F1"/>
    <w:rsid w:val="00617B35"/>
    <w:rsid w:val="006206B1"/>
    <w:rsid w:val="00620845"/>
    <w:rsid w:val="00620BC2"/>
    <w:rsid w:val="00620C12"/>
    <w:rsid w:val="00620C1C"/>
    <w:rsid w:val="0062103E"/>
    <w:rsid w:val="00621435"/>
    <w:rsid w:val="006216A2"/>
    <w:rsid w:val="00621FA7"/>
    <w:rsid w:val="006220F3"/>
    <w:rsid w:val="00622250"/>
    <w:rsid w:val="006226F9"/>
    <w:rsid w:val="00622720"/>
    <w:rsid w:val="00623CE7"/>
    <w:rsid w:val="00623F12"/>
    <w:rsid w:val="00624394"/>
    <w:rsid w:val="00624520"/>
    <w:rsid w:val="00624575"/>
    <w:rsid w:val="00624C56"/>
    <w:rsid w:val="00624F15"/>
    <w:rsid w:val="00625159"/>
    <w:rsid w:val="00625364"/>
    <w:rsid w:val="006254A1"/>
    <w:rsid w:val="006254FE"/>
    <w:rsid w:val="00625843"/>
    <w:rsid w:val="00625B0B"/>
    <w:rsid w:val="00625F08"/>
    <w:rsid w:val="006260E5"/>
    <w:rsid w:val="006264B1"/>
    <w:rsid w:val="006264BC"/>
    <w:rsid w:val="00626524"/>
    <w:rsid w:val="00626711"/>
    <w:rsid w:val="00626790"/>
    <w:rsid w:val="006267BF"/>
    <w:rsid w:val="00626B4E"/>
    <w:rsid w:val="00626CCC"/>
    <w:rsid w:val="00626F98"/>
    <w:rsid w:val="00627387"/>
    <w:rsid w:val="006274C2"/>
    <w:rsid w:val="0062757B"/>
    <w:rsid w:val="00627AAE"/>
    <w:rsid w:val="00627FF3"/>
    <w:rsid w:val="00630299"/>
    <w:rsid w:val="006303FC"/>
    <w:rsid w:val="0063061C"/>
    <w:rsid w:val="006307B0"/>
    <w:rsid w:val="00630882"/>
    <w:rsid w:val="00630B99"/>
    <w:rsid w:val="00630F39"/>
    <w:rsid w:val="00630F59"/>
    <w:rsid w:val="00630F9C"/>
    <w:rsid w:val="00631111"/>
    <w:rsid w:val="0063160D"/>
    <w:rsid w:val="00631B57"/>
    <w:rsid w:val="00631BC2"/>
    <w:rsid w:val="00631C6C"/>
    <w:rsid w:val="00632021"/>
    <w:rsid w:val="006321D7"/>
    <w:rsid w:val="006321E2"/>
    <w:rsid w:val="00632664"/>
    <w:rsid w:val="00632B71"/>
    <w:rsid w:val="00632B75"/>
    <w:rsid w:val="00632FDA"/>
    <w:rsid w:val="00633284"/>
    <w:rsid w:val="00633360"/>
    <w:rsid w:val="0063346A"/>
    <w:rsid w:val="0063351F"/>
    <w:rsid w:val="00633787"/>
    <w:rsid w:val="006337D3"/>
    <w:rsid w:val="00633EC5"/>
    <w:rsid w:val="0063416B"/>
    <w:rsid w:val="00634907"/>
    <w:rsid w:val="00634E8F"/>
    <w:rsid w:val="0063554C"/>
    <w:rsid w:val="00635712"/>
    <w:rsid w:val="00635754"/>
    <w:rsid w:val="00635C62"/>
    <w:rsid w:val="00635FC8"/>
    <w:rsid w:val="00636110"/>
    <w:rsid w:val="00636151"/>
    <w:rsid w:val="00636288"/>
    <w:rsid w:val="0063629B"/>
    <w:rsid w:val="006362DB"/>
    <w:rsid w:val="0063632B"/>
    <w:rsid w:val="0063645A"/>
    <w:rsid w:val="00636576"/>
    <w:rsid w:val="00636CF7"/>
    <w:rsid w:val="00636F3C"/>
    <w:rsid w:val="0063714C"/>
    <w:rsid w:val="006372EC"/>
    <w:rsid w:val="006373D2"/>
    <w:rsid w:val="00637574"/>
    <w:rsid w:val="00637B85"/>
    <w:rsid w:val="00637C89"/>
    <w:rsid w:val="00640158"/>
    <w:rsid w:val="00640741"/>
    <w:rsid w:val="0064078B"/>
    <w:rsid w:val="00640B56"/>
    <w:rsid w:val="00640D72"/>
    <w:rsid w:val="00640E76"/>
    <w:rsid w:val="00640F7E"/>
    <w:rsid w:val="00641038"/>
    <w:rsid w:val="006410EF"/>
    <w:rsid w:val="00641159"/>
    <w:rsid w:val="006413DA"/>
    <w:rsid w:val="00641596"/>
    <w:rsid w:val="00641708"/>
    <w:rsid w:val="00641E0B"/>
    <w:rsid w:val="00641E75"/>
    <w:rsid w:val="00642079"/>
    <w:rsid w:val="006427A4"/>
    <w:rsid w:val="00642959"/>
    <w:rsid w:val="00642A05"/>
    <w:rsid w:val="00642AA7"/>
    <w:rsid w:val="00643294"/>
    <w:rsid w:val="006435C0"/>
    <w:rsid w:val="006435FB"/>
    <w:rsid w:val="00643897"/>
    <w:rsid w:val="00643AAA"/>
    <w:rsid w:val="006442FE"/>
    <w:rsid w:val="0064447E"/>
    <w:rsid w:val="00644485"/>
    <w:rsid w:val="006447CB"/>
    <w:rsid w:val="006448D9"/>
    <w:rsid w:val="00644AC2"/>
    <w:rsid w:val="006450B5"/>
    <w:rsid w:val="006450B7"/>
    <w:rsid w:val="006452C8"/>
    <w:rsid w:val="00645D33"/>
    <w:rsid w:val="00645F63"/>
    <w:rsid w:val="00646067"/>
    <w:rsid w:val="00646354"/>
    <w:rsid w:val="00646B15"/>
    <w:rsid w:val="0064721F"/>
    <w:rsid w:val="0064728F"/>
    <w:rsid w:val="006473C9"/>
    <w:rsid w:val="00647602"/>
    <w:rsid w:val="0064785C"/>
    <w:rsid w:val="00647BBD"/>
    <w:rsid w:val="00647D84"/>
    <w:rsid w:val="00647DB5"/>
    <w:rsid w:val="00647F57"/>
    <w:rsid w:val="00647F85"/>
    <w:rsid w:val="0065049C"/>
    <w:rsid w:val="006507E1"/>
    <w:rsid w:val="00650B3B"/>
    <w:rsid w:val="00651008"/>
    <w:rsid w:val="0065114E"/>
    <w:rsid w:val="0065135D"/>
    <w:rsid w:val="0065137A"/>
    <w:rsid w:val="00651C14"/>
    <w:rsid w:val="00651EF1"/>
    <w:rsid w:val="006520A8"/>
    <w:rsid w:val="006525F5"/>
    <w:rsid w:val="00652BA6"/>
    <w:rsid w:val="00652C2F"/>
    <w:rsid w:val="00653186"/>
    <w:rsid w:val="00653440"/>
    <w:rsid w:val="006534EF"/>
    <w:rsid w:val="00653A22"/>
    <w:rsid w:val="006543FE"/>
    <w:rsid w:val="0065465E"/>
    <w:rsid w:val="00654689"/>
    <w:rsid w:val="00654737"/>
    <w:rsid w:val="006549EB"/>
    <w:rsid w:val="00654AF4"/>
    <w:rsid w:val="00654C11"/>
    <w:rsid w:val="00655213"/>
    <w:rsid w:val="00655305"/>
    <w:rsid w:val="006557B0"/>
    <w:rsid w:val="00655A4A"/>
    <w:rsid w:val="00655A93"/>
    <w:rsid w:val="00655B8C"/>
    <w:rsid w:val="00655DAF"/>
    <w:rsid w:val="00655E00"/>
    <w:rsid w:val="00656206"/>
    <w:rsid w:val="0065652E"/>
    <w:rsid w:val="00656A83"/>
    <w:rsid w:val="00656BEB"/>
    <w:rsid w:val="00656CD7"/>
    <w:rsid w:val="00656D84"/>
    <w:rsid w:val="006575A9"/>
    <w:rsid w:val="006577D6"/>
    <w:rsid w:val="00657831"/>
    <w:rsid w:val="006579E6"/>
    <w:rsid w:val="00657ED6"/>
    <w:rsid w:val="00660161"/>
    <w:rsid w:val="006601C3"/>
    <w:rsid w:val="00660543"/>
    <w:rsid w:val="006605A0"/>
    <w:rsid w:val="006606A1"/>
    <w:rsid w:val="00660CD0"/>
    <w:rsid w:val="00660E2A"/>
    <w:rsid w:val="00660ED4"/>
    <w:rsid w:val="00660F1C"/>
    <w:rsid w:val="00660FA5"/>
    <w:rsid w:val="00661A23"/>
    <w:rsid w:val="00661D54"/>
    <w:rsid w:val="00661F81"/>
    <w:rsid w:val="006623C1"/>
    <w:rsid w:val="006625A9"/>
    <w:rsid w:val="00662A81"/>
    <w:rsid w:val="00662B90"/>
    <w:rsid w:val="00662C72"/>
    <w:rsid w:val="00662D10"/>
    <w:rsid w:val="00662F3D"/>
    <w:rsid w:val="006634EF"/>
    <w:rsid w:val="0066359A"/>
    <w:rsid w:val="0066374F"/>
    <w:rsid w:val="00663C84"/>
    <w:rsid w:val="00663DCA"/>
    <w:rsid w:val="00663DEA"/>
    <w:rsid w:val="00663E66"/>
    <w:rsid w:val="00664049"/>
    <w:rsid w:val="00664204"/>
    <w:rsid w:val="0066429C"/>
    <w:rsid w:val="006642A0"/>
    <w:rsid w:val="00664627"/>
    <w:rsid w:val="00664903"/>
    <w:rsid w:val="00664946"/>
    <w:rsid w:val="00665248"/>
    <w:rsid w:val="00665430"/>
    <w:rsid w:val="0066575C"/>
    <w:rsid w:val="00665C7B"/>
    <w:rsid w:val="00666006"/>
    <w:rsid w:val="006662AC"/>
    <w:rsid w:val="006663BB"/>
    <w:rsid w:val="006668AC"/>
    <w:rsid w:val="006669B3"/>
    <w:rsid w:val="006669BD"/>
    <w:rsid w:val="00666BFA"/>
    <w:rsid w:val="00666C3C"/>
    <w:rsid w:val="00666D06"/>
    <w:rsid w:val="00666F1E"/>
    <w:rsid w:val="00666F88"/>
    <w:rsid w:val="00667130"/>
    <w:rsid w:val="00667215"/>
    <w:rsid w:val="0066752E"/>
    <w:rsid w:val="006677CB"/>
    <w:rsid w:val="00667AC4"/>
    <w:rsid w:val="00667B79"/>
    <w:rsid w:val="00667F46"/>
    <w:rsid w:val="0067095A"/>
    <w:rsid w:val="00670B50"/>
    <w:rsid w:val="00670B5C"/>
    <w:rsid w:val="00670BC0"/>
    <w:rsid w:val="00670FF1"/>
    <w:rsid w:val="006710D0"/>
    <w:rsid w:val="006713CB"/>
    <w:rsid w:val="006717F1"/>
    <w:rsid w:val="00671D4E"/>
    <w:rsid w:val="00671DC8"/>
    <w:rsid w:val="00671F92"/>
    <w:rsid w:val="006723E8"/>
    <w:rsid w:val="0067298D"/>
    <w:rsid w:val="00672C6D"/>
    <w:rsid w:val="00672CF9"/>
    <w:rsid w:val="00672E49"/>
    <w:rsid w:val="00673148"/>
    <w:rsid w:val="00673221"/>
    <w:rsid w:val="006732F9"/>
    <w:rsid w:val="00673475"/>
    <w:rsid w:val="0067399A"/>
    <w:rsid w:val="00673AF9"/>
    <w:rsid w:val="00673CB9"/>
    <w:rsid w:val="00673E2E"/>
    <w:rsid w:val="006742E3"/>
    <w:rsid w:val="00674559"/>
    <w:rsid w:val="00674F6F"/>
    <w:rsid w:val="00675016"/>
    <w:rsid w:val="00675488"/>
    <w:rsid w:val="006754BB"/>
    <w:rsid w:val="006754BD"/>
    <w:rsid w:val="006755FD"/>
    <w:rsid w:val="00675C21"/>
    <w:rsid w:val="00675C6B"/>
    <w:rsid w:val="00675F31"/>
    <w:rsid w:val="00676465"/>
    <w:rsid w:val="0067660C"/>
    <w:rsid w:val="006767FF"/>
    <w:rsid w:val="00676922"/>
    <w:rsid w:val="00676A41"/>
    <w:rsid w:val="00676BFA"/>
    <w:rsid w:val="00676CBC"/>
    <w:rsid w:val="00676F04"/>
    <w:rsid w:val="006770A5"/>
    <w:rsid w:val="00677642"/>
    <w:rsid w:val="006778BC"/>
    <w:rsid w:val="00677ABF"/>
    <w:rsid w:val="00677C99"/>
    <w:rsid w:val="00677F2D"/>
    <w:rsid w:val="00677F31"/>
    <w:rsid w:val="006801CD"/>
    <w:rsid w:val="0068056E"/>
    <w:rsid w:val="006806A9"/>
    <w:rsid w:val="00680926"/>
    <w:rsid w:val="00680CD2"/>
    <w:rsid w:val="00680CE3"/>
    <w:rsid w:val="00680DE0"/>
    <w:rsid w:val="00680E7A"/>
    <w:rsid w:val="006810DE"/>
    <w:rsid w:val="0068142B"/>
    <w:rsid w:val="00681456"/>
    <w:rsid w:val="0068205C"/>
    <w:rsid w:val="006822EE"/>
    <w:rsid w:val="006824A2"/>
    <w:rsid w:val="006825F1"/>
    <w:rsid w:val="00682646"/>
    <w:rsid w:val="00682DB6"/>
    <w:rsid w:val="00682E81"/>
    <w:rsid w:val="00682EC0"/>
    <w:rsid w:val="00682FB4"/>
    <w:rsid w:val="0068350D"/>
    <w:rsid w:val="0068366D"/>
    <w:rsid w:val="00683976"/>
    <w:rsid w:val="00683C8D"/>
    <w:rsid w:val="00683CA7"/>
    <w:rsid w:val="00683E17"/>
    <w:rsid w:val="00684379"/>
    <w:rsid w:val="0068454C"/>
    <w:rsid w:val="006846D9"/>
    <w:rsid w:val="0068473F"/>
    <w:rsid w:val="00685124"/>
    <w:rsid w:val="00685200"/>
    <w:rsid w:val="00685465"/>
    <w:rsid w:val="00685470"/>
    <w:rsid w:val="006855FF"/>
    <w:rsid w:val="00685621"/>
    <w:rsid w:val="006858AA"/>
    <w:rsid w:val="00685A20"/>
    <w:rsid w:val="00685A9A"/>
    <w:rsid w:val="00685D17"/>
    <w:rsid w:val="00685DB1"/>
    <w:rsid w:val="00685E0B"/>
    <w:rsid w:val="00686358"/>
    <w:rsid w:val="006866B7"/>
    <w:rsid w:val="00686B05"/>
    <w:rsid w:val="00686BFE"/>
    <w:rsid w:val="00686C62"/>
    <w:rsid w:val="00686E9C"/>
    <w:rsid w:val="006878F2"/>
    <w:rsid w:val="00687B6E"/>
    <w:rsid w:val="00687E96"/>
    <w:rsid w:val="00687FC8"/>
    <w:rsid w:val="006902D5"/>
    <w:rsid w:val="006906DB"/>
    <w:rsid w:val="006909E1"/>
    <w:rsid w:val="00690A55"/>
    <w:rsid w:val="00690A60"/>
    <w:rsid w:val="00690B52"/>
    <w:rsid w:val="00690DFA"/>
    <w:rsid w:val="0069126A"/>
    <w:rsid w:val="0069168D"/>
    <w:rsid w:val="0069174F"/>
    <w:rsid w:val="006918EB"/>
    <w:rsid w:val="00691B54"/>
    <w:rsid w:val="0069213C"/>
    <w:rsid w:val="006922BA"/>
    <w:rsid w:val="00692624"/>
    <w:rsid w:val="006927F4"/>
    <w:rsid w:val="006928B0"/>
    <w:rsid w:val="00692B09"/>
    <w:rsid w:val="00692B2B"/>
    <w:rsid w:val="00692F9B"/>
    <w:rsid w:val="00692FDE"/>
    <w:rsid w:val="00693193"/>
    <w:rsid w:val="006932B0"/>
    <w:rsid w:val="0069393D"/>
    <w:rsid w:val="00693FFD"/>
    <w:rsid w:val="00694063"/>
    <w:rsid w:val="00694322"/>
    <w:rsid w:val="006946B4"/>
    <w:rsid w:val="00694A30"/>
    <w:rsid w:val="00694AC8"/>
    <w:rsid w:val="00694ADB"/>
    <w:rsid w:val="00694C74"/>
    <w:rsid w:val="00694EBC"/>
    <w:rsid w:val="00695463"/>
    <w:rsid w:val="00695832"/>
    <w:rsid w:val="00695938"/>
    <w:rsid w:val="006959A4"/>
    <w:rsid w:val="00695A8D"/>
    <w:rsid w:val="00695B28"/>
    <w:rsid w:val="00695C7B"/>
    <w:rsid w:val="00695E6B"/>
    <w:rsid w:val="00696123"/>
    <w:rsid w:val="006962D1"/>
    <w:rsid w:val="0069662D"/>
    <w:rsid w:val="006969A1"/>
    <w:rsid w:val="00696AA3"/>
    <w:rsid w:val="006970F2"/>
    <w:rsid w:val="00697890"/>
    <w:rsid w:val="006979EF"/>
    <w:rsid w:val="006A0250"/>
    <w:rsid w:val="006A06EF"/>
    <w:rsid w:val="006A0744"/>
    <w:rsid w:val="006A07DE"/>
    <w:rsid w:val="006A0A43"/>
    <w:rsid w:val="006A0E58"/>
    <w:rsid w:val="006A1258"/>
    <w:rsid w:val="006A1558"/>
    <w:rsid w:val="006A16D5"/>
    <w:rsid w:val="006A172D"/>
    <w:rsid w:val="006A2115"/>
    <w:rsid w:val="006A23C2"/>
    <w:rsid w:val="006A2663"/>
    <w:rsid w:val="006A26FE"/>
    <w:rsid w:val="006A2AE2"/>
    <w:rsid w:val="006A2BA4"/>
    <w:rsid w:val="006A2DD1"/>
    <w:rsid w:val="006A2F94"/>
    <w:rsid w:val="006A30D2"/>
    <w:rsid w:val="006A310B"/>
    <w:rsid w:val="006A319A"/>
    <w:rsid w:val="006A331D"/>
    <w:rsid w:val="006A35B8"/>
    <w:rsid w:val="006A3B41"/>
    <w:rsid w:val="006A3CAC"/>
    <w:rsid w:val="006A3D7C"/>
    <w:rsid w:val="006A408D"/>
    <w:rsid w:val="006A4348"/>
    <w:rsid w:val="006A44B8"/>
    <w:rsid w:val="006A4532"/>
    <w:rsid w:val="006A4673"/>
    <w:rsid w:val="006A46C7"/>
    <w:rsid w:val="006A4E49"/>
    <w:rsid w:val="006A5233"/>
    <w:rsid w:val="006A5861"/>
    <w:rsid w:val="006A5B2D"/>
    <w:rsid w:val="006A5C94"/>
    <w:rsid w:val="006A5EE4"/>
    <w:rsid w:val="006A60DA"/>
    <w:rsid w:val="006A6983"/>
    <w:rsid w:val="006A6BFA"/>
    <w:rsid w:val="006A6D28"/>
    <w:rsid w:val="006A6D37"/>
    <w:rsid w:val="006A71A6"/>
    <w:rsid w:val="006A728E"/>
    <w:rsid w:val="006A7874"/>
    <w:rsid w:val="006A7D26"/>
    <w:rsid w:val="006A7E31"/>
    <w:rsid w:val="006A7F48"/>
    <w:rsid w:val="006B0730"/>
    <w:rsid w:val="006B0789"/>
    <w:rsid w:val="006B0911"/>
    <w:rsid w:val="006B0918"/>
    <w:rsid w:val="006B0E40"/>
    <w:rsid w:val="006B0F9B"/>
    <w:rsid w:val="006B1003"/>
    <w:rsid w:val="006B1629"/>
    <w:rsid w:val="006B1735"/>
    <w:rsid w:val="006B175B"/>
    <w:rsid w:val="006B19B4"/>
    <w:rsid w:val="006B1B2B"/>
    <w:rsid w:val="006B1C6A"/>
    <w:rsid w:val="006B1DF5"/>
    <w:rsid w:val="006B1E15"/>
    <w:rsid w:val="006B1F2E"/>
    <w:rsid w:val="006B1FAA"/>
    <w:rsid w:val="006B20E8"/>
    <w:rsid w:val="006B2549"/>
    <w:rsid w:val="006B276B"/>
    <w:rsid w:val="006B28DC"/>
    <w:rsid w:val="006B293D"/>
    <w:rsid w:val="006B2A15"/>
    <w:rsid w:val="006B2B9B"/>
    <w:rsid w:val="006B2F6D"/>
    <w:rsid w:val="006B326D"/>
    <w:rsid w:val="006B32AB"/>
    <w:rsid w:val="006B3412"/>
    <w:rsid w:val="006B3587"/>
    <w:rsid w:val="006B368D"/>
    <w:rsid w:val="006B39E1"/>
    <w:rsid w:val="006B3A5B"/>
    <w:rsid w:val="006B3C9F"/>
    <w:rsid w:val="006B3EBE"/>
    <w:rsid w:val="006B4293"/>
    <w:rsid w:val="006B430F"/>
    <w:rsid w:val="006B4495"/>
    <w:rsid w:val="006B48FB"/>
    <w:rsid w:val="006B4B5E"/>
    <w:rsid w:val="006B4BA3"/>
    <w:rsid w:val="006B4C29"/>
    <w:rsid w:val="006B4F19"/>
    <w:rsid w:val="006B54DE"/>
    <w:rsid w:val="006B553C"/>
    <w:rsid w:val="006B57B4"/>
    <w:rsid w:val="006B57C8"/>
    <w:rsid w:val="006B5859"/>
    <w:rsid w:val="006B5996"/>
    <w:rsid w:val="006B5B77"/>
    <w:rsid w:val="006B609F"/>
    <w:rsid w:val="006B645A"/>
    <w:rsid w:val="006B676E"/>
    <w:rsid w:val="006B6C40"/>
    <w:rsid w:val="006B6D47"/>
    <w:rsid w:val="006B6F08"/>
    <w:rsid w:val="006B77AA"/>
    <w:rsid w:val="006B79F4"/>
    <w:rsid w:val="006B7BC0"/>
    <w:rsid w:val="006C002D"/>
    <w:rsid w:val="006C00C6"/>
    <w:rsid w:val="006C040D"/>
    <w:rsid w:val="006C042C"/>
    <w:rsid w:val="006C05EC"/>
    <w:rsid w:val="006C089A"/>
    <w:rsid w:val="006C0ED6"/>
    <w:rsid w:val="006C13F2"/>
    <w:rsid w:val="006C145D"/>
    <w:rsid w:val="006C14A2"/>
    <w:rsid w:val="006C1879"/>
    <w:rsid w:val="006C18A0"/>
    <w:rsid w:val="006C1A75"/>
    <w:rsid w:val="006C1A99"/>
    <w:rsid w:val="006C1B2B"/>
    <w:rsid w:val="006C1EBB"/>
    <w:rsid w:val="006C22C5"/>
    <w:rsid w:val="006C27EE"/>
    <w:rsid w:val="006C2A1F"/>
    <w:rsid w:val="006C2A37"/>
    <w:rsid w:val="006C2F1C"/>
    <w:rsid w:val="006C3154"/>
    <w:rsid w:val="006C3395"/>
    <w:rsid w:val="006C3487"/>
    <w:rsid w:val="006C371D"/>
    <w:rsid w:val="006C38B9"/>
    <w:rsid w:val="006C3A4C"/>
    <w:rsid w:val="006C3A58"/>
    <w:rsid w:val="006C3AC9"/>
    <w:rsid w:val="006C3AFF"/>
    <w:rsid w:val="006C3B0C"/>
    <w:rsid w:val="006C3C28"/>
    <w:rsid w:val="006C3EEF"/>
    <w:rsid w:val="006C3F46"/>
    <w:rsid w:val="006C409A"/>
    <w:rsid w:val="006C41DB"/>
    <w:rsid w:val="006C43AA"/>
    <w:rsid w:val="006C46A8"/>
    <w:rsid w:val="006C46CE"/>
    <w:rsid w:val="006C49A6"/>
    <w:rsid w:val="006C4DC6"/>
    <w:rsid w:val="006C505A"/>
    <w:rsid w:val="006C5633"/>
    <w:rsid w:val="006C5768"/>
    <w:rsid w:val="006C5C76"/>
    <w:rsid w:val="006C65BE"/>
    <w:rsid w:val="006C663E"/>
    <w:rsid w:val="006C6B4D"/>
    <w:rsid w:val="006C71BF"/>
    <w:rsid w:val="006C74FF"/>
    <w:rsid w:val="006C7846"/>
    <w:rsid w:val="006C79A7"/>
    <w:rsid w:val="006C7D0E"/>
    <w:rsid w:val="006C7E7A"/>
    <w:rsid w:val="006C7FD9"/>
    <w:rsid w:val="006D0031"/>
    <w:rsid w:val="006D045D"/>
    <w:rsid w:val="006D05A6"/>
    <w:rsid w:val="006D0981"/>
    <w:rsid w:val="006D0E2E"/>
    <w:rsid w:val="006D0E55"/>
    <w:rsid w:val="006D0E8A"/>
    <w:rsid w:val="006D122F"/>
    <w:rsid w:val="006D1837"/>
    <w:rsid w:val="006D1BC2"/>
    <w:rsid w:val="006D1CD5"/>
    <w:rsid w:val="006D1D4F"/>
    <w:rsid w:val="006D246B"/>
    <w:rsid w:val="006D24F8"/>
    <w:rsid w:val="006D2549"/>
    <w:rsid w:val="006D2831"/>
    <w:rsid w:val="006D2C27"/>
    <w:rsid w:val="006D2F10"/>
    <w:rsid w:val="006D2F12"/>
    <w:rsid w:val="006D3119"/>
    <w:rsid w:val="006D3391"/>
    <w:rsid w:val="006D38F6"/>
    <w:rsid w:val="006D3B5B"/>
    <w:rsid w:val="006D3D14"/>
    <w:rsid w:val="006D40BB"/>
    <w:rsid w:val="006D4163"/>
    <w:rsid w:val="006D44D2"/>
    <w:rsid w:val="006D46D1"/>
    <w:rsid w:val="006D4A26"/>
    <w:rsid w:val="006D4A3E"/>
    <w:rsid w:val="006D4DBE"/>
    <w:rsid w:val="006D4DD3"/>
    <w:rsid w:val="006D4F45"/>
    <w:rsid w:val="006D50D6"/>
    <w:rsid w:val="006D5378"/>
    <w:rsid w:val="006D5C58"/>
    <w:rsid w:val="006D5CA0"/>
    <w:rsid w:val="006D5DF2"/>
    <w:rsid w:val="006D604E"/>
    <w:rsid w:val="006D65FA"/>
    <w:rsid w:val="006D6948"/>
    <w:rsid w:val="006D6A0F"/>
    <w:rsid w:val="006D6B6B"/>
    <w:rsid w:val="006D6CB1"/>
    <w:rsid w:val="006D6D19"/>
    <w:rsid w:val="006D6E61"/>
    <w:rsid w:val="006D6FED"/>
    <w:rsid w:val="006D74E0"/>
    <w:rsid w:val="006D75A7"/>
    <w:rsid w:val="006D7CB2"/>
    <w:rsid w:val="006D7FE4"/>
    <w:rsid w:val="006D7FE9"/>
    <w:rsid w:val="006E0012"/>
    <w:rsid w:val="006E0294"/>
    <w:rsid w:val="006E02A2"/>
    <w:rsid w:val="006E0596"/>
    <w:rsid w:val="006E0925"/>
    <w:rsid w:val="006E09B0"/>
    <w:rsid w:val="006E0CF1"/>
    <w:rsid w:val="006E0DE7"/>
    <w:rsid w:val="006E0E4C"/>
    <w:rsid w:val="006E0F5F"/>
    <w:rsid w:val="006E13DE"/>
    <w:rsid w:val="006E1B28"/>
    <w:rsid w:val="006E1C48"/>
    <w:rsid w:val="006E1DB1"/>
    <w:rsid w:val="006E1F0D"/>
    <w:rsid w:val="006E2909"/>
    <w:rsid w:val="006E2A1D"/>
    <w:rsid w:val="006E2B0A"/>
    <w:rsid w:val="006E3034"/>
    <w:rsid w:val="006E3593"/>
    <w:rsid w:val="006E3657"/>
    <w:rsid w:val="006E37D0"/>
    <w:rsid w:val="006E3A8E"/>
    <w:rsid w:val="006E3D32"/>
    <w:rsid w:val="006E3D38"/>
    <w:rsid w:val="006E3E8C"/>
    <w:rsid w:val="006E3FB1"/>
    <w:rsid w:val="006E429E"/>
    <w:rsid w:val="006E487F"/>
    <w:rsid w:val="006E4A56"/>
    <w:rsid w:val="006E4C40"/>
    <w:rsid w:val="006E4D19"/>
    <w:rsid w:val="006E50F4"/>
    <w:rsid w:val="006E52B3"/>
    <w:rsid w:val="006E5413"/>
    <w:rsid w:val="006E5937"/>
    <w:rsid w:val="006E5C4B"/>
    <w:rsid w:val="006E5DEB"/>
    <w:rsid w:val="006E5E31"/>
    <w:rsid w:val="006E5E7E"/>
    <w:rsid w:val="006E5F7C"/>
    <w:rsid w:val="006E6427"/>
    <w:rsid w:val="006E64BB"/>
    <w:rsid w:val="006E651C"/>
    <w:rsid w:val="006E6843"/>
    <w:rsid w:val="006E68E8"/>
    <w:rsid w:val="006E6922"/>
    <w:rsid w:val="006E6B24"/>
    <w:rsid w:val="006E6FDE"/>
    <w:rsid w:val="006E74C7"/>
    <w:rsid w:val="006E766E"/>
    <w:rsid w:val="006E797C"/>
    <w:rsid w:val="006E7A52"/>
    <w:rsid w:val="006E7A56"/>
    <w:rsid w:val="006E7CDC"/>
    <w:rsid w:val="006E7EE1"/>
    <w:rsid w:val="006F05B1"/>
    <w:rsid w:val="006F0611"/>
    <w:rsid w:val="006F0EB8"/>
    <w:rsid w:val="006F11BB"/>
    <w:rsid w:val="006F124B"/>
    <w:rsid w:val="006F12AB"/>
    <w:rsid w:val="006F14E9"/>
    <w:rsid w:val="006F14F1"/>
    <w:rsid w:val="006F15F9"/>
    <w:rsid w:val="006F1614"/>
    <w:rsid w:val="006F17B7"/>
    <w:rsid w:val="006F1D59"/>
    <w:rsid w:val="006F1DC0"/>
    <w:rsid w:val="006F1ED0"/>
    <w:rsid w:val="006F2277"/>
    <w:rsid w:val="006F22B5"/>
    <w:rsid w:val="006F27E2"/>
    <w:rsid w:val="006F2852"/>
    <w:rsid w:val="006F2927"/>
    <w:rsid w:val="006F2DF0"/>
    <w:rsid w:val="006F30AC"/>
    <w:rsid w:val="006F314D"/>
    <w:rsid w:val="006F3371"/>
    <w:rsid w:val="006F34D4"/>
    <w:rsid w:val="006F360F"/>
    <w:rsid w:val="006F366D"/>
    <w:rsid w:val="006F370B"/>
    <w:rsid w:val="006F381F"/>
    <w:rsid w:val="006F3914"/>
    <w:rsid w:val="006F3A5F"/>
    <w:rsid w:val="006F3AC3"/>
    <w:rsid w:val="006F3BD9"/>
    <w:rsid w:val="006F43C6"/>
    <w:rsid w:val="006F4435"/>
    <w:rsid w:val="006F48A1"/>
    <w:rsid w:val="006F4AD0"/>
    <w:rsid w:val="006F4B4D"/>
    <w:rsid w:val="006F4EA5"/>
    <w:rsid w:val="006F4F03"/>
    <w:rsid w:val="006F4F86"/>
    <w:rsid w:val="006F530D"/>
    <w:rsid w:val="006F58EB"/>
    <w:rsid w:val="006F5BC7"/>
    <w:rsid w:val="006F5BDC"/>
    <w:rsid w:val="006F5FD0"/>
    <w:rsid w:val="006F603D"/>
    <w:rsid w:val="006F65FA"/>
    <w:rsid w:val="006F6A41"/>
    <w:rsid w:val="006F6AE4"/>
    <w:rsid w:val="006F6E3C"/>
    <w:rsid w:val="006F6F0F"/>
    <w:rsid w:val="006F7325"/>
    <w:rsid w:val="006F75AF"/>
    <w:rsid w:val="006F7AF8"/>
    <w:rsid w:val="0070035E"/>
    <w:rsid w:val="00700376"/>
    <w:rsid w:val="0070059E"/>
    <w:rsid w:val="007005A1"/>
    <w:rsid w:val="00700961"/>
    <w:rsid w:val="00700A52"/>
    <w:rsid w:val="00700E5F"/>
    <w:rsid w:val="007010C0"/>
    <w:rsid w:val="0070124D"/>
    <w:rsid w:val="00701770"/>
    <w:rsid w:val="00701E46"/>
    <w:rsid w:val="00701F69"/>
    <w:rsid w:val="007025B4"/>
    <w:rsid w:val="00702A0F"/>
    <w:rsid w:val="00702A27"/>
    <w:rsid w:val="00702C87"/>
    <w:rsid w:val="00702D9A"/>
    <w:rsid w:val="007030A9"/>
    <w:rsid w:val="00703138"/>
    <w:rsid w:val="00703804"/>
    <w:rsid w:val="007038FF"/>
    <w:rsid w:val="00703A93"/>
    <w:rsid w:val="00703C57"/>
    <w:rsid w:val="00704BFD"/>
    <w:rsid w:val="00704C1A"/>
    <w:rsid w:val="00704D3D"/>
    <w:rsid w:val="00704DFF"/>
    <w:rsid w:val="007053B6"/>
    <w:rsid w:val="007053C2"/>
    <w:rsid w:val="007058B3"/>
    <w:rsid w:val="00705B4E"/>
    <w:rsid w:val="00705C13"/>
    <w:rsid w:val="0070630C"/>
    <w:rsid w:val="007063F1"/>
    <w:rsid w:val="007065A5"/>
    <w:rsid w:val="0070684D"/>
    <w:rsid w:val="00706999"/>
    <w:rsid w:val="0070718F"/>
    <w:rsid w:val="007072AC"/>
    <w:rsid w:val="007072D9"/>
    <w:rsid w:val="007073A4"/>
    <w:rsid w:val="007073D6"/>
    <w:rsid w:val="0070760E"/>
    <w:rsid w:val="00707683"/>
    <w:rsid w:val="007076F5"/>
    <w:rsid w:val="00707C59"/>
    <w:rsid w:val="00707DD9"/>
    <w:rsid w:val="00707DEF"/>
    <w:rsid w:val="00710072"/>
    <w:rsid w:val="00710788"/>
    <w:rsid w:val="00710C76"/>
    <w:rsid w:val="00711392"/>
    <w:rsid w:val="0071151D"/>
    <w:rsid w:val="00711600"/>
    <w:rsid w:val="007116A8"/>
    <w:rsid w:val="00711853"/>
    <w:rsid w:val="00711ADF"/>
    <w:rsid w:val="007122D5"/>
    <w:rsid w:val="00712385"/>
    <w:rsid w:val="00712A4F"/>
    <w:rsid w:val="00712C6B"/>
    <w:rsid w:val="007131E2"/>
    <w:rsid w:val="00713967"/>
    <w:rsid w:val="00713BCB"/>
    <w:rsid w:val="00713D0B"/>
    <w:rsid w:val="007145B1"/>
    <w:rsid w:val="0071474B"/>
    <w:rsid w:val="007147D0"/>
    <w:rsid w:val="00714822"/>
    <w:rsid w:val="00714BCA"/>
    <w:rsid w:val="00715199"/>
    <w:rsid w:val="00715895"/>
    <w:rsid w:val="007159D5"/>
    <w:rsid w:val="00715C6F"/>
    <w:rsid w:val="00715C8A"/>
    <w:rsid w:val="00715CC0"/>
    <w:rsid w:val="00715FFA"/>
    <w:rsid w:val="00715FFE"/>
    <w:rsid w:val="00716640"/>
    <w:rsid w:val="007166EC"/>
    <w:rsid w:val="00716721"/>
    <w:rsid w:val="007168C8"/>
    <w:rsid w:val="00716B0A"/>
    <w:rsid w:val="00716C55"/>
    <w:rsid w:val="00716C5A"/>
    <w:rsid w:val="00716D24"/>
    <w:rsid w:val="00716D58"/>
    <w:rsid w:val="007171EC"/>
    <w:rsid w:val="00717257"/>
    <w:rsid w:val="0071729B"/>
    <w:rsid w:val="00717A64"/>
    <w:rsid w:val="00717C67"/>
    <w:rsid w:val="007209A7"/>
    <w:rsid w:val="00720BF4"/>
    <w:rsid w:val="00720CEB"/>
    <w:rsid w:val="00720DAB"/>
    <w:rsid w:val="00720E2D"/>
    <w:rsid w:val="007210E2"/>
    <w:rsid w:val="00721263"/>
    <w:rsid w:val="00721701"/>
    <w:rsid w:val="00722783"/>
    <w:rsid w:val="00722A5A"/>
    <w:rsid w:val="00722AC3"/>
    <w:rsid w:val="00722B60"/>
    <w:rsid w:val="00722F7D"/>
    <w:rsid w:val="00722F94"/>
    <w:rsid w:val="007238ED"/>
    <w:rsid w:val="00723F74"/>
    <w:rsid w:val="00724231"/>
    <w:rsid w:val="0072423B"/>
    <w:rsid w:val="00724424"/>
    <w:rsid w:val="00724ADE"/>
    <w:rsid w:val="00724F23"/>
    <w:rsid w:val="00725681"/>
    <w:rsid w:val="00725703"/>
    <w:rsid w:val="00725ED4"/>
    <w:rsid w:val="00725FFA"/>
    <w:rsid w:val="00726256"/>
    <w:rsid w:val="007264C5"/>
    <w:rsid w:val="00726688"/>
    <w:rsid w:val="00726903"/>
    <w:rsid w:val="007272E4"/>
    <w:rsid w:val="007273DA"/>
    <w:rsid w:val="007275FC"/>
    <w:rsid w:val="00727A2D"/>
    <w:rsid w:val="00727F1F"/>
    <w:rsid w:val="00730481"/>
    <w:rsid w:val="007305EC"/>
    <w:rsid w:val="007309BC"/>
    <w:rsid w:val="00730F45"/>
    <w:rsid w:val="007313EC"/>
    <w:rsid w:val="007314BB"/>
    <w:rsid w:val="007314CF"/>
    <w:rsid w:val="00731583"/>
    <w:rsid w:val="007317B8"/>
    <w:rsid w:val="00731BD9"/>
    <w:rsid w:val="00731D03"/>
    <w:rsid w:val="00731E65"/>
    <w:rsid w:val="007324D9"/>
    <w:rsid w:val="0073274E"/>
    <w:rsid w:val="007328AD"/>
    <w:rsid w:val="00732C1E"/>
    <w:rsid w:val="00733607"/>
    <w:rsid w:val="007336AC"/>
    <w:rsid w:val="0073372F"/>
    <w:rsid w:val="00733879"/>
    <w:rsid w:val="0073449D"/>
    <w:rsid w:val="007344B2"/>
    <w:rsid w:val="007346D6"/>
    <w:rsid w:val="00734880"/>
    <w:rsid w:val="00734C20"/>
    <w:rsid w:val="00734D00"/>
    <w:rsid w:val="00734E14"/>
    <w:rsid w:val="00734E75"/>
    <w:rsid w:val="0073503F"/>
    <w:rsid w:val="007357CF"/>
    <w:rsid w:val="00735CC3"/>
    <w:rsid w:val="00735EF7"/>
    <w:rsid w:val="007360AB"/>
    <w:rsid w:val="007360D5"/>
    <w:rsid w:val="00736392"/>
    <w:rsid w:val="00736629"/>
    <w:rsid w:val="00736632"/>
    <w:rsid w:val="00736BF9"/>
    <w:rsid w:val="00737305"/>
    <w:rsid w:val="0073758A"/>
    <w:rsid w:val="00737748"/>
    <w:rsid w:val="00737DF2"/>
    <w:rsid w:val="00737E79"/>
    <w:rsid w:val="00737EA1"/>
    <w:rsid w:val="00737FC5"/>
    <w:rsid w:val="0074020E"/>
    <w:rsid w:val="007403E0"/>
    <w:rsid w:val="007405B8"/>
    <w:rsid w:val="007407B3"/>
    <w:rsid w:val="00740D74"/>
    <w:rsid w:val="00740E11"/>
    <w:rsid w:val="00740E40"/>
    <w:rsid w:val="00741151"/>
    <w:rsid w:val="00741192"/>
    <w:rsid w:val="007411FC"/>
    <w:rsid w:val="00741399"/>
    <w:rsid w:val="007415C0"/>
    <w:rsid w:val="00741756"/>
    <w:rsid w:val="00741AB9"/>
    <w:rsid w:val="00741D5C"/>
    <w:rsid w:val="00741DC7"/>
    <w:rsid w:val="00741E90"/>
    <w:rsid w:val="0074214C"/>
    <w:rsid w:val="0074246D"/>
    <w:rsid w:val="0074254A"/>
    <w:rsid w:val="007428EC"/>
    <w:rsid w:val="00742925"/>
    <w:rsid w:val="00742AE3"/>
    <w:rsid w:val="00742C96"/>
    <w:rsid w:val="00742FEF"/>
    <w:rsid w:val="00743176"/>
    <w:rsid w:val="007431D2"/>
    <w:rsid w:val="007434D4"/>
    <w:rsid w:val="007435A6"/>
    <w:rsid w:val="00743679"/>
    <w:rsid w:val="00744506"/>
    <w:rsid w:val="00744695"/>
    <w:rsid w:val="0074492E"/>
    <w:rsid w:val="00744A26"/>
    <w:rsid w:val="00744CBA"/>
    <w:rsid w:val="00744E2C"/>
    <w:rsid w:val="00745040"/>
    <w:rsid w:val="00745101"/>
    <w:rsid w:val="007454BF"/>
    <w:rsid w:val="00745773"/>
    <w:rsid w:val="0074608A"/>
    <w:rsid w:val="00746178"/>
    <w:rsid w:val="007461D7"/>
    <w:rsid w:val="0074664C"/>
    <w:rsid w:val="00746897"/>
    <w:rsid w:val="00746E32"/>
    <w:rsid w:val="0074702F"/>
    <w:rsid w:val="0074703A"/>
    <w:rsid w:val="0074718B"/>
    <w:rsid w:val="00747210"/>
    <w:rsid w:val="00747300"/>
    <w:rsid w:val="007474F1"/>
    <w:rsid w:val="0074771B"/>
    <w:rsid w:val="007477B6"/>
    <w:rsid w:val="007477E9"/>
    <w:rsid w:val="00747869"/>
    <w:rsid w:val="00747994"/>
    <w:rsid w:val="00747AAD"/>
    <w:rsid w:val="00747D2A"/>
    <w:rsid w:val="00747FD1"/>
    <w:rsid w:val="00750044"/>
    <w:rsid w:val="0075040B"/>
    <w:rsid w:val="0075072F"/>
    <w:rsid w:val="00750F1A"/>
    <w:rsid w:val="0075177C"/>
    <w:rsid w:val="00751A39"/>
    <w:rsid w:val="00751C63"/>
    <w:rsid w:val="00751D05"/>
    <w:rsid w:val="00751E40"/>
    <w:rsid w:val="00752082"/>
    <w:rsid w:val="00752D31"/>
    <w:rsid w:val="00752DEF"/>
    <w:rsid w:val="00752F1D"/>
    <w:rsid w:val="00752FB2"/>
    <w:rsid w:val="00753357"/>
    <w:rsid w:val="007534F9"/>
    <w:rsid w:val="007537F0"/>
    <w:rsid w:val="00753816"/>
    <w:rsid w:val="00753CBC"/>
    <w:rsid w:val="00753D29"/>
    <w:rsid w:val="00753DB4"/>
    <w:rsid w:val="00753DEA"/>
    <w:rsid w:val="00754603"/>
    <w:rsid w:val="007549D0"/>
    <w:rsid w:val="00754CD5"/>
    <w:rsid w:val="00754F37"/>
    <w:rsid w:val="007553DE"/>
    <w:rsid w:val="00755415"/>
    <w:rsid w:val="0075550D"/>
    <w:rsid w:val="00755985"/>
    <w:rsid w:val="00755C72"/>
    <w:rsid w:val="00755E0D"/>
    <w:rsid w:val="007560B6"/>
    <w:rsid w:val="00756385"/>
    <w:rsid w:val="00756786"/>
    <w:rsid w:val="00756A1C"/>
    <w:rsid w:val="00756BE6"/>
    <w:rsid w:val="007571AF"/>
    <w:rsid w:val="007575EF"/>
    <w:rsid w:val="0075774A"/>
    <w:rsid w:val="00757939"/>
    <w:rsid w:val="007579B5"/>
    <w:rsid w:val="00757B42"/>
    <w:rsid w:val="00757F80"/>
    <w:rsid w:val="00760188"/>
    <w:rsid w:val="007602A4"/>
    <w:rsid w:val="007604B1"/>
    <w:rsid w:val="0076090D"/>
    <w:rsid w:val="00760A81"/>
    <w:rsid w:val="00760DD9"/>
    <w:rsid w:val="00760F7C"/>
    <w:rsid w:val="007612C8"/>
    <w:rsid w:val="0076145D"/>
    <w:rsid w:val="0076149D"/>
    <w:rsid w:val="007618A1"/>
    <w:rsid w:val="00761D99"/>
    <w:rsid w:val="00761E66"/>
    <w:rsid w:val="007624AA"/>
    <w:rsid w:val="0076260F"/>
    <w:rsid w:val="007627CF"/>
    <w:rsid w:val="00762AEA"/>
    <w:rsid w:val="00762B64"/>
    <w:rsid w:val="00762D78"/>
    <w:rsid w:val="00762DE4"/>
    <w:rsid w:val="00763128"/>
    <w:rsid w:val="00763D1F"/>
    <w:rsid w:val="00763E27"/>
    <w:rsid w:val="00763E52"/>
    <w:rsid w:val="00763F7C"/>
    <w:rsid w:val="00764110"/>
    <w:rsid w:val="0076438D"/>
    <w:rsid w:val="007644DF"/>
    <w:rsid w:val="00764597"/>
    <w:rsid w:val="007647E9"/>
    <w:rsid w:val="007649B8"/>
    <w:rsid w:val="00764F13"/>
    <w:rsid w:val="007653FE"/>
    <w:rsid w:val="00765425"/>
    <w:rsid w:val="00765663"/>
    <w:rsid w:val="00765917"/>
    <w:rsid w:val="00765945"/>
    <w:rsid w:val="00766326"/>
    <w:rsid w:val="00766FE5"/>
    <w:rsid w:val="00767010"/>
    <w:rsid w:val="007673B6"/>
    <w:rsid w:val="00767566"/>
    <w:rsid w:val="0076784D"/>
    <w:rsid w:val="00767865"/>
    <w:rsid w:val="00767C96"/>
    <w:rsid w:val="00767CEE"/>
    <w:rsid w:val="00767CF1"/>
    <w:rsid w:val="00767E72"/>
    <w:rsid w:val="00767FA3"/>
    <w:rsid w:val="00770073"/>
    <w:rsid w:val="00770307"/>
    <w:rsid w:val="007703E4"/>
    <w:rsid w:val="0077042B"/>
    <w:rsid w:val="0077078F"/>
    <w:rsid w:val="007708B6"/>
    <w:rsid w:val="00770E79"/>
    <w:rsid w:val="00770EE1"/>
    <w:rsid w:val="007715F8"/>
    <w:rsid w:val="007716D5"/>
    <w:rsid w:val="00771BC5"/>
    <w:rsid w:val="00771D42"/>
    <w:rsid w:val="00771E29"/>
    <w:rsid w:val="00771EC8"/>
    <w:rsid w:val="00772069"/>
    <w:rsid w:val="00772655"/>
    <w:rsid w:val="00772682"/>
    <w:rsid w:val="0077298A"/>
    <w:rsid w:val="00772997"/>
    <w:rsid w:val="00772C2A"/>
    <w:rsid w:val="00772D70"/>
    <w:rsid w:val="00772E61"/>
    <w:rsid w:val="007731F5"/>
    <w:rsid w:val="00773205"/>
    <w:rsid w:val="007737A0"/>
    <w:rsid w:val="00773977"/>
    <w:rsid w:val="0077405E"/>
    <w:rsid w:val="00774065"/>
    <w:rsid w:val="007741D1"/>
    <w:rsid w:val="007742B3"/>
    <w:rsid w:val="007742F4"/>
    <w:rsid w:val="0077438C"/>
    <w:rsid w:val="0077459C"/>
    <w:rsid w:val="007747D7"/>
    <w:rsid w:val="007748C5"/>
    <w:rsid w:val="0077491D"/>
    <w:rsid w:val="00774CD6"/>
    <w:rsid w:val="00774DBE"/>
    <w:rsid w:val="00774ECA"/>
    <w:rsid w:val="00774FA3"/>
    <w:rsid w:val="0077501D"/>
    <w:rsid w:val="00775151"/>
    <w:rsid w:val="007752B5"/>
    <w:rsid w:val="0077542E"/>
    <w:rsid w:val="00775449"/>
    <w:rsid w:val="007755A9"/>
    <w:rsid w:val="0077571D"/>
    <w:rsid w:val="00775B08"/>
    <w:rsid w:val="00775E5E"/>
    <w:rsid w:val="00775FE7"/>
    <w:rsid w:val="007764EA"/>
    <w:rsid w:val="00776AAD"/>
    <w:rsid w:val="00776DA8"/>
    <w:rsid w:val="00777043"/>
    <w:rsid w:val="007770CB"/>
    <w:rsid w:val="007775A8"/>
    <w:rsid w:val="00777735"/>
    <w:rsid w:val="007777B5"/>
    <w:rsid w:val="00777BB5"/>
    <w:rsid w:val="00777F7A"/>
    <w:rsid w:val="007801CA"/>
    <w:rsid w:val="007803DE"/>
    <w:rsid w:val="00780732"/>
    <w:rsid w:val="00780B9B"/>
    <w:rsid w:val="00780D5A"/>
    <w:rsid w:val="00780EF9"/>
    <w:rsid w:val="007811F4"/>
    <w:rsid w:val="007815DB"/>
    <w:rsid w:val="0078196A"/>
    <w:rsid w:val="00781BA4"/>
    <w:rsid w:val="007820C9"/>
    <w:rsid w:val="007821CD"/>
    <w:rsid w:val="0078238C"/>
    <w:rsid w:val="00782462"/>
    <w:rsid w:val="00782659"/>
    <w:rsid w:val="007826DF"/>
    <w:rsid w:val="00782962"/>
    <w:rsid w:val="00782E11"/>
    <w:rsid w:val="00782FA3"/>
    <w:rsid w:val="00783039"/>
    <w:rsid w:val="00783109"/>
    <w:rsid w:val="00783505"/>
    <w:rsid w:val="0078365E"/>
    <w:rsid w:val="00783672"/>
    <w:rsid w:val="00783797"/>
    <w:rsid w:val="00783A0B"/>
    <w:rsid w:val="00783B9C"/>
    <w:rsid w:val="00783B9D"/>
    <w:rsid w:val="00783D3D"/>
    <w:rsid w:val="00783DB1"/>
    <w:rsid w:val="00784017"/>
    <w:rsid w:val="00784021"/>
    <w:rsid w:val="0078416B"/>
    <w:rsid w:val="00784296"/>
    <w:rsid w:val="007845CA"/>
    <w:rsid w:val="00784CA0"/>
    <w:rsid w:val="007858C8"/>
    <w:rsid w:val="0078590E"/>
    <w:rsid w:val="00785B88"/>
    <w:rsid w:val="00785CAE"/>
    <w:rsid w:val="00785DE2"/>
    <w:rsid w:val="00785EA5"/>
    <w:rsid w:val="00786007"/>
    <w:rsid w:val="00786D60"/>
    <w:rsid w:val="00786E15"/>
    <w:rsid w:val="00786E73"/>
    <w:rsid w:val="00786F22"/>
    <w:rsid w:val="00786F46"/>
    <w:rsid w:val="00787494"/>
    <w:rsid w:val="007875CA"/>
    <w:rsid w:val="007875F2"/>
    <w:rsid w:val="0078764B"/>
    <w:rsid w:val="00787B53"/>
    <w:rsid w:val="00787F8B"/>
    <w:rsid w:val="007902B5"/>
    <w:rsid w:val="00790808"/>
    <w:rsid w:val="007908C5"/>
    <w:rsid w:val="007908F1"/>
    <w:rsid w:val="00790D05"/>
    <w:rsid w:val="00790DBA"/>
    <w:rsid w:val="0079100C"/>
    <w:rsid w:val="00791090"/>
    <w:rsid w:val="00791188"/>
    <w:rsid w:val="0079122C"/>
    <w:rsid w:val="00791269"/>
    <w:rsid w:val="0079148A"/>
    <w:rsid w:val="007919C6"/>
    <w:rsid w:val="00791AC6"/>
    <w:rsid w:val="00791C63"/>
    <w:rsid w:val="0079207F"/>
    <w:rsid w:val="0079215A"/>
    <w:rsid w:val="00792241"/>
    <w:rsid w:val="007923D2"/>
    <w:rsid w:val="00792409"/>
    <w:rsid w:val="007927CE"/>
    <w:rsid w:val="00792F9C"/>
    <w:rsid w:val="0079305F"/>
    <w:rsid w:val="00793345"/>
    <w:rsid w:val="007933D0"/>
    <w:rsid w:val="0079350E"/>
    <w:rsid w:val="00793BE6"/>
    <w:rsid w:val="00793CC9"/>
    <w:rsid w:val="007940C8"/>
    <w:rsid w:val="0079425D"/>
    <w:rsid w:val="0079476A"/>
    <w:rsid w:val="007947CB"/>
    <w:rsid w:val="007947E7"/>
    <w:rsid w:val="00794F96"/>
    <w:rsid w:val="0079512D"/>
    <w:rsid w:val="007951E7"/>
    <w:rsid w:val="0079520D"/>
    <w:rsid w:val="0079523F"/>
    <w:rsid w:val="0079555D"/>
    <w:rsid w:val="007955D2"/>
    <w:rsid w:val="0079586D"/>
    <w:rsid w:val="0079587E"/>
    <w:rsid w:val="00795BDE"/>
    <w:rsid w:val="00795CEA"/>
    <w:rsid w:val="00795DAE"/>
    <w:rsid w:val="00795FFC"/>
    <w:rsid w:val="00796560"/>
    <w:rsid w:val="007966E6"/>
    <w:rsid w:val="00796C7F"/>
    <w:rsid w:val="00796D36"/>
    <w:rsid w:val="007975CB"/>
    <w:rsid w:val="00797817"/>
    <w:rsid w:val="00797B89"/>
    <w:rsid w:val="00797DD4"/>
    <w:rsid w:val="00797ECB"/>
    <w:rsid w:val="007A0010"/>
    <w:rsid w:val="007A079C"/>
    <w:rsid w:val="007A097D"/>
    <w:rsid w:val="007A09E2"/>
    <w:rsid w:val="007A0CF8"/>
    <w:rsid w:val="007A0EB9"/>
    <w:rsid w:val="007A0EF1"/>
    <w:rsid w:val="007A0FFB"/>
    <w:rsid w:val="007A133D"/>
    <w:rsid w:val="007A13AD"/>
    <w:rsid w:val="007A1462"/>
    <w:rsid w:val="007A14A3"/>
    <w:rsid w:val="007A15A7"/>
    <w:rsid w:val="007A1810"/>
    <w:rsid w:val="007A1874"/>
    <w:rsid w:val="007A1C83"/>
    <w:rsid w:val="007A1D9D"/>
    <w:rsid w:val="007A1DF5"/>
    <w:rsid w:val="007A221C"/>
    <w:rsid w:val="007A22F1"/>
    <w:rsid w:val="007A2406"/>
    <w:rsid w:val="007A2847"/>
    <w:rsid w:val="007A28DB"/>
    <w:rsid w:val="007A2ACC"/>
    <w:rsid w:val="007A2BCD"/>
    <w:rsid w:val="007A2E24"/>
    <w:rsid w:val="007A2E51"/>
    <w:rsid w:val="007A3196"/>
    <w:rsid w:val="007A332C"/>
    <w:rsid w:val="007A34A9"/>
    <w:rsid w:val="007A3574"/>
    <w:rsid w:val="007A35D4"/>
    <w:rsid w:val="007A3611"/>
    <w:rsid w:val="007A38D4"/>
    <w:rsid w:val="007A3964"/>
    <w:rsid w:val="007A3B33"/>
    <w:rsid w:val="007A3DE2"/>
    <w:rsid w:val="007A3DEB"/>
    <w:rsid w:val="007A4369"/>
    <w:rsid w:val="007A4DAE"/>
    <w:rsid w:val="007A4F39"/>
    <w:rsid w:val="007A5002"/>
    <w:rsid w:val="007A50E1"/>
    <w:rsid w:val="007A52F1"/>
    <w:rsid w:val="007A539D"/>
    <w:rsid w:val="007A5472"/>
    <w:rsid w:val="007A55ED"/>
    <w:rsid w:val="007A5710"/>
    <w:rsid w:val="007A5B44"/>
    <w:rsid w:val="007A5C7F"/>
    <w:rsid w:val="007A5E46"/>
    <w:rsid w:val="007A6065"/>
    <w:rsid w:val="007A60B6"/>
    <w:rsid w:val="007A624C"/>
    <w:rsid w:val="007A665D"/>
    <w:rsid w:val="007A690B"/>
    <w:rsid w:val="007A6B80"/>
    <w:rsid w:val="007A733E"/>
    <w:rsid w:val="007A78F4"/>
    <w:rsid w:val="007A7948"/>
    <w:rsid w:val="007A7C30"/>
    <w:rsid w:val="007A7CD3"/>
    <w:rsid w:val="007A7F1F"/>
    <w:rsid w:val="007B02A4"/>
    <w:rsid w:val="007B07E1"/>
    <w:rsid w:val="007B08A1"/>
    <w:rsid w:val="007B0E9B"/>
    <w:rsid w:val="007B179E"/>
    <w:rsid w:val="007B1B49"/>
    <w:rsid w:val="007B1E3A"/>
    <w:rsid w:val="007B1EB6"/>
    <w:rsid w:val="007B1FCC"/>
    <w:rsid w:val="007B21EF"/>
    <w:rsid w:val="007B22CE"/>
    <w:rsid w:val="007B23C7"/>
    <w:rsid w:val="007B24F5"/>
    <w:rsid w:val="007B25D5"/>
    <w:rsid w:val="007B2B95"/>
    <w:rsid w:val="007B3141"/>
    <w:rsid w:val="007B3198"/>
    <w:rsid w:val="007B32DA"/>
    <w:rsid w:val="007B3407"/>
    <w:rsid w:val="007B359E"/>
    <w:rsid w:val="007B38B4"/>
    <w:rsid w:val="007B4537"/>
    <w:rsid w:val="007B4A8F"/>
    <w:rsid w:val="007B4CF3"/>
    <w:rsid w:val="007B5A50"/>
    <w:rsid w:val="007B5B8D"/>
    <w:rsid w:val="007B5CD7"/>
    <w:rsid w:val="007B60F5"/>
    <w:rsid w:val="007B6547"/>
    <w:rsid w:val="007B668C"/>
    <w:rsid w:val="007B66E2"/>
    <w:rsid w:val="007B6EE3"/>
    <w:rsid w:val="007B7093"/>
    <w:rsid w:val="007B70D9"/>
    <w:rsid w:val="007B70F8"/>
    <w:rsid w:val="007B735C"/>
    <w:rsid w:val="007B751A"/>
    <w:rsid w:val="007B7532"/>
    <w:rsid w:val="007B7650"/>
    <w:rsid w:val="007B77B7"/>
    <w:rsid w:val="007B7936"/>
    <w:rsid w:val="007B7A40"/>
    <w:rsid w:val="007B7ACB"/>
    <w:rsid w:val="007B7CAB"/>
    <w:rsid w:val="007B7EBE"/>
    <w:rsid w:val="007C04DF"/>
    <w:rsid w:val="007C10BE"/>
    <w:rsid w:val="007C161B"/>
    <w:rsid w:val="007C1689"/>
    <w:rsid w:val="007C1A43"/>
    <w:rsid w:val="007C1AAD"/>
    <w:rsid w:val="007C1CE8"/>
    <w:rsid w:val="007C1CFC"/>
    <w:rsid w:val="007C2050"/>
    <w:rsid w:val="007C22D2"/>
    <w:rsid w:val="007C2549"/>
    <w:rsid w:val="007C2B8B"/>
    <w:rsid w:val="007C2CBB"/>
    <w:rsid w:val="007C322D"/>
    <w:rsid w:val="007C32BB"/>
    <w:rsid w:val="007C37BD"/>
    <w:rsid w:val="007C3960"/>
    <w:rsid w:val="007C39CD"/>
    <w:rsid w:val="007C39E4"/>
    <w:rsid w:val="007C3AE5"/>
    <w:rsid w:val="007C3BBB"/>
    <w:rsid w:val="007C3F13"/>
    <w:rsid w:val="007C40CC"/>
    <w:rsid w:val="007C45FF"/>
    <w:rsid w:val="007C46AF"/>
    <w:rsid w:val="007C4C19"/>
    <w:rsid w:val="007C4ECD"/>
    <w:rsid w:val="007C4FCC"/>
    <w:rsid w:val="007C5101"/>
    <w:rsid w:val="007C53A1"/>
    <w:rsid w:val="007C548A"/>
    <w:rsid w:val="007C5532"/>
    <w:rsid w:val="007C576E"/>
    <w:rsid w:val="007C59EB"/>
    <w:rsid w:val="007C5A52"/>
    <w:rsid w:val="007C5AFF"/>
    <w:rsid w:val="007C5F1C"/>
    <w:rsid w:val="007C6057"/>
    <w:rsid w:val="007C62BA"/>
    <w:rsid w:val="007C658D"/>
    <w:rsid w:val="007C6708"/>
    <w:rsid w:val="007C699A"/>
    <w:rsid w:val="007C6C23"/>
    <w:rsid w:val="007C7755"/>
    <w:rsid w:val="007C77BC"/>
    <w:rsid w:val="007C7A07"/>
    <w:rsid w:val="007C7C34"/>
    <w:rsid w:val="007C7CFD"/>
    <w:rsid w:val="007C7DF5"/>
    <w:rsid w:val="007D0160"/>
    <w:rsid w:val="007D0379"/>
    <w:rsid w:val="007D041B"/>
    <w:rsid w:val="007D05F2"/>
    <w:rsid w:val="007D0624"/>
    <w:rsid w:val="007D0AC1"/>
    <w:rsid w:val="007D1044"/>
    <w:rsid w:val="007D10FD"/>
    <w:rsid w:val="007D1138"/>
    <w:rsid w:val="007D1449"/>
    <w:rsid w:val="007D19EB"/>
    <w:rsid w:val="007D1D18"/>
    <w:rsid w:val="007D1D86"/>
    <w:rsid w:val="007D1DC9"/>
    <w:rsid w:val="007D20DD"/>
    <w:rsid w:val="007D24CD"/>
    <w:rsid w:val="007D28B1"/>
    <w:rsid w:val="007D2963"/>
    <w:rsid w:val="007D2980"/>
    <w:rsid w:val="007D2E0B"/>
    <w:rsid w:val="007D2EE9"/>
    <w:rsid w:val="007D3114"/>
    <w:rsid w:val="007D32A2"/>
    <w:rsid w:val="007D33C2"/>
    <w:rsid w:val="007D3697"/>
    <w:rsid w:val="007D36BA"/>
    <w:rsid w:val="007D3A21"/>
    <w:rsid w:val="007D3A3E"/>
    <w:rsid w:val="007D3EEA"/>
    <w:rsid w:val="007D40F7"/>
    <w:rsid w:val="007D40FF"/>
    <w:rsid w:val="007D4370"/>
    <w:rsid w:val="007D44F9"/>
    <w:rsid w:val="007D4837"/>
    <w:rsid w:val="007D48C3"/>
    <w:rsid w:val="007D4E8D"/>
    <w:rsid w:val="007D4EF3"/>
    <w:rsid w:val="007D4F15"/>
    <w:rsid w:val="007D4F8C"/>
    <w:rsid w:val="007D50FF"/>
    <w:rsid w:val="007D54D1"/>
    <w:rsid w:val="007D566C"/>
    <w:rsid w:val="007D57C4"/>
    <w:rsid w:val="007D57C8"/>
    <w:rsid w:val="007D5CA5"/>
    <w:rsid w:val="007D6065"/>
    <w:rsid w:val="007D62C2"/>
    <w:rsid w:val="007D6A69"/>
    <w:rsid w:val="007D6AC9"/>
    <w:rsid w:val="007D6E07"/>
    <w:rsid w:val="007D6E22"/>
    <w:rsid w:val="007D7028"/>
    <w:rsid w:val="007D72AB"/>
    <w:rsid w:val="007D7363"/>
    <w:rsid w:val="007D74B4"/>
    <w:rsid w:val="007D77D5"/>
    <w:rsid w:val="007D77DF"/>
    <w:rsid w:val="007D799F"/>
    <w:rsid w:val="007E0247"/>
    <w:rsid w:val="007E027F"/>
    <w:rsid w:val="007E0569"/>
    <w:rsid w:val="007E092F"/>
    <w:rsid w:val="007E0AE3"/>
    <w:rsid w:val="007E0B66"/>
    <w:rsid w:val="007E10BC"/>
    <w:rsid w:val="007E15DD"/>
    <w:rsid w:val="007E16A9"/>
    <w:rsid w:val="007E195E"/>
    <w:rsid w:val="007E1C1B"/>
    <w:rsid w:val="007E1DE1"/>
    <w:rsid w:val="007E20D5"/>
    <w:rsid w:val="007E2296"/>
    <w:rsid w:val="007E2746"/>
    <w:rsid w:val="007E27FE"/>
    <w:rsid w:val="007E28D3"/>
    <w:rsid w:val="007E35D9"/>
    <w:rsid w:val="007E399A"/>
    <w:rsid w:val="007E3A80"/>
    <w:rsid w:val="007E4048"/>
    <w:rsid w:val="007E4521"/>
    <w:rsid w:val="007E46A4"/>
    <w:rsid w:val="007E48F3"/>
    <w:rsid w:val="007E4A59"/>
    <w:rsid w:val="007E4F3F"/>
    <w:rsid w:val="007E54BE"/>
    <w:rsid w:val="007E5749"/>
    <w:rsid w:val="007E5902"/>
    <w:rsid w:val="007E596F"/>
    <w:rsid w:val="007E5971"/>
    <w:rsid w:val="007E5C9C"/>
    <w:rsid w:val="007E668B"/>
    <w:rsid w:val="007E670C"/>
    <w:rsid w:val="007E6A45"/>
    <w:rsid w:val="007E6C8F"/>
    <w:rsid w:val="007E6D0D"/>
    <w:rsid w:val="007E73BF"/>
    <w:rsid w:val="007E7E01"/>
    <w:rsid w:val="007E7F01"/>
    <w:rsid w:val="007F0347"/>
    <w:rsid w:val="007F0B57"/>
    <w:rsid w:val="007F10F8"/>
    <w:rsid w:val="007F164A"/>
    <w:rsid w:val="007F1712"/>
    <w:rsid w:val="007F184F"/>
    <w:rsid w:val="007F1E81"/>
    <w:rsid w:val="007F1FBE"/>
    <w:rsid w:val="007F22C0"/>
    <w:rsid w:val="007F22E2"/>
    <w:rsid w:val="007F2369"/>
    <w:rsid w:val="007F249B"/>
    <w:rsid w:val="007F26B2"/>
    <w:rsid w:val="007F26E4"/>
    <w:rsid w:val="007F29A6"/>
    <w:rsid w:val="007F2B34"/>
    <w:rsid w:val="007F2E77"/>
    <w:rsid w:val="007F2FF8"/>
    <w:rsid w:val="007F3204"/>
    <w:rsid w:val="007F3268"/>
    <w:rsid w:val="007F32CC"/>
    <w:rsid w:val="007F3333"/>
    <w:rsid w:val="007F3418"/>
    <w:rsid w:val="007F3BFA"/>
    <w:rsid w:val="007F3C8B"/>
    <w:rsid w:val="007F3CD7"/>
    <w:rsid w:val="007F3E37"/>
    <w:rsid w:val="007F414D"/>
    <w:rsid w:val="007F41DA"/>
    <w:rsid w:val="007F42C9"/>
    <w:rsid w:val="007F4389"/>
    <w:rsid w:val="007F4520"/>
    <w:rsid w:val="007F4581"/>
    <w:rsid w:val="007F485E"/>
    <w:rsid w:val="007F548B"/>
    <w:rsid w:val="007F5953"/>
    <w:rsid w:val="007F5D14"/>
    <w:rsid w:val="007F5D1C"/>
    <w:rsid w:val="007F5E41"/>
    <w:rsid w:val="007F6238"/>
    <w:rsid w:val="007F64BA"/>
    <w:rsid w:val="007F664C"/>
    <w:rsid w:val="007F6C5F"/>
    <w:rsid w:val="007F6C6C"/>
    <w:rsid w:val="007F6CB5"/>
    <w:rsid w:val="007F6F8A"/>
    <w:rsid w:val="007F74D2"/>
    <w:rsid w:val="007F768D"/>
    <w:rsid w:val="007F790B"/>
    <w:rsid w:val="007F7AF0"/>
    <w:rsid w:val="008000BD"/>
    <w:rsid w:val="008004B0"/>
    <w:rsid w:val="00800C8C"/>
    <w:rsid w:val="00800D9B"/>
    <w:rsid w:val="008010B7"/>
    <w:rsid w:val="008013D7"/>
    <w:rsid w:val="008015C6"/>
    <w:rsid w:val="008021AE"/>
    <w:rsid w:val="008021C6"/>
    <w:rsid w:val="0080246D"/>
    <w:rsid w:val="00802685"/>
    <w:rsid w:val="00802A84"/>
    <w:rsid w:val="00802ADF"/>
    <w:rsid w:val="00802CBF"/>
    <w:rsid w:val="00802E7A"/>
    <w:rsid w:val="00802F32"/>
    <w:rsid w:val="00803076"/>
    <w:rsid w:val="008036D3"/>
    <w:rsid w:val="00803B2A"/>
    <w:rsid w:val="00803C41"/>
    <w:rsid w:val="00803F5B"/>
    <w:rsid w:val="00804006"/>
    <w:rsid w:val="0080412F"/>
    <w:rsid w:val="00804211"/>
    <w:rsid w:val="0080434E"/>
    <w:rsid w:val="00804BB9"/>
    <w:rsid w:val="00804D16"/>
    <w:rsid w:val="00804DF4"/>
    <w:rsid w:val="00804F91"/>
    <w:rsid w:val="008059F2"/>
    <w:rsid w:val="00805A58"/>
    <w:rsid w:val="00805E1C"/>
    <w:rsid w:val="00806111"/>
    <w:rsid w:val="0080617B"/>
    <w:rsid w:val="00806525"/>
    <w:rsid w:val="0080672D"/>
    <w:rsid w:val="008068AD"/>
    <w:rsid w:val="00806F12"/>
    <w:rsid w:val="00806F8A"/>
    <w:rsid w:val="008070B5"/>
    <w:rsid w:val="0080718D"/>
    <w:rsid w:val="00807491"/>
    <w:rsid w:val="00807645"/>
    <w:rsid w:val="00807B03"/>
    <w:rsid w:val="00807E73"/>
    <w:rsid w:val="00807FA8"/>
    <w:rsid w:val="00807FCA"/>
    <w:rsid w:val="008100FD"/>
    <w:rsid w:val="00810241"/>
    <w:rsid w:val="00810382"/>
    <w:rsid w:val="00810944"/>
    <w:rsid w:val="00810DDD"/>
    <w:rsid w:val="00810E9E"/>
    <w:rsid w:val="008117BC"/>
    <w:rsid w:val="00811A0D"/>
    <w:rsid w:val="00811C67"/>
    <w:rsid w:val="00812202"/>
    <w:rsid w:val="00812372"/>
    <w:rsid w:val="00812862"/>
    <w:rsid w:val="0081291B"/>
    <w:rsid w:val="00812ADC"/>
    <w:rsid w:val="00812B99"/>
    <w:rsid w:val="00812D0F"/>
    <w:rsid w:val="008132F4"/>
    <w:rsid w:val="00813310"/>
    <w:rsid w:val="00813BA1"/>
    <w:rsid w:val="00813BF2"/>
    <w:rsid w:val="00813DE5"/>
    <w:rsid w:val="00813E43"/>
    <w:rsid w:val="00813FB7"/>
    <w:rsid w:val="00814168"/>
    <w:rsid w:val="008143E1"/>
    <w:rsid w:val="00814CD1"/>
    <w:rsid w:val="00814EB8"/>
    <w:rsid w:val="008153B1"/>
    <w:rsid w:val="008155D7"/>
    <w:rsid w:val="008156F7"/>
    <w:rsid w:val="00815798"/>
    <w:rsid w:val="008157CA"/>
    <w:rsid w:val="00815A2C"/>
    <w:rsid w:val="00815ADF"/>
    <w:rsid w:val="00815C59"/>
    <w:rsid w:val="00815E11"/>
    <w:rsid w:val="008161B2"/>
    <w:rsid w:val="008163D6"/>
    <w:rsid w:val="00816605"/>
    <w:rsid w:val="008169B9"/>
    <w:rsid w:val="00817408"/>
    <w:rsid w:val="008178DC"/>
    <w:rsid w:val="00817939"/>
    <w:rsid w:val="00817B5B"/>
    <w:rsid w:val="00817BF1"/>
    <w:rsid w:val="00817C0A"/>
    <w:rsid w:val="00817C47"/>
    <w:rsid w:val="00817CA0"/>
    <w:rsid w:val="00817D1B"/>
    <w:rsid w:val="00817F3B"/>
    <w:rsid w:val="00821285"/>
    <w:rsid w:val="00821627"/>
    <w:rsid w:val="00821C0E"/>
    <w:rsid w:val="00821DB4"/>
    <w:rsid w:val="00822013"/>
    <w:rsid w:val="00822216"/>
    <w:rsid w:val="00822A96"/>
    <w:rsid w:val="00822AA6"/>
    <w:rsid w:val="00822B81"/>
    <w:rsid w:val="00822C9A"/>
    <w:rsid w:val="00822DB3"/>
    <w:rsid w:val="00822EDD"/>
    <w:rsid w:val="00823129"/>
    <w:rsid w:val="00823592"/>
    <w:rsid w:val="008236F6"/>
    <w:rsid w:val="0082389C"/>
    <w:rsid w:val="00823C14"/>
    <w:rsid w:val="00823D15"/>
    <w:rsid w:val="00823D76"/>
    <w:rsid w:val="00823D9A"/>
    <w:rsid w:val="00823DD6"/>
    <w:rsid w:val="00823E02"/>
    <w:rsid w:val="00823EF7"/>
    <w:rsid w:val="0082453B"/>
    <w:rsid w:val="00824752"/>
    <w:rsid w:val="0082485C"/>
    <w:rsid w:val="00824AA6"/>
    <w:rsid w:val="00824B69"/>
    <w:rsid w:val="00824ECA"/>
    <w:rsid w:val="008251F5"/>
    <w:rsid w:val="00825546"/>
    <w:rsid w:val="008258C9"/>
    <w:rsid w:val="008259CE"/>
    <w:rsid w:val="008260D0"/>
    <w:rsid w:val="00826139"/>
    <w:rsid w:val="0082623C"/>
    <w:rsid w:val="008266A7"/>
    <w:rsid w:val="00826900"/>
    <w:rsid w:val="00826C12"/>
    <w:rsid w:val="00826C44"/>
    <w:rsid w:val="00826C7D"/>
    <w:rsid w:val="00826C7E"/>
    <w:rsid w:val="0082734B"/>
    <w:rsid w:val="0082742D"/>
    <w:rsid w:val="0082755E"/>
    <w:rsid w:val="008275DF"/>
    <w:rsid w:val="008276F9"/>
    <w:rsid w:val="00827789"/>
    <w:rsid w:val="008277A7"/>
    <w:rsid w:val="00827FC7"/>
    <w:rsid w:val="00830165"/>
    <w:rsid w:val="0083040E"/>
    <w:rsid w:val="0083062A"/>
    <w:rsid w:val="0083072C"/>
    <w:rsid w:val="008308C7"/>
    <w:rsid w:val="00830DB3"/>
    <w:rsid w:val="00831021"/>
    <w:rsid w:val="00831050"/>
    <w:rsid w:val="008313E9"/>
    <w:rsid w:val="00831482"/>
    <w:rsid w:val="00831A6F"/>
    <w:rsid w:val="00831BF2"/>
    <w:rsid w:val="00831D8E"/>
    <w:rsid w:val="008323D3"/>
    <w:rsid w:val="00832485"/>
    <w:rsid w:val="00833055"/>
    <w:rsid w:val="0083316F"/>
    <w:rsid w:val="00833278"/>
    <w:rsid w:val="008335DA"/>
    <w:rsid w:val="008336D2"/>
    <w:rsid w:val="0083396A"/>
    <w:rsid w:val="00833D45"/>
    <w:rsid w:val="008342FB"/>
    <w:rsid w:val="008344B9"/>
    <w:rsid w:val="00834936"/>
    <w:rsid w:val="00834A18"/>
    <w:rsid w:val="00834A2F"/>
    <w:rsid w:val="00834B07"/>
    <w:rsid w:val="00834C90"/>
    <w:rsid w:val="00834D15"/>
    <w:rsid w:val="00834F0A"/>
    <w:rsid w:val="008356AA"/>
    <w:rsid w:val="00835719"/>
    <w:rsid w:val="00835747"/>
    <w:rsid w:val="00835811"/>
    <w:rsid w:val="008358C2"/>
    <w:rsid w:val="00835C96"/>
    <w:rsid w:val="00835F4B"/>
    <w:rsid w:val="008360A0"/>
    <w:rsid w:val="0083673A"/>
    <w:rsid w:val="0083683A"/>
    <w:rsid w:val="00836956"/>
    <w:rsid w:val="00836DB3"/>
    <w:rsid w:val="0083722E"/>
    <w:rsid w:val="00837451"/>
    <w:rsid w:val="008375D2"/>
    <w:rsid w:val="0083761A"/>
    <w:rsid w:val="0083796A"/>
    <w:rsid w:val="00837D08"/>
    <w:rsid w:val="008400AA"/>
    <w:rsid w:val="00840437"/>
    <w:rsid w:val="00840616"/>
    <w:rsid w:val="0084061B"/>
    <w:rsid w:val="00840721"/>
    <w:rsid w:val="008408DA"/>
    <w:rsid w:val="00840CCF"/>
    <w:rsid w:val="00840CFE"/>
    <w:rsid w:val="00840DE0"/>
    <w:rsid w:val="00840F37"/>
    <w:rsid w:val="00840F73"/>
    <w:rsid w:val="00841196"/>
    <w:rsid w:val="008412C4"/>
    <w:rsid w:val="008412E3"/>
    <w:rsid w:val="00841388"/>
    <w:rsid w:val="008414A1"/>
    <w:rsid w:val="008419DF"/>
    <w:rsid w:val="00841D9A"/>
    <w:rsid w:val="00842035"/>
    <w:rsid w:val="008420D5"/>
    <w:rsid w:val="00842166"/>
    <w:rsid w:val="0084217A"/>
    <w:rsid w:val="0084293E"/>
    <w:rsid w:val="00842C9E"/>
    <w:rsid w:val="00842D5C"/>
    <w:rsid w:val="0084308D"/>
    <w:rsid w:val="008433CF"/>
    <w:rsid w:val="008434CA"/>
    <w:rsid w:val="00843D2E"/>
    <w:rsid w:val="00843F1B"/>
    <w:rsid w:val="00843F70"/>
    <w:rsid w:val="0084436B"/>
    <w:rsid w:val="008444F8"/>
    <w:rsid w:val="0084456D"/>
    <w:rsid w:val="0084467C"/>
    <w:rsid w:val="008447BC"/>
    <w:rsid w:val="00844883"/>
    <w:rsid w:val="008448A9"/>
    <w:rsid w:val="00844AA0"/>
    <w:rsid w:val="00844C64"/>
    <w:rsid w:val="00844CD9"/>
    <w:rsid w:val="00844DD4"/>
    <w:rsid w:val="00844E96"/>
    <w:rsid w:val="00844EA1"/>
    <w:rsid w:val="00845568"/>
    <w:rsid w:val="00845CFE"/>
    <w:rsid w:val="00846366"/>
    <w:rsid w:val="00846CC3"/>
    <w:rsid w:val="00846CCA"/>
    <w:rsid w:val="00846E4D"/>
    <w:rsid w:val="00847274"/>
    <w:rsid w:val="00847A90"/>
    <w:rsid w:val="00847B88"/>
    <w:rsid w:val="00847E4C"/>
    <w:rsid w:val="00847E5D"/>
    <w:rsid w:val="00847F82"/>
    <w:rsid w:val="008503D2"/>
    <w:rsid w:val="008506BF"/>
    <w:rsid w:val="008507A9"/>
    <w:rsid w:val="0085097F"/>
    <w:rsid w:val="00850D64"/>
    <w:rsid w:val="008510F8"/>
    <w:rsid w:val="0085121A"/>
    <w:rsid w:val="008513E5"/>
    <w:rsid w:val="00851592"/>
    <w:rsid w:val="008515E5"/>
    <w:rsid w:val="008516FC"/>
    <w:rsid w:val="008517F7"/>
    <w:rsid w:val="00851AB1"/>
    <w:rsid w:val="00851C33"/>
    <w:rsid w:val="00851E1B"/>
    <w:rsid w:val="00851F96"/>
    <w:rsid w:val="0085220F"/>
    <w:rsid w:val="008522C0"/>
    <w:rsid w:val="00852390"/>
    <w:rsid w:val="00852A1B"/>
    <w:rsid w:val="00852C64"/>
    <w:rsid w:val="00852F6A"/>
    <w:rsid w:val="00853074"/>
    <w:rsid w:val="0085339F"/>
    <w:rsid w:val="00853484"/>
    <w:rsid w:val="008536B9"/>
    <w:rsid w:val="00853AF6"/>
    <w:rsid w:val="00853E23"/>
    <w:rsid w:val="00854411"/>
    <w:rsid w:val="008547DB"/>
    <w:rsid w:val="00854D95"/>
    <w:rsid w:val="008551E7"/>
    <w:rsid w:val="00855704"/>
    <w:rsid w:val="0085570C"/>
    <w:rsid w:val="00855721"/>
    <w:rsid w:val="008557B1"/>
    <w:rsid w:val="00855A08"/>
    <w:rsid w:val="00855AEB"/>
    <w:rsid w:val="00855CBF"/>
    <w:rsid w:val="00855DF5"/>
    <w:rsid w:val="00855F69"/>
    <w:rsid w:val="0085660E"/>
    <w:rsid w:val="00856942"/>
    <w:rsid w:val="0085695E"/>
    <w:rsid w:val="00856ECA"/>
    <w:rsid w:val="008571CC"/>
    <w:rsid w:val="0085748E"/>
    <w:rsid w:val="008574C3"/>
    <w:rsid w:val="00857571"/>
    <w:rsid w:val="00857E0E"/>
    <w:rsid w:val="008602B8"/>
    <w:rsid w:val="008602F0"/>
    <w:rsid w:val="00860689"/>
    <w:rsid w:val="008607E6"/>
    <w:rsid w:val="008608AD"/>
    <w:rsid w:val="00860CF2"/>
    <w:rsid w:val="00860DB6"/>
    <w:rsid w:val="00860E48"/>
    <w:rsid w:val="00860FB6"/>
    <w:rsid w:val="0086129D"/>
    <w:rsid w:val="00861532"/>
    <w:rsid w:val="00861533"/>
    <w:rsid w:val="00861726"/>
    <w:rsid w:val="00861A15"/>
    <w:rsid w:val="00861CD3"/>
    <w:rsid w:val="00861D57"/>
    <w:rsid w:val="0086205A"/>
    <w:rsid w:val="008624D3"/>
    <w:rsid w:val="00862528"/>
    <w:rsid w:val="00862773"/>
    <w:rsid w:val="008629C6"/>
    <w:rsid w:val="00862E47"/>
    <w:rsid w:val="00862EF7"/>
    <w:rsid w:val="00862FDA"/>
    <w:rsid w:val="008630B8"/>
    <w:rsid w:val="008631CA"/>
    <w:rsid w:val="00863520"/>
    <w:rsid w:val="008635E3"/>
    <w:rsid w:val="00863F7F"/>
    <w:rsid w:val="00863FF5"/>
    <w:rsid w:val="008640D2"/>
    <w:rsid w:val="008640FC"/>
    <w:rsid w:val="0086453D"/>
    <w:rsid w:val="00864683"/>
    <w:rsid w:val="00864F31"/>
    <w:rsid w:val="0086505C"/>
    <w:rsid w:val="00865337"/>
    <w:rsid w:val="00865436"/>
    <w:rsid w:val="00865583"/>
    <w:rsid w:val="0086562D"/>
    <w:rsid w:val="00865879"/>
    <w:rsid w:val="008658CD"/>
    <w:rsid w:val="0086596C"/>
    <w:rsid w:val="00865D69"/>
    <w:rsid w:val="00865E82"/>
    <w:rsid w:val="00865EC2"/>
    <w:rsid w:val="00865FAA"/>
    <w:rsid w:val="008662E4"/>
    <w:rsid w:val="008665A9"/>
    <w:rsid w:val="00866C5F"/>
    <w:rsid w:val="00866E1E"/>
    <w:rsid w:val="00866F1D"/>
    <w:rsid w:val="008672A0"/>
    <w:rsid w:val="008674ED"/>
    <w:rsid w:val="008675E8"/>
    <w:rsid w:val="008675E9"/>
    <w:rsid w:val="008676D6"/>
    <w:rsid w:val="0086787D"/>
    <w:rsid w:val="00867ACF"/>
    <w:rsid w:val="00867B11"/>
    <w:rsid w:val="00867DC2"/>
    <w:rsid w:val="00867E88"/>
    <w:rsid w:val="00867EDD"/>
    <w:rsid w:val="0087002C"/>
    <w:rsid w:val="0087047C"/>
    <w:rsid w:val="00870490"/>
    <w:rsid w:val="008708B0"/>
    <w:rsid w:val="008709EF"/>
    <w:rsid w:val="00870E3B"/>
    <w:rsid w:val="00870EA6"/>
    <w:rsid w:val="0087147E"/>
    <w:rsid w:val="00871A0E"/>
    <w:rsid w:val="008722F8"/>
    <w:rsid w:val="008723F9"/>
    <w:rsid w:val="0087275F"/>
    <w:rsid w:val="00872B6C"/>
    <w:rsid w:val="00872BDE"/>
    <w:rsid w:val="00872D11"/>
    <w:rsid w:val="00872F98"/>
    <w:rsid w:val="008730AB"/>
    <w:rsid w:val="008731CD"/>
    <w:rsid w:val="00873AFF"/>
    <w:rsid w:val="00873B03"/>
    <w:rsid w:val="00873C7D"/>
    <w:rsid w:val="00873EF9"/>
    <w:rsid w:val="00873FA6"/>
    <w:rsid w:val="00874114"/>
    <w:rsid w:val="00874541"/>
    <w:rsid w:val="0087454D"/>
    <w:rsid w:val="00874C89"/>
    <w:rsid w:val="00874D3E"/>
    <w:rsid w:val="00875195"/>
    <w:rsid w:val="00875619"/>
    <w:rsid w:val="008757D8"/>
    <w:rsid w:val="008759A2"/>
    <w:rsid w:val="00875B3E"/>
    <w:rsid w:val="00875DFA"/>
    <w:rsid w:val="00875E03"/>
    <w:rsid w:val="008760CA"/>
    <w:rsid w:val="0087614A"/>
    <w:rsid w:val="00876426"/>
    <w:rsid w:val="00876596"/>
    <w:rsid w:val="008765E5"/>
    <w:rsid w:val="0087667B"/>
    <w:rsid w:val="0087668A"/>
    <w:rsid w:val="008769D5"/>
    <w:rsid w:val="008770A1"/>
    <w:rsid w:val="00877419"/>
    <w:rsid w:val="00877A23"/>
    <w:rsid w:val="00877AB4"/>
    <w:rsid w:val="00877B7B"/>
    <w:rsid w:val="00877B8B"/>
    <w:rsid w:val="00877DDC"/>
    <w:rsid w:val="00877EBC"/>
    <w:rsid w:val="00877F15"/>
    <w:rsid w:val="0088006F"/>
    <w:rsid w:val="008800B2"/>
    <w:rsid w:val="008802A4"/>
    <w:rsid w:val="008802B1"/>
    <w:rsid w:val="0088085E"/>
    <w:rsid w:val="008809CD"/>
    <w:rsid w:val="00880B18"/>
    <w:rsid w:val="00880BBE"/>
    <w:rsid w:val="00880D3D"/>
    <w:rsid w:val="00881078"/>
    <w:rsid w:val="00881679"/>
    <w:rsid w:val="008818D0"/>
    <w:rsid w:val="00881A25"/>
    <w:rsid w:val="00881AD0"/>
    <w:rsid w:val="00881B4B"/>
    <w:rsid w:val="00881CE1"/>
    <w:rsid w:val="008820E8"/>
    <w:rsid w:val="00882579"/>
    <w:rsid w:val="008826A4"/>
    <w:rsid w:val="008826CE"/>
    <w:rsid w:val="00882874"/>
    <w:rsid w:val="00882CA6"/>
    <w:rsid w:val="00882F7B"/>
    <w:rsid w:val="00882F9C"/>
    <w:rsid w:val="008831C0"/>
    <w:rsid w:val="00883697"/>
    <w:rsid w:val="0088372C"/>
    <w:rsid w:val="008838BF"/>
    <w:rsid w:val="00883A80"/>
    <w:rsid w:val="00883E79"/>
    <w:rsid w:val="008841E6"/>
    <w:rsid w:val="00884AE7"/>
    <w:rsid w:val="00884C33"/>
    <w:rsid w:val="00884C67"/>
    <w:rsid w:val="00884E2A"/>
    <w:rsid w:val="00885115"/>
    <w:rsid w:val="008851B1"/>
    <w:rsid w:val="00885A5A"/>
    <w:rsid w:val="00885CA6"/>
    <w:rsid w:val="00886108"/>
    <w:rsid w:val="0088636F"/>
    <w:rsid w:val="008863DD"/>
    <w:rsid w:val="00886400"/>
    <w:rsid w:val="0088649A"/>
    <w:rsid w:val="008865E3"/>
    <w:rsid w:val="00886642"/>
    <w:rsid w:val="00886728"/>
    <w:rsid w:val="008867EE"/>
    <w:rsid w:val="00886D39"/>
    <w:rsid w:val="00886F78"/>
    <w:rsid w:val="008873DD"/>
    <w:rsid w:val="00887440"/>
    <w:rsid w:val="00887461"/>
    <w:rsid w:val="008875DE"/>
    <w:rsid w:val="00887673"/>
    <w:rsid w:val="00887942"/>
    <w:rsid w:val="00887C96"/>
    <w:rsid w:val="00887CB5"/>
    <w:rsid w:val="00887D87"/>
    <w:rsid w:val="00887EC0"/>
    <w:rsid w:val="008903F4"/>
    <w:rsid w:val="00890444"/>
    <w:rsid w:val="008905F4"/>
    <w:rsid w:val="00890DBC"/>
    <w:rsid w:val="00890FA2"/>
    <w:rsid w:val="0089112F"/>
    <w:rsid w:val="00891279"/>
    <w:rsid w:val="008918A1"/>
    <w:rsid w:val="00891AE2"/>
    <w:rsid w:val="00891C2F"/>
    <w:rsid w:val="00892343"/>
    <w:rsid w:val="00892519"/>
    <w:rsid w:val="0089274D"/>
    <w:rsid w:val="008928AD"/>
    <w:rsid w:val="008928F5"/>
    <w:rsid w:val="00892B10"/>
    <w:rsid w:val="00892CAA"/>
    <w:rsid w:val="00892CE6"/>
    <w:rsid w:val="00892E2A"/>
    <w:rsid w:val="0089326D"/>
    <w:rsid w:val="00893376"/>
    <w:rsid w:val="008933D1"/>
    <w:rsid w:val="0089396D"/>
    <w:rsid w:val="00893A0E"/>
    <w:rsid w:val="00893C4A"/>
    <w:rsid w:val="00893D8F"/>
    <w:rsid w:val="00893E17"/>
    <w:rsid w:val="008943D3"/>
    <w:rsid w:val="00894490"/>
    <w:rsid w:val="00894639"/>
    <w:rsid w:val="00894704"/>
    <w:rsid w:val="00894B90"/>
    <w:rsid w:val="00894DC6"/>
    <w:rsid w:val="00894E72"/>
    <w:rsid w:val="00894F73"/>
    <w:rsid w:val="00894F93"/>
    <w:rsid w:val="0089529D"/>
    <w:rsid w:val="00895908"/>
    <w:rsid w:val="00895C76"/>
    <w:rsid w:val="00895EAA"/>
    <w:rsid w:val="00895EEA"/>
    <w:rsid w:val="00896002"/>
    <w:rsid w:val="00896113"/>
    <w:rsid w:val="00896196"/>
    <w:rsid w:val="008966F4"/>
    <w:rsid w:val="00896794"/>
    <w:rsid w:val="00896979"/>
    <w:rsid w:val="008969E2"/>
    <w:rsid w:val="00896E21"/>
    <w:rsid w:val="00896F90"/>
    <w:rsid w:val="008973B0"/>
    <w:rsid w:val="0089774B"/>
    <w:rsid w:val="00897939"/>
    <w:rsid w:val="00897DD6"/>
    <w:rsid w:val="00897FAE"/>
    <w:rsid w:val="008A0309"/>
    <w:rsid w:val="008A03AC"/>
    <w:rsid w:val="008A0404"/>
    <w:rsid w:val="008A0425"/>
    <w:rsid w:val="008A04C4"/>
    <w:rsid w:val="008A0568"/>
    <w:rsid w:val="008A0D41"/>
    <w:rsid w:val="008A1219"/>
    <w:rsid w:val="008A12A3"/>
    <w:rsid w:val="008A1342"/>
    <w:rsid w:val="008A16B9"/>
    <w:rsid w:val="008A1A83"/>
    <w:rsid w:val="008A1ACC"/>
    <w:rsid w:val="008A1E34"/>
    <w:rsid w:val="008A1F14"/>
    <w:rsid w:val="008A2125"/>
    <w:rsid w:val="008A25BD"/>
    <w:rsid w:val="008A2625"/>
    <w:rsid w:val="008A29C2"/>
    <w:rsid w:val="008A2B91"/>
    <w:rsid w:val="008A2FBB"/>
    <w:rsid w:val="008A30D6"/>
    <w:rsid w:val="008A323F"/>
    <w:rsid w:val="008A32D4"/>
    <w:rsid w:val="008A32E5"/>
    <w:rsid w:val="008A361C"/>
    <w:rsid w:val="008A3901"/>
    <w:rsid w:val="008A3A9A"/>
    <w:rsid w:val="008A40E4"/>
    <w:rsid w:val="008A4249"/>
    <w:rsid w:val="008A4765"/>
    <w:rsid w:val="008A47A4"/>
    <w:rsid w:val="008A48E6"/>
    <w:rsid w:val="008A4951"/>
    <w:rsid w:val="008A4A58"/>
    <w:rsid w:val="008A4BBD"/>
    <w:rsid w:val="008A4C29"/>
    <w:rsid w:val="008A4E78"/>
    <w:rsid w:val="008A4F2A"/>
    <w:rsid w:val="008A50D7"/>
    <w:rsid w:val="008A5268"/>
    <w:rsid w:val="008A5521"/>
    <w:rsid w:val="008A554A"/>
    <w:rsid w:val="008A5F41"/>
    <w:rsid w:val="008A619E"/>
    <w:rsid w:val="008A6562"/>
    <w:rsid w:val="008A69CE"/>
    <w:rsid w:val="008A74C8"/>
    <w:rsid w:val="008A765F"/>
    <w:rsid w:val="008A768F"/>
    <w:rsid w:val="008A76DA"/>
    <w:rsid w:val="008A7A4D"/>
    <w:rsid w:val="008A7AE2"/>
    <w:rsid w:val="008A7C9D"/>
    <w:rsid w:val="008A7E55"/>
    <w:rsid w:val="008B00BD"/>
    <w:rsid w:val="008B0E01"/>
    <w:rsid w:val="008B0FD9"/>
    <w:rsid w:val="008B10FB"/>
    <w:rsid w:val="008B1329"/>
    <w:rsid w:val="008B13B5"/>
    <w:rsid w:val="008B1424"/>
    <w:rsid w:val="008B17F5"/>
    <w:rsid w:val="008B1ABE"/>
    <w:rsid w:val="008B1B95"/>
    <w:rsid w:val="008B1DF0"/>
    <w:rsid w:val="008B227F"/>
    <w:rsid w:val="008B26A8"/>
    <w:rsid w:val="008B2884"/>
    <w:rsid w:val="008B2A2B"/>
    <w:rsid w:val="008B2ECF"/>
    <w:rsid w:val="008B3474"/>
    <w:rsid w:val="008B383A"/>
    <w:rsid w:val="008B38DB"/>
    <w:rsid w:val="008B4038"/>
    <w:rsid w:val="008B433C"/>
    <w:rsid w:val="008B4368"/>
    <w:rsid w:val="008B4A89"/>
    <w:rsid w:val="008B4C0B"/>
    <w:rsid w:val="008B4D67"/>
    <w:rsid w:val="008B5544"/>
    <w:rsid w:val="008B56E2"/>
    <w:rsid w:val="008B5BBA"/>
    <w:rsid w:val="008B5C1D"/>
    <w:rsid w:val="008B61AA"/>
    <w:rsid w:val="008B642C"/>
    <w:rsid w:val="008B6733"/>
    <w:rsid w:val="008B6734"/>
    <w:rsid w:val="008B6CC1"/>
    <w:rsid w:val="008B6F35"/>
    <w:rsid w:val="008B71A9"/>
    <w:rsid w:val="008B721F"/>
    <w:rsid w:val="008B72C0"/>
    <w:rsid w:val="008B78D4"/>
    <w:rsid w:val="008B79EE"/>
    <w:rsid w:val="008B7C54"/>
    <w:rsid w:val="008B7E61"/>
    <w:rsid w:val="008C01A6"/>
    <w:rsid w:val="008C01C9"/>
    <w:rsid w:val="008C0329"/>
    <w:rsid w:val="008C0AB8"/>
    <w:rsid w:val="008C0AC6"/>
    <w:rsid w:val="008C0BDD"/>
    <w:rsid w:val="008C0D60"/>
    <w:rsid w:val="008C0E03"/>
    <w:rsid w:val="008C1117"/>
    <w:rsid w:val="008C12EE"/>
    <w:rsid w:val="008C1763"/>
    <w:rsid w:val="008C1D4A"/>
    <w:rsid w:val="008C1F2C"/>
    <w:rsid w:val="008C23AF"/>
    <w:rsid w:val="008C26A3"/>
    <w:rsid w:val="008C290C"/>
    <w:rsid w:val="008C2929"/>
    <w:rsid w:val="008C29F1"/>
    <w:rsid w:val="008C2C86"/>
    <w:rsid w:val="008C2D3D"/>
    <w:rsid w:val="008C364B"/>
    <w:rsid w:val="008C3771"/>
    <w:rsid w:val="008C3B02"/>
    <w:rsid w:val="008C434F"/>
    <w:rsid w:val="008C442F"/>
    <w:rsid w:val="008C46F0"/>
    <w:rsid w:val="008C47A1"/>
    <w:rsid w:val="008C47A4"/>
    <w:rsid w:val="008C47C7"/>
    <w:rsid w:val="008C4A21"/>
    <w:rsid w:val="008C4D76"/>
    <w:rsid w:val="008C4DCA"/>
    <w:rsid w:val="008C517C"/>
    <w:rsid w:val="008C5189"/>
    <w:rsid w:val="008C5436"/>
    <w:rsid w:val="008C5F7A"/>
    <w:rsid w:val="008C60F3"/>
    <w:rsid w:val="008C63A1"/>
    <w:rsid w:val="008C65AF"/>
    <w:rsid w:val="008C6621"/>
    <w:rsid w:val="008C6A23"/>
    <w:rsid w:val="008C6E2E"/>
    <w:rsid w:val="008C6FEE"/>
    <w:rsid w:val="008C747E"/>
    <w:rsid w:val="008C74D0"/>
    <w:rsid w:val="008C7FE4"/>
    <w:rsid w:val="008D0396"/>
    <w:rsid w:val="008D0427"/>
    <w:rsid w:val="008D08EA"/>
    <w:rsid w:val="008D0A64"/>
    <w:rsid w:val="008D0AE8"/>
    <w:rsid w:val="008D0AEC"/>
    <w:rsid w:val="008D0B49"/>
    <w:rsid w:val="008D0C24"/>
    <w:rsid w:val="008D0CA2"/>
    <w:rsid w:val="008D102E"/>
    <w:rsid w:val="008D12CC"/>
    <w:rsid w:val="008D15EC"/>
    <w:rsid w:val="008D1914"/>
    <w:rsid w:val="008D1D86"/>
    <w:rsid w:val="008D1F09"/>
    <w:rsid w:val="008D222C"/>
    <w:rsid w:val="008D223C"/>
    <w:rsid w:val="008D2356"/>
    <w:rsid w:val="008D23E8"/>
    <w:rsid w:val="008D2448"/>
    <w:rsid w:val="008D26A4"/>
    <w:rsid w:val="008D2890"/>
    <w:rsid w:val="008D2ADD"/>
    <w:rsid w:val="008D2B13"/>
    <w:rsid w:val="008D2B54"/>
    <w:rsid w:val="008D2D27"/>
    <w:rsid w:val="008D2ECB"/>
    <w:rsid w:val="008D2FE4"/>
    <w:rsid w:val="008D3178"/>
    <w:rsid w:val="008D3A6A"/>
    <w:rsid w:val="008D3C5D"/>
    <w:rsid w:val="008D3E67"/>
    <w:rsid w:val="008D4191"/>
    <w:rsid w:val="008D4284"/>
    <w:rsid w:val="008D431A"/>
    <w:rsid w:val="008D52C0"/>
    <w:rsid w:val="008D53DE"/>
    <w:rsid w:val="008D5484"/>
    <w:rsid w:val="008D56FB"/>
    <w:rsid w:val="008D5BFF"/>
    <w:rsid w:val="008D6049"/>
    <w:rsid w:val="008D63AC"/>
    <w:rsid w:val="008D64D2"/>
    <w:rsid w:val="008D66FD"/>
    <w:rsid w:val="008D7331"/>
    <w:rsid w:val="008D760D"/>
    <w:rsid w:val="008D76ED"/>
    <w:rsid w:val="008D7846"/>
    <w:rsid w:val="008D7A54"/>
    <w:rsid w:val="008D7ACE"/>
    <w:rsid w:val="008D7BF7"/>
    <w:rsid w:val="008E0581"/>
    <w:rsid w:val="008E07C4"/>
    <w:rsid w:val="008E0B45"/>
    <w:rsid w:val="008E0D52"/>
    <w:rsid w:val="008E0D8C"/>
    <w:rsid w:val="008E0EFE"/>
    <w:rsid w:val="008E1151"/>
    <w:rsid w:val="008E1AF6"/>
    <w:rsid w:val="008E1BBF"/>
    <w:rsid w:val="008E1EC2"/>
    <w:rsid w:val="008E2281"/>
    <w:rsid w:val="008E2CB4"/>
    <w:rsid w:val="008E2D8F"/>
    <w:rsid w:val="008E3295"/>
    <w:rsid w:val="008E3773"/>
    <w:rsid w:val="008E3C02"/>
    <w:rsid w:val="008E3C27"/>
    <w:rsid w:val="008E3CA0"/>
    <w:rsid w:val="008E3DD4"/>
    <w:rsid w:val="008E4369"/>
    <w:rsid w:val="008E48E5"/>
    <w:rsid w:val="008E49B0"/>
    <w:rsid w:val="008E4CD8"/>
    <w:rsid w:val="008E4E37"/>
    <w:rsid w:val="008E5189"/>
    <w:rsid w:val="008E533A"/>
    <w:rsid w:val="008E54E7"/>
    <w:rsid w:val="008E57F0"/>
    <w:rsid w:val="008E5984"/>
    <w:rsid w:val="008E5DC6"/>
    <w:rsid w:val="008E5FF1"/>
    <w:rsid w:val="008E66C0"/>
    <w:rsid w:val="008E66C5"/>
    <w:rsid w:val="008E6BBD"/>
    <w:rsid w:val="008E6FB0"/>
    <w:rsid w:val="008E7354"/>
    <w:rsid w:val="008E7483"/>
    <w:rsid w:val="008E762C"/>
    <w:rsid w:val="008E7827"/>
    <w:rsid w:val="008E7B6A"/>
    <w:rsid w:val="008E7C50"/>
    <w:rsid w:val="008E7CB2"/>
    <w:rsid w:val="008E7D6A"/>
    <w:rsid w:val="008E7F77"/>
    <w:rsid w:val="008F05B9"/>
    <w:rsid w:val="008F05DF"/>
    <w:rsid w:val="008F06A2"/>
    <w:rsid w:val="008F0D9C"/>
    <w:rsid w:val="008F101B"/>
    <w:rsid w:val="008F11BA"/>
    <w:rsid w:val="008F12F3"/>
    <w:rsid w:val="008F18C8"/>
    <w:rsid w:val="008F196D"/>
    <w:rsid w:val="008F1B35"/>
    <w:rsid w:val="008F2649"/>
    <w:rsid w:val="008F307B"/>
    <w:rsid w:val="008F30D4"/>
    <w:rsid w:val="008F323C"/>
    <w:rsid w:val="008F375D"/>
    <w:rsid w:val="008F3933"/>
    <w:rsid w:val="008F3F89"/>
    <w:rsid w:val="008F415F"/>
    <w:rsid w:val="008F492F"/>
    <w:rsid w:val="008F4F0E"/>
    <w:rsid w:val="008F4F1B"/>
    <w:rsid w:val="008F51C4"/>
    <w:rsid w:val="008F5320"/>
    <w:rsid w:val="008F540F"/>
    <w:rsid w:val="008F589D"/>
    <w:rsid w:val="008F58FC"/>
    <w:rsid w:val="008F5A8D"/>
    <w:rsid w:val="008F5EE3"/>
    <w:rsid w:val="008F5F23"/>
    <w:rsid w:val="008F6405"/>
    <w:rsid w:val="008F670F"/>
    <w:rsid w:val="008F6913"/>
    <w:rsid w:val="008F6AF1"/>
    <w:rsid w:val="008F6EB5"/>
    <w:rsid w:val="008F73EC"/>
    <w:rsid w:val="008F75F9"/>
    <w:rsid w:val="008F76C0"/>
    <w:rsid w:val="008F77FA"/>
    <w:rsid w:val="008F79A1"/>
    <w:rsid w:val="008F7C27"/>
    <w:rsid w:val="008F7CCE"/>
    <w:rsid w:val="0090009D"/>
    <w:rsid w:val="009005D6"/>
    <w:rsid w:val="00900802"/>
    <w:rsid w:val="00900890"/>
    <w:rsid w:val="00900FDD"/>
    <w:rsid w:val="0090169A"/>
    <w:rsid w:val="0090175C"/>
    <w:rsid w:val="009017A2"/>
    <w:rsid w:val="00901883"/>
    <w:rsid w:val="0090195E"/>
    <w:rsid w:val="00901EC3"/>
    <w:rsid w:val="00901EFE"/>
    <w:rsid w:val="00901FCC"/>
    <w:rsid w:val="00901FDE"/>
    <w:rsid w:val="009021D3"/>
    <w:rsid w:val="009024BB"/>
    <w:rsid w:val="009025BD"/>
    <w:rsid w:val="00902BBD"/>
    <w:rsid w:val="00902C08"/>
    <w:rsid w:val="00902E6C"/>
    <w:rsid w:val="00902F3B"/>
    <w:rsid w:val="00902F5B"/>
    <w:rsid w:val="00903022"/>
    <w:rsid w:val="009039E9"/>
    <w:rsid w:val="00903B99"/>
    <w:rsid w:val="0090413F"/>
    <w:rsid w:val="0090418E"/>
    <w:rsid w:val="0090434E"/>
    <w:rsid w:val="009043A4"/>
    <w:rsid w:val="00904483"/>
    <w:rsid w:val="00904573"/>
    <w:rsid w:val="00904865"/>
    <w:rsid w:val="00904960"/>
    <w:rsid w:val="00904E3B"/>
    <w:rsid w:val="0090517B"/>
    <w:rsid w:val="00905CF5"/>
    <w:rsid w:val="00905EC1"/>
    <w:rsid w:val="009060E6"/>
    <w:rsid w:val="009063A1"/>
    <w:rsid w:val="00906BDE"/>
    <w:rsid w:val="0090758C"/>
    <w:rsid w:val="009076D9"/>
    <w:rsid w:val="009077F4"/>
    <w:rsid w:val="00907911"/>
    <w:rsid w:val="0090795C"/>
    <w:rsid w:val="009079A9"/>
    <w:rsid w:val="009079EA"/>
    <w:rsid w:val="00907A5B"/>
    <w:rsid w:val="00907B72"/>
    <w:rsid w:val="00907ECC"/>
    <w:rsid w:val="00910119"/>
    <w:rsid w:val="009106E9"/>
    <w:rsid w:val="00910DF6"/>
    <w:rsid w:val="00910EC4"/>
    <w:rsid w:val="0091116A"/>
    <w:rsid w:val="00911298"/>
    <w:rsid w:val="0091155F"/>
    <w:rsid w:val="00911638"/>
    <w:rsid w:val="00911799"/>
    <w:rsid w:val="00911895"/>
    <w:rsid w:val="00911B16"/>
    <w:rsid w:val="00911BE1"/>
    <w:rsid w:val="00911DA8"/>
    <w:rsid w:val="00911E67"/>
    <w:rsid w:val="009120DB"/>
    <w:rsid w:val="009121F0"/>
    <w:rsid w:val="009122C4"/>
    <w:rsid w:val="00912588"/>
    <w:rsid w:val="00912A01"/>
    <w:rsid w:val="00912DF9"/>
    <w:rsid w:val="00913147"/>
    <w:rsid w:val="009134B3"/>
    <w:rsid w:val="009135BC"/>
    <w:rsid w:val="0091395B"/>
    <w:rsid w:val="00913B63"/>
    <w:rsid w:val="00913BDB"/>
    <w:rsid w:val="009142A2"/>
    <w:rsid w:val="00914428"/>
    <w:rsid w:val="009149DA"/>
    <w:rsid w:val="00914AF9"/>
    <w:rsid w:val="00914B9B"/>
    <w:rsid w:val="00914FF2"/>
    <w:rsid w:val="00915015"/>
    <w:rsid w:val="00915328"/>
    <w:rsid w:val="00915531"/>
    <w:rsid w:val="00915A8F"/>
    <w:rsid w:val="00915FA2"/>
    <w:rsid w:val="00916060"/>
    <w:rsid w:val="00916399"/>
    <w:rsid w:val="00916591"/>
    <w:rsid w:val="009165B7"/>
    <w:rsid w:val="00916991"/>
    <w:rsid w:val="00916A07"/>
    <w:rsid w:val="00916F8B"/>
    <w:rsid w:val="0091708B"/>
    <w:rsid w:val="009170E7"/>
    <w:rsid w:val="00917353"/>
    <w:rsid w:val="009174B7"/>
    <w:rsid w:val="0091768C"/>
    <w:rsid w:val="00917B7B"/>
    <w:rsid w:val="00917C42"/>
    <w:rsid w:val="00917D9F"/>
    <w:rsid w:val="00917E2A"/>
    <w:rsid w:val="00917E4D"/>
    <w:rsid w:val="00920964"/>
    <w:rsid w:val="00920B55"/>
    <w:rsid w:val="00920CF0"/>
    <w:rsid w:val="00921202"/>
    <w:rsid w:val="009216B9"/>
    <w:rsid w:val="00921717"/>
    <w:rsid w:val="009217A6"/>
    <w:rsid w:val="009219BC"/>
    <w:rsid w:val="00921A42"/>
    <w:rsid w:val="00921D3C"/>
    <w:rsid w:val="00922692"/>
    <w:rsid w:val="00922828"/>
    <w:rsid w:val="00922AEE"/>
    <w:rsid w:val="00922B5B"/>
    <w:rsid w:val="00922B71"/>
    <w:rsid w:val="00922D88"/>
    <w:rsid w:val="0092327C"/>
    <w:rsid w:val="0092380A"/>
    <w:rsid w:val="0092395B"/>
    <w:rsid w:val="0092398B"/>
    <w:rsid w:val="00923C2A"/>
    <w:rsid w:val="00923EC6"/>
    <w:rsid w:val="00923FB7"/>
    <w:rsid w:val="0092403F"/>
    <w:rsid w:val="009241AD"/>
    <w:rsid w:val="009246B8"/>
    <w:rsid w:val="00924867"/>
    <w:rsid w:val="009249AA"/>
    <w:rsid w:val="00924A7F"/>
    <w:rsid w:val="00924BDD"/>
    <w:rsid w:val="00924EB3"/>
    <w:rsid w:val="0092519D"/>
    <w:rsid w:val="0092548B"/>
    <w:rsid w:val="009254EA"/>
    <w:rsid w:val="00925514"/>
    <w:rsid w:val="0092567F"/>
    <w:rsid w:val="009256EA"/>
    <w:rsid w:val="009258CE"/>
    <w:rsid w:val="009258E7"/>
    <w:rsid w:val="00925DAA"/>
    <w:rsid w:val="00925F03"/>
    <w:rsid w:val="00925F15"/>
    <w:rsid w:val="0092600D"/>
    <w:rsid w:val="009269D6"/>
    <w:rsid w:val="00926FB7"/>
    <w:rsid w:val="00927520"/>
    <w:rsid w:val="00927616"/>
    <w:rsid w:val="009278B9"/>
    <w:rsid w:val="00927A73"/>
    <w:rsid w:val="00927F23"/>
    <w:rsid w:val="00930095"/>
    <w:rsid w:val="009300D4"/>
    <w:rsid w:val="009300F1"/>
    <w:rsid w:val="00930252"/>
    <w:rsid w:val="0093043B"/>
    <w:rsid w:val="00930482"/>
    <w:rsid w:val="00930A1D"/>
    <w:rsid w:val="00930D55"/>
    <w:rsid w:val="00930E77"/>
    <w:rsid w:val="0093113F"/>
    <w:rsid w:val="00931204"/>
    <w:rsid w:val="00931286"/>
    <w:rsid w:val="009312E4"/>
    <w:rsid w:val="00931542"/>
    <w:rsid w:val="009315E0"/>
    <w:rsid w:val="009317F6"/>
    <w:rsid w:val="009318EC"/>
    <w:rsid w:val="00931A1A"/>
    <w:rsid w:val="009320C3"/>
    <w:rsid w:val="00932109"/>
    <w:rsid w:val="00932118"/>
    <w:rsid w:val="009328AC"/>
    <w:rsid w:val="00932B83"/>
    <w:rsid w:val="0093309D"/>
    <w:rsid w:val="009331AB"/>
    <w:rsid w:val="00933445"/>
    <w:rsid w:val="00933533"/>
    <w:rsid w:val="009337F3"/>
    <w:rsid w:val="009339B4"/>
    <w:rsid w:val="00933A64"/>
    <w:rsid w:val="00933AB8"/>
    <w:rsid w:val="00933C76"/>
    <w:rsid w:val="00933D55"/>
    <w:rsid w:val="00933DF8"/>
    <w:rsid w:val="00934198"/>
    <w:rsid w:val="009341E8"/>
    <w:rsid w:val="0093420D"/>
    <w:rsid w:val="00934210"/>
    <w:rsid w:val="0093423B"/>
    <w:rsid w:val="0093449B"/>
    <w:rsid w:val="00934528"/>
    <w:rsid w:val="00934630"/>
    <w:rsid w:val="00934B7D"/>
    <w:rsid w:val="00935048"/>
    <w:rsid w:val="009350A1"/>
    <w:rsid w:val="00935171"/>
    <w:rsid w:val="009352CF"/>
    <w:rsid w:val="00935461"/>
    <w:rsid w:val="009354B2"/>
    <w:rsid w:val="00935658"/>
    <w:rsid w:val="00935736"/>
    <w:rsid w:val="009357C5"/>
    <w:rsid w:val="00936184"/>
    <w:rsid w:val="009362EE"/>
    <w:rsid w:val="00936458"/>
    <w:rsid w:val="009366DE"/>
    <w:rsid w:val="0093698D"/>
    <w:rsid w:val="00936A97"/>
    <w:rsid w:val="00936D14"/>
    <w:rsid w:val="00936DF2"/>
    <w:rsid w:val="00936E51"/>
    <w:rsid w:val="00937091"/>
    <w:rsid w:val="00937151"/>
    <w:rsid w:val="00937288"/>
    <w:rsid w:val="009375BA"/>
    <w:rsid w:val="00937ABD"/>
    <w:rsid w:val="00937B16"/>
    <w:rsid w:val="009402F7"/>
    <w:rsid w:val="0094059C"/>
    <w:rsid w:val="0094071F"/>
    <w:rsid w:val="00940DFA"/>
    <w:rsid w:val="00940FD7"/>
    <w:rsid w:val="009413B5"/>
    <w:rsid w:val="009413CC"/>
    <w:rsid w:val="00941413"/>
    <w:rsid w:val="00941644"/>
    <w:rsid w:val="00941D7F"/>
    <w:rsid w:val="00941E70"/>
    <w:rsid w:val="00941EC8"/>
    <w:rsid w:val="0094279A"/>
    <w:rsid w:val="009428A9"/>
    <w:rsid w:val="009429A4"/>
    <w:rsid w:val="00942A20"/>
    <w:rsid w:val="00942D36"/>
    <w:rsid w:val="00942D5D"/>
    <w:rsid w:val="0094333C"/>
    <w:rsid w:val="00943435"/>
    <w:rsid w:val="009434BA"/>
    <w:rsid w:val="00943572"/>
    <w:rsid w:val="0094376B"/>
    <w:rsid w:val="00943816"/>
    <w:rsid w:val="00943C06"/>
    <w:rsid w:val="00943CA8"/>
    <w:rsid w:val="00943CC9"/>
    <w:rsid w:val="00943D5A"/>
    <w:rsid w:val="00943F5C"/>
    <w:rsid w:val="0094406E"/>
    <w:rsid w:val="00944251"/>
    <w:rsid w:val="0094465A"/>
    <w:rsid w:val="009446AA"/>
    <w:rsid w:val="0094479F"/>
    <w:rsid w:val="00944917"/>
    <w:rsid w:val="00944B2B"/>
    <w:rsid w:val="00944B5C"/>
    <w:rsid w:val="00944C64"/>
    <w:rsid w:val="00944D80"/>
    <w:rsid w:val="00944E89"/>
    <w:rsid w:val="00944F6C"/>
    <w:rsid w:val="0094528A"/>
    <w:rsid w:val="00945324"/>
    <w:rsid w:val="0094569B"/>
    <w:rsid w:val="009456D8"/>
    <w:rsid w:val="00945D2C"/>
    <w:rsid w:val="00945D2E"/>
    <w:rsid w:val="00945F20"/>
    <w:rsid w:val="0094609C"/>
    <w:rsid w:val="0094627B"/>
    <w:rsid w:val="00946542"/>
    <w:rsid w:val="00946838"/>
    <w:rsid w:val="00946B0B"/>
    <w:rsid w:val="00946F37"/>
    <w:rsid w:val="0094700F"/>
    <w:rsid w:val="009470B0"/>
    <w:rsid w:val="00947403"/>
    <w:rsid w:val="009477FF"/>
    <w:rsid w:val="00947A60"/>
    <w:rsid w:val="00947E5E"/>
    <w:rsid w:val="00950163"/>
    <w:rsid w:val="009502D4"/>
    <w:rsid w:val="00950A6B"/>
    <w:rsid w:val="00950DC1"/>
    <w:rsid w:val="00950ED3"/>
    <w:rsid w:val="00950F65"/>
    <w:rsid w:val="00950FB4"/>
    <w:rsid w:val="009510A6"/>
    <w:rsid w:val="0095119D"/>
    <w:rsid w:val="00951245"/>
    <w:rsid w:val="0095192C"/>
    <w:rsid w:val="00951C32"/>
    <w:rsid w:val="00951DA0"/>
    <w:rsid w:val="00952249"/>
    <w:rsid w:val="00952442"/>
    <w:rsid w:val="0095285D"/>
    <w:rsid w:val="00952F27"/>
    <w:rsid w:val="00953031"/>
    <w:rsid w:val="0095315C"/>
    <w:rsid w:val="00953285"/>
    <w:rsid w:val="0095340C"/>
    <w:rsid w:val="00953439"/>
    <w:rsid w:val="00953599"/>
    <w:rsid w:val="009537B1"/>
    <w:rsid w:val="00953BDA"/>
    <w:rsid w:val="00954134"/>
    <w:rsid w:val="0095496D"/>
    <w:rsid w:val="00954B8E"/>
    <w:rsid w:val="00954BCC"/>
    <w:rsid w:val="00954D34"/>
    <w:rsid w:val="00954DDC"/>
    <w:rsid w:val="00955076"/>
    <w:rsid w:val="009551CA"/>
    <w:rsid w:val="0095529B"/>
    <w:rsid w:val="009554B0"/>
    <w:rsid w:val="009554BB"/>
    <w:rsid w:val="0095558F"/>
    <w:rsid w:val="0095580F"/>
    <w:rsid w:val="00955E0F"/>
    <w:rsid w:val="00955F35"/>
    <w:rsid w:val="00956112"/>
    <w:rsid w:val="00956417"/>
    <w:rsid w:val="0095655B"/>
    <w:rsid w:val="0095663D"/>
    <w:rsid w:val="009567CC"/>
    <w:rsid w:val="00956953"/>
    <w:rsid w:val="009569CC"/>
    <w:rsid w:val="00956B3E"/>
    <w:rsid w:val="00956C90"/>
    <w:rsid w:val="00956CF1"/>
    <w:rsid w:val="00956D14"/>
    <w:rsid w:val="00956D71"/>
    <w:rsid w:val="00956E60"/>
    <w:rsid w:val="009570D3"/>
    <w:rsid w:val="00957AE6"/>
    <w:rsid w:val="00957BE1"/>
    <w:rsid w:val="00957D7C"/>
    <w:rsid w:val="00957E45"/>
    <w:rsid w:val="00957F5C"/>
    <w:rsid w:val="00957F5D"/>
    <w:rsid w:val="00960156"/>
    <w:rsid w:val="009601A5"/>
    <w:rsid w:val="0096025D"/>
    <w:rsid w:val="009603CD"/>
    <w:rsid w:val="00960BAB"/>
    <w:rsid w:val="00960C1E"/>
    <w:rsid w:val="00960C45"/>
    <w:rsid w:val="00961576"/>
    <w:rsid w:val="00961672"/>
    <w:rsid w:val="009618AA"/>
    <w:rsid w:val="00961CDF"/>
    <w:rsid w:val="00961D1A"/>
    <w:rsid w:val="00962012"/>
    <w:rsid w:val="00962327"/>
    <w:rsid w:val="00962467"/>
    <w:rsid w:val="009625F3"/>
    <w:rsid w:val="00962714"/>
    <w:rsid w:val="009628AA"/>
    <w:rsid w:val="00962CB3"/>
    <w:rsid w:val="0096374A"/>
    <w:rsid w:val="00963AF9"/>
    <w:rsid w:val="00964169"/>
    <w:rsid w:val="009644B1"/>
    <w:rsid w:val="0096478B"/>
    <w:rsid w:val="00964CF9"/>
    <w:rsid w:val="00964D4A"/>
    <w:rsid w:val="00964D70"/>
    <w:rsid w:val="00964FFF"/>
    <w:rsid w:val="009654DB"/>
    <w:rsid w:val="0096564E"/>
    <w:rsid w:val="00965852"/>
    <w:rsid w:val="00965990"/>
    <w:rsid w:val="00965AC4"/>
    <w:rsid w:val="00965C65"/>
    <w:rsid w:val="00965EAA"/>
    <w:rsid w:val="0096616E"/>
    <w:rsid w:val="00966326"/>
    <w:rsid w:val="009663A8"/>
    <w:rsid w:val="00966572"/>
    <w:rsid w:val="009665E8"/>
    <w:rsid w:val="009666A2"/>
    <w:rsid w:val="00966DFC"/>
    <w:rsid w:val="00966EAD"/>
    <w:rsid w:val="0096768D"/>
    <w:rsid w:val="009676E2"/>
    <w:rsid w:val="00967B83"/>
    <w:rsid w:val="00967CA6"/>
    <w:rsid w:val="00967EE9"/>
    <w:rsid w:val="00970003"/>
    <w:rsid w:val="009701C7"/>
    <w:rsid w:val="009704AF"/>
    <w:rsid w:val="0097050B"/>
    <w:rsid w:val="009709E7"/>
    <w:rsid w:val="00970B69"/>
    <w:rsid w:val="00970DBA"/>
    <w:rsid w:val="00970E0A"/>
    <w:rsid w:val="0097100A"/>
    <w:rsid w:val="009712C5"/>
    <w:rsid w:val="0097130A"/>
    <w:rsid w:val="00971765"/>
    <w:rsid w:val="00971AAC"/>
    <w:rsid w:val="00971B67"/>
    <w:rsid w:val="00971BA9"/>
    <w:rsid w:val="009720EE"/>
    <w:rsid w:val="009722F8"/>
    <w:rsid w:val="00972381"/>
    <w:rsid w:val="0097239C"/>
    <w:rsid w:val="009725DD"/>
    <w:rsid w:val="0097269B"/>
    <w:rsid w:val="0097283A"/>
    <w:rsid w:val="0097288A"/>
    <w:rsid w:val="00973784"/>
    <w:rsid w:val="00973C4F"/>
    <w:rsid w:val="00973D45"/>
    <w:rsid w:val="00974016"/>
    <w:rsid w:val="00974209"/>
    <w:rsid w:val="00974259"/>
    <w:rsid w:val="0097432E"/>
    <w:rsid w:val="0097468F"/>
    <w:rsid w:val="00974A74"/>
    <w:rsid w:val="00974D46"/>
    <w:rsid w:val="00974FF6"/>
    <w:rsid w:val="0097529A"/>
    <w:rsid w:val="009753A6"/>
    <w:rsid w:val="00975414"/>
    <w:rsid w:val="00975546"/>
    <w:rsid w:val="00975EBE"/>
    <w:rsid w:val="009760B0"/>
    <w:rsid w:val="0097616D"/>
    <w:rsid w:val="00976263"/>
    <w:rsid w:val="009763F7"/>
    <w:rsid w:val="00976AD0"/>
    <w:rsid w:val="00976DEE"/>
    <w:rsid w:val="009770D8"/>
    <w:rsid w:val="009771BB"/>
    <w:rsid w:val="0097722B"/>
    <w:rsid w:val="009773F3"/>
    <w:rsid w:val="0097744B"/>
    <w:rsid w:val="00977711"/>
    <w:rsid w:val="009779EB"/>
    <w:rsid w:val="00977C34"/>
    <w:rsid w:val="00977D31"/>
    <w:rsid w:val="00977FB8"/>
    <w:rsid w:val="0098005D"/>
    <w:rsid w:val="00980266"/>
    <w:rsid w:val="00980374"/>
    <w:rsid w:val="009804F3"/>
    <w:rsid w:val="0098079E"/>
    <w:rsid w:val="009807AA"/>
    <w:rsid w:val="0098096B"/>
    <w:rsid w:val="009809B2"/>
    <w:rsid w:val="00980F3B"/>
    <w:rsid w:val="00981393"/>
    <w:rsid w:val="00981749"/>
    <w:rsid w:val="009817AA"/>
    <w:rsid w:val="009817F7"/>
    <w:rsid w:val="009818EC"/>
    <w:rsid w:val="00981FB7"/>
    <w:rsid w:val="00982039"/>
    <w:rsid w:val="00982AEB"/>
    <w:rsid w:val="009834B6"/>
    <w:rsid w:val="0098369D"/>
    <w:rsid w:val="00983AB7"/>
    <w:rsid w:val="00983E98"/>
    <w:rsid w:val="009841FF"/>
    <w:rsid w:val="009843C1"/>
    <w:rsid w:val="009849E2"/>
    <w:rsid w:val="00984A32"/>
    <w:rsid w:val="0098513B"/>
    <w:rsid w:val="009852B7"/>
    <w:rsid w:val="009856E4"/>
    <w:rsid w:val="00985B38"/>
    <w:rsid w:val="00985F5D"/>
    <w:rsid w:val="00986252"/>
    <w:rsid w:val="00986262"/>
    <w:rsid w:val="009863BB"/>
    <w:rsid w:val="00986427"/>
    <w:rsid w:val="00986567"/>
    <w:rsid w:val="00986800"/>
    <w:rsid w:val="00986EE2"/>
    <w:rsid w:val="00986F22"/>
    <w:rsid w:val="00987488"/>
    <w:rsid w:val="00987755"/>
    <w:rsid w:val="00987A65"/>
    <w:rsid w:val="00987BC9"/>
    <w:rsid w:val="00987DB8"/>
    <w:rsid w:val="00990208"/>
    <w:rsid w:val="0099043E"/>
    <w:rsid w:val="009906EE"/>
    <w:rsid w:val="00990839"/>
    <w:rsid w:val="009912F0"/>
    <w:rsid w:val="009912FF"/>
    <w:rsid w:val="009914E1"/>
    <w:rsid w:val="009917CA"/>
    <w:rsid w:val="00991815"/>
    <w:rsid w:val="00991982"/>
    <w:rsid w:val="00991E4D"/>
    <w:rsid w:val="00991EF7"/>
    <w:rsid w:val="0099243A"/>
    <w:rsid w:val="009926D8"/>
    <w:rsid w:val="00992730"/>
    <w:rsid w:val="009929FA"/>
    <w:rsid w:val="00992B0D"/>
    <w:rsid w:val="00992BA5"/>
    <w:rsid w:val="009934C8"/>
    <w:rsid w:val="00993530"/>
    <w:rsid w:val="00993557"/>
    <w:rsid w:val="009938A2"/>
    <w:rsid w:val="00993BEC"/>
    <w:rsid w:val="00993D37"/>
    <w:rsid w:val="00993D3C"/>
    <w:rsid w:val="00994067"/>
    <w:rsid w:val="00994266"/>
    <w:rsid w:val="009942B8"/>
    <w:rsid w:val="00994454"/>
    <w:rsid w:val="00994943"/>
    <w:rsid w:val="0099499E"/>
    <w:rsid w:val="00994AE0"/>
    <w:rsid w:val="00994C17"/>
    <w:rsid w:val="00994F74"/>
    <w:rsid w:val="0099540B"/>
    <w:rsid w:val="009956F4"/>
    <w:rsid w:val="009957CF"/>
    <w:rsid w:val="0099595E"/>
    <w:rsid w:val="00995D05"/>
    <w:rsid w:val="00995DDC"/>
    <w:rsid w:val="00996265"/>
    <w:rsid w:val="009962C2"/>
    <w:rsid w:val="009964E9"/>
    <w:rsid w:val="00996EF0"/>
    <w:rsid w:val="00996F6B"/>
    <w:rsid w:val="00996F70"/>
    <w:rsid w:val="00996FF3"/>
    <w:rsid w:val="009970C2"/>
    <w:rsid w:val="00997160"/>
    <w:rsid w:val="00997586"/>
    <w:rsid w:val="009978BA"/>
    <w:rsid w:val="00997BF7"/>
    <w:rsid w:val="00997C8B"/>
    <w:rsid w:val="00997CC0"/>
    <w:rsid w:val="009A0360"/>
    <w:rsid w:val="009A042F"/>
    <w:rsid w:val="009A0542"/>
    <w:rsid w:val="009A06D0"/>
    <w:rsid w:val="009A08C7"/>
    <w:rsid w:val="009A096D"/>
    <w:rsid w:val="009A124C"/>
    <w:rsid w:val="009A12F6"/>
    <w:rsid w:val="009A15E9"/>
    <w:rsid w:val="009A1CCD"/>
    <w:rsid w:val="009A1E08"/>
    <w:rsid w:val="009A2505"/>
    <w:rsid w:val="009A28A3"/>
    <w:rsid w:val="009A3019"/>
    <w:rsid w:val="009A31CA"/>
    <w:rsid w:val="009A36D7"/>
    <w:rsid w:val="009A379C"/>
    <w:rsid w:val="009A39A9"/>
    <w:rsid w:val="009A4218"/>
    <w:rsid w:val="009A447D"/>
    <w:rsid w:val="009A4A1D"/>
    <w:rsid w:val="009A4B3B"/>
    <w:rsid w:val="009A51C5"/>
    <w:rsid w:val="009A551E"/>
    <w:rsid w:val="009A55C8"/>
    <w:rsid w:val="009A56D8"/>
    <w:rsid w:val="009A5AC3"/>
    <w:rsid w:val="009A5B54"/>
    <w:rsid w:val="009A5FBA"/>
    <w:rsid w:val="009A60F0"/>
    <w:rsid w:val="009A6215"/>
    <w:rsid w:val="009A624D"/>
    <w:rsid w:val="009A6417"/>
    <w:rsid w:val="009A6971"/>
    <w:rsid w:val="009A6D00"/>
    <w:rsid w:val="009A6D34"/>
    <w:rsid w:val="009A7041"/>
    <w:rsid w:val="009A72E2"/>
    <w:rsid w:val="009A72F6"/>
    <w:rsid w:val="009A7BBA"/>
    <w:rsid w:val="009A7D60"/>
    <w:rsid w:val="009B029F"/>
    <w:rsid w:val="009B02B1"/>
    <w:rsid w:val="009B03E9"/>
    <w:rsid w:val="009B0461"/>
    <w:rsid w:val="009B0641"/>
    <w:rsid w:val="009B069B"/>
    <w:rsid w:val="009B0732"/>
    <w:rsid w:val="009B0DCF"/>
    <w:rsid w:val="009B0E4A"/>
    <w:rsid w:val="009B0ECB"/>
    <w:rsid w:val="009B127E"/>
    <w:rsid w:val="009B17A5"/>
    <w:rsid w:val="009B1A30"/>
    <w:rsid w:val="009B1C87"/>
    <w:rsid w:val="009B1CF1"/>
    <w:rsid w:val="009B1D2B"/>
    <w:rsid w:val="009B1FCD"/>
    <w:rsid w:val="009B1FD1"/>
    <w:rsid w:val="009B21B7"/>
    <w:rsid w:val="009B22F9"/>
    <w:rsid w:val="009B234A"/>
    <w:rsid w:val="009B2471"/>
    <w:rsid w:val="009B28E9"/>
    <w:rsid w:val="009B29B5"/>
    <w:rsid w:val="009B2AD4"/>
    <w:rsid w:val="009B2E2A"/>
    <w:rsid w:val="009B2FA4"/>
    <w:rsid w:val="009B326F"/>
    <w:rsid w:val="009B36B3"/>
    <w:rsid w:val="009B3B8D"/>
    <w:rsid w:val="009B3BEF"/>
    <w:rsid w:val="009B4137"/>
    <w:rsid w:val="009B4784"/>
    <w:rsid w:val="009B4D72"/>
    <w:rsid w:val="009B4ED3"/>
    <w:rsid w:val="009B50D2"/>
    <w:rsid w:val="009B5D4E"/>
    <w:rsid w:val="009B657D"/>
    <w:rsid w:val="009B6828"/>
    <w:rsid w:val="009B6A64"/>
    <w:rsid w:val="009B70EC"/>
    <w:rsid w:val="009B7124"/>
    <w:rsid w:val="009B748E"/>
    <w:rsid w:val="009B74E6"/>
    <w:rsid w:val="009B75BE"/>
    <w:rsid w:val="009B7D13"/>
    <w:rsid w:val="009B7F3A"/>
    <w:rsid w:val="009C02E4"/>
    <w:rsid w:val="009C0B52"/>
    <w:rsid w:val="009C1114"/>
    <w:rsid w:val="009C12FD"/>
    <w:rsid w:val="009C179C"/>
    <w:rsid w:val="009C1DDC"/>
    <w:rsid w:val="009C1FF0"/>
    <w:rsid w:val="009C2009"/>
    <w:rsid w:val="009C205E"/>
    <w:rsid w:val="009C2609"/>
    <w:rsid w:val="009C2AB5"/>
    <w:rsid w:val="009C311D"/>
    <w:rsid w:val="009C36C3"/>
    <w:rsid w:val="009C37AD"/>
    <w:rsid w:val="009C3AE2"/>
    <w:rsid w:val="009C3B41"/>
    <w:rsid w:val="009C3C2A"/>
    <w:rsid w:val="009C3DE1"/>
    <w:rsid w:val="009C4293"/>
    <w:rsid w:val="009C433B"/>
    <w:rsid w:val="009C476B"/>
    <w:rsid w:val="009C4B2B"/>
    <w:rsid w:val="009C4D47"/>
    <w:rsid w:val="009C503B"/>
    <w:rsid w:val="009C508E"/>
    <w:rsid w:val="009C530E"/>
    <w:rsid w:val="009C5562"/>
    <w:rsid w:val="009C5A59"/>
    <w:rsid w:val="009C5BF9"/>
    <w:rsid w:val="009C5E59"/>
    <w:rsid w:val="009C639E"/>
    <w:rsid w:val="009C6542"/>
    <w:rsid w:val="009C65F1"/>
    <w:rsid w:val="009C66D8"/>
    <w:rsid w:val="009C673E"/>
    <w:rsid w:val="009C6A2F"/>
    <w:rsid w:val="009C6A84"/>
    <w:rsid w:val="009C6EF6"/>
    <w:rsid w:val="009C6FE1"/>
    <w:rsid w:val="009C74C8"/>
    <w:rsid w:val="009C7552"/>
    <w:rsid w:val="009C760B"/>
    <w:rsid w:val="009C7A1C"/>
    <w:rsid w:val="009C7AB1"/>
    <w:rsid w:val="009C7ADD"/>
    <w:rsid w:val="009C7FE9"/>
    <w:rsid w:val="009D00FE"/>
    <w:rsid w:val="009D0450"/>
    <w:rsid w:val="009D0521"/>
    <w:rsid w:val="009D067F"/>
    <w:rsid w:val="009D070B"/>
    <w:rsid w:val="009D09A3"/>
    <w:rsid w:val="009D0D90"/>
    <w:rsid w:val="009D0E01"/>
    <w:rsid w:val="009D0F18"/>
    <w:rsid w:val="009D10F8"/>
    <w:rsid w:val="009D1251"/>
    <w:rsid w:val="009D146B"/>
    <w:rsid w:val="009D16B6"/>
    <w:rsid w:val="009D19D1"/>
    <w:rsid w:val="009D1A7B"/>
    <w:rsid w:val="009D1C04"/>
    <w:rsid w:val="009D1D2B"/>
    <w:rsid w:val="009D1DE4"/>
    <w:rsid w:val="009D1EA6"/>
    <w:rsid w:val="009D2127"/>
    <w:rsid w:val="009D226D"/>
    <w:rsid w:val="009D2302"/>
    <w:rsid w:val="009D29E0"/>
    <w:rsid w:val="009D2C89"/>
    <w:rsid w:val="009D2FF5"/>
    <w:rsid w:val="009D3174"/>
    <w:rsid w:val="009D32C0"/>
    <w:rsid w:val="009D32E8"/>
    <w:rsid w:val="009D351C"/>
    <w:rsid w:val="009D3716"/>
    <w:rsid w:val="009D3745"/>
    <w:rsid w:val="009D39EF"/>
    <w:rsid w:val="009D3AEE"/>
    <w:rsid w:val="009D3E62"/>
    <w:rsid w:val="009D3EFE"/>
    <w:rsid w:val="009D3FEA"/>
    <w:rsid w:val="009D4025"/>
    <w:rsid w:val="009D43B3"/>
    <w:rsid w:val="009D443B"/>
    <w:rsid w:val="009D46E5"/>
    <w:rsid w:val="009D48E2"/>
    <w:rsid w:val="009D5193"/>
    <w:rsid w:val="009D559D"/>
    <w:rsid w:val="009D5777"/>
    <w:rsid w:val="009D592E"/>
    <w:rsid w:val="009D5D3B"/>
    <w:rsid w:val="009D5F66"/>
    <w:rsid w:val="009D6025"/>
    <w:rsid w:val="009D66CB"/>
    <w:rsid w:val="009D6A5C"/>
    <w:rsid w:val="009D6EB6"/>
    <w:rsid w:val="009D7003"/>
    <w:rsid w:val="009D7375"/>
    <w:rsid w:val="009D74E7"/>
    <w:rsid w:val="009D75EA"/>
    <w:rsid w:val="009D7693"/>
    <w:rsid w:val="009D7788"/>
    <w:rsid w:val="009D7E3F"/>
    <w:rsid w:val="009E024C"/>
    <w:rsid w:val="009E07D8"/>
    <w:rsid w:val="009E099E"/>
    <w:rsid w:val="009E0B00"/>
    <w:rsid w:val="009E0B6B"/>
    <w:rsid w:val="009E0E1B"/>
    <w:rsid w:val="009E0F10"/>
    <w:rsid w:val="009E15C2"/>
    <w:rsid w:val="009E15E6"/>
    <w:rsid w:val="009E1602"/>
    <w:rsid w:val="009E2086"/>
    <w:rsid w:val="009E2111"/>
    <w:rsid w:val="009E2B0B"/>
    <w:rsid w:val="009E2CA7"/>
    <w:rsid w:val="009E30DB"/>
    <w:rsid w:val="009E33C0"/>
    <w:rsid w:val="009E35BE"/>
    <w:rsid w:val="009E3674"/>
    <w:rsid w:val="009E398C"/>
    <w:rsid w:val="009E3AB3"/>
    <w:rsid w:val="009E3DAE"/>
    <w:rsid w:val="009E40E4"/>
    <w:rsid w:val="009E43ED"/>
    <w:rsid w:val="009E4535"/>
    <w:rsid w:val="009E495E"/>
    <w:rsid w:val="009E4EFE"/>
    <w:rsid w:val="009E5045"/>
    <w:rsid w:val="009E57B3"/>
    <w:rsid w:val="009E5CC0"/>
    <w:rsid w:val="009E5DA1"/>
    <w:rsid w:val="009E6537"/>
    <w:rsid w:val="009E66D9"/>
    <w:rsid w:val="009E67B5"/>
    <w:rsid w:val="009E6F22"/>
    <w:rsid w:val="009E7001"/>
    <w:rsid w:val="009E7229"/>
    <w:rsid w:val="009E7667"/>
    <w:rsid w:val="009E78AA"/>
    <w:rsid w:val="009E7981"/>
    <w:rsid w:val="009E79AB"/>
    <w:rsid w:val="009E79C7"/>
    <w:rsid w:val="009E7C83"/>
    <w:rsid w:val="009F0153"/>
    <w:rsid w:val="009F1150"/>
    <w:rsid w:val="009F19BE"/>
    <w:rsid w:val="009F1B7F"/>
    <w:rsid w:val="009F213B"/>
    <w:rsid w:val="009F250E"/>
    <w:rsid w:val="009F29FE"/>
    <w:rsid w:val="009F2D86"/>
    <w:rsid w:val="009F3219"/>
    <w:rsid w:val="009F3540"/>
    <w:rsid w:val="009F377A"/>
    <w:rsid w:val="009F40AE"/>
    <w:rsid w:val="009F4820"/>
    <w:rsid w:val="009F486B"/>
    <w:rsid w:val="009F48C7"/>
    <w:rsid w:val="009F49CC"/>
    <w:rsid w:val="009F4AE8"/>
    <w:rsid w:val="009F4E2D"/>
    <w:rsid w:val="009F52A3"/>
    <w:rsid w:val="009F5591"/>
    <w:rsid w:val="009F55A4"/>
    <w:rsid w:val="009F596B"/>
    <w:rsid w:val="009F5C12"/>
    <w:rsid w:val="009F5D16"/>
    <w:rsid w:val="009F5FD5"/>
    <w:rsid w:val="009F60D6"/>
    <w:rsid w:val="009F668E"/>
    <w:rsid w:val="009F66E1"/>
    <w:rsid w:val="009F69D5"/>
    <w:rsid w:val="009F6AA0"/>
    <w:rsid w:val="009F6B5A"/>
    <w:rsid w:val="009F6CA3"/>
    <w:rsid w:val="009F6E16"/>
    <w:rsid w:val="009F6EA1"/>
    <w:rsid w:val="009F6F1F"/>
    <w:rsid w:val="009F71CE"/>
    <w:rsid w:val="009F78FF"/>
    <w:rsid w:val="009F79E7"/>
    <w:rsid w:val="00A0055D"/>
    <w:rsid w:val="00A00939"/>
    <w:rsid w:val="00A0094B"/>
    <w:rsid w:val="00A00C16"/>
    <w:rsid w:val="00A00C9D"/>
    <w:rsid w:val="00A00D2E"/>
    <w:rsid w:val="00A01241"/>
    <w:rsid w:val="00A0136C"/>
    <w:rsid w:val="00A01424"/>
    <w:rsid w:val="00A0151D"/>
    <w:rsid w:val="00A01602"/>
    <w:rsid w:val="00A0181D"/>
    <w:rsid w:val="00A01A52"/>
    <w:rsid w:val="00A01BB9"/>
    <w:rsid w:val="00A01BCE"/>
    <w:rsid w:val="00A01E50"/>
    <w:rsid w:val="00A0205C"/>
    <w:rsid w:val="00A02386"/>
    <w:rsid w:val="00A02AA8"/>
    <w:rsid w:val="00A02F18"/>
    <w:rsid w:val="00A031AC"/>
    <w:rsid w:val="00A034D6"/>
    <w:rsid w:val="00A03728"/>
    <w:rsid w:val="00A039F4"/>
    <w:rsid w:val="00A03B16"/>
    <w:rsid w:val="00A03D15"/>
    <w:rsid w:val="00A03E84"/>
    <w:rsid w:val="00A03EB5"/>
    <w:rsid w:val="00A04194"/>
    <w:rsid w:val="00A0428C"/>
    <w:rsid w:val="00A04481"/>
    <w:rsid w:val="00A0465B"/>
    <w:rsid w:val="00A047E2"/>
    <w:rsid w:val="00A0486A"/>
    <w:rsid w:val="00A049A9"/>
    <w:rsid w:val="00A04BA1"/>
    <w:rsid w:val="00A05299"/>
    <w:rsid w:val="00A05532"/>
    <w:rsid w:val="00A055E0"/>
    <w:rsid w:val="00A056AC"/>
    <w:rsid w:val="00A057D5"/>
    <w:rsid w:val="00A0592C"/>
    <w:rsid w:val="00A05A73"/>
    <w:rsid w:val="00A05C47"/>
    <w:rsid w:val="00A061A6"/>
    <w:rsid w:val="00A06345"/>
    <w:rsid w:val="00A06450"/>
    <w:rsid w:val="00A06595"/>
    <w:rsid w:val="00A06BF1"/>
    <w:rsid w:val="00A06C4D"/>
    <w:rsid w:val="00A06DE0"/>
    <w:rsid w:val="00A06F47"/>
    <w:rsid w:val="00A070DF"/>
    <w:rsid w:val="00A0727E"/>
    <w:rsid w:val="00A0730A"/>
    <w:rsid w:val="00A07464"/>
    <w:rsid w:val="00A0746F"/>
    <w:rsid w:val="00A07562"/>
    <w:rsid w:val="00A07770"/>
    <w:rsid w:val="00A07C14"/>
    <w:rsid w:val="00A07C52"/>
    <w:rsid w:val="00A07CB1"/>
    <w:rsid w:val="00A10201"/>
    <w:rsid w:val="00A10520"/>
    <w:rsid w:val="00A10706"/>
    <w:rsid w:val="00A10E1C"/>
    <w:rsid w:val="00A11216"/>
    <w:rsid w:val="00A1158E"/>
    <w:rsid w:val="00A116DD"/>
    <w:rsid w:val="00A11876"/>
    <w:rsid w:val="00A11AD0"/>
    <w:rsid w:val="00A11C9E"/>
    <w:rsid w:val="00A11F77"/>
    <w:rsid w:val="00A1220D"/>
    <w:rsid w:val="00A124BB"/>
    <w:rsid w:val="00A12676"/>
    <w:rsid w:val="00A128E8"/>
    <w:rsid w:val="00A12A72"/>
    <w:rsid w:val="00A12CF4"/>
    <w:rsid w:val="00A12EBB"/>
    <w:rsid w:val="00A12F90"/>
    <w:rsid w:val="00A13272"/>
    <w:rsid w:val="00A133C0"/>
    <w:rsid w:val="00A13419"/>
    <w:rsid w:val="00A135C5"/>
    <w:rsid w:val="00A139E3"/>
    <w:rsid w:val="00A13BAD"/>
    <w:rsid w:val="00A13CB8"/>
    <w:rsid w:val="00A13EB9"/>
    <w:rsid w:val="00A14245"/>
    <w:rsid w:val="00A14284"/>
    <w:rsid w:val="00A14418"/>
    <w:rsid w:val="00A14AD7"/>
    <w:rsid w:val="00A14C6E"/>
    <w:rsid w:val="00A1534D"/>
    <w:rsid w:val="00A15374"/>
    <w:rsid w:val="00A1542C"/>
    <w:rsid w:val="00A15646"/>
    <w:rsid w:val="00A15812"/>
    <w:rsid w:val="00A15F0C"/>
    <w:rsid w:val="00A161F8"/>
    <w:rsid w:val="00A162C3"/>
    <w:rsid w:val="00A167ED"/>
    <w:rsid w:val="00A1691D"/>
    <w:rsid w:val="00A16990"/>
    <w:rsid w:val="00A169CC"/>
    <w:rsid w:val="00A16A50"/>
    <w:rsid w:val="00A16B4B"/>
    <w:rsid w:val="00A16F5C"/>
    <w:rsid w:val="00A171CF"/>
    <w:rsid w:val="00A1721E"/>
    <w:rsid w:val="00A17345"/>
    <w:rsid w:val="00A174F5"/>
    <w:rsid w:val="00A1755C"/>
    <w:rsid w:val="00A17C89"/>
    <w:rsid w:val="00A17F36"/>
    <w:rsid w:val="00A20061"/>
    <w:rsid w:val="00A2050E"/>
    <w:rsid w:val="00A2065B"/>
    <w:rsid w:val="00A207C8"/>
    <w:rsid w:val="00A20A31"/>
    <w:rsid w:val="00A20AD6"/>
    <w:rsid w:val="00A20DF2"/>
    <w:rsid w:val="00A210DC"/>
    <w:rsid w:val="00A21334"/>
    <w:rsid w:val="00A2158B"/>
    <w:rsid w:val="00A21CD5"/>
    <w:rsid w:val="00A21D58"/>
    <w:rsid w:val="00A21D5A"/>
    <w:rsid w:val="00A21E12"/>
    <w:rsid w:val="00A22050"/>
    <w:rsid w:val="00A22074"/>
    <w:rsid w:val="00A2215A"/>
    <w:rsid w:val="00A22205"/>
    <w:rsid w:val="00A22302"/>
    <w:rsid w:val="00A225EC"/>
    <w:rsid w:val="00A22621"/>
    <w:rsid w:val="00A22A2C"/>
    <w:rsid w:val="00A22B0C"/>
    <w:rsid w:val="00A22CA5"/>
    <w:rsid w:val="00A22E9A"/>
    <w:rsid w:val="00A23185"/>
    <w:rsid w:val="00A236F2"/>
    <w:rsid w:val="00A23A83"/>
    <w:rsid w:val="00A23D76"/>
    <w:rsid w:val="00A2403D"/>
    <w:rsid w:val="00A24072"/>
    <w:rsid w:val="00A2410F"/>
    <w:rsid w:val="00A2489C"/>
    <w:rsid w:val="00A24988"/>
    <w:rsid w:val="00A249CB"/>
    <w:rsid w:val="00A24AB6"/>
    <w:rsid w:val="00A24CE9"/>
    <w:rsid w:val="00A250A6"/>
    <w:rsid w:val="00A253AE"/>
    <w:rsid w:val="00A2546A"/>
    <w:rsid w:val="00A25509"/>
    <w:rsid w:val="00A25914"/>
    <w:rsid w:val="00A25D5D"/>
    <w:rsid w:val="00A26891"/>
    <w:rsid w:val="00A26994"/>
    <w:rsid w:val="00A26E8F"/>
    <w:rsid w:val="00A26FA8"/>
    <w:rsid w:val="00A27879"/>
    <w:rsid w:val="00A27D5D"/>
    <w:rsid w:val="00A27FD7"/>
    <w:rsid w:val="00A30228"/>
    <w:rsid w:val="00A30BE4"/>
    <w:rsid w:val="00A30DDF"/>
    <w:rsid w:val="00A310C6"/>
    <w:rsid w:val="00A312E7"/>
    <w:rsid w:val="00A31513"/>
    <w:rsid w:val="00A31665"/>
    <w:rsid w:val="00A317D6"/>
    <w:rsid w:val="00A31B62"/>
    <w:rsid w:val="00A31BB7"/>
    <w:rsid w:val="00A31C66"/>
    <w:rsid w:val="00A320F0"/>
    <w:rsid w:val="00A3210F"/>
    <w:rsid w:val="00A321F7"/>
    <w:rsid w:val="00A328CB"/>
    <w:rsid w:val="00A329E8"/>
    <w:rsid w:val="00A32D12"/>
    <w:rsid w:val="00A32F0D"/>
    <w:rsid w:val="00A3312F"/>
    <w:rsid w:val="00A33288"/>
    <w:rsid w:val="00A33D4A"/>
    <w:rsid w:val="00A33F1F"/>
    <w:rsid w:val="00A34075"/>
    <w:rsid w:val="00A342C6"/>
    <w:rsid w:val="00A344DC"/>
    <w:rsid w:val="00A344FF"/>
    <w:rsid w:val="00A347C3"/>
    <w:rsid w:val="00A34E90"/>
    <w:rsid w:val="00A34EE3"/>
    <w:rsid w:val="00A35195"/>
    <w:rsid w:val="00A35228"/>
    <w:rsid w:val="00A352EF"/>
    <w:rsid w:val="00A35303"/>
    <w:rsid w:val="00A3566F"/>
    <w:rsid w:val="00A35794"/>
    <w:rsid w:val="00A35796"/>
    <w:rsid w:val="00A35D22"/>
    <w:rsid w:val="00A361A7"/>
    <w:rsid w:val="00A36220"/>
    <w:rsid w:val="00A362F5"/>
    <w:rsid w:val="00A36342"/>
    <w:rsid w:val="00A363DC"/>
    <w:rsid w:val="00A3679C"/>
    <w:rsid w:val="00A3693A"/>
    <w:rsid w:val="00A36CAA"/>
    <w:rsid w:val="00A36F20"/>
    <w:rsid w:val="00A37016"/>
    <w:rsid w:val="00A37216"/>
    <w:rsid w:val="00A372A1"/>
    <w:rsid w:val="00A372F9"/>
    <w:rsid w:val="00A37706"/>
    <w:rsid w:val="00A37721"/>
    <w:rsid w:val="00A377ED"/>
    <w:rsid w:val="00A37896"/>
    <w:rsid w:val="00A37F2E"/>
    <w:rsid w:val="00A37F6E"/>
    <w:rsid w:val="00A400D1"/>
    <w:rsid w:val="00A40311"/>
    <w:rsid w:val="00A403CA"/>
    <w:rsid w:val="00A406DE"/>
    <w:rsid w:val="00A41685"/>
    <w:rsid w:val="00A416BF"/>
    <w:rsid w:val="00A418E5"/>
    <w:rsid w:val="00A41AAF"/>
    <w:rsid w:val="00A42603"/>
    <w:rsid w:val="00A429E2"/>
    <w:rsid w:val="00A42A64"/>
    <w:rsid w:val="00A42BC6"/>
    <w:rsid w:val="00A4318D"/>
    <w:rsid w:val="00A43D83"/>
    <w:rsid w:val="00A43F16"/>
    <w:rsid w:val="00A43F3C"/>
    <w:rsid w:val="00A43FEF"/>
    <w:rsid w:val="00A440BF"/>
    <w:rsid w:val="00A442F9"/>
    <w:rsid w:val="00A44756"/>
    <w:rsid w:val="00A44959"/>
    <w:rsid w:val="00A44EE5"/>
    <w:rsid w:val="00A45388"/>
    <w:rsid w:val="00A45524"/>
    <w:rsid w:val="00A456C5"/>
    <w:rsid w:val="00A45B4A"/>
    <w:rsid w:val="00A45BEE"/>
    <w:rsid w:val="00A45FF0"/>
    <w:rsid w:val="00A460A4"/>
    <w:rsid w:val="00A462E8"/>
    <w:rsid w:val="00A46444"/>
    <w:rsid w:val="00A4665F"/>
    <w:rsid w:val="00A46912"/>
    <w:rsid w:val="00A469D7"/>
    <w:rsid w:val="00A469E8"/>
    <w:rsid w:val="00A46F8A"/>
    <w:rsid w:val="00A470AD"/>
    <w:rsid w:val="00A47E0C"/>
    <w:rsid w:val="00A504F9"/>
    <w:rsid w:val="00A50525"/>
    <w:rsid w:val="00A5052D"/>
    <w:rsid w:val="00A50769"/>
    <w:rsid w:val="00A50786"/>
    <w:rsid w:val="00A50A01"/>
    <w:rsid w:val="00A50B31"/>
    <w:rsid w:val="00A50DA6"/>
    <w:rsid w:val="00A50E25"/>
    <w:rsid w:val="00A51467"/>
    <w:rsid w:val="00A5174E"/>
    <w:rsid w:val="00A5180F"/>
    <w:rsid w:val="00A51908"/>
    <w:rsid w:val="00A51C0E"/>
    <w:rsid w:val="00A51F11"/>
    <w:rsid w:val="00A5219E"/>
    <w:rsid w:val="00A522A5"/>
    <w:rsid w:val="00A5237B"/>
    <w:rsid w:val="00A527E7"/>
    <w:rsid w:val="00A52893"/>
    <w:rsid w:val="00A52960"/>
    <w:rsid w:val="00A52CDE"/>
    <w:rsid w:val="00A52E52"/>
    <w:rsid w:val="00A53366"/>
    <w:rsid w:val="00A53424"/>
    <w:rsid w:val="00A53655"/>
    <w:rsid w:val="00A53670"/>
    <w:rsid w:val="00A53A0C"/>
    <w:rsid w:val="00A53A9D"/>
    <w:rsid w:val="00A5417B"/>
    <w:rsid w:val="00A5430A"/>
    <w:rsid w:val="00A54314"/>
    <w:rsid w:val="00A54330"/>
    <w:rsid w:val="00A5460B"/>
    <w:rsid w:val="00A546F4"/>
    <w:rsid w:val="00A547E4"/>
    <w:rsid w:val="00A54B42"/>
    <w:rsid w:val="00A54FA0"/>
    <w:rsid w:val="00A54FF3"/>
    <w:rsid w:val="00A553A9"/>
    <w:rsid w:val="00A55436"/>
    <w:rsid w:val="00A5543E"/>
    <w:rsid w:val="00A55AC9"/>
    <w:rsid w:val="00A55AFD"/>
    <w:rsid w:val="00A55BFD"/>
    <w:rsid w:val="00A55EB6"/>
    <w:rsid w:val="00A55FDF"/>
    <w:rsid w:val="00A56069"/>
    <w:rsid w:val="00A562CC"/>
    <w:rsid w:val="00A564C7"/>
    <w:rsid w:val="00A56715"/>
    <w:rsid w:val="00A569BD"/>
    <w:rsid w:val="00A56AE3"/>
    <w:rsid w:val="00A56D66"/>
    <w:rsid w:val="00A57448"/>
    <w:rsid w:val="00A579B3"/>
    <w:rsid w:val="00A57BCE"/>
    <w:rsid w:val="00A57C17"/>
    <w:rsid w:val="00A57C84"/>
    <w:rsid w:val="00A57F57"/>
    <w:rsid w:val="00A57F89"/>
    <w:rsid w:val="00A6012B"/>
    <w:rsid w:val="00A6016D"/>
    <w:rsid w:val="00A60209"/>
    <w:rsid w:val="00A6078B"/>
    <w:rsid w:val="00A60BEF"/>
    <w:rsid w:val="00A60C7C"/>
    <w:rsid w:val="00A619A3"/>
    <w:rsid w:val="00A61C31"/>
    <w:rsid w:val="00A61FBD"/>
    <w:rsid w:val="00A6232D"/>
    <w:rsid w:val="00A629F6"/>
    <w:rsid w:val="00A630F0"/>
    <w:rsid w:val="00A6312B"/>
    <w:rsid w:val="00A635F6"/>
    <w:rsid w:val="00A63ACB"/>
    <w:rsid w:val="00A643A8"/>
    <w:rsid w:val="00A645A3"/>
    <w:rsid w:val="00A64640"/>
    <w:rsid w:val="00A6479A"/>
    <w:rsid w:val="00A648C5"/>
    <w:rsid w:val="00A648CC"/>
    <w:rsid w:val="00A649F7"/>
    <w:rsid w:val="00A64A55"/>
    <w:rsid w:val="00A64EFC"/>
    <w:rsid w:val="00A64F84"/>
    <w:rsid w:val="00A653C7"/>
    <w:rsid w:val="00A6542F"/>
    <w:rsid w:val="00A65633"/>
    <w:rsid w:val="00A6566A"/>
    <w:rsid w:val="00A656E8"/>
    <w:rsid w:val="00A65863"/>
    <w:rsid w:val="00A65AEC"/>
    <w:rsid w:val="00A65B2B"/>
    <w:rsid w:val="00A65C48"/>
    <w:rsid w:val="00A663A5"/>
    <w:rsid w:val="00A66463"/>
    <w:rsid w:val="00A667B0"/>
    <w:rsid w:val="00A66941"/>
    <w:rsid w:val="00A66966"/>
    <w:rsid w:val="00A66CEC"/>
    <w:rsid w:val="00A67408"/>
    <w:rsid w:val="00A6746C"/>
    <w:rsid w:val="00A674C3"/>
    <w:rsid w:val="00A67927"/>
    <w:rsid w:val="00A67B36"/>
    <w:rsid w:val="00A67EAB"/>
    <w:rsid w:val="00A67F66"/>
    <w:rsid w:val="00A700E9"/>
    <w:rsid w:val="00A703E6"/>
    <w:rsid w:val="00A707E3"/>
    <w:rsid w:val="00A70934"/>
    <w:rsid w:val="00A709E6"/>
    <w:rsid w:val="00A70F51"/>
    <w:rsid w:val="00A710A0"/>
    <w:rsid w:val="00A714A6"/>
    <w:rsid w:val="00A71C24"/>
    <w:rsid w:val="00A71F7D"/>
    <w:rsid w:val="00A71FCB"/>
    <w:rsid w:val="00A72187"/>
    <w:rsid w:val="00A7218F"/>
    <w:rsid w:val="00A7255D"/>
    <w:rsid w:val="00A726BD"/>
    <w:rsid w:val="00A726F3"/>
    <w:rsid w:val="00A72D8C"/>
    <w:rsid w:val="00A72EB8"/>
    <w:rsid w:val="00A72F4D"/>
    <w:rsid w:val="00A730F0"/>
    <w:rsid w:val="00A734FB"/>
    <w:rsid w:val="00A73552"/>
    <w:rsid w:val="00A73598"/>
    <w:rsid w:val="00A737B6"/>
    <w:rsid w:val="00A738E1"/>
    <w:rsid w:val="00A73B8F"/>
    <w:rsid w:val="00A73ED3"/>
    <w:rsid w:val="00A74483"/>
    <w:rsid w:val="00A744DF"/>
    <w:rsid w:val="00A746A1"/>
    <w:rsid w:val="00A74740"/>
    <w:rsid w:val="00A74940"/>
    <w:rsid w:val="00A749B3"/>
    <w:rsid w:val="00A74B43"/>
    <w:rsid w:val="00A74DB7"/>
    <w:rsid w:val="00A74E24"/>
    <w:rsid w:val="00A75271"/>
    <w:rsid w:val="00A75999"/>
    <w:rsid w:val="00A75E25"/>
    <w:rsid w:val="00A75FBA"/>
    <w:rsid w:val="00A7607A"/>
    <w:rsid w:val="00A760CF"/>
    <w:rsid w:val="00A7643E"/>
    <w:rsid w:val="00A7679D"/>
    <w:rsid w:val="00A767B5"/>
    <w:rsid w:val="00A767E3"/>
    <w:rsid w:val="00A76849"/>
    <w:rsid w:val="00A768CA"/>
    <w:rsid w:val="00A768E9"/>
    <w:rsid w:val="00A769D4"/>
    <w:rsid w:val="00A76D38"/>
    <w:rsid w:val="00A76EFF"/>
    <w:rsid w:val="00A772EC"/>
    <w:rsid w:val="00A77743"/>
    <w:rsid w:val="00A777CA"/>
    <w:rsid w:val="00A777F1"/>
    <w:rsid w:val="00A778AE"/>
    <w:rsid w:val="00A77AC2"/>
    <w:rsid w:val="00A77AD2"/>
    <w:rsid w:val="00A77C23"/>
    <w:rsid w:val="00A8032B"/>
    <w:rsid w:val="00A80395"/>
    <w:rsid w:val="00A806CB"/>
    <w:rsid w:val="00A80B79"/>
    <w:rsid w:val="00A80D5D"/>
    <w:rsid w:val="00A80D5E"/>
    <w:rsid w:val="00A80E0E"/>
    <w:rsid w:val="00A81295"/>
    <w:rsid w:val="00A8137C"/>
    <w:rsid w:val="00A8141E"/>
    <w:rsid w:val="00A81420"/>
    <w:rsid w:val="00A81669"/>
    <w:rsid w:val="00A816CA"/>
    <w:rsid w:val="00A81C44"/>
    <w:rsid w:val="00A81CAD"/>
    <w:rsid w:val="00A81FC9"/>
    <w:rsid w:val="00A821B1"/>
    <w:rsid w:val="00A822B6"/>
    <w:rsid w:val="00A82742"/>
    <w:rsid w:val="00A829DE"/>
    <w:rsid w:val="00A82A82"/>
    <w:rsid w:val="00A82E1F"/>
    <w:rsid w:val="00A82EA4"/>
    <w:rsid w:val="00A82FF6"/>
    <w:rsid w:val="00A832A5"/>
    <w:rsid w:val="00A83413"/>
    <w:rsid w:val="00A836CA"/>
    <w:rsid w:val="00A8386C"/>
    <w:rsid w:val="00A83DF8"/>
    <w:rsid w:val="00A84002"/>
    <w:rsid w:val="00A84167"/>
    <w:rsid w:val="00A84667"/>
    <w:rsid w:val="00A84D4D"/>
    <w:rsid w:val="00A84E43"/>
    <w:rsid w:val="00A8535E"/>
    <w:rsid w:val="00A8540B"/>
    <w:rsid w:val="00A85595"/>
    <w:rsid w:val="00A85688"/>
    <w:rsid w:val="00A856FE"/>
    <w:rsid w:val="00A8571D"/>
    <w:rsid w:val="00A857FF"/>
    <w:rsid w:val="00A85971"/>
    <w:rsid w:val="00A85DE2"/>
    <w:rsid w:val="00A85F27"/>
    <w:rsid w:val="00A86115"/>
    <w:rsid w:val="00A86433"/>
    <w:rsid w:val="00A86552"/>
    <w:rsid w:val="00A865B7"/>
    <w:rsid w:val="00A86719"/>
    <w:rsid w:val="00A86A91"/>
    <w:rsid w:val="00A86EAA"/>
    <w:rsid w:val="00A87014"/>
    <w:rsid w:val="00A8724D"/>
    <w:rsid w:val="00A877DE"/>
    <w:rsid w:val="00A878EA"/>
    <w:rsid w:val="00A87BD0"/>
    <w:rsid w:val="00A87D58"/>
    <w:rsid w:val="00A9033F"/>
    <w:rsid w:val="00A90343"/>
    <w:rsid w:val="00A90A38"/>
    <w:rsid w:val="00A90C03"/>
    <w:rsid w:val="00A90CF2"/>
    <w:rsid w:val="00A90D1D"/>
    <w:rsid w:val="00A9128A"/>
    <w:rsid w:val="00A917EE"/>
    <w:rsid w:val="00A91825"/>
    <w:rsid w:val="00A9184E"/>
    <w:rsid w:val="00A91994"/>
    <w:rsid w:val="00A91CF9"/>
    <w:rsid w:val="00A91E8E"/>
    <w:rsid w:val="00A91F8B"/>
    <w:rsid w:val="00A92044"/>
    <w:rsid w:val="00A920EA"/>
    <w:rsid w:val="00A920F4"/>
    <w:rsid w:val="00A9217E"/>
    <w:rsid w:val="00A93435"/>
    <w:rsid w:val="00A93A08"/>
    <w:rsid w:val="00A93A5E"/>
    <w:rsid w:val="00A93B34"/>
    <w:rsid w:val="00A93C1E"/>
    <w:rsid w:val="00A93FFD"/>
    <w:rsid w:val="00A943FD"/>
    <w:rsid w:val="00A94894"/>
    <w:rsid w:val="00A948C7"/>
    <w:rsid w:val="00A9496D"/>
    <w:rsid w:val="00A94A14"/>
    <w:rsid w:val="00A94BBE"/>
    <w:rsid w:val="00A952DB"/>
    <w:rsid w:val="00A95533"/>
    <w:rsid w:val="00A9564F"/>
    <w:rsid w:val="00A95A10"/>
    <w:rsid w:val="00A95A2D"/>
    <w:rsid w:val="00A95A92"/>
    <w:rsid w:val="00A95AE0"/>
    <w:rsid w:val="00A95B4F"/>
    <w:rsid w:val="00A95B7F"/>
    <w:rsid w:val="00A95E5A"/>
    <w:rsid w:val="00A95E91"/>
    <w:rsid w:val="00A95F47"/>
    <w:rsid w:val="00A96099"/>
    <w:rsid w:val="00A9623B"/>
    <w:rsid w:val="00A965E6"/>
    <w:rsid w:val="00A9665D"/>
    <w:rsid w:val="00A9672F"/>
    <w:rsid w:val="00A9675B"/>
    <w:rsid w:val="00A967CE"/>
    <w:rsid w:val="00A9682E"/>
    <w:rsid w:val="00A96B21"/>
    <w:rsid w:val="00A96C9D"/>
    <w:rsid w:val="00A96EEE"/>
    <w:rsid w:val="00A96F79"/>
    <w:rsid w:val="00A96FB7"/>
    <w:rsid w:val="00A97EF8"/>
    <w:rsid w:val="00AA000D"/>
    <w:rsid w:val="00AA00EB"/>
    <w:rsid w:val="00AA08F3"/>
    <w:rsid w:val="00AA09DC"/>
    <w:rsid w:val="00AA0BC0"/>
    <w:rsid w:val="00AA0D5E"/>
    <w:rsid w:val="00AA0D7E"/>
    <w:rsid w:val="00AA0EDA"/>
    <w:rsid w:val="00AA0EDE"/>
    <w:rsid w:val="00AA0F72"/>
    <w:rsid w:val="00AA1203"/>
    <w:rsid w:val="00AA125B"/>
    <w:rsid w:val="00AA12C8"/>
    <w:rsid w:val="00AA1378"/>
    <w:rsid w:val="00AA15CE"/>
    <w:rsid w:val="00AA176D"/>
    <w:rsid w:val="00AA180B"/>
    <w:rsid w:val="00AA1DD7"/>
    <w:rsid w:val="00AA1EFE"/>
    <w:rsid w:val="00AA235C"/>
    <w:rsid w:val="00AA2852"/>
    <w:rsid w:val="00AA2B7C"/>
    <w:rsid w:val="00AA2F6F"/>
    <w:rsid w:val="00AA337E"/>
    <w:rsid w:val="00AA38C6"/>
    <w:rsid w:val="00AA3AB3"/>
    <w:rsid w:val="00AA3B95"/>
    <w:rsid w:val="00AA3E6B"/>
    <w:rsid w:val="00AA3E80"/>
    <w:rsid w:val="00AA450A"/>
    <w:rsid w:val="00AA488E"/>
    <w:rsid w:val="00AA4960"/>
    <w:rsid w:val="00AA4BA7"/>
    <w:rsid w:val="00AA4CCE"/>
    <w:rsid w:val="00AA504E"/>
    <w:rsid w:val="00AA50D6"/>
    <w:rsid w:val="00AA5254"/>
    <w:rsid w:val="00AA587D"/>
    <w:rsid w:val="00AA5900"/>
    <w:rsid w:val="00AA5B61"/>
    <w:rsid w:val="00AA5B72"/>
    <w:rsid w:val="00AA5BCA"/>
    <w:rsid w:val="00AA5C46"/>
    <w:rsid w:val="00AA605E"/>
    <w:rsid w:val="00AA61D1"/>
    <w:rsid w:val="00AA62B1"/>
    <w:rsid w:val="00AA6514"/>
    <w:rsid w:val="00AA65A5"/>
    <w:rsid w:val="00AA6984"/>
    <w:rsid w:val="00AA6B41"/>
    <w:rsid w:val="00AA6B42"/>
    <w:rsid w:val="00AA6B5B"/>
    <w:rsid w:val="00AA6E4F"/>
    <w:rsid w:val="00AA70B9"/>
    <w:rsid w:val="00AA73EF"/>
    <w:rsid w:val="00AA74B9"/>
    <w:rsid w:val="00AA7806"/>
    <w:rsid w:val="00AA7A03"/>
    <w:rsid w:val="00AA7AC1"/>
    <w:rsid w:val="00AA7D5E"/>
    <w:rsid w:val="00AA7DDB"/>
    <w:rsid w:val="00AA7E21"/>
    <w:rsid w:val="00AB01C8"/>
    <w:rsid w:val="00AB023F"/>
    <w:rsid w:val="00AB0607"/>
    <w:rsid w:val="00AB0ADC"/>
    <w:rsid w:val="00AB0B5F"/>
    <w:rsid w:val="00AB0F69"/>
    <w:rsid w:val="00AB154D"/>
    <w:rsid w:val="00AB1945"/>
    <w:rsid w:val="00AB19D2"/>
    <w:rsid w:val="00AB19E1"/>
    <w:rsid w:val="00AB1C3C"/>
    <w:rsid w:val="00AB1EDA"/>
    <w:rsid w:val="00AB21D5"/>
    <w:rsid w:val="00AB2360"/>
    <w:rsid w:val="00AB276A"/>
    <w:rsid w:val="00AB2BAC"/>
    <w:rsid w:val="00AB2E34"/>
    <w:rsid w:val="00AB3698"/>
    <w:rsid w:val="00AB37EF"/>
    <w:rsid w:val="00AB3B1F"/>
    <w:rsid w:val="00AB3B9E"/>
    <w:rsid w:val="00AB3BA9"/>
    <w:rsid w:val="00AB3C51"/>
    <w:rsid w:val="00AB40F1"/>
    <w:rsid w:val="00AB43E2"/>
    <w:rsid w:val="00AB480C"/>
    <w:rsid w:val="00AB4D8C"/>
    <w:rsid w:val="00AB4F6A"/>
    <w:rsid w:val="00AB5147"/>
    <w:rsid w:val="00AB521D"/>
    <w:rsid w:val="00AB54CE"/>
    <w:rsid w:val="00AB5F17"/>
    <w:rsid w:val="00AB5FF4"/>
    <w:rsid w:val="00AB61FD"/>
    <w:rsid w:val="00AB655E"/>
    <w:rsid w:val="00AB68AE"/>
    <w:rsid w:val="00AB68CE"/>
    <w:rsid w:val="00AB6907"/>
    <w:rsid w:val="00AB6A3B"/>
    <w:rsid w:val="00AB6A5A"/>
    <w:rsid w:val="00AB723A"/>
    <w:rsid w:val="00AB7335"/>
    <w:rsid w:val="00AB7900"/>
    <w:rsid w:val="00AB795D"/>
    <w:rsid w:val="00AB7E77"/>
    <w:rsid w:val="00AB7F52"/>
    <w:rsid w:val="00AC008A"/>
    <w:rsid w:val="00AC0418"/>
    <w:rsid w:val="00AC0736"/>
    <w:rsid w:val="00AC0A64"/>
    <w:rsid w:val="00AC1351"/>
    <w:rsid w:val="00AC144C"/>
    <w:rsid w:val="00AC1709"/>
    <w:rsid w:val="00AC18AA"/>
    <w:rsid w:val="00AC1B1E"/>
    <w:rsid w:val="00AC23F2"/>
    <w:rsid w:val="00AC2576"/>
    <w:rsid w:val="00AC29C4"/>
    <w:rsid w:val="00AC2D44"/>
    <w:rsid w:val="00AC2DCA"/>
    <w:rsid w:val="00AC3154"/>
    <w:rsid w:val="00AC32E3"/>
    <w:rsid w:val="00AC338F"/>
    <w:rsid w:val="00AC34E7"/>
    <w:rsid w:val="00AC37A0"/>
    <w:rsid w:val="00AC3C4D"/>
    <w:rsid w:val="00AC4034"/>
    <w:rsid w:val="00AC4273"/>
    <w:rsid w:val="00AC4282"/>
    <w:rsid w:val="00AC43BB"/>
    <w:rsid w:val="00AC483F"/>
    <w:rsid w:val="00AC5211"/>
    <w:rsid w:val="00AC522D"/>
    <w:rsid w:val="00AC52CD"/>
    <w:rsid w:val="00AC59B9"/>
    <w:rsid w:val="00AC5A04"/>
    <w:rsid w:val="00AC5A75"/>
    <w:rsid w:val="00AC5A79"/>
    <w:rsid w:val="00AC5DD5"/>
    <w:rsid w:val="00AC5E43"/>
    <w:rsid w:val="00AC641A"/>
    <w:rsid w:val="00AC6473"/>
    <w:rsid w:val="00AC65C0"/>
    <w:rsid w:val="00AC6894"/>
    <w:rsid w:val="00AC689F"/>
    <w:rsid w:val="00AC692B"/>
    <w:rsid w:val="00AC7299"/>
    <w:rsid w:val="00AC7456"/>
    <w:rsid w:val="00AC7503"/>
    <w:rsid w:val="00AC7764"/>
    <w:rsid w:val="00AC7949"/>
    <w:rsid w:val="00AC799D"/>
    <w:rsid w:val="00AC7FCB"/>
    <w:rsid w:val="00AD01C5"/>
    <w:rsid w:val="00AD0359"/>
    <w:rsid w:val="00AD08FE"/>
    <w:rsid w:val="00AD09F4"/>
    <w:rsid w:val="00AD11D6"/>
    <w:rsid w:val="00AD15F3"/>
    <w:rsid w:val="00AD1C98"/>
    <w:rsid w:val="00AD1CB7"/>
    <w:rsid w:val="00AD2A08"/>
    <w:rsid w:val="00AD2A5F"/>
    <w:rsid w:val="00AD2B91"/>
    <w:rsid w:val="00AD2D4D"/>
    <w:rsid w:val="00AD30DE"/>
    <w:rsid w:val="00AD3391"/>
    <w:rsid w:val="00AD34DC"/>
    <w:rsid w:val="00AD35B4"/>
    <w:rsid w:val="00AD3730"/>
    <w:rsid w:val="00AD3753"/>
    <w:rsid w:val="00AD3F19"/>
    <w:rsid w:val="00AD4437"/>
    <w:rsid w:val="00AD4543"/>
    <w:rsid w:val="00AD49BB"/>
    <w:rsid w:val="00AD4C4C"/>
    <w:rsid w:val="00AD504B"/>
    <w:rsid w:val="00AD5255"/>
    <w:rsid w:val="00AD5797"/>
    <w:rsid w:val="00AD587B"/>
    <w:rsid w:val="00AD59AB"/>
    <w:rsid w:val="00AD5A0B"/>
    <w:rsid w:val="00AD5B08"/>
    <w:rsid w:val="00AD636E"/>
    <w:rsid w:val="00AD6BE3"/>
    <w:rsid w:val="00AD6E8B"/>
    <w:rsid w:val="00AD6E9F"/>
    <w:rsid w:val="00AD6F41"/>
    <w:rsid w:val="00AD6F98"/>
    <w:rsid w:val="00AD7045"/>
    <w:rsid w:val="00AD7048"/>
    <w:rsid w:val="00AD72EA"/>
    <w:rsid w:val="00AD734E"/>
    <w:rsid w:val="00AD75E2"/>
    <w:rsid w:val="00AD797C"/>
    <w:rsid w:val="00AD7B53"/>
    <w:rsid w:val="00AD7BAB"/>
    <w:rsid w:val="00AD7BDC"/>
    <w:rsid w:val="00AD7CFB"/>
    <w:rsid w:val="00AD7EC7"/>
    <w:rsid w:val="00AD7EFD"/>
    <w:rsid w:val="00AE0053"/>
    <w:rsid w:val="00AE035D"/>
    <w:rsid w:val="00AE04F4"/>
    <w:rsid w:val="00AE057A"/>
    <w:rsid w:val="00AE05F6"/>
    <w:rsid w:val="00AE0718"/>
    <w:rsid w:val="00AE09B3"/>
    <w:rsid w:val="00AE0AC9"/>
    <w:rsid w:val="00AE0B29"/>
    <w:rsid w:val="00AE0D81"/>
    <w:rsid w:val="00AE1348"/>
    <w:rsid w:val="00AE1744"/>
    <w:rsid w:val="00AE1890"/>
    <w:rsid w:val="00AE1A95"/>
    <w:rsid w:val="00AE1DA5"/>
    <w:rsid w:val="00AE1DCF"/>
    <w:rsid w:val="00AE1E7E"/>
    <w:rsid w:val="00AE1F20"/>
    <w:rsid w:val="00AE1F24"/>
    <w:rsid w:val="00AE20C3"/>
    <w:rsid w:val="00AE2597"/>
    <w:rsid w:val="00AE279D"/>
    <w:rsid w:val="00AE27D3"/>
    <w:rsid w:val="00AE27E3"/>
    <w:rsid w:val="00AE28CA"/>
    <w:rsid w:val="00AE2BF9"/>
    <w:rsid w:val="00AE2C32"/>
    <w:rsid w:val="00AE2D32"/>
    <w:rsid w:val="00AE2D8C"/>
    <w:rsid w:val="00AE32C0"/>
    <w:rsid w:val="00AE339C"/>
    <w:rsid w:val="00AE370A"/>
    <w:rsid w:val="00AE3A74"/>
    <w:rsid w:val="00AE3B03"/>
    <w:rsid w:val="00AE3F56"/>
    <w:rsid w:val="00AE415B"/>
    <w:rsid w:val="00AE4567"/>
    <w:rsid w:val="00AE4731"/>
    <w:rsid w:val="00AE4743"/>
    <w:rsid w:val="00AE4866"/>
    <w:rsid w:val="00AE4DA0"/>
    <w:rsid w:val="00AE5027"/>
    <w:rsid w:val="00AE5584"/>
    <w:rsid w:val="00AE55F6"/>
    <w:rsid w:val="00AE5620"/>
    <w:rsid w:val="00AE5913"/>
    <w:rsid w:val="00AE5D5C"/>
    <w:rsid w:val="00AE5D88"/>
    <w:rsid w:val="00AE5DC9"/>
    <w:rsid w:val="00AE5E5B"/>
    <w:rsid w:val="00AE60AF"/>
    <w:rsid w:val="00AE61CE"/>
    <w:rsid w:val="00AE6448"/>
    <w:rsid w:val="00AE6AE1"/>
    <w:rsid w:val="00AE7192"/>
    <w:rsid w:val="00AE724C"/>
    <w:rsid w:val="00AE7405"/>
    <w:rsid w:val="00AE763C"/>
    <w:rsid w:val="00AE7741"/>
    <w:rsid w:val="00AE7A42"/>
    <w:rsid w:val="00AE7C2E"/>
    <w:rsid w:val="00AF0986"/>
    <w:rsid w:val="00AF0BB3"/>
    <w:rsid w:val="00AF0F14"/>
    <w:rsid w:val="00AF1005"/>
    <w:rsid w:val="00AF15B0"/>
    <w:rsid w:val="00AF1C6D"/>
    <w:rsid w:val="00AF1FC5"/>
    <w:rsid w:val="00AF2203"/>
    <w:rsid w:val="00AF2322"/>
    <w:rsid w:val="00AF23C4"/>
    <w:rsid w:val="00AF25B1"/>
    <w:rsid w:val="00AF2942"/>
    <w:rsid w:val="00AF3573"/>
    <w:rsid w:val="00AF3C29"/>
    <w:rsid w:val="00AF3C82"/>
    <w:rsid w:val="00AF3F7E"/>
    <w:rsid w:val="00AF3FD8"/>
    <w:rsid w:val="00AF451C"/>
    <w:rsid w:val="00AF470F"/>
    <w:rsid w:val="00AF47F2"/>
    <w:rsid w:val="00AF4850"/>
    <w:rsid w:val="00AF48F0"/>
    <w:rsid w:val="00AF4968"/>
    <w:rsid w:val="00AF4D26"/>
    <w:rsid w:val="00AF4F27"/>
    <w:rsid w:val="00AF51AE"/>
    <w:rsid w:val="00AF533A"/>
    <w:rsid w:val="00AF5358"/>
    <w:rsid w:val="00AF55C7"/>
    <w:rsid w:val="00AF5720"/>
    <w:rsid w:val="00AF57FE"/>
    <w:rsid w:val="00AF5AD6"/>
    <w:rsid w:val="00AF6081"/>
    <w:rsid w:val="00AF66D9"/>
    <w:rsid w:val="00AF6A9A"/>
    <w:rsid w:val="00AF6C4D"/>
    <w:rsid w:val="00AF6E2B"/>
    <w:rsid w:val="00AF6EC2"/>
    <w:rsid w:val="00AF732A"/>
    <w:rsid w:val="00AF7612"/>
    <w:rsid w:val="00AF761D"/>
    <w:rsid w:val="00AF7762"/>
    <w:rsid w:val="00AF780C"/>
    <w:rsid w:val="00AF7B74"/>
    <w:rsid w:val="00AF7DD9"/>
    <w:rsid w:val="00B000DC"/>
    <w:rsid w:val="00B00B0E"/>
    <w:rsid w:val="00B00BDD"/>
    <w:rsid w:val="00B00C30"/>
    <w:rsid w:val="00B01AF7"/>
    <w:rsid w:val="00B0227A"/>
    <w:rsid w:val="00B02767"/>
    <w:rsid w:val="00B027F5"/>
    <w:rsid w:val="00B02849"/>
    <w:rsid w:val="00B02854"/>
    <w:rsid w:val="00B029D8"/>
    <w:rsid w:val="00B02CA0"/>
    <w:rsid w:val="00B02D85"/>
    <w:rsid w:val="00B02D95"/>
    <w:rsid w:val="00B03670"/>
    <w:rsid w:val="00B03AAA"/>
    <w:rsid w:val="00B03CD1"/>
    <w:rsid w:val="00B03CDA"/>
    <w:rsid w:val="00B03D5A"/>
    <w:rsid w:val="00B040B9"/>
    <w:rsid w:val="00B04647"/>
    <w:rsid w:val="00B048A3"/>
    <w:rsid w:val="00B049E7"/>
    <w:rsid w:val="00B04CD1"/>
    <w:rsid w:val="00B04EB3"/>
    <w:rsid w:val="00B0549E"/>
    <w:rsid w:val="00B05539"/>
    <w:rsid w:val="00B0559D"/>
    <w:rsid w:val="00B058BA"/>
    <w:rsid w:val="00B05F0F"/>
    <w:rsid w:val="00B0627C"/>
    <w:rsid w:val="00B063CD"/>
    <w:rsid w:val="00B063D2"/>
    <w:rsid w:val="00B063E2"/>
    <w:rsid w:val="00B0657C"/>
    <w:rsid w:val="00B06F48"/>
    <w:rsid w:val="00B07502"/>
    <w:rsid w:val="00B0758D"/>
    <w:rsid w:val="00B07C32"/>
    <w:rsid w:val="00B07D24"/>
    <w:rsid w:val="00B10004"/>
    <w:rsid w:val="00B1032C"/>
    <w:rsid w:val="00B106B6"/>
    <w:rsid w:val="00B1079B"/>
    <w:rsid w:val="00B10902"/>
    <w:rsid w:val="00B10920"/>
    <w:rsid w:val="00B10F5C"/>
    <w:rsid w:val="00B113B1"/>
    <w:rsid w:val="00B114C4"/>
    <w:rsid w:val="00B11517"/>
    <w:rsid w:val="00B1159B"/>
    <w:rsid w:val="00B11C1C"/>
    <w:rsid w:val="00B11DD2"/>
    <w:rsid w:val="00B120A4"/>
    <w:rsid w:val="00B122B7"/>
    <w:rsid w:val="00B124FC"/>
    <w:rsid w:val="00B125A4"/>
    <w:rsid w:val="00B12ABA"/>
    <w:rsid w:val="00B12C17"/>
    <w:rsid w:val="00B135BB"/>
    <w:rsid w:val="00B13944"/>
    <w:rsid w:val="00B139D4"/>
    <w:rsid w:val="00B13AAD"/>
    <w:rsid w:val="00B13AEA"/>
    <w:rsid w:val="00B13D9A"/>
    <w:rsid w:val="00B143AA"/>
    <w:rsid w:val="00B1448E"/>
    <w:rsid w:val="00B144CB"/>
    <w:rsid w:val="00B1533D"/>
    <w:rsid w:val="00B155A6"/>
    <w:rsid w:val="00B157E1"/>
    <w:rsid w:val="00B15933"/>
    <w:rsid w:val="00B15BE8"/>
    <w:rsid w:val="00B15D97"/>
    <w:rsid w:val="00B162A9"/>
    <w:rsid w:val="00B162F3"/>
    <w:rsid w:val="00B16BB5"/>
    <w:rsid w:val="00B16FBC"/>
    <w:rsid w:val="00B17109"/>
    <w:rsid w:val="00B174BF"/>
    <w:rsid w:val="00B17C14"/>
    <w:rsid w:val="00B17CE2"/>
    <w:rsid w:val="00B17D3E"/>
    <w:rsid w:val="00B17E04"/>
    <w:rsid w:val="00B17E21"/>
    <w:rsid w:val="00B20095"/>
    <w:rsid w:val="00B203BE"/>
    <w:rsid w:val="00B203F3"/>
    <w:rsid w:val="00B206CE"/>
    <w:rsid w:val="00B20C82"/>
    <w:rsid w:val="00B20F94"/>
    <w:rsid w:val="00B21349"/>
    <w:rsid w:val="00B214DC"/>
    <w:rsid w:val="00B2166B"/>
    <w:rsid w:val="00B21751"/>
    <w:rsid w:val="00B217A2"/>
    <w:rsid w:val="00B21825"/>
    <w:rsid w:val="00B21C83"/>
    <w:rsid w:val="00B21CA6"/>
    <w:rsid w:val="00B21CF7"/>
    <w:rsid w:val="00B21D1C"/>
    <w:rsid w:val="00B21DE7"/>
    <w:rsid w:val="00B21E14"/>
    <w:rsid w:val="00B221D0"/>
    <w:rsid w:val="00B2227E"/>
    <w:rsid w:val="00B22393"/>
    <w:rsid w:val="00B226F9"/>
    <w:rsid w:val="00B22DD2"/>
    <w:rsid w:val="00B22FD3"/>
    <w:rsid w:val="00B234BF"/>
    <w:rsid w:val="00B2365E"/>
    <w:rsid w:val="00B236CF"/>
    <w:rsid w:val="00B238EE"/>
    <w:rsid w:val="00B23C4D"/>
    <w:rsid w:val="00B2416F"/>
    <w:rsid w:val="00B241BA"/>
    <w:rsid w:val="00B246A4"/>
    <w:rsid w:val="00B25009"/>
    <w:rsid w:val="00B25A63"/>
    <w:rsid w:val="00B25E56"/>
    <w:rsid w:val="00B25F58"/>
    <w:rsid w:val="00B263FD"/>
    <w:rsid w:val="00B264BC"/>
    <w:rsid w:val="00B26667"/>
    <w:rsid w:val="00B2667F"/>
    <w:rsid w:val="00B26B48"/>
    <w:rsid w:val="00B26DC5"/>
    <w:rsid w:val="00B27009"/>
    <w:rsid w:val="00B27457"/>
    <w:rsid w:val="00B2755D"/>
    <w:rsid w:val="00B27B15"/>
    <w:rsid w:val="00B27BC2"/>
    <w:rsid w:val="00B27FE9"/>
    <w:rsid w:val="00B3012F"/>
    <w:rsid w:val="00B3013A"/>
    <w:rsid w:val="00B30219"/>
    <w:rsid w:val="00B303E6"/>
    <w:rsid w:val="00B30413"/>
    <w:rsid w:val="00B3042B"/>
    <w:rsid w:val="00B3095C"/>
    <w:rsid w:val="00B30B6D"/>
    <w:rsid w:val="00B30BEC"/>
    <w:rsid w:val="00B30C27"/>
    <w:rsid w:val="00B31131"/>
    <w:rsid w:val="00B3118B"/>
    <w:rsid w:val="00B3121B"/>
    <w:rsid w:val="00B31538"/>
    <w:rsid w:val="00B31A72"/>
    <w:rsid w:val="00B31E93"/>
    <w:rsid w:val="00B3213E"/>
    <w:rsid w:val="00B321C7"/>
    <w:rsid w:val="00B321E5"/>
    <w:rsid w:val="00B32249"/>
    <w:rsid w:val="00B32291"/>
    <w:rsid w:val="00B3245F"/>
    <w:rsid w:val="00B32BDD"/>
    <w:rsid w:val="00B32E6E"/>
    <w:rsid w:val="00B33406"/>
    <w:rsid w:val="00B336C7"/>
    <w:rsid w:val="00B33F80"/>
    <w:rsid w:val="00B343A2"/>
    <w:rsid w:val="00B346E5"/>
    <w:rsid w:val="00B35474"/>
    <w:rsid w:val="00B35689"/>
    <w:rsid w:val="00B35A46"/>
    <w:rsid w:val="00B35BE2"/>
    <w:rsid w:val="00B35CFF"/>
    <w:rsid w:val="00B35D4E"/>
    <w:rsid w:val="00B35D8C"/>
    <w:rsid w:val="00B35DFA"/>
    <w:rsid w:val="00B363AD"/>
    <w:rsid w:val="00B3672F"/>
    <w:rsid w:val="00B36740"/>
    <w:rsid w:val="00B36848"/>
    <w:rsid w:val="00B36A18"/>
    <w:rsid w:val="00B36EA9"/>
    <w:rsid w:val="00B36FA4"/>
    <w:rsid w:val="00B37043"/>
    <w:rsid w:val="00B370B0"/>
    <w:rsid w:val="00B371A5"/>
    <w:rsid w:val="00B375DC"/>
    <w:rsid w:val="00B379E9"/>
    <w:rsid w:val="00B37BD1"/>
    <w:rsid w:val="00B37ED3"/>
    <w:rsid w:val="00B4018E"/>
    <w:rsid w:val="00B401CB"/>
    <w:rsid w:val="00B40335"/>
    <w:rsid w:val="00B408AA"/>
    <w:rsid w:val="00B40BED"/>
    <w:rsid w:val="00B40C2A"/>
    <w:rsid w:val="00B4119A"/>
    <w:rsid w:val="00B411DF"/>
    <w:rsid w:val="00B413FF"/>
    <w:rsid w:val="00B41509"/>
    <w:rsid w:val="00B4169A"/>
    <w:rsid w:val="00B41AF2"/>
    <w:rsid w:val="00B41F3E"/>
    <w:rsid w:val="00B4243B"/>
    <w:rsid w:val="00B42911"/>
    <w:rsid w:val="00B43283"/>
    <w:rsid w:val="00B433AA"/>
    <w:rsid w:val="00B43609"/>
    <w:rsid w:val="00B43819"/>
    <w:rsid w:val="00B43933"/>
    <w:rsid w:val="00B43A95"/>
    <w:rsid w:val="00B43B0B"/>
    <w:rsid w:val="00B44079"/>
    <w:rsid w:val="00B44138"/>
    <w:rsid w:val="00B44707"/>
    <w:rsid w:val="00B44943"/>
    <w:rsid w:val="00B44A36"/>
    <w:rsid w:val="00B44C14"/>
    <w:rsid w:val="00B4513E"/>
    <w:rsid w:val="00B451BF"/>
    <w:rsid w:val="00B45355"/>
    <w:rsid w:val="00B4564E"/>
    <w:rsid w:val="00B45E45"/>
    <w:rsid w:val="00B461CE"/>
    <w:rsid w:val="00B465AE"/>
    <w:rsid w:val="00B46677"/>
    <w:rsid w:val="00B46802"/>
    <w:rsid w:val="00B46986"/>
    <w:rsid w:val="00B46B65"/>
    <w:rsid w:val="00B46CCA"/>
    <w:rsid w:val="00B46D75"/>
    <w:rsid w:val="00B46EB3"/>
    <w:rsid w:val="00B473B4"/>
    <w:rsid w:val="00B47442"/>
    <w:rsid w:val="00B47AFE"/>
    <w:rsid w:val="00B47E99"/>
    <w:rsid w:val="00B504DC"/>
    <w:rsid w:val="00B5055C"/>
    <w:rsid w:val="00B505C8"/>
    <w:rsid w:val="00B509FD"/>
    <w:rsid w:val="00B50D9B"/>
    <w:rsid w:val="00B50EE0"/>
    <w:rsid w:val="00B510D4"/>
    <w:rsid w:val="00B51169"/>
    <w:rsid w:val="00B511A0"/>
    <w:rsid w:val="00B51201"/>
    <w:rsid w:val="00B513B4"/>
    <w:rsid w:val="00B514B7"/>
    <w:rsid w:val="00B51B21"/>
    <w:rsid w:val="00B51ED2"/>
    <w:rsid w:val="00B52071"/>
    <w:rsid w:val="00B5225E"/>
    <w:rsid w:val="00B5235B"/>
    <w:rsid w:val="00B527FE"/>
    <w:rsid w:val="00B52885"/>
    <w:rsid w:val="00B52AAB"/>
    <w:rsid w:val="00B52B69"/>
    <w:rsid w:val="00B52BF0"/>
    <w:rsid w:val="00B52E8C"/>
    <w:rsid w:val="00B52F05"/>
    <w:rsid w:val="00B53585"/>
    <w:rsid w:val="00B538DA"/>
    <w:rsid w:val="00B538F5"/>
    <w:rsid w:val="00B539D0"/>
    <w:rsid w:val="00B53AB7"/>
    <w:rsid w:val="00B540DE"/>
    <w:rsid w:val="00B540FA"/>
    <w:rsid w:val="00B543E7"/>
    <w:rsid w:val="00B544CE"/>
    <w:rsid w:val="00B54A6C"/>
    <w:rsid w:val="00B54B1F"/>
    <w:rsid w:val="00B54B9F"/>
    <w:rsid w:val="00B54E95"/>
    <w:rsid w:val="00B55070"/>
    <w:rsid w:val="00B55153"/>
    <w:rsid w:val="00B552B8"/>
    <w:rsid w:val="00B5536C"/>
    <w:rsid w:val="00B55611"/>
    <w:rsid w:val="00B5563A"/>
    <w:rsid w:val="00B55702"/>
    <w:rsid w:val="00B55F26"/>
    <w:rsid w:val="00B55FA4"/>
    <w:rsid w:val="00B55FF6"/>
    <w:rsid w:val="00B560D9"/>
    <w:rsid w:val="00B56BAC"/>
    <w:rsid w:val="00B56F43"/>
    <w:rsid w:val="00B5729D"/>
    <w:rsid w:val="00B57544"/>
    <w:rsid w:val="00B57AE2"/>
    <w:rsid w:val="00B57C60"/>
    <w:rsid w:val="00B60049"/>
    <w:rsid w:val="00B6004B"/>
    <w:rsid w:val="00B60632"/>
    <w:rsid w:val="00B60CCC"/>
    <w:rsid w:val="00B61142"/>
    <w:rsid w:val="00B612CA"/>
    <w:rsid w:val="00B61399"/>
    <w:rsid w:val="00B61638"/>
    <w:rsid w:val="00B618C8"/>
    <w:rsid w:val="00B61941"/>
    <w:rsid w:val="00B61D45"/>
    <w:rsid w:val="00B625FD"/>
    <w:rsid w:val="00B62838"/>
    <w:rsid w:val="00B62A78"/>
    <w:rsid w:val="00B62F81"/>
    <w:rsid w:val="00B6380A"/>
    <w:rsid w:val="00B6387A"/>
    <w:rsid w:val="00B638EA"/>
    <w:rsid w:val="00B639A9"/>
    <w:rsid w:val="00B641D0"/>
    <w:rsid w:val="00B645EC"/>
    <w:rsid w:val="00B64856"/>
    <w:rsid w:val="00B64A15"/>
    <w:rsid w:val="00B64C65"/>
    <w:rsid w:val="00B64D0F"/>
    <w:rsid w:val="00B64E25"/>
    <w:rsid w:val="00B65C44"/>
    <w:rsid w:val="00B65E5A"/>
    <w:rsid w:val="00B65F2B"/>
    <w:rsid w:val="00B6652A"/>
    <w:rsid w:val="00B66E88"/>
    <w:rsid w:val="00B67873"/>
    <w:rsid w:val="00B67876"/>
    <w:rsid w:val="00B67A63"/>
    <w:rsid w:val="00B706A3"/>
    <w:rsid w:val="00B70BB7"/>
    <w:rsid w:val="00B70D2D"/>
    <w:rsid w:val="00B70DD4"/>
    <w:rsid w:val="00B715D0"/>
    <w:rsid w:val="00B71A82"/>
    <w:rsid w:val="00B721A5"/>
    <w:rsid w:val="00B7227F"/>
    <w:rsid w:val="00B72308"/>
    <w:rsid w:val="00B724B5"/>
    <w:rsid w:val="00B728D2"/>
    <w:rsid w:val="00B72D3E"/>
    <w:rsid w:val="00B731D2"/>
    <w:rsid w:val="00B73273"/>
    <w:rsid w:val="00B73599"/>
    <w:rsid w:val="00B73AEC"/>
    <w:rsid w:val="00B73C96"/>
    <w:rsid w:val="00B73CD3"/>
    <w:rsid w:val="00B73EB1"/>
    <w:rsid w:val="00B745C3"/>
    <w:rsid w:val="00B74E02"/>
    <w:rsid w:val="00B74E89"/>
    <w:rsid w:val="00B752AF"/>
    <w:rsid w:val="00B752E0"/>
    <w:rsid w:val="00B753DC"/>
    <w:rsid w:val="00B75487"/>
    <w:rsid w:val="00B75963"/>
    <w:rsid w:val="00B75C37"/>
    <w:rsid w:val="00B75EC3"/>
    <w:rsid w:val="00B75EEB"/>
    <w:rsid w:val="00B7656C"/>
    <w:rsid w:val="00B766E1"/>
    <w:rsid w:val="00B76973"/>
    <w:rsid w:val="00B76AFF"/>
    <w:rsid w:val="00B76C60"/>
    <w:rsid w:val="00B76D77"/>
    <w:rsid w:val="00B76DC0"/>
    <w:rsid w:val="00B770C4"/>
    <w:rsid w:val="00B773F8"/>
    <w:rsid w:val="00B776EF"/>
    <w:rsid w:val="00B7788E"/>
    <w:rsid w:val="00B77B3C"/>
    <w:rsid w:val="00B77C2A"/>
    <w:rsid w:val="00B77DB1"/>
    <w:rsid w:val="00B80063"/>
    <w:rsid w:val="00B8030B"/>
    <w:rsid w:val="00B80380"/>
    <w:rsid w:val="00B805C7"/>
    <w:rsid w:val="00B806D4"/>
    <w:rsid w:val="00B80B08"/>
    <w:rsid w:val="00B80F91"/>
    <w:rsid w:val="00B80FB4"/>
    <w:rsid w:val="00B812C9"/>
    <w:rsid w:val="00B8153E"/>
    <w:rsid w:val="00B81859"/>
    <w:rsid w:val="00B81DF6"/>
    <w:rsid w:val="00B81E07"/>
    <w:rsid w:val="00B823CE"/>
    <w:rsid w:val="00B8248B"/>
    <w:rsid w:val="00B82561"/>
    <w:rsid w:val="00B8270D"/>
    <w:rsid w:val="00B8272C"/>
    <w:rsid w:val="00B8294D"/>
    <w:rsid w:val="00B82A05"/>
    <w:rsid w:val="00B831B2"/>
    <w:rsid w:val="00B83624"/>
    <w:rsid w:val="00B8376D"/>
    <w:rsid w:val="00B837CD"/>
    <w:rsid w:val="00B837F5"/>
    <w:rsid w:val="00B83960"/>
    <w:rsid w:val="00B83DBB"/>
    <w:rsid w:val="00B83E57"/>
    <w:rsid w:val="00B84072"/>
    <w:rsid w:val="00B840B5"/>
    <w:rsid w:val="00B84706"/>
    <w:rsid w:val="00B849C2"/>
    <w:rsid w:val="00B84D3B"/>
    <w:rsid w:val="00B8533E"/>
    <w:rsid w:val="00B85A53"/>
    <w:rsid w:val="00B85C9F"/>
    <w:rsid w:val="00B85CA8"/>
    <w:rsid w:val="00B85E16"/>
    <w:rsid w:val="00B85EAC"/>
    <w:rsid w:val="00B85F87"/>
    <w:rsid w:val="00B86B31"/>
    <w:rsid w:val="00B87188"/>
    <w:rsid w:val="00B87291"/>
    <w:rsid w:val="00B8740C"/>
    <w:rsid w:val="00B874A0"/>
    <w:rsid w:val="00B87B1E"/>
    <w:rsid w:val="00B87FCE"/>
    <w:rsid w:val="00B90188"/>
    <w:rsid w:val="00B901BC"/>
    <w:rsid w:val="00B904ED"/>
    <w:rsid w:val="00B905DC"/>
    <w:rsid w:val="00B90FDC"/>
    <w:rsid w:val="00B9104B"/>
    <w:rsid w:val="00B912CE"/>
    <w:rsid w:val="00B91434"/>
    <w:rsid w:val="00B91631"/>
    <w:rsid w:val="00B9177D"/>
    <w:rsid w:val="00B91B0E"/>
    <w:rsid w:val="00B91EF8"/>
    <w:rsid w:val="00B92148"/>
    <w:rsid w:val="00B9216B"/>
    <w:rsid w:val="00B92405"/>
    <w:rsid w:val="00B924FD"/>
    <w:rsid w:val="00B92C05"/>
    <w:rsid w:val="00B930F7"/>
    <w:rsid w:val="00B931EE"/>
    <w:rsid w:val="00B93567"/>
    <w:rsid w:val="00B9356F"/>
    <w:rsid w:val="00B93609"/>
    <w:rsid w:val="00B93CFB"/>
    <w:rsid w:val="00B93D52"/>
    <w:rsid w:val="00B93E1D"/>
    <w:rsid w:val="00B93F24"/>
    <w:rsid w:val="00B93FD8"/>
    <w:rsid w:val="00B94088"/>
    <w:rsid w:val="00B94485"/>
    <w:rsid w:val="00B946F0"/>
    <w:rsid w:val="00B94892"/>
    <w:rsid w:val="00B948C7"/>
    <w:rsid w:val="00B94C22"/>
    <w:rsid w:val="00B94CEC"/>
    <w:rsid w:val="00B94E02"/>
    <w:rsid w:val="00B95803"/>
    <w:rsid w:val="00B95B05"/>
    <w:rsid w:val="00B95CB3"/>
    <w:rsid w:val="00B95EF3"/>
    <w:rsid w:val="00B95FD1"/>
    <w:rsid w:val="00B9647A"/>
    <w:rsid w:val="00B96851"/>
    <w:rsid w:val="00B96B3F"/>
    <w:rsid w:val="00B96C1C"/>
    <w:rsid w:val="00B970BD"/>
    <w:rsid w:val="00B974A4"/>
    <w:rsid w:val="00B974FF"/>
    <w:rsid w:val="00B9758E"/>
    <w:rsid w:val="00B979D1"/>
    <w:rsid w:val="00B97A69"/>
    <w:rsid w:val="00B97AA6"/>
    <w:rsid w:val="00B97D19"/>
    <w:rsid w:val="00B97EA8"/>
    <w:rsid w:val="00BA0086"/>
    <w:rsid w:val="00BA0214"/>
    <w:rsid w:val="00BA033C"/>
    <w:rsid w:val="00BA0480"/>
    <w:rsid w:val="00BA05F6"/>
    <w:rsid w:val="00BA067E"/>
    <w:rsid w:val="00BA0691"/>
    <w:rsid w:val="00BA0761"/>
    <w:rsid w:val="00BA0BEC"/>
    <w:rsid w:val="00BA0C42"/>
    <w:rsid w:val="00BA1047"/>
    <w:rsid w:val="00BA1390"/>
    <w:rsid w:val="00BA1AE6"/>
    <w:rsid w:val="00BA1C1E"/>
    <w:rsid w:val="00BA1D85"/>
    <w:rsid w:val="00BA224F"/>
    <w:rsid w:val="00BA26B4"/>
    <w:rsid w:val="00BA2781"/>
    <w:rsid w:val="00BA29F9"/>
    <w:rsid w:val="00BA2AF1"/>
    <w:rsid w:val="00BA30C6"/>
    <w:rsid w:val="00BA318B"/>
    <w:rsid w:val="00BA34B5"/>
    <w:rsid w:val="00BA365A"/>
    <w:rsid w:val="00BA3996"/>
    <w:rsid w:val="00BA3BDD"/>
    <w:rsid w:val="00BA3C08"/>
    <w:rsid w:val="00BA3D29"/>
    <w:rsid w:val="00BA3E8A"/>
    <w:rsid w:val="00BA3F39"/>
    <w:rsid w:val="00BA415E"/>
    <w:rsid w:val="00BA41A7"/>
    <w:rsid w:val="00BA4DDA"/>
    <w:rsid w:val="00BA50AF"/>
    <w:rsid w:val="00BA5134"/>
    <w:rsid w:val="00BA5920"/>
    <w:rsid w:val="00BA5E55"/>
    <w:rsid w:val="00BA5E9D"/>
    <w:rsid w:val="00BA6239"/>
    <w:rsid w:val="00BA637F"/>
    <w:rsid w:val="00BA63F1"/>
    <w:rsid w:val="00BA64F9"/>
    <w:rsid w:val="00BA6522"/>
    <w:rsid w:val="00BA6898"/>
    <w:rsid w:val="00BA68AB"/>
    <w:rsid w:val="00BA6C6A"/>
    <w:rsid w:val="00BA6D34"/>
    <w:rsid w:val="00BA6E99"/>
    <w:rsid w:val="00BA6EC1"/>
    <w:rsid w:val="00BA6F91"/>
    <w:rsid w:val="00BA716F"/>
    <w:rsid w:val="00BA72E1"/>
    <w:rsid w:val="00BA764B"/>
    <w:rsid w:val="00BA769E"/>
    <w:rsid w:val="00BA799F"/>
    <w:rsid w:val="00BA7C96"/>
    <w:rsid w:val="00BA7DE0"/>
    <w:rsid w:val="00BB0235"/>
    <w:rsid w:val="00BB0D3C"/>
    <w:rsid w:val="00BB0EA1"/>
    <w:rsid w:val="00BB0FA7"/>
    <w:rsid w:val="00BB107C"/>
    <w:rsid w:val="00BB11EE"/>
    <w:rsid w:val="00BB12CE"/>
    <w:rsid w:val="00BB13FE"/>
    <w:rsid w:val="00BB16D4"/>
    <w:rsid w:val="00BB1AA7"/>
    <w:rsid w:val="00BB1E34"/>
    <w:rsid w:val="00BB1F76"/>
    <w:rsid w:val="00BB23C2"/>
    <w:rsid w:val="00BB26AA"/>
    <w:rsid w:val="00BB27E9"/>
    <w:rsid w:val="00BB2B16"/>
    <w:rsid w:val="00BB2D0D"/>
    <w:rsid w:val="00BB2D68"/>
    <w:rsid w:val="00BB2D87"/>
    <w:rsid w:val="00BB2F0D"/>
    <w:rsid w:val="00BB30A1"/>
    <w:rsid w:val="00BB30D4"/>
    <w:rsid w:val="00BB30F6"/>
    <w:rsid w:val="00BB3225"/>
    <w:rsid w:val="00BB3450"/>
    <w:rsid w:val="00BB37BA"/>
    <w:rsid w:val="00BB3839"/>
    <w:rsid w:val="00BB436B"/>
    <w:rsid w:val="00BB4434"/>
    <w:rsid w:val="00BB44C8"/>
    <w:rsid w:val="00BB477C"/>
    <w:rsid w:val="00BB4D44"/>
    <w:rsid w:val="00BB503C"/>
    <w:rsid w:val="00BB520B"/>
    <w:rsid w:val="00BB52A8"/>
    <w:rsid w:val="00BB534E"/>
    <w:rsid w:val="00BB5637"/>
    <w:rsid w:val="00BB5886"/>
    <w:rsid w:val="00BB59C4"/>
    <w:rsid w:val="00BB5DA3"/>
    <w:rsid w:val="00BB5F06"/>
    <w:rsid w:val="00BB5F34"/>
    <w:rsid w:val="00BB6479"/>
    <w:rsid w:val="00BB66A8"/>
    <w:rsid w:val="00BB68ED"/>
    <w:rsid w:val="00BB694E"/>
    <w:rsid w:val="00BB6A4B"/>
    <w:rsid w:val="00BB6E3A"/>
    <w:rsid w:val="00BB6EA8"/>
    <w:rsid w:val="00BB761E"/>
    <w:rsid w:val="00BB76BF"/>
    <w:rsid w:val="00BB7982"/>
    <w:rsid w:val="00BB79EA"/>
    <w:rsid w:val="00BC02B9"/>
    <w:rsid w:val="00BC030F"/>
    <w:rsid w:val="00BC05F9"/>
    <w:rsid w:val="00BC06E9"/>
    <w:rsid w:val="00BC0D86"/>
    <w:rsid w:val="00BC0F6D"/>
    <w:rsid w:val="00BC0FD4"/>
    <w:rsid w:val="00BC111E"/>
    <w:rsid w:val="00BC128B"/>
    <w:rsid w:val="00BC1389"/>
    <w:rsid w:val="00BC14CF"/>
    <w:rsid w:val="00BC1A60"/>
    <w:rsid w:val="00BC2003"/>
    <w:rsid w:val="00BC2268"/>
    <w:rsid w:val="00BC2787"/>
    <w:rsid w:val="00BC287A"/>
    <w:rsid w:val="00BC2A1B"/>
    <w:rsid w:val="00BC2AFE"/>
    <w:rsid w:val="00BC2C19"/>
    <w:rsid w:val="00BC2F7D"/>
    <w:rsid w:val="00BC3242"/>
    <w:rsid w:val="00BC333F"/>
    <w:rsid w:val="00BC3626"/>
    <w:rsid w:val="00BC3729"/>
    <w:rsid w:val="00BC38F2"/>
    <w:rsid w:val="00BC393C"/>
    <w:rsid w:val="00BC3E94"/>
    <w:rsid w:val="00BC3F9F"/>
    <w:rsid w:val="00BC3FDE"/>
    <w:rsid w:val="00BC41A3"/>
    <w:rsid w:val="00BC4387"/>
    <w:rsid w:val="00BC47AB"/>
    <w:rsid w:val="00BC4A2A"/>
    <w:rsid w:val="00BC4B0D"/>
    <w:rsid w:val="00BC4C80"/>
    <w:rsid w:val="00BC4E53"/>
    <w:rsid w:val="00BC50E8"/>
    <w:rsid w:val="00BC5318"/>
    <w:rsid w:val="00BC5A3D"/>
    <w:rsid w:val="00BC5AA9"/>
    <w:rsid w:val="00BC5B75"/>
    <w:rsid w:val="00BC5E18"/>
    <w:rsid w:val="00BC5F7A"/>
    <w:rsid w:val="00BC6082"/>
    <w:rsid w:val="00BC610D"/>
    <w:rsid w:val="00BC61BE"/>
    <w:rsid w:val="00BC6456"/>
    <w:rsid w:val="00BC666E"/>
    <w:rsid w:val="00BC6878"/>
    <w:rsid w:val="00BC68C6"/>
    <w:rsid w:val="00BC690E"/>
    <w:rsid w:val="00BC6BEA"/>
    <w:rsid w:val="00BC6CDA"/>
    <w:rsid w:val="00BC7063"/>
    <w:rsid w:val="00BC7115"/>
    <w:rsid w:val="00BC71ED"/>
    <w:rsid w:val="00BC78D7"/>
    <w:rsid w:val="00BC79D4"/>
    <w:rsid w:val="00BC7B32"/>
    <w:rsid w:val="00BC7B96"/>
    <w:rsid w:val="00BC7F3F"/>
    <w:rsid w:val="00BD015A"/>
    <w:rsid w:val="00BD037A"/>
    <w:rsid w:val="00BD0BB0"/>
    <w:rsid w:val="00BD0BCA"/>
    <w:rsid w:val="00BD0C6D"/>
    <w:rsid w:val="00BD0CC6"/>
    <w:rsid w:val="00BD1250"/>
    <w:rsid w:val="00BD159A"/>
    <w:rsid w:val="00BD17CA"/>
    <w:rsid w:val="00BD2474"/>
    <w:rsid w:val="00BD24BC"/>
    <w:rsid w:val="00BD25CE"/>
    <w:rsid w:val="00BD2752"/>
    <w:rsid w:val="00BD2AFA"/>
    <w:rsid w:val="00BD3335"/>
    <w:rsid w:val="00BD335E"/>
    <w:rsid w:val="00BD337A"/>
    <w:rsid w:val="00BD3450"/>
    <w:rsid w:val="00BD366E"/>
    <w:rsid w:val="00BD3959"/>
    <w:rsid w:val="00BD3CD8"/>
    <w:rsid w:val="00BD3F72"/>
    <w:rsid w:val="00BD42D7"/>
    <w:rsid w:val="00BD435A"/>
    <w:rsid w:val="00BD43ED"/>
    <w:rsid w:val="00BD47D6"/>
    <w:rsid w:val="00BD4B1C"/>
    <w:rsid w:val="00BD4BC6"/>
    <w:rsid w:val="00BD4C48"/>
    <w:rsid w:val="00BD4D74"/>
    <w:rsid w:val="00BD4D90"/>
    <w:rsid w:val="00BD4F5D"/>
    <w:rsid w:val="00BD507D"/>
    <w:rsid w:val="00BD5474"/>
    <w:rsid w:val="00BD58B8"/>
    <w:rsid w:val="00BD5AA5"/>
    <w:rsid w:val="00BD5B04"/>
    <w:rsid w:val="00BD5DDC"/>
    <w:rsid w:val="00BD5EBD"/>
    <w:rsid w:val="00BD6B1D"/>
    <w:rsid w:val="00BD6BE3"/>
    <w:rsid w:val="00BD6E7F"/>
    <w:rsid w:val="00BD7047"/>
    <w:rsid w:val="00BD7189"/>
    <w:rsid w:val="00BD738E"/>
    <w:rsid w:val="00BD739A"/>
    <w:rsid w:val="00BD757C"/>
    <w:rsid w:val="00BD76A6"/>
    <w:rsid w:val="00BD77F5"/>
    <w:rsid w:val="00BD7887"/>
    <w:rsid w:val="00BD79E1"/>
    <w:rsid w:val="00BD7C8B"/>
    <w:rsid w:val="00BD7D2F"/>
    <w:rsid w:val="00BE0240"/>
    <w:rsid w:val="00BE06BD"/>
    <w:rsid w:val="00BE0994"/>
    <w:rsid w:val="00BE0A54"/>
    <w:rsid w:val="00BE0B22"/>
    <w:rsid w:val="00BE0B33"/>
    <w:rsid w:val="00BE0B87"/>
    <w:rsid w:val="00BE0C5A"/>
    <w:rsid w:val="00BE17FC"/>
    <w:rsid w:val="00BE18F9"/>
    <w:rsid w:val="00BE1A37"/>
    <w:rsid w:val="00BE1A6C"/>
    <w:rsid w:val="00BE2099"/>
    <w:rsid w:val="00BE22AD"/>
    <w:rsid w:val="00BE258B"/>
    <w:rsid w:val="00BE271F"/>
    <w:rsid w:val="00BE278D"/>
    <w:rsid w:val="00BE2D4E"/>
    <w:rsid w:val="00BE2D8F"/>
    <w:rsid w:val="00BE2FDE"/>
    <w:rsid w:val="00BE357E"/>
    <w:rsid w:val="00BE3609"/>
    <w:rsid w:val="00BE414A"/>
    <w:rsid w:val="00BE434B"/>
    <w:rsid w:val="00BE4D5F"/>
    <w:rsid w:val="00BE5115"/>
    <w:rsid w:val="00BE5636"/>
    <w:rsid w:val="00BE56E5"/>
    <w:rsid w:val="00BE578B"/>
    <w:rsid w:val="00BE59F5"/>
    <w:rsid w:val="00BE5FDA"/>
    <w:rsid w:val="00BE625A"/>
    <w:rsid w:val="00BE625E"/>
    <w:rsid w:val="00BE6348"/>
    <w:rsid w:val="00BE643C"/>
    <w:rsid w:val="00BE655C"/>
    <w:rsid w:val="00BE6638"/>
    <w:rsid w:val="00BE679E"/>
    <w:rsid w:val="00BE6A94"/>
    <w:rsid w:val="00BE6E58"/>
    <w:rsid w:val="00BE738A"/>
    <w:rsid w:val="00BE789D"/>
    <w:rsid w:val="00BE7987"/>
    <w:rsid w:val="00BE7AD0"/>
    <w:rsid w:val="00BE7B3E"/>
    <w:rsid w:val="00BE7E72"/>
    <w:rsid w:val="00BE7EBB"/>
    <w:rsid w:val="00BE7FDB"/>
    <w:rsid w:val="00BF009D"/>
    <w:rsid w:val="00BF06B0"/>
    <w:rsid w:val="00BF0873"/>
    <w:rsid w:val="00BF087D"/>
    <w:rsid w:val="00BF0B43"/>
    <w:rsid w:val="00BF0DDA"/>
    <w:rsid w:val="00BF11ED"/>
    <w:rsid w:val="00BF1350"/>
    <w:rsid w:val="00BF1B30"/>
    <w:rsid w:val="00BF1F5A"/>
    <w:rsid w:val="00BF20E6"/>
    <w:rsid w:val="00BF23DD"/>
    <w:rsid w:val="00BF2489"/>
    <w:rsid w:val="00BF2783"/>
    <w:rsid w:val="00BF27D3"/>
    <w:rsid w:val="00BF2D59"/>
    <w:rsid w:val="00BF2EC0"/>
    <w:rsid w:val="00BF3242"/>
    <w:rsid w:val="00BF3381"/>
    <w:rsid w:val="00BF39E1"/>
    <w:rsid w:val="00BF3B75"/>
    <w:rsid w:val="00BF3F85"/>
    <w:rsid w:val="00BF3F9B"/>
    <w:rsid w:val="00BF419F"/>
    <w:rsid w:val="00BF469F"/>
    <w:rsid w:val="00BF4806"/>
    <w:rsid w:val="00BF4A27"/>
    <w:rsid w:val="00BF4B81"/>
    <w:rsid w:val="00BF4D01"/>
    <w:rsid w:val="00BF4F91"/>
    <w:rsid w:val="00BF5011"/>
    <w:rsid w:val="00BF508C"/>
    <w:rsid w:val="00BF527F"/>
    <w:rsid w:val="00BF52A4"/>
    <w:rsid w:val="00BF52D9"/>
    <w:rsid w:val="00BF5632"/>
    <w:rsid w:val="00BF571B"/>
    <w:rsid w:val="00BF5A3A"/>
    <w:rsid w:val="00BF5B25"/>
    <w:rsid w:val="00BF5BD5"/>
    <w:rsid w:val="00BF5DA7"/>
    <w:rsid w:val="00BF5E7E"/>
    <w:rsid w:val="00BF5E83"/>
    <w:rsid w:val="00BF6064"/>
    <w:rsid w:val="00BF6147"/>
    <w:rsid w:val="00BF6158"/>
    <w:rsid w:val="00BF6225"/>
    <w:rsid w:val="00BF646F"/>
    <w:rsid w:val="00BF66B6"/>
    <w:rsid w:val="00BF67BD"/>
    <w:rsid w:val="00BF6C58"/>
    <w:rsid w:val="00BF6C5C"/>
    <w:rsid w:val="00BF6FD2"/>
    <w:rsid w:val="00BF7014"/>
    <w:rsid w:val="00BF71D0"/>
    <w:rsid w:val="00BF7221"/>
    <w:rsid w:val="00BF7394"/>
    <w:rsid w:val="00BF7B3F"/>
    <w:rsid w:val="00BF7B7D"/>
    <w:rsid w:val="00BF7D1E"/>
    <w:rsid w:val="00BF7D5A"/>
    <w:rsid w:val="00BF7DF4"/>
    <w:rsid w:val="00C00019"/>
    <w:rsid w:val="00C00172"/>
    <w:rsid w:val="00C004BD"/>
    <w:rsid w:val="00C00BCF"/>
    <w:rsid w:val="00C00E0D"/>
    <w:rsid w:val="00C00F5E"/>
    <w:rsid w:val="00C0124F"/>
    <w:rsid w:val="00C012F7"/>
    <w:rsid w:val="00C013FF"/>
    <w:rsid w:val="00C014E7"/>
    <w:rsid w:val="00C0206E"/>
    <w:rsid w:val="00C02B2B"/>
    <w:rsid w:val="00C02BB8"/>
    <w:rsid w:val="00C02CF7"/>
    <w:rsid w:val="00C02D74"/>
    <w:rsid w:val="00C034CB"/>
    <w:rsid w:val="00C03598"/>
    <w:rsid w:val="00C036F7"/>
    <w:rsid w:val="00C03833"/>
    <w:rsid w:val="00C03B04"/>
    <w:rsid w:val="00C03B2C"/>
    <w:rsid w:val="00C04085"/>
    <w:rsid w:val="00C04328"/>
    <w:rsid w:val="00C0482C"/>
    <w:rsid w:val="00C04993"/>
    <w:rsid w:val="00C04BFC"/>
    <w:rsid w:val="00C04EAC"/>
    <w:rsid w:val="00C04EE5"/>
    <w:rsid w:val="00C0524B"/>
    <w:rsid w:val="00C05774"/>
    <w:rsid w:val="00C05A5E"/>
    <w:rsid w:val="00C05D69"/>
    <w:rsid w:val="00C067B6"/>
    <w:rsid w:val="00C06BCF"/>
    <w:rsid w:val="00C06C0B"/>
    <w:rsid w:val="00C06E0A"/>
    <w:rsid w:val="00C071C5"/>
    <w:rsid w:val="00C07338"/>
    <w:rsid w:val="00C073C5"/>
    <w:rsid w:val="00C073D7"/>
    <w:rsid w:val="00C07581"/>
    <w:rsid w:val="00C07CAB"/>
    <w:rsid w:val="00C10124"/>
    <w:rsid w:val="00C10547"/>
    <w:rsid w:val="00C10C24"/>
    <w:rsid w:val="00C11797"/>
    <w:rsid w:val="00C119A3"/>
    <w:rsid w:val="00C11ABE"/>
    <w:rsid w:val="00C11BAE"/>
    <w:rsid w:val="00C11C26"/>
    <w:rsid w:val="00C11C72"/>
    <w:rsid w:val="00C11DBD"/>
    <w:rsid w:val="00C11DC3"/>
    <w:rsid w:val="00C11DDA"/>
    <w:rsid w:val="00C12535"/>
    <w:rsid w:val="00C12638"/>
    <w:rsid w:val="00C12894"/>
    <w:rsid w:val="00C1290A"/>
    <w:rsid w:val="00C129C1"/>
    <w:rsid w:val="00C12A8C"/>
    <w:rsid w:val="00C13526"/>
    <w:rsid w:val="00C13A59"/>
    <w:rsid w:val="00C13DB7"/>
    <w:rsid w:val="00C13E19"/>
    <w:rsid w:val="00C14069"/>
    <w:rsid w:val="00C14181"/>
    <w:rsid w:val="00C143C2"/>
    <w:rsid w:val="00C14BB5"/>
    <w:rsid w:val="00C14C7C"/>
    <w:rsid w:val="00C15401"/>
    <w:rsid w:val="00C156B7"/>
    <w:rsid w:val="00C156E0"/>
    <w:rsid w:val="00C1601C"/>
    <w:rsid w:val="00C16023"/>
    <w:rsid w:val="00C16026"/>
    <w:rsid w:val="00C160B5"/>
    <w:rsid w:val="00C1643C"/>
    <w:rsid w:val="00C164A4"/>
    <w:rsid w:val="00C16728"/>
    <w:rsid w:val="00C16AB3"/>
    <w:rsid w:val="00C16E55"/>
    <w:rsid w:val="00C16F4F"/>
    <w:rsid w:val="00C17085"/>
    <w:rsid w:val="00C1786E"/>
    <w:rsid w:val="00C1796C"/>
    <w:rsid w:val="00C17C09"/>
    <w:rsid w:val="00C17E58"/>
    <w:rsid w:val="00C2003C"/>
    <w:rsid w:val="00C202A8"/>
    <w:rsid w:val="00C20315"/>
    <w:rsid w:val="00C203B6"/>
    <w:rsid w:val="00C20768"/>
    <w:rsid w:val="00C20A50"/>
    <w:rsid w:val="00C20B08"/>
    <w:rsid w:val="00C20C4F"/>
    <w:rsid w:val="00C20E62"/>
    <w:rsid w:val="00C2101B"/>
    <w:rsid w:val="00C21207"/>
    <w:rsid w:val="00C21741"/>
    <w:rsid w:val="00C2198F"/>
    <w:rsid w:val="00C21C13"/>
    <w:rsid w:val="00C21D4F"/>
    <w:rsid w:val="00C21F8C"/>
    <w:rsid w:val="00C22061"/>
    <w:rsid w:val="00C22455"/>
    <w:rsid w:val="00C22570"/>
    <w:rsid w:val="00C2257D"/>
    <w:rsid w:val="00C225C7"/>
    <w:rsid w:val="00C226F6"/>
    <w:rsid w:val="00C228F1"/>
    <w:rsid w:val="00C22E9E"/>
    <w:rsid w:val="00C23169"/>
    <w:rsid w:val="00C23377"/>
    <w:rsid w:val="00C2354A"/>
    <w:rsid w:val="00C2417E"/>
    <w:rsid w:val="00C24252"/>
    <w:rsid w:val="00C244DD"/>
    <w:rsid w:val="00C24804"/>
    <w:rsid w:val="00C248B6"/>
    <w:rsid w:val="00C24AB1"/>
    <w:rsid w:val="00C25082"/>
    <w:rsid w:val="00C25103"/>
    <w:rsid w:val="00C25394"/>
    <w:rsid w:val="00C25418"/>
    <w:rsid w:val="00C2551F"/>
    <w:rsid w:val="00C25857"/>
    <w:rsid w:val="00C25882"/>
    <w:rsid w:val="00C259D8"/>
    <w:rsid w:val="00C25BF0"/>
    <w:rsid w:val="00C25E56"/>
    <w:rsid w:val="00C262A7"/>
    <w:rsid w:val="00C265B9"/>
    <w:rsid w:val="00C26845"/>
    <w:rsid w:val="00C269E3"/>
    <w:rsid w:val="00C26ACC"/>
    <w:rsid w:val="00C26BDA"/>
    <w:rsid w:val="00C27041"/>
    <w:rsid w:val="00C27087"/>
    <w:rsid w:val="00C27D63"/>
    <w:rsid w:val="00C27FB5"/>
    <w:rsid w:val="00C302E4"/>
    <w:rsid w:val="00C308E5"/>
    <w:rsid w:val="00C30A43"/>
    <w:rsid w:val="00C30B13"/>
    <w:rsid w:val="00C30BEF"/>
    <w:rsid w:val="00C30D6F"/>
    <w:rsid w:val="00C30D97"/>
    <w:rsid w:val="00C30F39"/>
    <w:rsid w:val="00C3122B"/>
    <w:rsid w:val="00C315AD"/>
    <w:rsid w:val="00C31B7C"/>
    <w:rsid w:val="00C31E40"/>
    <w:rsid w:val="00C31F2F"/>
    <w:rsid w:val="00C325DB"/>
    <w:rsid w:val="00C32DE9"/>
    <w:rsid w:val="00C3307A"/>
    <w:rsid w:val="00C33098"/>
    <w:rsid w:val="00C330E1"/>
    <w:rsid w:val="00C3339E"/>
    <w:rsid w:val="00C33431"/>
    <w:rsid w:val="00C339AB"/>
    <w:rsid w:val="00C33A97"/>
    <w:rsid w:val="00C33CA0"/>
    <w:rsid w:val="00C33DCB"/>
    <w:rsid w:val="00C3420A"/>
    <w:rsid w:val="00C3421C"/>
    <w:rsid w:val="00C34448"/>
    <w:rsid w:val="00C344C1"/>
    <w:rsid w:val="00C346EF"/>
    <w:rsid w:val="00C3495F"/>
    <w:rsid w:val="00C34C85"/>
    <w:rsid w:val="00C34E9D"/>
    <w:rsid w:val="00C35094"/>
    <w:rsid w:val="00C35208"/>
    <w:rsid w:val="00C3522D"/>
    <w:rsid w:val="00C3554F"/>
    <w:rsid w:val="00C3563E"/>
    <w:rsid w:val="00C35676"/>
    <w:rsid w:val="00C35681"/>
    <w:rsid w:val="00C357D9"/>
    <w:rsid w:val="00C36520"/>
    <w:rsid w:val="00C36706"/>
    <w:rsid w:val="00C36757"/>
    <w:rsid w:val="00C367C9"/>
    <w:rsid w:val="00C368B7"/>
    <w:rsid w:val="00C36AB1"/>
    <w:rsid w:val="00C36C11"/>
    <w:rsid w:val="00C37422"/>
    <w:rsid w:val="00C37A32"/>
    <w:rsid w:val="00C37A5D"/>
    <w:rsid w:val="00C37E0C"/>
    <w:rsid w:val="00C402EC"/>
    <w:rsid w:val="00C40456"/>
    <w:rsid w:val="00C40478"/>
    <w:rsid w:val="00C404C0"/>
    <w:rsid w:val="00C405FA"/>
    <w:rsid w:val="00C40729"/>
    <w:rsid w:val="00C40AD3"/>
    <w:rsid w:val="00C40CA5"/>
    <w:rsid w:val="00C41419"/>
    <w:rsid w:val="00C41532"/>
    <w:rsid w:val="00C41DAB"/>
    <w:rsid w:val="00C41E1E"/>
    <w:rsid w:val="00C4223D"/>
    <w:rsid w:val="00C426A9"/>
    <w:rsid w:val="00C4270E"/>
    <w:rsid w:val="00C427C3"/>
    <w:rsid w:val="00C42936"/>
    <w:rsid w:val="00C429F9"/>
    <w:rsid w:val="00C42C12"/>
    <w:rsid w:val="00C42CD6"/>
    <w:rsid w:val="00C433E1"/>
    <w:rsid w:val="00C436DE"/>
    <w:rsid w:val="00C4425E"/>
    <w:rsid w:val="00C445DB"/>
    <w:rsid w:val="00C446B3"/>
    <w:rsid w:val="00C44BD6"/>
    <w:rsid w:val="00C4515D"/>
    <w:rsid w:val="00C45280"/>
    <w:rsid w:val="00C45A09"/>
    <w:rsid w:val="00C45AE7"/>
    <w:rsid w:val="00C461DD"/>
    <w:rsid w:val="00C4631F"/>
    <w:rsid w:val="00C46751"/>
    <w:rsid w:val="00C46802"/>
    <w:rsid w:val="00C46B29"/>
    <w:rsid w:val="00C46BE6"/>
    <w:rsid w:val="00C47162"/>
    <w:rsid w:val="00C47317"/>
    <w:rsid w:val="00C47B47"/>
    <w:rsid w:val="00C47CCF"/>
    <w:rsid w:val="00C47D0A"/>
    <w:rsid w:val="00C47F29"/>
    <w:rsid w:val="00C50099"/>
    <w:rsid w:val="00C50124"/>
    <w:rsid w:val="00C502A4"/>
    <w:rsid w:val="00C50806"/>
    <w:rsid w:val="00C50AAF"/>
    <w:rsid w:val="00C50C3A"/>
    <w:rsid w:val="00C518B1"/>
    <w:rsid w:val="00C51C86"/>
    <w:rsid w:val="00C51D87"/>
    <w:rsid w:val="00C51F32"/>
    <w:rsid w:val="00C52067"/>
    <w:rsid w:val="00C52094"/>
    <w:rsid w:val="00C521D7"/>
    <w:rsid w:val="00C521EB"/>
    <w:rsid w:val="00C52216"/>
    <w:rsid w:val="00C5225F"/>
    <w:rsid w:val="00C52304"/>
    <w:rsid w:val="00C52442"/>
    <w:rsid w:val="00C5283A"/>
    <w:rsid w:val="00C528B1"/>
    <w:rsid w:val="00C529CA"/>
    <w:rsid w:val="00C52C4D"/>
    <w:rsid w:val="00C52D99"/>
    <w:rsid w:val="00C53511"/>
    <w:rsid w:val="00C53798"/>
    <w:rsid w:val="00C53CE6"/>
    <w:rsid w:val="00C53DF2"/>
    <w:rsid w:val="00C5410D"/>
    <w:rsid w:val="00C54852"/>
    <w:rsid w:val="00C54E3D"/>
    <w:rsid w:val="00C54ED2"/>
    <w:rsid w:val="00C5521E"/>
    <w:rsid w:val="00C55277"/>
    <w:rsid w:val="00C554D3"/>
    <w:rsid w:val="00C55917"/>
    <w:rsid w:val="00C55A4F"/>
    <w:rsid w:val="00C55DF9"/>
    <w:rsid w:val="00C56095"/>
    <w:rsid w:val="00C563A3"/>
    <w:rsid w:val="00C5677E"/>
    <w:rsid w:val="00C56DB7"/>
    <w:rsid w:val="00C56DE2"/>
    <w:rsid w:val="00C56F39"/>
    <w:rsid w:val="00C56F9A"/>
    <w:rsid w:val="00C56FE0"/>
    <w:rsid w:val="00C57172"/>
    <w:rsid w:val="00C57208"/>
    <w:rsid w:val="00C5758B"/>
    <w:rsid w:val="00C576DA"/>
    <w:rsid w:val="00C5789A"/>
    <w:rsid w:val="00C57A34"/>
    <w:rsid w:val="00C603A8"/>
    <w:rsid w:val="00C604D2"/>
    <w:rsid w:val="00C6171C"/>
    <w:rsid w:val="00C619F0"/>
    <w:rsid w:val="00C61A80"/>
    <w:rsid w:val="00C61DE0"/>
    <w:rsid w:val="00C61EBE"/>
    <w:rsid w:val="00C623ED"/>
    <w:rsid w:val="00C628E4"/>
    <w:rsid w:val="00C62A04"/>
    <w:rsid w:val="00C62AF5"/>
    <w:rsid w:val="00C62EE2"/>
    <w:rsid w:val="00C62FCB"/>
    <w:rsid w:val="00C63187"/>
    <w:rsid w:val="00C63351"/>
    <w:rsid w:val="00C633C8"/>
    <w:rsid w:val="00C63481"/>
    <w:rsid w:val="00C6359D"/>
    <w:rsid w:val="00C63710"/>
    <w:rsid w:val="00C63C46"/>
    <w:rsid w:val="00C64115"/>
    <w:rsid w:val="00C64388"/>
    <w:rsid w:val="00C64462"/>
    <w:rsid w:val="00C6453D"/>
    <w:rsid w:val="00C645AA"/>
    <w:rsid w:val="00C647BC"/>
    <w:rsid w:val="00C6490E"/>
    <w:rsid w:val="00C64E42"/>
    <w:rsid w:val="00C65161"/>
    <w:rsid w:val="00C651C9"/>
    <w:rsid w:val="00C652E9"/>
    <w:rsid w:val="00C65417"/>
    <w:rsid w:val="00C655B9"/>
    <w:rsid w:val="00C655FF"/>
    <w:rsid w:val="00C65961"/>
    <w:rsid w:val="00C65BAE"/>
    <w:rsid w:val="00C65D38"/>
    <w:rsid w:val="00C66662"/>
    <w:rsid w:val="00C66CF9"/>
    <w:rsid w:val="00C66DAE"/>
    <w:rsid w:val="00C66F57"/>
    <w:rsid w:val="00C67087"/>
    <w:rsid w:val="00C67364"/>
    <w:rsid w:val="00C67A11"/>
    <w:rsid w:val="00C67D91"/>
    <w:rsid w:val="00C7036F"/>
    <w:rsid w:val="00C70596"/>
    <w:rsid w:val="00C70B37"/>
    <w:rsid w:val="00C70B65"/>
    <w:rsid w:val="00C70E3A"/>
    <w:rsid w:val="00C71021"/>
    <w:rsid w:val="00C710F9"/>
    <w:rsid w:val="00C7122F"/>
    <w:rsid w:val="00C71937"/>
    <w:rsid w:val="00C71A63"/>
    <w:rsid w:val="00C71BA5"/>
    <w:rsid w:val="00C723DA"/>
    <w:rsid w:val="00C72431"/>
    <w:rsid w:val="00C724A3"/>
    <w:rsid w:val="00C72512"/>
    <w:rsid w:val="00C72AF5"/>
    <w:rsid w:val="00C72B06"/>
    <w:rsid w:val="00C72CA8"/>
    <w:rsid w:val="00C72DAD"/>
    <w:rsid w:val="00C72DDB"/>
    <w:rsid w:val="00C73169"/>
    <w:rsid w:val="00C73289"/>
    <w:rsid w:val="00C734A0"/>
    <w:rsid w:val="00C7376D"/>
    <w:rsid w:val="00C737D3"/>
    <w:rsid w:val="00C73816"/>
    <w:rsid w:val="00C73A31"/>
    <w:rsid w:val="00C74144"/>
    <w:rsid w:val="00C741BC"/>
    <w:rsid w:val="00C74299"/>
    <w:rsid w:val="00C7483A"/>
    <w:rsid w:val="00C755A3"/>
    <w:rsid w:val="00C7567E"/>
    <w:rsid w:val="00C7576A"/>
    <w:rsid w:val="00C75872"/>
    <w:rsid w:val="00C758A7"/>
    <w:rsid w:val="00C7597C"/>
    <w:rsid w:val="00C759E5"/>
    <w:rsid w:val="00C75B5A"/>
    <w:rsid w:val="00C76200"/>
    <w:rsid w:val="00C76271"/>
    <w:rsid w:val="00C76438"/>
    <w:rsid w:val="00C7667F"/>
    <w:rsid w:val="00C76717"/>
    <w:rsid w:val="00C76789"/>
    <w:rsid w:val="00C76A76"/>
    <w:rsid w:val="00C76C88"/>
    <w:rsid w:val="00C7728A"/>
    <w:rsid w:val="00C77730"/>
    <w:rsid w:val="00C77776"/>
    <w:rsid w:val="00C805D4"/>
    <w:rsid w:val="00C806E3"/>
    <w:rsid w:val="00C80A0C"/>
    <w:rsid w:val="00C80A15"/>
    <w:rsid w:val="00C80C22"/>
    <w:rsid w:val="00C80C3D"/>
    <w:rsid w:val="00C80D0F"/>
    <w:rsid w:val="00C80E4C"/>
    <w:rsid w:val="00C80F78"/>
    <w:rsid w:val="00C8106C"/>
    <w:rsid w:val="00C81305"/>
    <w:rsid w:val="00C815B9"/>
    <w:rsid w:val="00C815BF"/>
    <w:rsid w:val="00C815FC"/>
    <w:rsid w:val="00C81CAE"/>
    <w:rsid w:val="00C81CC7"/>
    <w:rsid w:val="00C821A8"/>
    <w:rsid w:val="00C8230E"/>
    <w:rsid w:val="00C824DD"/>
    <w:rsid w:val="00C82D84"/>
    <w:rsid w:val="00C8321C"/>
    <w:rsid w:val="00C8337B"/>
    <w:rsid w:val="00C834BF"/>
    <w:rsid w:val="00C83662"/>
    <w:rsid w:val="00C83795"/>
    <w:rsid w:val="00C837D9"/>
    <w:rsid w:val="00C83893"/>
    <w:rsid w:val="00C838B4"/>
    <w:rsid w:val="00C839C9"/>
    <w:rsid w:val="00C83CB1"/>
    <w:rsid w:val="00C840F1"/>
    <w:rsid w:val="00C84E4B"/>
    <w:rsid w:val="00C8520C"/>
    <w:rsid w:val="00C85749"/>
    <w:rsid w:val="00C85A43"/>
    <w:rsid w:val="00C85B7E"/>
    <w:rsid w:val="00C85C6E"/>
    <w:rsid w:val="00C85CA9"/>
    <w:rsid w:val="00C85D6B"/>
    <w:rsid w:val="00C8639C"/>
    <w:rsid w:val="00C86489"/>
    <w:rsid w:val="00C86997"/>
    <w:rsid w:val="00C869E9"/>
    <w:rsid w:val="00C86D7C"/>
    <w:rsid w:val="00C86D84"/>
    <w:rsid w:val="00C87149"/>
    <w:rsid w:val="00C8739D"/>
    <w:rsid w:val="00C87627"/>
    <w:rsid w:val="00C879A3"/>
    <w:rsid w:val="00C900E3"/>
    <w:rsid w:val="00C903D9"/>
    <w:rsid w:val="00C90489"/>
    <w:rsid w:val="00C9055C"/>
    <w:rsid w:val="00C9064E"/>
    <w:rsid w:val="00C9071A"/>
    <w:rsid w:val="00C908F8"/>
    <w:rsid w:val="00C90E88"/>
    <w:rsid w:val="00C90EA9"/>
    <w:rsid w:val="00C910D9"/>
    <w:rsid w:val="00C91562"/>
    <w:rsid w:val="00C915DE"/>
    <w:rsid w:val="00C91915"/>
    <w:rsid w:val="00C91A1E"/>
    <w:rsid w:val="00C91AD4"/>
    <w:rsid w:val="00C91D1E"/>
    <w:rsid w:val="00C921CE"/>
    <w:rsid w:val="00C9243E"/>
    <w:rsid w:val="00C92465"/>
    <w:rsid w:val="00C92565"/>
    <w:rsid w:val="00C9262B"/>
    <w:rsid w:val="00C92686"/>
    <w:rsid w:val="00C929EE"/>
    <w:rsid w:val="00C92ED7"/>
    <w:rsid w:val="00C93222"/>
    <w:rsid w:val="00C933FE"/>
    <w:rsid w:val="00C93734"/>
    <w:rsid w:val="00C939A1"/>
    <w:rsid w:val="00C93A40"/>
    <w:rsid w:val="00C93A79"/>
    <w:rsid w:val="00C93B46"/>
    <w:rsid w:val="00C940CF"/>
    <w:rsid w:val="00C941D2"/>
    <w:rsid w:val="00C94552"/>
    <w:rsid w:val="00C9491A"/>
    <w:rsid w:val="00C94B2A"/>
    <w:rsid w:val="00C94D19"/>
    <w:rsid w:val="00C94E74"/>
    <w:rsid w:val="00C94FBC"/>
    <w:rsid w:val="00C95042"/>
    <w:rsid w:val="00C95220"/>
    <w:rsid w:val="00C956DF"/>
    <w:rsid w:val="00C9599A"/>
    <w:rsid w:val="00C95AA6"/>
    <w:rsid w:val="00C95FB2"/>
    <w:rsid w:val="00C960AE"/>
    <w:rsid w:val="00C966B8"/>
    <w:rsid w:val="00C96B7E"/>
    <w:rsid w:val="00C96C6E"/>
    <w:rsid w:val="00C97188"/>
    <w:rsid w:val="00C975CF"/>
    <w:rsid w:val="00C97ECE"/>
    <w:rsid w:val="00C97EE4"/>
    <w:rsid w:val="00C97F1D"/>
    <w:rsid w:val="00CA02BE"/>
    <w:rsid w:val="00CA03C1"/>
    <w:rsid w:val="00CA04EA"/>
    <w:rsid w:val="00CA0513"/>
    <w:rsid w:val="00CA07D0"/>
    <w:rsid w:val="00CA0CC2"/>
    <w:rsid w:val="00CA0D73"/>
    <w:rsid w:val="00CA11A5"/>
    <w:rsid w:val="00CA1678"/>
    <w:rsid w:val="00CA18FF"/>
    <w:rsid w:val="00CA1923"/>
    <w:rsid w:val="00CA1947"/>
    <w:rsid w:val="00CA1AFB"/>
    <w:rsid w:val="00CA1D12"/>
    <w:rsid w:val="00CA1F94"/>
    <w:rsid w:val="00CA204C"/>
    <w:rsid w:val="00CA2233"/>
    <w:rsid w:val="00CA2427"/>
    <w:rsid w:val="00CA2BB4"/>
    <w:rsid w:val="00CA2BF9"/>
    <w:rsid w:val="00CA2D28"/>
    <w:rsid w:val="00CA2E8F"/>
    <w:rsid w:val="00CA31C4"/>
    <w:rsid w:val="00CA34CC"/>
    <w:rsid w:val="00CA354E"/>
    <w:rsid w:val="00CA35D3"/>
    <w:rsid w:val="00CA3A7C"/>
    <w:rsid w:val="00CA3EE5"/>
    <w:rsid w:val="00CA3F28"/>
    <w:rsid w:val="00CA3F4B"/>
    <w:rsid w:val="00CA3FF4"/>
    <w:rsid w:val="00CA4239"/>
    <w:rsid w:val="00CA4394"/>
    <w:rsid w:val="00CA4404"/>
    <w:rsid w:val="00CA4715"/>
    <w:rsid w:val="00CA48B5"/>
    <w:rsid w:val="00CA4982"/>
    <w:rsid w:val="00CA4A4F"/>
    <w:rsid w:val="00CA55A7"/>
    <w:rsid w:val="00CA6014"/>
    <w:rsid w:val="00CA60AB"/>
    <w:rsid w:val="00CA60F7"/>
    <w:rsid w:val="00CA6516"/>
    <w:rsid w:val="00CA6528"/>
    <w:rsid w:val="00CA67A3"/>
    <w:rsid w:val="00CA6A84"/>
    <w:rsid w:val="00CA6B15"/>
    <w:rsid w:val="00CA72C1"/>
    <w:rsid w:val="00CA7739"/>
    <w:rsid w:val="00CA79B7"/>
    <w:rsid w:val="00CA7EF6"/>
    <w:rsid w:val="00CB081D"/>
    <w:rsid w:val="00CB09FA"/>
    <w:rsid w:val="00CB0AA6"/>
    <w:rsid w:val="00CB0D25"/>
    <w:rsid w:val="00CB1122"/>
    <w:rsid w:val="00CB11FB"/>
    <w:rsid w:val="00CB1563"/>
    <w:rsid w:val="00CB1688"/>
    <w:rsid w:val="00CB16D1"/>
    <w:rsid w:val="00CB1B81"/>
    <w:rsid w:val="00CB1D4A"/>
    <w:rsid w:val="00CB2505"/>
    <w:rsid w:val="00CB2926"/>
    <w:rsid w:val="00CB3468"/>
    <w:rsid w:val="00CB34FB"/>
    <w:rsid w:val="00CB36AC"/>
    <w:rsid w:val="00CB389E"/>
    <w:rsid w:val="00CB3D52"/>
    <w:rsid w:val="00CB3E2B"/>
    <w:rsid w:val="00CB41B7"/>
    <w:rsid w:val="00CB4531"/>
    <w:rsid w:val="00CB46E8"/>
    <w:rsid w:val="00CB4826"/>
    <w:rsid w:val="00CB4953"/>
    <w:rsid w:val="00CB4A7E"/>
    <w:rsid w:val="00CB5D3D"/>
    <w:rsid w:val="00CB61C8"/>
    <w:rsid w:val="00CB64AC"/>
    <w:rsid w:val="00CB65C7"/>
    <w:rsid w:val="00CB66BF"/>
    <w:rsid w:val="00CB6DED"/>
    <w:rsid w:val="00CB6F00"/>
    <w:rsid w:val="00CB6FF8"/>
    <w:rsid w:val="00CB7244"/>
    <w:rsid w:val="00CC0010"/>
    <w:rsid w:val="00CC0043"/>
    <w:rsid w:val="00CC0124"/>
    <w:rsid w:val="00CC0269"/>
    <w:rsid w:val="00CC02B9"/>
    <w:rsid w:val="00CC09B0"/>
    <w:rsid w:val="00CC0BE4"/>
    <w:rsid w:val="00CC0C8A"/>
    <w:rsid w:val="00CC0E3E"/>
    <w:rsid w:val="00CC0E83"/>
    <w:rsid w:val="00CC10CE"/>
    <w:rsid w:val="00CC12AC"/>
    <w:rsid w:val="00CC1424"/>
    <w:rsid w:val="00CC1426"/>
    <w:rsid w:val="00CC1529"/>
    <w:rsid w:val="00CC1C07"/>
    <w:rsid w:val="00CC1DDC"/>
    <w:rsid w:val="00CC1FD7"/>
    <w:rsid w:val="00CC1FDD"/>
    <w:rsid w:val="00CC21D2"/>
    <w:rsid w:val="00CC23F4"/>
    <w:rsid w:val="00CC2769"/>
    <w:rsid w:val="00CC2775"/>
    <w:rsid w:val="00CC2919"/>
    <w:rsid w:val="00CC2BBD"/>
    <w:rsid w:val="00CC2C93"/>
    <w:rsid w:val="00CC2D2C"/>
    <w:rsid w:val="00CC316F"/>
    <w:rsid w:val="00CC3241"/>
    <w:rsid w:val="00CC332E"/>
    <w:rsid w:val="00CC33C5"/>
    <w:rsid w:val="00CC340C"/>
    <w:rsid w:val="00CC356C"/>
    <w:rsid w:val="00CC3B7D"/>
    <w:rsid w:val="00CC4173"/>
    <w:rsid w:val="00CC4197"/>
    <w:rsid w:val="00CC434B"/>
    <w:rsid w:val="00CC445F"/>
    <w:rsid w:val="00CC4475"/>
    <w:rsid w:val="00CC463C"/>
    <w:rsid w:val="00CC466C"/>
    <w:rsid w:val="00CC46C3"/>
    <w:rsid w:val="00CC476E"/>
    <w:rsid w:val="00CC4817"/>
    <w:rsid w:val="00CC4873"/>
    <w:rsid w:val="00CC4979"/>
    <w:rsid w:val="00CC4BEB"/>
    <w:rsid w:val="00CC4CAF"/>
    <w:rsid w:val="00CC5D09"/>
    <w:rsid w:val="00CC5E41"/>
    <w:rsid w:val="00CC5FFC"/>
    <w:rsid w:val="00CC60F3"/>
    <w:rsid w:val="00CC65C6"/>
    <w:rsid w:val="00CC69F4"/>
    <w:rsid w:val="00CC6C88"/>
    <w:rsid w:val="00CC6CAB"/>
    <w:rsid w:val="00CC6E0A"/>
    <w:rsid w:val="00CC72BF"/>
    <w:rsid w:val="00CC76B7"/>
    <w:rsid w:val="00CC788E"/>
    <w:rsid w:val="00CC79C4"/>
    <w:rsid w:val="00CC7A94"/>
    <w:rsid w:val="00CC7DAD"/>
    <w:rsid w:val="00CC7F7F"/>
    <w:rsid w:val="00CD036C"/>
    <w:rsid w:val="00CD05EC"/>
    <w:rsid w:val="00CD06B0"/>
    <w:rsid w:val="00CD088A"/>
    <w:rsid w:val="00CD08BB"/>
    <w:rsid w:val="00CD0BB4"/>
    <w:rsid w:val="00CD0C86"/>
    <w:rsid w:val="00CD159D"/>
    <w:rsid w:val="00CD17B4"/>
    <w:rsid w:val="00CD1FA9"/>
    <w:rsid w:val="00CD1FC9"/>
    <w:rsid w:val="00CD2099"/>
    <w:rsid w:val="00CD218A"/>
    <w:rsid w:val="00CD21DB"/>
    <w:rsid w:val="00CD26F7"/>
    <w:rsid w:val="00CD2853"/>
    <w:rsid w:val="00CD28C1"/>
    <w:rsid w:val="00CD2B0B"/>
    <w:rsid w:val="00CD2B29"/>
    <w:rsid w:val="00CD2B9B"/>
    <w:rsid w:val="00CD326B"/>
    <w:rsid w:val="00CD3660"/>
    <w:rsid w:val="00CD378D"/>
    <w:rsid w:val="00CD3BC0"/>
    <w:rsid w:val="00CD3FEB"/>
    <w:rsid w:val="00CD41ED"/>
    <w:rsid w:val="00CD43D4"/>
    <w:rsid w:val="00CD4B3D"/>
    <w:rsid w:val="00CD4E09"/>
    <w:rsid w:val="00CD4EAE"/>
    <w:rsid w:val="00CD53D4"/>
    <w:rsid w:val="00CD5407"/>
    <w:rsid w:val="00CD56B9"/>
    <w:rsid w:val="00CD57CE"/>
    <w:rsid w:val="00CD5814"/>
    <w:rsid w:val="00CD59E8"/>
    <w:rsid w:val="00CD5C31"/>
    <w:rsid w:val="00CD5E88"/>
    <w:rsid w:val="00CD6025"/>
    <w:rsid w:val="00CD6083"/>
    <w:rsid w:val="00CD6137"/>
    <w:rsid w:val="00CD616B"/>
    <w:rsid w:val="00CD62D5"/>
    <w:rsid w:val="00CD63A8"/>
    <w:rsid w:val="00CD653A"/>
    <w:rsid w:val="00CD6A60"/>
    <w:rsid w:val="00CD6BEB"/>
    <w:rsid w:val="00CD6D5B"/>
    <w:rsid w:val="00CD6DC5"/>
    <w:rsid w:val="00CD6FB9"/>
    <w:rsid w:val="00CD7011"/>
    <w:rsid w:val="00CD7FF8"/>
    <w:rsid w:val="00CE0091"/>
    <w:rsid w:val="00CE00CF"/>
    <w:rsid w:val="00CE01A3"/>
    <w:rsid w:val="00CE09BA"/>
    <w:rsid w:val="00CE0AD9"/>
    <w:rsid w:val="00CE0D9B"/>
    <w:rsid w:val="00CE1013"/>
    <w:rsid w:val="00CE1252"/>
    <w:rsid w:val="00CE1253"/>
    <w:rsid w:val="00CE12AE"/>
    <w:rsid w:val="00CE1503"/>
    <w:rsid w:val="00CE18D7"/>
    <w:rsid w:val="00CE19CE"/>
    <w:rsid w:val="00CE1A0D"/>
    <w:rsid w:val="00CE1C74"/>
    <w:rsid w:val="00CE1E7B"/>
    <w:rsid w:val="00CE1FDB"/>
    <w:rsid w:val="00CE2083"/>
    <w:rsid w:val="00CE20B3"/>
    <w:rsid w:val="00CE21FB"/>
    <w:rsid w:val="00CE2205"/>
    <w:rsid w:val="00CE22B2"/>
    <w:rsid w:val="00CE23DE"/>
    <w:rsid w:val="00CE27E7"/>
    <w:rsid w:val="00CE28C7"/>
    <w:rsid w:val="00CE2B08"/>
    <w:rsid w:val="00CE2B25"/>
    <w:rsid w:val="00CE2E45"/>
    <w:rsid w:val="00CE2F0A"/>
    <w:rsid w:val="00CE2FE2"/>
    <w:rsid w:val="00CE3062"/>
    <w:rsid w:val="00CE3823"/>
    <w:rsid w:val="00CE384A"/>
    <w:rsid w:val="00CE397D"/>
    <w:rsid w:val="00CE3B3A"/>
    <w:rsid w:val="00CE3B84"/>
    <w:rsid w:val="00CE3F3B"/>
    <w:rsid w:val="00CE4119"/>
    <w:rsid w:val="00CE42DA"/>
    <w:rsid w:val="00CE5149"/>
    <w:rsid w:val="00CE5462"/>
    <w:rsid w:val="00CE5841"/>
    <w:rsid w:val="00CE59AD"/>
    <w:rsid w:val="00CE5A41"/>
    <w:rsid w:val="00CE5AD2"/>
    <w:rsid w:val="00CE5BE1"/>
    <w:rsid w:val="00CE6078"/>
    <w:rsid w:val="00CE61D0"/>
    <w:rsid w:val="00CE6294"/>
    <w:rsid w:val="00CE6539"/>
    <w:rsid w:val="00CE675F"/>
    <w:rsid w:val="00CE6898"/>
    <w:rsid w:val="00CE68D6"/>
    <w:rsid w:val="00CE68DE"/>
    <w:rsid w:val="00CE6E3D"/>
    <w:rsid w:val="00CE706F"/>
    <w:rsid w:val="00CE74B7"/>
    <w:rsid w:val="00CE7650"/>
    <w:rsid w:val="00CE7A14"/>
    <w:rsid w:val="00CF0490"/>
    <w:rsid w:val="00CF05AA"/>
    <w:rsid w:val="00CF0E51"/>
    <w:rsid w:val="00CF1629"/>
    <w:rsid w:val="00CF182A"/>
    <w:rsid w:val="00CF18AF"/>
    <w:rsid w:val="00CF1985"/>
    <w:rsid w:val="00CF1E93"/>
    <w:rsid w:val="00CF21B2"/>
    <w:rsid w:val="00CF26F4"/>
    <w:rsid w:val="00CF28AB"/>
    <w:rsid w:val="00CF3A5F"/>
    <w:rsid w:val="00CF3BCA"/>
    <w:rsid w:val="00CF3BF2"/>
    <w:rsid w:val="00CF3D86"/>
    <w:rsid w:val="00CF3FF5"/>
    <w:rsid w:val="00CF4072"/>
    <w:rsid w:val="00CF4510"/>
    <w:rsid w:val="00CF45FB"/>
    <w:rsid w:val="00CF461A"/>
    <w:rsid w:val="00CF4FEA"/>
    <w:rsid w:val="00CF5109"/>
    <w:rsid w:val="00CF537C"/>
    <w:rsid w:val="00CF54CE"/>
    <w:rsid w:val="00CF5B6B"/>
    <w:rsid w:val="00CF5C60"/>
    <w:rsid w:val="00CF62D3"/>
    <w:rsid w:val="00CF651C"/>
    <w:rsid w:val="00CF66FE"/>
    <w:rsid w:val="00CF6B48"/>
    <w:rsid w:val="00CF6E6A"/>
    <w:rsid w:val="00CF70AB"/>
    <w:rsid w:val="00CF7318"/>
    <w:rsid w:val="00CF7650"/>
    <w:rsid w:val="00CF7901"/>
    <w:rsid w:val="00CF7927"/>
    <w:rsid w:val="00CF7C55"/>
    <w:rsid w:val="00CF7C8B"/>
    <w:rsid w:val="00CF7F89"/>
    <w:rsid w:val="00D00173"/>
    <w:rsid w:val="00D0047B"/>
    <w:rsid w:val="00D00690"/>
    <w:rsid w:val="00D00A93"/>
    <w:rsid w:val="00D012C9"/>
    <w:rsid w:val="00D014CE"/>
    <w:rsid w:val="00D015D9"/>
    <w:rsid w:val="00D01799"/>
    <w:rsid w:val="00D01A0A"/>
    <w:rsid w:val="00D01B37"/>
    <w:rsid w:val="00D01C15"/>
    <w:rsid w:val="00D01C38"/>
    <w:rsid w:val="00D0243D"/>
    <w:rsid w:val="00D02671"/>
    <w:rsid w:val="00D02981"/>
    <w:rsid w:val="00D029AD"/>
    <w:rsid w:val="00D02E2E"/>
    <w:rsid w:val="00D02E5B"/>
    <w:rsid w:val="00D02F22"/>
    <w:rsid w:val="00D02FBC"/>
    <w:rsid w:val="00D03025"/>
    <w:rsid w:val="00D03047"/>
    <w:rsid w:val="00D0345B"/>
    <w:rsid w:val="00D0380E"/>
    <w:rsid w:val="00D03F5F"/>
    <w:rsid w:val="00D04062"/>
    <w:rsid w:val="00D043C4"/>
    <w:rsid w:val="00D04473"/>
    <w:rsid w:val="00D044D2"/>
    <w:rsid w:val="00D04BD1"/>
    <w:rsid w:val="00D04C34"/>
    <w:rsid w:val="00D04C5F"/>
    <w:rsid w:val="00D04C90"/>
    <w:rsid w:val="00D04CD5"/>
    <w:rsid w:val="00D04F7E"/>
    <w:rsid w:val="00D0528A"/>
    <w:rsid w:val="00D0541D"/>
    <w:rsid w:val="00D055FC"/>
    <w:rsid w:val="00D05B33"/>
    <w:rsid w:val="00D05ECE"/>
    <w:rsid w:val="00D06501"/>
    <w:rsid w:val="00D0651A"/>
    <w:rsid w:val="00D06803"/>
    <w:rsid w:val="00D0682A"/>
    <w:rsid w:val="00D068BE"/>
    <w:rsid w:val="00D06A9C"/>
    <w:rsid w:val="00D06D93"/>
    <w:rsid w:val="00D07094"/>
    <w:rsid w:val="00D0712E"/>
    <w:rsid w:val="00D07426"/>
    <w:rsid w:val="00D07458"/>
    <w:rsid w:val="00D0760C"/>
    <w:rsid w:val="00D077CF"/>
    <w:rsid w:val="00D0797E"/>
    <w:rsid w:val="00D10E32"/>
    <w:rsid w:val="00D10F80"/>
    <w:rsid w:val="00D1111A"/>
    <w:rsid w:val="00D11390"/>
    <w:rsid w:val="00D11989"/>
    <w:rsid w:val="00D11ADE"/>
    <w:rsid w:val="00D11B95"/>
    <w:rsid w:val="00D11BEC"/>
    <w:rsid w:val="00D12164"/>
    <w:rsid w:val="00D124D5"/>
    <w:rsid w:val="00D125C3"/>
    <w:rsid w:val="00D126C2"/>
    <w:rsid w:val="00D12A0D"/>
    <w:rsid w:val="00D138BC"/>
    <w:rsid w:val="00D1394C"/>
    <w:rsid w:val="00D1395D"/>
    <w:rsid w:val="00D13AC0"/>
    <w:rsid w:val="00D13F0A"/>
    <w:rsid w:val="00D142A7"/>
    <w:rsid w:val="00D14723"/>
    <w:rsid w:val="00D147C1"/>
    <w:rsid w:val="00D1494D"/>
    <w:rsid w:val="00D14986"/>
    <w:rsid w:val="00D14B58"/>
    <w:rsid w:val="00D14C32"/>
    <w:rsid w:val="00D14E7B"/>
    <w:rsid w:val="00D152B9"/>
    <w:rsid w:val="00D1563D"/>
    <w:rsid w:val="00D15BBF"/>
    <w:rsid w:val="00D15FAC"/>
    <w:rsid w:val="00D1618D"/>
    <w:rsid w:val="00D166ED"/>
    <w:rsid w:val="00D16968"/>
    <w:rsid w:val="00D16F24"/>
    <w:rsid w:val="00D17017"/>
    <w:rsid w:val="00D1743C"/>
    <w:rsid w:val="00D17A0E"/>
    <w:rsid w:val="00D17DB8"/>
    <w:rsid w:val="00D2011E"/>
    <w:rsid w:val="00D20260"/>
    <w:rsid w:val="00D209D5"/>
    <w:rsid w:val="00D211C1"/>
    <w:rsid w:val="00D212A8"/>
    <w:rsid w:val="00D21734"/>
    <w:rsid w:val="00D217CD"/>
    <w:rsid w:val="00D2194D"/>
    <w:rsid w:val="00D21B3A"/>
    <w:rsid w:val="00D21F78"/>
    <w:rsid w:val="00D222DE"/>
    <w:rsid w:val="00D2253F"/>
    <w:rsid w:val="00D226BA"/>
    <w:rsid w:val="00D2337C"/>
    <w:rsid w:val="00D23440"/>
    <w:rsid w:val="00D23563"/>
    <w:rsid w:val="00D23A17"/>
    <w:rsid w:val="00D23AEA"/>
    <w:rsid w:val="00D23BB8"/>
    <w:rsid w:val="00D23CC4"/>
    <w:rsid w:val="00D243EA"/>
    <w:rsid w:val="00D2442A"/>
    <w:rsid w:val="00D244BA"/>
    <w:rsid w:val="00D24868"/>
    <w:rsid w:val="00D24A96"/>
    <w:rsid w:val="00D24E1E"/>
    <w:rsid w:val="00D24EFE"/>
    <w:rsid w:val="00D250A6"/>
    <w:rsid w:val="00D258D0"/>
    <w:rsid w:val="00D25E56"/>
    <w:rsid w:val="00D26655"/>
    <w:rsid w:val="00D26656"/>
    <w:rsid w:val="00D2669D"/>
    <w:rsid w:val="00D266DA"/>
    <w:rsid w:val="00D267DC"/>
    <w:rsid w:val="00D26A2C"/>
    <w:rsid w:val="00D26C1A"/>
    <w:rsid w:val="00D26DDE"/>
    <w:rsid w:val="00D26FD2"/>
    <w:rsid w:val="00D27079"/>
    <w:rsid w:val="00D273FA"/>
    <w:rsid w:val="00D27DE6"/>
    <w:rsid w:val="00D27F1D"/>
    <w:rsid w:val="00D304E0"/>
    <w:rsid w:val="00D3059B"/>
    <w:rsid w:val="00D30603"/>
    <w:rsid w:val="00D3066F"/>
    <w:rsid w:val="00D30713"/>
    <w:rsid w:val="00D30900"/>
    <w:rsid w:val="00D3092F"/>
    <w:rsid w:val="00D30B67"/>
    <w:rsid w:val="00D30C73"/>
    <w:rsid w:val="00D30CB3"/>
    <w:rsid w:val="00D31372"/>
    <w:rsid w:val="00D313AF"/>
    <w:rsid w:val="00D31417"/>
    <w:rsid w:val="00D316EE"/>
    <w:rsid w:val="00D31BA1"/>
    <w:rsid w:val="00D31E29"/>
    <w:rsid w:val="00D31EB7"/>
    <w:rsid w:val="00D3218C"/>
    <w:rsid w:val="00D32287"/>
    <w:rsid w:val="00D32517"/>
    <w:rsid w:val="00D325C4"/>
    <w:rsid w:val="00D32682"/>
    <w:rsid w:val="00D32A31"/>
    <w:rsid w:val="00D32CBA"/>
    <w:rsid w:val="00D33092"/>
    <w:rsid w:val="00D33654"/>
    <w:rsid w:val="00D33C3D"/>
    <w:rsid w:val="00D33D5C"/>
    <w:rsid w:val="00D33F25"/>
    <w:rsid w:val="00D33F43"/>
    <w:rsid w:val="00D33F58"/>
    <w:rsid w:val="00D33FB0"/>
    <w:rsid w:val="00D34CE0"/>
    <w:rsid w:val="00D35261"/>
    <w:rsid w:val="00D35AFF"/>
    <w:rsid w:val="00D35D79"/>
    <w:rsid w:val="00D36348"/>
    <w:rsid w:val="00D3676D"/>
    <w:rsid w:val="00D36982"/>
    <w:rsid w:val="00D36CCC"/>
    <w:rsid w:val="00D36F03"/>
    <w:rsid w:val="00D36FE8"/>
    <w:rsid w:val="00D37061"/>
    <w:rsid w:val="00D371FE"/>
    <w:rsid w:val="00D37453"/>
    <w:rsid w:val="00D37884"/>
    <w:rsid w:val="00D37993"/>
    <w:rsid w:val="00D37CF0"/>
    <w:rsid w:val="00D40341"/>
    <w:rsid w:val="00D40368"/>
    <w:rsid w:val="00D404D1"/>
    <w:rsid w:val="00D404F4"/>
    <w:rsid w:val="00D40625"/>
    <w:rsid w:val="00D40939"/>
    <w:rsid w:val="00D40A7D"/>
    <w:rsid w:val="00D40AEB"/>
    <w:rsid w:val="00D40B45"/>
    <w:rsid w:val="00D40CA1"/>
    <w:rsid w:val="00D40D58"/>
    <w:rsid w:val="00D40EFE"/>
    <w:rsid w:val="00D413C3"/>
    <w:rsid w:val="00D415E2"/>
    <w:rsid w:val="00D41696"/>
    <w:rsid w:val="00D416BF"/>
    <w:rsid w:val="00D417A5"/>
    <w:rsid w:val="00D417D1"/>
    <w:rsid w:val="00D418E2"/>
    <w:rsid w:val="00D426C2"/>
    <w:rsid w:val="00D4273A"/>
    <w:rsid w:val="00D42AA8"/>
    <w:rsid w:val="00D42E18"/>
    <w:rsid w:val="00D42F50"/>
    <w:rsid w:val="00D43313"/>
    <w:rsid w:val="00D43468"/>
    <w:rsid w:val="00D43573"/>
    <w:rsid w:val="00D435BB"/>
    <w:rsid w:val="00D436D4"/>
    <w:rsid w:val="00D43805"/>
    <w:rsid w:val="00D4396C"/>
    <w:rsid w:val="00D4411F"/>
    <w:rsid w:val="00D44408"/>
    <w:rsid w:val="00D44A01"/>
    <w:rsid w:val="00D44CB9"/>
    <w:rsid w:val="00D44CE8"/>
    <w:rsid w:val="00D4548B"/>
    <w:rsid w:val="00D4565C"/>
    <w:rsid w:val="00D459E4"/>
    <w:rsid w:val="00D45C4E"/>
    <w:rsid w:val="00D45CFD"/>
    <w:rsid w:val="00D45E0E"/>
    <w:rsid w:val="00D463C4"/>
    <w:rsid w:val="00D46825"/>
    <w:rsid w:val="00D46952"/>
    <w:rsid w:val="00D46AC0"/>
    <w:rsid w:val="00D46D6F"/>
    <w:rsid w:val="00D46E15"/>
    <w:rsid w:val="00D47403"/>
    <w:rsid w:val="00D475C5"/>
    <w:rsid w:val="00D47818"/>
    <w:rsid w:val="00D478A8"/>
    <w:rsid w:val="00D504C8"/>
    <w:rsid w:val="00D50608"/>
    <w:rsid w:val="00D507DA"/>
    <w:rsid w:val="00D50AD5"/>
    <w:rsid w:val="00D50B09"/>
    <w:rsid w:val="00D50D4E"/>
    <w:rsid w:val="00D50F3A"/>
    <w:rsid w:val="00D511A4"/>
    <w:rsid w:val="00D51238"/>
    <w:rsid w:val="00D515BE"/>
    <w:rsid w:val="00D51DA3"/>
    <w:rsid w:val="00D51F29"/>
    <w:rsid w:val="00D521E7"/>
    <w:rsid w:val="00D5235C"/>
    <w:rsid w:val="00D528CA"/>
    <w:rsid w:val="00D528F8"/>
    <w:rsid w:val="00D52B87"/>
    <w:rsid w:val="00D52BDE"/>
    <w:rsid w:val="00D52CB2"/>
    <w:rsid w:val="00D52D2B"/>
    <w:rsid w:val="00D531C8"/>
    <w:rsid w:val="00D53314"/>
    <w:rsid w:val="00D533BF"/>
    <w:rsid w:val="00D5348F"/>
    <w:rsid w:val="00D5352A"/>
    <w:rsid w:val="00D53D30"/>
    <w:rsid w:val="00D53F3C"/>
    <w:rsid w:val="00D5442F"/>
    <w:rsid w:val="00D546D3"/>
    <w:rsid w:val="00D5477A"/>
    <w:rsid w:val="00D548FA"/>
    <w:rsid w:val="00D54CEE"/>
    <w:rsid w:val="00D54DB2"/>
    <w:rsid w:val="00D55413"/>
    <w:rsid w:val="00D55468"/>
    <w:rsid w:val="00D55594"/>
    <w:rsid w:val="00D5569A"/>
    <w:rsid w:val="00D557A1"/>
    <w:rsid w:val="00D558C3"/>
    <w:rsid w:val="00D5591C"/>
    <w:rsid w:val="00D55BA9"/>
    <w:rsid w:val="00D56326"/>
    <w:rsid w:val="00D56DDF"/>
    <w:rsid w:val="00D57861"/>
    <w:rsid w:val="00D57C2A"/>
    <w:rsid w:val="00D57D9F"/>
    <w:rsid w:val="00D57F39"/>
    <w:rsid w:val="00D60046"/>
    <w:rsid w:val="00D602C4"/>
    <w:rsid w:val="00D602CB"/>
    <w:rsid w:val="00D60424"/>
    <w:rsid w:val="00D60545"/>
    <w:rsid w:val="00D6074F"/>
    <w:rsid w:val="00D609BF"/>
    <w:rsid w:val="00D60A8C"/>
    <w:rsid w:val="00D60D01"/>
    <w:rsid w:val="00D60DA1"/>
    <w:rsid w:val="00D60DD1"/>
    <w:rsid w:val="00D61054"/>
    <w:rsid w:val="00D6144E"/>
    <w:rsid w:val="00D61678"/>
    <w:rsid w:val="00D618E6"/>
    <w:rsid w:val="00D61AC9"/>
    <w:rsid w:val="00D61CEE"/>
    <w:rsid w:val="00D61D01"/>
    <w:rsid w:val="00D61E8A"/>
    <w:rsid w:val="00D624B1"/>
    <w:rsid w:val="00D6263C"/>
    <w:rsid w:val="00D62747"/>
    <w:rsid w:val="00D62797"/>
    <w:rsid w:val="00D62D8E"/>
    <w:rsid w:val="00D6301C"/>
    <w:rsid w:val="00D632AA"/>
    <w:rsid w:val="00D632EA"/>
    <w:rsid w:val="00D632F3"/>
    <w:rsid w:val="00D6355C"/>
    <w:rsid w:val="00D635DF"/>
    <w:rsid w:val="00D636F3"/>
    <w:rsid w:val="00D63ABB"/>
    <w:rsid w:val="00D63B5E"/>
    <w:rsid w:val="00D63C8B"/>
    <w:rsid w:val="00D63FC6"/>
    <w:rsid w:val="00D64F44"/>
    <w:rsid w:val="00D64F89"/>
    <w:rsid w:val="00D65275"/>
    <w:rsid w:val="00D653A0"/>
    <w:rsid w:val="00D65733"/>
    <w:rsid w:val="00D658D0"/>
    <w:rsid w:val="00D659AF"/>
    <w:rsid w:val="00D65B2B"/>
    <w:rsid w:val="00D65D75"/>
    <w:rsid w:val="00D65FDB"/>
    <w:rsid w:val="00D661A2"/>
    <w:rsid w:val="00D6627F"/>
    <w:rsid w:val="00D66738"/>
    <w:rsid w:val="00D66D08"/>
    <w:rsid w:val="00D66DA8"/>
    <w:rsid w:val="00D6715F"/>
    <w:rsid w:val="00D67B59"/>
    <w:rsid w:val="00D67BBF"/>
    <w:rsid w:val="00D700F3"/>
    <w:rsid w:val="00D701F9"/>
    <w:rsid w:val="00D706D2"/>
    <w:rsid w:val="00D71024"/>
    <w:rsid w:val="00D710F2"/>
    <w:rsid w:val="00D713E9"/>
    <w:rsid w:val="00D715CD"/>
    <w:rsid w:val="00D71722"/>
    <w:rsid w:val="00D719C3"/>
    <w:rsid w:val="00D71E53"/>
    <w:rsid w:val="00D71FAA"/>
    <w:rsid w:val="00D71FFB"/>
    <w:rsid w:val="00D729B0"/>
    <w:rsid w:val="00D72A01"/>
    <w:rsid w:val="00D72C3D"/>
    <w:rsid w:val="00D72DF1"/>
    <w:rsid w:val="00D72FA1"/>
    <w:rsid w:val="00D730E9"/>
    <w:rsid w:val="00D734AE"/>
    <w:rsid w:val="00D73565"/>
    <w:rsid w:val="00D73738"/>
    <w:rsid w:val="00D73A3E"/>
    <w:rsid w:val="00D73D6A"/>
    <w:rsid w:val="00D73EF5"/>
    <w:rsid w:val="00D745B0"/>
    <w:rsid w:val="00D7464C"/>
    <w:rsid w:val="00D74EC3"/>
    <w:rsid w:val="00D74F0D"/>
    <w:rsid w:val="00D74F9D"/>
    <w:rsid w:val="00D751C2"/>
    <w:rsid w:val="00D75229"/>
    <w:rsid w:val="00D752C9"/>
    <w:rsid w:val="00D7530D"/>
    <w:rsid w:val="00D759D5"/>
    <w:rsid w:val="00D75B3A"/>
    <w:rsid w:val="00D75BAE"/>
    <w:rsid w:val="00D75BBA"/>
    <w:rsid w:val="00D75CAF"/>
    <w:rsid w:val="00D75FC2"/>
    <w:rsid w:val="00D76097"/>
    <w:rsid w:val="00D760A0"/>
    <w:rsid w:val="00D76110"/>
    <w:rsid w:val="00D764C2"/>
    <w:rsid w:val="00D76500"/>
    <w:rsid w:val="00D7664D"/>
    <w:rsid w:val="00D76667"/>
    <w:rsid w:val="00D766A7"/>
    <w:rsid w:val="00D7673A"/>
    <w:rsid w:val="00D76956"/>
    <w:rsid w:val="00D76BE1"/>
    <w:rsid w:val="00D76C75"/>
    <w:rsid w:val="00D76C90"/>
    <w:rsid w:val="00D77072"/>
    <w:rsid w:val="00D77185"/>
    <w:rsid w:val="00D7718A"/>
    <w:rsid w:val="00D77C95"/>
    <w:rsid w:val="00D80431"/>
    <w:rsid w:val="00D8057B"/>
    <w:rsid w:val="00D80754"/>
    <w:rsid w:val="00D8095A"/>
    <w:rsid w:val="00D809EA"/>
    <w:rsid w:val="00D80D33"/>
    <w:rsid w:val="00D80F81"/>
    <w:rsid w:val="00D8165D"/>
    <w:rsid w:val="00D81C68"/>
    <w:rsid w:val="00D81DBE"/>
    <w:rsid w:val="00D82595"/>
    <w:rsid w:val="00D82BBB"/>
    <w:rsid w:val="00D8310A"/>
    <w:rsid w:val="00D832A1"/>
    <w:rsid w:val="00D833A4"/>
    <w:rsid w:val="00D837C0"/>
    <w:rsid w:val="00D838EC"/>
    <w:rsid w:val="00D83A13"/>
    <w:rsid w:val="00D83BF2"/>
    <w:rsid w:val="00D83FF0"/>
    <w:rsid w:val="00D846F0"/>
    <w:rsid w:val="00D84908"/>
    <w:rsid w:val="00D84B05"/>
    <w:rsid w:val="00D84E29"/>
    <w:rsid w:val="00D85059"/>
    <w:rsid w:val="00D850B1"/>
    <w:rsid w:val="00D851E7"/>
    <w:rsid w:val="00D85439"/>
    <w:rsid w:val="00D85691"/>
    <w:rsid w:val="00D856BC"/>
    <w:rsid w:val="00D859C2"/>
    <w:rsid w:val="00D85B23"/>
    <w:rsid w:val="00D85B38"/>
    <w:rsid w:val="00D85C0E"/>
    <w:rsid w:val="00D85D6B"/>
    <w:rsid w:val="00D864A6"/>
    <w:rsid w:val="00D86D27"/>
    <w:rsid w:val="00D86EA0"/>
    <w:rsid w:val="00D870A4"/>
    <w:rsid w:val="00D872D8"/>
    <w:rsid w:val="00D87338"/>
    <w:rsid w:val="00D87372"/>
    <w:rsid w:val="00D878CB"/>
    <w:rsid w:val="00D87F56"/>
    <w:rsid w:val="00D90016"/>
    <w:rsid w:val="00D9007C"/>
    <w:rsid w:val="00D903F6"/>
    <w:rsid w:val="00D90460"/>
    <w:rsid w:val="00D90899"/>
    <w:rsid w:val="00D909FD"/>
    <w:rsid w:val="00D90E64"/>
    <w:rsid w:val="00D91241"/>
    <w:rsid w:val="00D9143A"/>
    <w:rsid w:val="00D915C1"/>
    <w:rsid w:val="00D9177F"/>
    <w:rsid w:val="00D917C1"/>
    <w:rsid w:val="00D91AC4"/>
    <w:rsid w:val="00D9240D"/>
    <w:rsid w:val="00D92885"/>
    <w:rsid w:val="00D92C6A"/>
    <w:rsid w:val="00D92D7C"/>
    <w:rsid w:val="00D92D8A"/>
    <w:rsid w:val="00D92DBD"/>
    <w:rsid w:val="00D92F0C"/>
    <w:rsid w:val="00D92F1F"/>
    <w:rsid w:val="00D933FB"/>
    <w:rsid w:val="00D9345D"/>
    <w:rsid w:val="00D934C8"/>
    <w:rsid w:val="00D939AB"/>
    <w:rsid w:val="00D93E32"/>
    <w:rsid w:val="00D93EAB"/>
    <w:rsid w:val="00D93EAF"/>
    <w:rsid w:val="00D93EDE"/>
    <w:rsid w:val="00D9423A"/>
    <w:rsid w:val="00D94378"/>
    <w:rsid w:val="00D94A4F"/>
    <w:rsid w:val="00D95044"/>
    <w:rsid w:val="00D95064"/>
    <w:rsid w:val="00D950BE"/>
    <w:rsid w:val="00D95162"/>
    <w:rsid w:val="00D9518D"/>
    <w:rsid w:val="00D951F1"/>
    <w:rsid w:val="00D953E4"/>
    <w:rsid w:val="00D95622"/>
    <w:rsid w:val="00D9570F"/>
    <w:rsid w:val="00D9615F"/>
    <w:rsid w:val="00D96501"/>
    <w:rsid w:val="00D9663B"/>
    <w:rsid w:val="00D96650"/>
    <w:rsid w:val="00D96A83"/>
    <w:rsid w:val="00D970B2"/>
    <w:rsid w:val="00D97121"/>
    <w:rsid w:val="00D9728B"/>
    <w:rsid w:val="00D97400"/>
    <w:rsid w:val="00D97578"/>
    <w:rsid w:val="00D97950"/>
    <w:rsid w:val="00D97987"/>
    <w:rsid w:val="00D97BA9"/>
    <w:rsid w:val="00D97E7D"/>
    <w:rsid w:val="00D97ED9"/>
    <w:rsid w:val="00D97EED"/>
    <w:rsid w:val="00DA008B"/>
    <w:rsid w:val="00DA01FE"/>
    <w:rsid w:val="00DA02C2"/>
    <w:rsid w:val="00DA0538"/>
    <w:rsid w:val="00DA0558"/>
    <w:rsid w:val="00DA07BB"/>
    <w:rsid w:val="00DA0C34"/>
    <w:rsid w:val="00DA1006"/>
    <w:rsid w:val="00DA1144"/>
    <w:rsid w:val="00DA154F"/>
    <w:rsid w:val="00DA1786"/>
    <w:rsid w:val="00DA17B0"/>
    <w:rsid w:val="00DA18CC"/>
    <w:rsid w:val="00DA1A1C"/>
    <w:rsid w:val="00DA1A6B"/>
    <w:rsid w:val="00DA1B15"/>
    <w:rsid w:val="00DA1C40"/>
    <w:rsid w:val="00DA1D20"/>
    <w:rsid w:val="00DA1F62"/>
    <w:rsid w:val="00DA2047"/>
    <w:rsid w:val="00DA2194"/>
    <w:rsid w:val="00DA2238"/>
    <w:rsid w:val="00DA28C9"/>
    <w:rsid w:val="00DA2B97"/>
    <w:rsid w:val="00DA2F19"/>
    <w:rsid w:val="00DA3643"/>
    <w:rsid w:val="00DA3BEF"/>
    <w:rsid w:val="00DA3D06"/>
    <w:rsid w:val="00DA41C3"/>
    <w:rsid w:val="00DA4245"/>
    <w:rsid w:val="00DA445D"/>
    <w:rsid w:val="00DA4A2D"/>
    <w:rsid w:val="00DA4CE6"/>
    <w:rsid w:val="00DA4E24"/>
    <w:rsid w:val="00DA4EB3"/>
    <w:rsid w:val="00DA52F0"/>
    <w:rsid w:val="00DA5367"/>
    <w:rsid w:val="00DA5543"/>
    <w:rsid w:val="00DA5865"/>
    <w:rsid w:val="00DA5B7B"/>
    <w:rsid w:val="00DA60F4"/>
    <w:rsid w:val="00DA624C"/>
    <w:rsid w:val="00DA64FF"/>
    <w:rsid w:val="00DA68F0"/>
    <w:rsid w:val="00DA6958"/>
    <w:rsid w:val="00DA6D9E"/>
    <w:rsid w:val="00DA7296"/>
    <w:rsid w:val="00DA782F"/>
    <w:rsid w:val="00DA7E55"/>
    <w:rsid w:val="00DA7F6E"/>
    <w:rsid w:val="00DA7FC4"/>
    <w:rsid w:val="00DB04B2"/>
    <w:rsid w:val="00DB06D6"/>
    <w:rsid w:val="00DB0AF9"/>
    <w:rsid w:val="00DB0BAB"/>
    <w:rsid w:val="00DB0C3D"/>
    <w:rsid w:val="00DB0CE2"/>
    <w:rsid w:val="00DB0EF6"/>
    <w:rsid w:val="00DB11CB"/>
    <w:rsid w:val="00DB11F0"/>
    <w:rsid w:val="00DB1801"/>
    <w:rsid w:val="00DB1803"/>
    <w:rsid w:val="00DB1824"/>
    <w:rsid w:val="00DB1A1F"/>
    <w:rsid w:val="00DB1BF2"/>
    <w:rsid w:val="00DB1C1E"/>
    <w:rsid w:val="00DB1D66"/>
    <w:rsid w:val="00DB22C4"/>
    <w:rsid w:val="00DB24CB"/>
    <w:rsid w:val="00DB25FE"/>
    <w:rsid w:val="00DB2ABA"/>
    <w:rsid w:val="00DB2C0E"/>
    <w:rsid w:val="00DB2C1D"/>
    <w:rsid w:val="00DB2F9F"/>
    <w:rsid w:val="00DB34B5"/>
    <w:rsid w:val="00DB38CA"/>
    <w:rsid w:val="00DB3920"/>
    <w:rsid w:val="00DB3A04"/>
    <w:rsid w:val="00DB3D4B"/>
    <w:rsid w:val="00DB3D87"/>
    <w:rsid w:val="00DB3E6A"/>
    <w:rsid w:val="00DB40D1"/>
    <w:rsid w:val="00DB4781"/>
    <w:rsid w:val="00DB4AAA"/>
    <w:rsid w:val="00DB4E43"/>
    <w:rsid w:val="00DB4F82"/>
    <w:rsid w:val="00DB52E0"/>
    <w:rsid w:val="00DB52FA"/>
    <w:rsid w:val="00DB534C"/>
    <w:rsid w:val="00DB578B"/>
    <w:rsid w:val="00DB5809"/>
    <w:rsid w:val="00DB5939"/>
    <w:rsid w:val="00DB5B87"/>
    <w:rsid w:val="00DB6479"/>
    <w:rsid w:val="00DB681E"/>
    <w:rsid w:val="00DB70FA"/>
    <w:rsid w:val="00DB7291"/>
    <w:rsid w:val="00DB7367"/>
    <w:rsid w:val="00DB7882"/>
    <w:rsid w:val="00DB7B67"/>
    <w:rsid w:val="00DB7E74"/>
    <w:rsid w:val="00DB7FB7"/>
    <w:rsid w:val="00DC00B9"/>
    <w:rsid w:val="00DC051A"/>
    <w:rsid w:val="00DC0642"/>
    <w:rsid w:val="00DC0779"/>
    <w:rsid w:val="00DC0B4C"/>
    <w:rsid w:val="00DC0C89"/>
    <w:rsid w:val="00DC1016"/>
    <w:rsid w:val="00DC103C"/>
    <w:rsid w:val="00DC1114"/>
    <w:rsid w:val="00DC13CC"/>
    <w:rsid w:val="00DC13DB"/>
    <w:rsid w:val="00DC149E"/>
    <w:rsid w:val="00DC15CC"/>
    <w:rsid w:val="00DC1B14"/>
    <w:rsid w:val="00DC1D4D"/>
    <w:rsid w:val="00DC2093"/>
    <w:rsid w:val="00DC20AF"/>
    <w:rsid w:val="00DC2973"/>
    <w:rsid w:val="00DC2B31"/>
    <w:rsid w:val="00DC2E0C"/>
    <w:rsid w:val="00DC3233"/>
    <w:rsid w:val="00DC33AF"/>
    <w:rsid w:val="00DC35F7"/>
    <w:rsid w:val="00DC393F"/>
    <w:rsid w:val="00DC39E3"/>
    <w:rsid w:val="00DC3B2C"/>
    <w:rsid w:val="00DC3DB0"/>
    <w:rsid w:val="00DC47BD"/>
    <w:rsid w:val="00DC47E5"/>
    <w:rsid w:val="00DC4AE2"/>
    <w:rsid w:val="00DC4BE3"/>
    <w:rsid w:val="00DC5474"/>
    <w:rsid w:val="00DC54AA"/>
    <w:rsid w:val="00DC5B70"/>
    <w:rsid w:val="00DC5B8D"/>
    <w:rsid w:val="00DC5DEB"/>
    <w:rsid w:val="00DC60F8"/>
    <w:rsid w:val="00DC63F2"/>
    <w:rsid w:val="00DC6CCE"/>
    <w:rsid w:val="00DC7338"/>
    <w:rsid w:val="00DC7472"/>
    <w:rsid w:val="00DC7F87"/>
    <w:rsid w:val="00DD0096"/>
    <w:rsid w:val="00DD00C5"/>
    <w:rsid w:val="00DD0347"/>
    <w:rsid w:val="00DD0B1D"/>
    <w:rsid w:val="00DD0F25"/>
    <w:rsid w:val="00DD161D"/>
    <w:rsid w:val="00DD1BA3"/>
    <w:rsid w:val="00DD1C9E"/>
    <w:rsid w:val="00DD1CF0"/>
    <w:rsid w:val="00DD1D27"/>
    <w:rsid w:val="00DD1F3B"/>
    <w:rsid w:val="00DD2003"/>
    <w:rsid w:val="00DD206F"/>
    <w:rsid w:val="00DD2187"/>
    <w:rsid w:val="00DD2284"/>
    <w:rsid w:val="00DD25FA"/>
    <w:rsid w:val="00DD2640"/>
    <w:rsid w:val="00DD3539"/>
    <w:rsid w:val="00DD398D"/>
    <w:rsid w:val="00DD3AE3"/>
    <w:rsid w:val="00DD3F30"/>
    <w:rsid w:val="00DD4196"/>
    <w:rsid w:val="00DD455E"/>
    <w:rsid w:val="00DD46CA"/>
    <w:rsid w:val="00DD4731"/>
    <w:rsid w:val="00DD4AE2"/>
    <w:rsid w:val="00DD4F11"/>
    <w:rsid w:val="00DD5221"/>
    <w:rsid w:val="00DD5403"/>
    <w:rsid w:val="00DD5545"/>
    <w:rsid w:val="00DD5678"/>
    <w:rsid w:val="00DD5787"/>
    <w:rsid w:val="00DD587B"/>
    <w:rsid w:val="00DD62E2"/>
    <w:rsid w:val="00DD6347"/>
    <w:rsid w:val="00DD670A"/>
    <w:rsid w:val="00DD6819"/>
    <w:rsid w:val="00DD6970"/>
    <w:rsid w:val="00DD6ECB"/>
    <w:rsid w:val="00DD6ECE"/>
    <w:rsid w:val="00DD6ED0"/>
    <w:rsid w:val="00DD70BB"/>
    <w:rsid w:val="00DD715E"/>
    <w:rsid w:val="00DD71AD"/>
    <w:rsid w:val="00DE01B1"/>
    <w:rsid w:val="00DE0635"/>
    <w:rsid w:val="00DE08E3"/>
    <w:rsid w:val="00DE0DF0"/>
    <w:rsid w:val="00DE1007"/>
    <w:rsid w:val="00DE1291"/>
    <w:rsid w:val="00DE13E5"/>
    <w:rsid w:val="00DE147B"/>
    <w:rsid w:val="00DE1D43"/>
    <w:rsid w:val="00DE209E"/>
    <w:rsid w:val="00DE2A57"/>
    <w:rsid w:val="00DE2EED"/>
    <w:rsid w:val="00DE34C3"/>
    <w:rsid w:val="00DE35C1"/>
    <w:rsid w:val="00DE382B"/>
    <w:rsid w:val="00DE3C83"/>
    <w:rsid w:val="00DE3EBC"/>
    <w:rsid w:val="00DE40C9"/>
    <w:rsid w:val="00DE43DB"/>
    <w:rsid w:val="00DE4E7D"/>
    <w:rsid w:val="00DE4EB1"/>
    <w:rsid w:val="00DE5088"/>
    <w:rsid w:val="00DE50E7"/>
    <w:rsid w:val="00DE54A0"/>
    <w:rsid w:val="00DE579A"/>
    <w:rsid w:val="00DE5A2F"/>
    <w:rsid w:val="00DE5C0B"/>
    <w:rsid w:val="00DE5DE5"/>
    <w:rsid w:val="00DE5FD4"/>
    <w:rsid w:val="00DE6337"/>
    <w:rsid w:val="00DE6340"/>
    <w:rsid w:val="00DE6555"/>
    <w:rsid w:val="00DE691C"/>
    <w:rsid w:val="00DE6C2E"/>
    <w:rsid w:val="00DE6C59"/>
    <w:rsid w:val="00DE6DB8"/>
    <w:rsid w:val="00DE70A5"/>
    <w:rsid w:val="00DE711E"/>
    <w:rsid w:val="00DE76A1"/>
    <w:rsid w:val="00DE76CF"/>
    <w:rsid w:val="00DE77E2"/>
    <w:rsid w:val="00DE7849"/>
    <w:rsid w:val="00DE7880"/>
    <w:rsid w:val="00DE78EF"/>
    <w:rsid w:val="00DE7954"/>
    <w:rsid w:val="00DE7C70"/>
    <w:rsid w:val="00DF0057"/>
    <w:rsid w:val="00DF015C"/>
    <w:rsid w:val="00DF024A"/>
    <w:rsid w:val="00DF0338"/>
    <w:rsid w:val="00DF0A01"/>
    <w:rsid w:val="00DF1126"/>
    <w:rsid w:val="00DF1ABD"/>
    <w:rsid w:val="00DF20FD"/>
    <w:rsid w:val="00DF2849"/>
    <w:rsid w:val="00DF2A72"/>
    <w:rsid w:val="00DF2C0A"/>
    <w:rsid w:val="00DF309F"/>
    <w:rsid w:val="00DF33C8"/>
    <w:rsid w:val="00DF36FA"/>
    <w:rsid w:val="00DF3A26"/>
    <w:rsid w:val="00DF3C41"/>
    <w:rsid w:val="00DF3F28"/>
    <w:rsid w:val="00DF3F83"/>
    <w:rsid w:val="00DF42D8"/>
    <w:rsid w:val="00DF4408"/>
    <w:rsid w:val="00DF4477"/>
    <w:rsid w:val="00DF4A95"/>
    <w:rsid w:val="00DF4ACE"/>
    <w:rsid w:val="00DF4E51"/>
    <w:rsid w:val="00DF4FFE"/>
    <w:rsid w:val="00DF5108"/>
    <w:rsid w:val="00DF51EE"/>
    <w:rsid w:val="00DF534B"/>
    <w:rsid w:val="00DF537F"/>
    <w:rsid w:val="00DF538B"/>
    <w:rsid w:val="00DF57B8"/>
    <w:rsid w:val="00DF59C7"/>
    <w:rsid w:val="00DF5A57"/>
    <w:rsid w:val="00DF618C"/>
    <w:rsid w:val="00DF6E26"/>
    <w:rsid w:val="00DF6F2A"/>
    <w:rsid w:val="00DF6F60"/>
    <w:rsid w:val="00DF71D1"/>
    <w:rsid w:val="00DF750F"/>
    <w:rsid w:val="00DF7655"/>
    <w:rsid w:val="00DF769E"/>
    <w:rsid w:val="00DF7775"/>
    <w:rsid w:val="00DF78F1"/>
    <w:rsid w:val="00DF7AAC"/>
    <w:rsid w:val="00E00CDC"/>
    <w:rsid w:val="00E01150"/>
    <w:rsid w:val="00E01165"/>
    <w:rsid w:val="00E011D8"/>
    <w:rsid w:val="00E013B3"/>
    <w:rsid w:val="00E01986"/>
    <w:rsid w:val="00E019FE"/>
    <w:rsid w:val="00E02312"/>
    <w:rsid w:val="00E023A9"/>
    <w:rsid w:val="00E02669"/>
    <w:rsid w:val="00E029BB"/>
    <w:rsid w:val="00E02A79"/>
    <w:rsid w:val="00E02C00"/>
    <w:rsid w:val="00E03744"/>
    <w:rsid w:val="00E0386D"/>
    <w:rsid w:val="00E03AD2"/>
    <w:rsid w:val="00E03E95"/>
    <w:rsid w:val="00E03F49"/>
    <w:rsid w:val="00E041A8"/>
    <w:rsid w:val="00E041E9"/>
    <w:rsid w:val="00E04263"/>
    <w:rsid w:val="00E0477E"/>
    <w:rsid w:val="00E04914"/>
    <w:rsid w:val="00E04D3E"/>
    <w:rsid w:val="00E04E8B"/>
    <w:rsid w:val="00E05060"/>
    <w:rsid w:val="00E050AD"/>
    <w:rsid w:val="00E052DC"/>
    <w:rsid w:val="00E05396"/>
    <w:rsid w:val="00E0542B"/>
    <w:rsid w:val="00E054F9"/>
    <w:rsid w:val="00E055FB"/>
    <w:rsid w:val="00E05791"/>
    <w:rsid w:val="00E05AC7"/>
    <w:rsid w:val="00E05FAC"/>
    <w:rsid w:val="00E06004"/>
    <w:rsid w:val="00E06809"/>
    <w:rsid w:val="00E06D18"/>
    <w:rsid w:val="00E06E37"/>
    <w:rsid w:val="00E06F31"/>
    <w:rsid w:val="00E07056"/>
    <w:rsid w:val="00E078C3"/>
    <w:rsid w:val="00E07B41"/>
    <w:rsid w:val="00E07C9E"/>
    <w:rsid w:val="00E07D8C"/>
    <w:rsid w:val="00E07E40"/>
    <w:rsid w:val="00E07FE3"/>
    <w:rsid w:val="00E10482"/>
    <w:rsid w:val="00E106C8"/>
    <w:rsid w:val="00E1101B"/>
    <w:rsid w:val="00E11071"/>
    <w:rsid w:val="00E1148C"/>
    <w:rsid w:val="00E115D7"/>
    <w:rsid w:val="00E11A40"/>
    <w:rsid w:val="00E11A8F"/>
    <w:rsid w:val="00E11BF1"/>
    <w:rsid w:val="00E11C55"/>
    <w:rsid w:val="00E11F32"/>
    <w:rsid w:val="00E122D3"/>
    <w:rsid w:val="00E124A3"/>
    <w:rsid w:val="00E124C5"/>
    <w:rsid w:val="00E126FE"/>
    <w:rsid w:val="00E12814"/>
    <w:rsid w:val="00E12979"/>
    <w:rsid w:val="00E12A6F"/>
    <w:rsid w:val="00E12E6D"/>
    <w:rsid w:val="00E13242"/>
    <w:rsid w:val="00E1346E"/>
    <w:rsid w:val="00E13BBF"/>
    <w:rsid w:val="00E13E20"/>
    <w:rsid w:val="00E14000"/>
    <w:rsid w:val="00E1403A"/>
    <w:rsid w:val="00E1405F"/>
    <w:rsid w:val="00E140DD"/>
    <w:rsid w:val="00E14162"/>
    <w:rsid w:val="00E14846"/>
    <w:rsid w:val="00E14DCD"/>
    <w:rsid w:val="00E152F9"/>
    <w:rsid w:val="00E1537D"/>
    <w:rsid w:val="00E15487"/>
    <w:rsid w:val="00E157F8"/>
    <w:rsid w:val="00E1597C"/>
    <w:rsid w:val="00E15B6B"/>
    <w:rsid w:val="00E16127"/>
    <w:rsid w:val="00E16273"/>
    <w:rsid w:val="00E16284"/>
    <w:rsid w:val="00E16326"/>
    <w:rsid w:val="00E16471"/>
    <w:rsid w:val="00E16480"/>
    <w:rsid w:val="00E1658F"/>
    <w:rsid w:val="00E1663E"/>
    <w:rsid w:val="00E16B17"/>
    <w:rsid w:val="00E16B4E"/>
    <w:rsid w:val="00E16C22"/>
    <w:rsid w:val="00E16C24"/>
    <w:rsid w:val="00E16CC7"/>
    <w:rsid w:val="00E171EA"/>
    <w:rsid w:val="00E17295"/>
    <w:rsid w:val="00E17B86"/>
    <w:rsid w:val="00E202B9"/>
    <w:rsid w:val="00E203AA"/>
    <w:rsid w:val="00E20633"/>
    <w:rsid w:val="00E2118A"/>
    <w:rsid w:val="00E21370"/>
    <w:rsid w:val="00E21375"/>
    <w:rsid w:val="00E215E3"/>
    <w:rsid w:val="00E217B0"/>
    <w:rsid w:val="00E218E8"/>
    <w:rsid w:val="00E221AD"/>
    <w:rsid w:val="00E2236B"/>
    <w:rsid w:val="00E229B6"/>
    <w:rsid w:val="00E22E00"/>
    <w:rsid w:val="00E23298"/>
    <w:rsid w:val="00E23308"/>
    <w:rsid w:val="00E23592"/>
    <w:rsid w:val="00E23A25"/>
    <w:rsid w:val="00E23BB0"/>
    <w:rsid w:val="00E23CC4"/>
    <w:rsid w:val="00E243CA"/>
    <w:rsid w:val="00E244B3"/>
    <w:rsid w:val="00E245F8"/>
    <w:rsid w:val="00E24ABC"/>
    <w:rsid w:val="00E25122"/>
    <w:rsid w:val="00E2540B"/>
    <w:rsid w:val="00E257A6"/>
    <w:rsid w:val="00E258C5"/>
    <w:rsid w:val="00E25B75"/>
    <w:rsid w:val="00E25E14"/>
    <w:rsid w:val="00E25E30"/>
    <w:rsid w:val="00E25F96"/>
    <w:rsid w:val="00E26181"/>
    <w:rsid w:val="00E2699B"/>
    <w:rsid w:val="00E26CE6"/>
    <w:rsid w:val="00E30280"/>
    <w:rsid w:val="00E3038F"/>
    <w:rsid w:val="00E3064A"/>
    <w:rsid w:val="00E306BE"/>
    <w:rsid w:val="00E30944"/>
    <w:rsid w:val="00E309F2"/>
    <w:rsid w:val="00E30B25"/>
    <w:rsid w:val="00E30C09"/>
    <w:rsid w:val="00E30EF2"/>
    <w:rsid w:val="00E31102"/>
    <w:rsid w:val="00E31181"/>
    <w:rsid w:val="00E3134C"/>
    <w:rsid w:val="00E314B7"/>
    <w:rsid w:val="00E31AB5"/>
    <w:rsid w:val="00E31EB5"/>
    <w:rsid w:val="00E3207F"/>
    <w:rsid w:val="00E32450"/>
    <w:rsid w:val="00E324A2"/>
    <w:rsid w:val="00E3294B"/>
    <w:rsid w:val="00E32DFA"/>
    <w:rsid w:val="00E33197"/>
    <w:rsid w:val="00E331E2"/>
    <w:rsid w:val="00E331F3"/>
    <w:rsid w:val="00E332BA"/>
    <w:rsid w:val="00E33CFB"/>
    <w:rsid w:val="00E33E41"/>
    <w:rsid w:val="00E343DA"/>
    <w:rsid w:val="00E3446E"/>
    <w:rsid w:val="00E345C5"/>
    <w:rsid w:val="00E34A73"/>
    <w:rsid w:val="00E34BF7"/>
    <w:rsid w:val="00E34D23"/>
    <w:rsid w:val="00E34E80"/>
    <w:rsid w:val="00E35254"/>
    <w:rsid w:val="00E354B1"/>
    <w:rsid w:val="00E356EA"/>
    <w:rsid w:val="00E35BA1"/>
    <w:rsid w:val="00E35CA4"/>
    <w:rsid w:val="00E35D18"/>
    <w:rsid w:val="00E35F78"/>
    <w:rsid w:val="00E36104"/>
    <w:rsid w:val="00E3617D"/>
    <w:rsid w:val="00E363B9"/>
    <w:rsid w:val="00E3647E"/>
    <w:rsid w:val="00E366BC"/>
    <w:rsid w:val="00E366CC"/>
    <w:rsid w:val="00E36986"/>
    <w:rsid w:val="00E36A43"/>
    <w:rsid w:val="00E36C78"/>
    <w:rsid w:val="00E36C8F"/>
    <w:rsid w:val="00E36E10"/>
    <w:rsid w:val="00E37216"/>
    <w:rsid w:val="00E377E6"/>
    <w:rsid w:val="00E37CD5"/>
    <w:rsid w:val="00E37DCF"/>
    <w:rsid w:val="00E37E96"/>
    <w:rsid w:val="00E40227"/>
    <w:rsid w:val="00E4035F"/>
    <w:rsid w:val="00E4058C"/>
    <w:rsid w:val="00E40A9D"/>
    <w:rsid w:val="00E40CE3"/>
    <w:rsid w:val="00E41135"/>
    <w:rsid w:val="00E415CD"/>
    <w:rsid w:val="00E41B34"/>
    <w:rsid w:val="00E41CB4"/>
    <w:rsid w:val="00E41CCA"/>
    <w:rsid w:val="00E41E46"/>
    <w:rsid w:val="00E41E6B"/>
    <w:rsid w:val="00E41F71"/>
    <w:rsid w:val="00E422AC"/>
    <w:rsid w:val="00E422C9"/>
    <w:rsid w:val="00E42526"/>
    <w:rsid w:val="00E42624"/>
    <w:rsid w:val="00E426C7"/>
    <w:rsid w:val="00E42A90"/>
    <w:rsid w:val="00E42B74"/>
    <w:rsid w:val="00E42C01"/>
    <w:rsid w:val="00E42C53"/>
    <w:rsid w:val="00E43143"/>
    <w:rsid w:val="00E43358"/>
    <w:rsid w:val="00E433C2"/>
    <w:rsid w:val="00E435D6"/>
    <w:rsid w:val="00E437E6"/>
    <w:rsid w:val="00E43A3F"/>
    <w:rsid w:val="00E43C26"/>
    <w:rsid w:val="00E440BB"/>
    <w:rsid w:val="00E44329"/>
    <w:rsid w:val="00E44339"/>
    <w:rsid w:val="00E44557"/>
    <w:rsid w:val="00E4470B"/>
    <w:rsid w:val="00E44AC4"/>
    <w:rsid w:val="00E44E8D"/>
    <w:rsid w:val="00E45144"/>
    <w:rsid w:val="00E453BD"/>
    <w:rsid w:val="00E45490"/>
    <w:rsid w:val="00E454A4"/>
    <w:rsid w:val="00E45661"/>
    <w:rsid w:val="00E45AF7"/>
    <w:rsid w:val="00E46060"/>
    <w:rsid w:val="00E46211"/>
    <w:rsid w:val="00E465DE"/>
    <w:rsid w:val="00E46668"/>
    <w:rsid w:val="00E46852"/>
    <w:rsid w:val="00E46910"/>
    <w:rsid w:val="00E46A50"/>
    <w:rsid w:val="00E46AAE"/>
    <w:rsid w:val="00E46E2C"/>
    <w:rsid w:val="00E46EEF"/>
    <w:rsid w:val="00E46F5A"/>
    <w:rsid w:val="00E4716E"/>
    <w:rsid w:val="00E4737C"/>
    <w:rsid w:val="00E4742C"/>
    <w:rsid w:val="00E474DD"/>
    <w:rsid w:val="00E47826"/>
    <w:rsid w:val="00E47997"/>
    <w:rsid w:val="00E47CB1"/>
    <w:rsid w:val="00E47DFA"/>
    <w:rsid w:val="00E47FEC"/>
    <w:rsid w:val="00E5053B"/>
    <w:rsid w:val="00E5085E"/>
    <w:rsid w:val="00E508DE"/>
    <w:rsid w:val="00E50A07"/>
    <w:rsid w:val="00E50BA2"/>
    <w:rsid w:val="00E50BD3"/>
    <w:rsid w:val="00E50D8B"/>
    <w:rsid w:val="00E513C3"/>
    <w:rsid w:val="00E516A6"/>
    <w:rsid w:val="00E5176D"/>
    <w:rsid w:val="00E5191E"/>
    <w:rsid w:val="00E51F52"/>
    <w:rsid w:val="00E52114"/>
    <w:rsid w:val="00E522A1"/>
    <w:rsid w:val="00E525A9"/>
    <w:rsid w:val="00E52A29"/>
    <w:rsid w:val="00E52F17"/>
    <w:rsid w:val="00E5310B"/>
    <w:rsid w:val="00E5314B"/>
    <w:rsid w:val="00E53859"/>
    <w:rsid w:val="00E539CD"/>
    <w:rsid w:val="00E53A6D"/>
    <w:rsid w:val="00E5407B"/>
    <w:rsid w:val="00E540F9"/>
    <w:rsid w:val="00E54711"/>
    <w:rsid w:val="00E54781"/>
    <w:rsid w:val="00E547BE"/>
    <w:rsid w:val="00E5481A"/>
    <w:rsid w:val="00E549E9"/>
    <w:rsid w:val="00E54BCE"/>
    <w:rsid w:val="00E54D8B"/>
    <w:rsid w:val="00E54DA5"/>
    <w:rsid w:val="00E54DBB"/>
    <w:rsid w:val="00E54FEB"/>
    <w:rsid w:val="00E55147"/>
    <w:rsid w:val="00E55456"/>
    <w:rsid w:val="00E55D3A"/>
    <w:rsid w:val="00E565FB"/>
    <w:rsid w:val="00E56931"/>
    <w:rsid w:val="00E56D89"/>
    <w:rsid w:val="00E579A0"/>
    <w:rsid w:val="00E60122"/>
    <w:rsid w:val="00E601C4"/>
    <w:rsid w:val="00E6027E"/>
    <w:rsid w:val="00E6065C"/>
    <w:rsid w:val="00E608DA"/>
    <w:rsid w:val="00E60A67"/>
    <w:rsid w:val="00E60BE0"/>
    <w:rsid w:val="00E60DFE"/>
    <w:rsid w:val="00E613CE"/>
    <w:rsid w:val="00E615F8"/>
    <w:rsid w:val="00E61830"/>
    <w:rsid w:val="00E619BD"/>
    <w:rsid w:val="00E624AC"/>
    <w:rsid w:val="00E625F4"/>
    <w:rsid w:val="00E626CB"/>
    <w:rsid w:val="00E6284C"/>
    <w:rsid w:val="00E629B5"/>
    <w:rsid w:val="00E62C2F"/>
    <w:rsid w:val="00E62E2D"/>
    <w:rsid w:val="00E62EBD"/>
    <w:rsid w:val="00E631B1"/>
    <w:rsid w:val="00E63930"/>
    <w:rsid w:val="00E63936"/>
    <w:rsid w:val="00E63977"/>
    <w:rsid w:val="00E63B18"/>
    <w:rsid w:val="00E63E12"/>
    <w:rsid w:val="00E63E52"/>
    <w:rsid w:val="00E6401A"/>
    <w:rsid w:val="00E64471"/>
    <w:rsid w:val="00E647E5"/>
    <w:rsid w:val="00E64C48"/>
    <w:rsid w:val="00E64CFD"/>
    <w:rsid w:val="00E6516D"/>
    <w:rsid w:val="00E652BF"/>
    <w:rsid w:val="00E6548D"/>
    <w:rsid w:val="00E65829"/>
    <w:rsid w:val="00E65881"/>
    <w:rsid w:val="00E65CD2"/>
    <w:rsid w:val="00E6616B"/>
    <w:rsid w:val="00E6636F"/>
    <w:rsid w:val="00E66511"/>
    <w:rsid w:val="00E665EC"/>
    <w:rsid w:val="00E66D5A"/>
    <w:rsid w:val="00E671F0"/>
    <w:rsid w:val="00E67332"/>
    <w:rsid w:val="00E6744B"/>
    <w:rsid w:val="00E67480"/>
    <w:rsid w:val="00E67505"/>
    <w:rsid w:val="00E675DD"/>
    <w:rsid w:val="00E67B8F"/>
    <w:rsid w:val="00E67D05"/>
    <w:rsid w:val="00E67F2D"/>
    <w:rsid w:val="00E70174"/>
    <w:rsid w:val="00E701E0"/>
    <w:rsid w:val="00E70201"/>
    <w:rsid w:val="00E7031E"/>
    <w:rsid w:val="00E7049A"/>
    <w:rsid w:val="00E70A12"/>
    <w:rsid w:val="00E70CD2"/>
    <w:rsid w:val="00E70DBE"/>
    <w:rsid w:val="00E70EC7"/>
    <w:rsid w:val="00E70F54"/>
    <w:rsid w:val="00E71305"/>
    <w:rsid w:val="00E7192A"/>
    <w:rsid w:val="00E71969"/>
    <w:rsid w:val="00E71C0E"/>
    <w:rsid w:val="00E724E8"/>
    <w:rsid w:val="00E728DC"/>
    <w:rsid w:val="00E73440"/>
    <w:rsid w:val="00E73561"/>
    <w:rsid w:val="00E735BB"/>
    <w:rsid w:val="00E736D2"/>
    <w:rsid w:val="00E73BF9"/>
    <w:rsid w:val="00E73CD7"/>
    <w:rsid w:val="00E73F2C"/>
    <w:rsid w:val="00E74019"/>
    <w:rsid w:val="00E742E0"/>
    <w:rsid w:val="00E74463"/>
    <w:rsid w:val="00E744E1"/>
    <w:rsid w:val="00E7464D"/>
    <w:rsid w:val="00E74650"/>
    <w:rsid w:val="00E74E95"/>
    <w:rsid w:val="00E74F10"/>
    <w:rsid w:val="00E75110"/>
    <w:rsid w:val="00E75255"/>
    <w:rsid w:val="00E75426"/>
    <w:rsid w:val="00E757BB"/>
    <w:rsid w:val="00E758AC"/>
    <w:rsid w:val="00E75C10"/>
    <w:rsid w:val="00E76830"/>
    <w:rsid w:val="00E76BAA"/>
    <w:rsid w:val="00E76C34"/>
    <w:rsid w:val="00E76C60"/>
    <w:rsid w:val="00E76E68"/>
    <w:rsid w:val="00E77102"/>
    <w:rsid w:val="00E7713E"/>
    <w:rsid w:val="00E77154"/>
    <w:rsid w:val="00E7716C"/>
    <w:rsid w:val="00E772B8"/>
    <w:rsid w:val="00E77534"/>
    <w:rsid w:val="00E775FD"/>
    <w:rsid w:val="00E77957"/>
    <w:rsid w:val="00E77AAB"/>
    <w:rsid w:val="00E802B0"/>
    <w:rsid w:val="00E80595"/>
    <w:rsid w:val="00E80796"/>
    <w:rsid w:val="00E809A4"/>
    <w:rsid w:val="00E809AD"/>
    <w:rsid w:val="00E809F7"/>
    <w:rsid w:val="00E80B62"/>
    <w:rsid w:val="00E80FF0"/>
    <w:rsid w:val="00E81271"/>
    <w:rsid w:val="00E81402"/>
    <w:rsid w:val="00E8188B"/>
    <w:rsid w:val="00E818FA"/>
    <w:rsid w:val="00E81907"/>
    <w:rsid w:val="00E81E26"/>
    <w:rsid w:val="00E81F1F"/>
    <w:rsid w:val="00E82002"/>
    <w:rsid w:val="00E82060"/>
    <w:rsid w:val="00E82378"/>
    <w:rsid w:val="00E826CF"/>
    <w:rsid w:val="00E82783"/>
    <w:rsid w:val="00E8284E"/>
    <w:rsid w:val="00E82D87"/>
    <w:rsid w:val="00E82E32"/>
    <w:rsid w:val="00E8341E"/>
    <w:rsid w:val="00E83902"/>
    <w:rsid w:val="00E83B01"/>
    <w:rsid w:val="00E8419B"/>
    <w:rsid w:val="00E84396"/>
    <w:rsid w:val="00E84574"/>
    <w:rsid w:val="00E8471A"/>
    <w:rsid w:val="00E84743"/>
    <w:rsid w:val="00E848CC"/>
    <w:rsid w:val="00E848E2"/>
    <w:rsid w:val="00E84F20"/>
    <w:rsid w:val="00E84F73"/>
    <w:rsid w:val="00E8508E"/>
    <w:rsid w:val="00E858F7"/>
    <w:rsid w:val="00E85A05"/>
    <w:rsid w:val="00E85AB4"/>
    <w:rsid w:val="00E85B27"/>
    <w:rsid w:val="00E86204"/>
    <w:rsid w:val="00E86D93"/>
    <w:rsid w:val="00E86ED6"/>
    <w:rsid w:val="00E87061"/>
    <w:rsid w:val="00E87211"/>
    <w:rsid w:val="00E874B9"/>
    <w:rsid w:val="00E877B0"/>
    <w:rsid w:val="00E877C7"/>
    <w:rsid w:val="00E87F84"/>
    <w:rsid w:val="00E87F93"/>
    <w:rsid w:val="00E9007C"/>
    <w:rsid w:val="00E9020D"/>
    <w:rsid w:val="00E902FB"/>
    <w:rsid w:val="00E90934"/>
    <w:rsid w:val="00E90979"/>
    <w:rsid w:val="00E90FBF"/>
    <w:rsid w:val="00E9115C"/>
    <w:rsid w:val="00E91771"/>
    <w:rsid w:val="00E9194A"/>
    <w:rsid w:val="00E91A7D"/>
    <w:rsid w:val="00E91A80"/>
    <w:rsid w:val="00E91C03"/>
    <w:rsid w:val="00E921AF"/>
    <w:rsid w:val="00E9228A"/>
    <w:rsid w:val="00E92ED6"/>
    <w:rsid w:val="00E935BF"/>
    <w:rsid w:val="00E939FF"/>
    <w:rsid w:val="00E93A0B"/>
    <w:rsid w:val="00E93B7C"/>
    <w:rsid w:val="00E93C9F"/>
    <w:rsid w:val="00E93F7D"/>
    <w:rsid w:val="00E9425C"/>
    <w:rsid w:val="00E9456F"/>
    <w:rsid w:val="00E9462F"/>
    <w:rsid w:val="00E9467E"/>
    <w:rsid w:val="00E94755"/>
    <w:rsid w:val="00E94774"/>
    <w:rsid w:val="00E94E7F"/>
    <w:rsid w:val="00E94FB9"/>
    <w:rsid w:val="00E95084"/>
    <w:rsid w:val="00E95147"/>
    <w:rsid w:val="00E953AD"/>
    <w:rsid w:val="00E958F1"/>
    <w:rsid w:val="00E959E4"/>
    <w:rsid w:val="00E95B87"/>
    <w:rsid w:val="00E95EF8"/>
    <w:rsid w:val="00E96510"/>
    <w:rsid w:val="00E96B89"/>
    <w:rsid w:val="00E96E31"/>
    <w:rsid w:val="00E974D0"/>
    <w:rsid w:val="00E975E5"/>
    <w:rsid w:val="00E97659"/>
    <w:rsid w:val="00E97837"/>
    <w:rsid w:val="00EA0042"/>
    <w:rsid w:val="00EA01BE"/>
    <w:rsid w:val="00EA06F9"/>
    <w:rsid w:val="00EA084A"/>
    <w:rsid w:val="00EA090A"/>
    <w:rsid w:val="00EA092D"/>
    <w:rsid w:val="00EA0B29"/>
    <w:rsid w:val="00EA0E5C"/>
    <w:rsid w:val="00EA0FFA"/>
    <w:rsid w:val="00EA18F7"/>
    <w:rsid w:val="00EA19CC"/>
    <w:rsid w:val="00EA1B90"/>
    <w:rsid w:val="00EA1F60"/>
    <w:rsid w:val="00EA22BB"/>
    <w:rsid w:val="00EA299A"/>
    <w:rsid w:val="00EA2AC2"/>
    <w:rsid w:val="00EA2C5F"/>
    <w:rsid w:val="00EA2D4E"/>
    <w:rsid w:val="00EA316E"/>
    <w:rsid w:val="00EA3433"/>
    <w:rsid w:val="00EA3E9D"/>
    <w:rsid w:val="00EA41A7"/>
    <w:rsid w:val="00EA438D"/>
    <w:rsid w:val="00EA482D"/>
    <w:rsid w:val="00EA484B"/>
    <w:rsid w:val="00EA4920"/>
    <w:rsid w:val="00EA49B6"/>
    <w:rsid w:val="00EA5181"/>
    <w:rsid w:val="00EA5312"/>
    <w:rsid w:val="00EA57FD"/>
    <w:rsid w:val="00EA583E"/>
    <w:rsid w:val="00EA5B2A"/>
    <w:rsid w:val="00EA5FCC"/>
    <w:rsid w:val="00EA6374"/>
    <w:rsid w:val="00EA647F"/>
    <w:rsid w:val="00EA664D"/>
    <w:rsid w:val="00EA66A7"/>
    <w:rsid w:val="00EA6ADC"/>
    <w:rsid w:val="00EA6AE5"/>
    <w:rsid w:val="00EA6CD0"/>
    <w:rsid w:val="00EA6D03"/>
    <w:rsid w:val="00EA6DC5"/>
    <w:rsid w:val="00EA70D3"/>
    <w:rsid w:val="00EA74D4"/>
    <w:rsid w:val="00EA79B6"/>
    <w:rsid w:val="00EA79E2"/>
    <w:rsid w:val="00EB05BB"/>
    <w:rsid w:val="00EB0751"/>
    <w:rsid w:val="00EB0A09"/>
    <w:rsid w:val="00EB0BCC"/>
    <w:rsid w:val="00EB12D1"/>
    <w:rsid w:val="00EB13F2"/>
    <w:rsid w:val="00EB16ED"/>
    <w:rsid w:val="00EB18FE"/>
    <w:rsid w:val="00EB1AFA"/>
    <w:rsid w:val="00EB1BFD"/>
    <w:rsid w:val="00EB1EE3"/>
    <w:rsid w:val="00EB1F90"/>
    <w:rsid w:val="00EB22F8"/>
    <w:rsid w:val="00EB2AE5"/>
    <w:rsid w:val="00EB2B84"/>
    <w:rsid w:val="00EB3071"/>
    <w:rsid w:val="00EB358C"/>
    <w:rsid w:val="00EB3881"/>
    <w:rsid w:val="00EB39E6"/>
    <w:rsid w:val="00EB3AA1"/>
    <w:rsid w:val="00EB4347"/>
    <w:rsid w:val="00EB4396"/>
    <w:rsid w:val="00EB4499"/>
    <w:rsid w:val="00EB4573"/>
    <w:rsid w:val="00EB4637"/>
    <w:rsid w:val="00EB465B"/>
    <w:rsid w:val="00EB477D"/>
    <w:rsid w:val="00EB4C2F"/>
    <w:rsid w:val="00EB4D43"/>
    <w:rsid w:val="00EB539F"/>
    <w:rsid w:val="00EB56B9"/>
    <w:rsid w:val="00EB5A47"/>
    <w:rsid w:val="00EB5C96"/>
    <w:rsid w:val="00EB5E4F"/>
    <w:rsid w:val="00EB60E2"/>
    <w:rsid w:val="00EB6136"/>
    <w:rsid w:val="00EB6273"/>
    <w:rsid w:val="00EB65AE"/>
    <w:rsid w:val="00EB6B9A"/>
    <w:rsid w:val="00EB6BD1"/>
    <w:rsid w:val="00EB6DED"/>
    <w:rsid w:val="00EB6E06"/>
    <w:rsid w:val="00EB6E87"/>
    <w:rsid w:val="00EB70A2"/>
    <w:rsid w:val="00EB730C"/>
    <w:rsid w:val="00EB7516"/>
    <w:rsid w:val="00EB7554"/>
    <w:rsid w:val="00EB7895"/>
    <w:rsid w:val="00EB7A32"/>
    <w:rsid w:val="00EB7C8F"/>
    <w:rsid w:val="00EB7D14"/>
    <w:rsid w:val="00EC01D8"/>
    <w:rsid w:val="00EC02BD"/>
    <w:rsid w:val="00EC054E"/>
    <w:rsid w:val="00EC0AB6"/>
    <w:rsid w:val="00EC0B8C"/>
    <w:rsid w:val="00EC13AA"/>
    <w:rsid w:val="00EC140F"/>
    <w:rsid w:val="00EC144F"/>
    <w:rsid w:val="00EC14AB"/>
    <w:rsid w:val="00EC1680"/>
    <w:rsid w:val="00EC182C"/>
    <w:rsid w:val="00EC18E6"/>
    <w:rsid w:val="00EC1A5F"/>
    <w:rsid w:val="00EC1D61"/>
    <w:rsid w:val="00EC1F1E"/>
    <w:rsid w:val="00EC21B4"/>
    <w:rsid w:val="00EC22EA"/>
    <w:rsid w:val="00EC231E"/>
    <w:rsid w:val="00EC2362"/>
    <w:rsid w:val="00EC25F1"/>
    <w:rsid w:val="00EC2792"/>
    <w:rsid w:val="00EC289A"/>
    <w:rsid w:val="00EC29A4"/>
    <w:rsid w:val="00EC2BCC"/>
    <w:rsid w:val="00EC300A"/>
    <w:rsid w:val="00EC31DF"/>
    <w:rsid w:val="00EC32B6"/>
    <w:rsid w:val="00EC33FD"/>
    <w:rsid w:val="00EC366F"/>
    <w:rsid w:val="00EC38BD"/>
    <w:rsid w:val="00EC38C9"/>
    <w:rsid w:val="00EC3B61"/>
    <w:rsid w:val="00EC412D"/>
    <w:rsid w:val="00EC421C"/>
    <w:rsid w:val="00EC42CE"/>
    <w:rsid w:val="00EC46B7"/>
    <w:rsid w:val="00EC4836"/>
    <w:rsid w:val="00EC4FAF"/>
    <w:rsid w:val="00EC50AA"/>
    <w:rsid w:val="00EC50EF"/>
    <w:rsid w:val="00EC52B6"/>
    <w:rsid w:val="00EC555C"/>
    <w:rsid w:val="00EC5799"/>
    <w:rsid w:val="00EC5847"/>
    <w:rsid w:val="00EC58FF"/>
    <w:rsid w:val="00EC5BB9"/>
    <w:rsid w:val="00EC5BF8"/>
    <w:rsid w:val="00EC601F"/>
    <w:rsid w:val="00EC6111"/>
    <w:rsid w:val="00EC6426"/>
    <w:rsid w:val="00EC647C"/>
    <w:rsid w:val="00EC648B"/>
    <w:rsid w:val="00EC6582"/>
    <w:rsid w:val="00EC65DC"/>
    <w:rsid w:val="00EC66C1"/>
    <w:rsid w:val="00EC6A6D"/>
    <w:rsid w:val="00EC6DBC"/>
    <w:rsid w:val="00EC6F37"/>
    <w:rsid w:val="00EC7079"/>
    <w:rsid w:val="00EC70FF"/>
    <w:rsid w:val="00EC7840"/>
    <w:rsid w:val="00EC79B0"/>
    <w:rsid w:val="00EC7B27"/>
    <w:rsid w:val="00EC7C68"/>
    <w:rsid w:val="00EC7CE2"/>
    <w:rsid w:val="00ED04FA"/>
    <w:rsid w:val="00ED0629"/>
    <w:rsid w:val="00ED0710"/>
    <w:rsid w:val="00ED07AF"/>
    <w:rsid w:val="00ED0A17"/>
    <w:rsid w:val="00ED0B25"/>
    <w:rsid w:val="00ED0C19"/>
    <w:rsid w:val="00ED0C44"/>
    <w:rsid w:val="00ED0E08"/>
    <w:rsid w:val="00ED0F35"/>
    <w:rsid w:val="00ED0F96"/>
    <w:rsid w:val="00ED1019"/>
    <w:rsid w:val="00ED15A3"/>
    <w:rsid w:val="00ED1626"/>
    <w:rsid w:val="00ED1772"/>
    <w:rsid w:val="00ED1DCA"/>
    <w:rsid w:val="00ED1ED7"/>
    <w:rsid w:val="00ED1EF7"/>
    <w:rsid w:val="00ED20FB"/>
    <w:rsid w:val="00ED226B"/>
    <w:rsid w:val="00ED2525"/>
    <w:rsid w:val="00ED27AE"/>
    <w:rsid w:val="00ED27E7"/>
    <w:rsid w:val="00ED286E"/>
    <w:rsid w:val="00ED28A7"/>
    <w:rsid w:val="00ED30C2"/>
    <w:rsid w:val="00ED3322"/>
    <w:rsid w:val="00ED3480"/>
    <w:rsid w:val="00ED37F9"/>
    <w:rsid w:val="00ED3849"/>
    <w:rsid w:val="00ED3CA3"/>
    <w:rsid w:val="00ED4077"/>
    <w:rsid w:val="00ED43AE"/>
    <w:rsid w:val="00ED465D"/>
    <w:rsid w:val="00ED4EA2"/>
    <w:rsid w:val="00ED4ECA"/>
    <w:rsid w:val="00ED516F"/>
    <w:rsid w:val="00ED56DE"/>
    <w:rsid w:val="00ED5879"/>
    <w:rsid w:val="00ED5A54"/>
    <w:rsid w:val="00ED5EE4"/>
    <w:rsid w:val="00ED60DF"/>
    <w:rsid w:val="00ED6122"/>
    <w:rsid w:val="00ED6154"/>
    <w:rsid w:val="00ED6696"/>
    <w:rsid w:val="00ED6739"/>
    <w:rsid w:val="00ED6925"/>
    <w:rsid w:val="00ED6D54"/>
    <w:rsid w:val="00ED7391"/>
    <w:rsid w:val="00ED73CF"/>
    <w:rsid w:val="00ED74AD"/>
    <w:rsid w:val="00ED777E"/>
    <w:rsid w:val="00ED7C29"/>
    <w:rsid w:val="00EE00AD"/>
    <w:rsid w:val="00EE00BB"/>
    <w:rsid w:val="00EE0130"/>
    <w:rsid w:val="00EE05E1"/>
    <w:rsid w:val="00EE088C"/>
    <w:rsid w:val="00EE0B2F"/>
    <w:rsid w:val="00EE1758"/>
    <w:rsid w:val="00EE1808"/>
    <w:rsid w:val="00EE1847"/>
    <w:rsid w:val="00EE1974"/>
    <w:rsid w:val="00EE1988"/>
    <w:rsid w:val="00EE1F15"/>
    <w:rsid w:val="00EE2070"/>
    <w:rsid w:val="00EE23D6"/>
    <w:rsid w:val="00EE2585"/>
    <w:rsid w:val="00EE2880"/>
    <w:rsid w:val="00EE2CF0"/>
    <w:rsid w:val="00EE2D51"/>
    <w:rsid w:val="00EE2D78"/>
    <w:rsid w:val="00EE2E9C"/>
    <w:rsid w:val="00EE2EBB"/>
    <w:rsid w:val="00EE2EBF"/>
    <w:rsid w:val="00EE30DE"/>
    <w:rsid w:val="00EE3149"/>
    <w:rsid w:val="00EE37CA"/>
    <w:rsid w:val="00EE3ACF"/>
    <w:rsid w:val="00EE3BEF"/>
    <w:rsid w:val="00EE3DCC"/>
    <w:rsid w:val="00EE40C8"/>
    <w:rsid w:val="00EE456F"/>
    <w:rsid w:val="00EE45D8"/>
    <w:rsid w:val="00EE45D9"/>
    <w:rsid w:val="00EE4644"/>
    <w:rsid w:val="00EE4EB4"/>
    <w:rsid w:val="00EE5240"/>
    <w:rsid w:val="00EE540C"/>
    <w:rsid w:val="00EE5901"/>
    <w:rsid w:val="00EE5BA0"/>
    <w:rsid w:val="00EE5E89"/>
    <w:rsid w:val="00EE5FA2"/>
    <w:rsid w:val="00EE689E"/>
    <w:rsid w:val="00EE69F1"/>
    <w:rsid w:val="00EE6D78"/>
    <w:rsid w:val="00EE711F"/>
    <w:rsid w:val="00EE729A"/>
    <w:rsid w:val="00EE76FC"/>
    <w:rsid w:val="00EE771A"/>
    <w:rsid w:val="00EE787E"/>
    <w:rsid w:val="00EF03D3"/>
    <w:rsid w:val="00EF03DA"/>
    <w:rsid w:val="00EF0476"/>
    <w:rsid w:val="00EF06AE"/>
    <w:rsid w:val="00EF0BBE"/>
    <w:rsid w:val="00EF1063"/>
    <w:rsid w:val="00EF14A1"/>
    <w:rsid w:val="00EF16F9"/>
    <w:rsid w:val="00EF1BAA"/>
    <w:rsid w:val="00EF1C62"/>
    <w:rsid w:val="00EF25E3"/>
    <w:rsid w:val="00EF2AC7"/>
    <w:rsid w:val="00EF2FE0"/>
    <w:rsid w:val="00EF33A1"/>
    <w:rsid w:val="00EF341F"/>
    <w:rsid w:val="00EF3495"/>
    <w:rsid w:val="00EF36B6"/>
    <w:rsid w:val="00EF3902"/>
    <w:rsid w:val="00EF3A56"/>
    <w:rsid w:val="00EF3ABF"/>
    <w:rsid w:val="00EF3BEB"/>
    <w:rsid w:val="00EF3F8E"/>
    <w:rsid w:val="00EF4428"/>
    <w:rsid w:val="00EF4486"/>
    <w:rsid w:val="00EF44AB"/>
    <w:rsid w:val="00EF46DB"/>
    <w:rsid w:val="00EF4740"/>
    <w:rsid w:val="00EF47BB"/>
    <w:rsid w:val="00EF4888"/>
    <w:rsid w:val="00EF4A24"/>
    <w:rsid w:val="00EF4D63"/>
    <w:rsid w:val="00EF4D91"/>
    <w:rsid w:val="00EF4EC6"/>
    <w:rsid w:val="00EF5309"/>
    <w:rsid w:val="00EF540A"/>
    <w:rsid w:val="00EF555E"/>
    <w:rsid w:val="00EF5A84"/>
    <w:rsid w:val="00EF6013"/>
    <w:rsid w:val="00EF602B"/>
    <w:rsid w:val="00EF617C"/>
    <w:rsid w:val="00EF691E"/>
    <w:rsid w:val="00EF6A12"/>
    <w:rsid w:val="00EF6BF3"/>
    <w:rsid w:val="00EF6CBE"/>
    <w:rsid w:val="00EF6F93"/>
    <w:rsid w:val="00EF70DE"/>
    <w:rsid w:val="00EF7155"/>
    <w:rsid w:val="00EF7648"/>
    <w:rsid w:val="00EF76C7"/>
    <w:rsid w:val="00EF7DDF"/>
    <w:rsid w:val="00EF7EB5"/>
    <w:rsid w:val="00EF7EC4"/>
    <w:rsid w:val="00EF7ECC"/>
    <w:rsid w:val="00F00417"/>
    <w:rsid w:val="00F006D1"/>
    <w:rsid w:val="00F00BEB"/>
    <w:rsid w:val="00F00C1E"/>
    <w:rsid w:val="00F00C3A"/>
    <w:rsid w:val="00F00D54"/>
    <w:rsid w:val="00F0108D"/>
    <w:rsid w:val="00F010A4"/>
    <w:rsid w:val="00F011AE"/>
    <w:rsid w:val="00F011C6"/>
    <w:rsid w:val="00F013A9"/>
    <w:rsid w:val="00F01AF1"/>
    <w:rsid w:val="00F0244A"/>
    <w:rsid w:val="00F02514"/>
    <w:rsid w:val="00F02625"/>
    <w:rsid w:val="00F0291B"/>
    <w:rsid w:val="00F02B98"/>
    <w:rsid w:val="00F02C90"/>
    <w:rsid w:val="00F02E5E"/>
    <w:rsid w:val="00F02EB9"/>
    <w:rsid w:val="00F03139"/>
    <w:rsid w:val="00F0332F"/>
    <w:rsid w:val="00F03490"/>
    <w:rsid w:val="00F03789"/>
    <w:rsid w:val="00F039DB"/>
    <w:rsid w:val="00F03AC0"/>
    <w:rsid w:val="00F03E79"/>
    <w:rsid w:val="00F03E88"/>
    <w:rsid w:val="00F04151"/>
    <w:rsid w:val="00F0417A"/>
    <w:rsid w:val="00F0431F"/>
    <w:rsid w:val="00F045BC"/>
    <w:rsid w:val="00F04CFA"/>
    <w:rsid w:val="00F04F59"/>
    <w:rsid w:val="00F05298"/>
    <w:rsid w:val="00F059E3"/>
    <w:rsid w:val="00F059E9"/>
    <w:rsid w:val="00F05AB6"/>
    <w:rsid w:val="00F05EBF"/>
    <w:rsid w:val="00F05EEB"/>
    <w:rsid w:val="00F05F6A"/>
    <w:rsid w:val="00F063FC"/>
    <w:rsid w:val="00F0677E"/>
    <w:rsid w:val="00F068ED"/>
    <w:rsid w:val="00F06A35"/>
    <w:rsid w:val="00F06FA6"/>
    <w:rsid w:val="00F07207"/>
    <w:rsid w:val="00F0729B"/>
    <w:rsid w:val="00F07680"/>
    <w:rsid w:val="00F07A76"/>
    <w:rsid w:val="00F07C9C"/>
    <w:rsid w:val="00F1002D"/>
    <w:rsid w:val="00F10064"/>
    <w:rsid w:val="00F10BBB"/>
    <w:rsid w:val="00F112E2"/>
    <w:rsid w:val="00F113B8"/>
    <w:rsid w:val="00F11567"/>
    <w:rsid w:val="00F115FB"/>
    <w:rsid w:val="00F117FC"/>
    <w:rsid w:val="00F118E0"/>
    <w:rsid w:val="00F11EDA"/>
    <w:rsid w:val="00F11EF3"/>
    <w:rsid w:val="00F1217E"/>
    <w:rsid w:val="00F1222E"/>
    <w:rsid w:val="00F12269"/>
    <w:rsid w:val="00F123E7"/>
    <w:rsid w:val="00F127B7"/>
    <w:rsid w:val="00F127D7"/>
    <w:rsid w:val="00F12AC7"/>
    <w:rsid w:val="00F12C25"/>
    <w:rsid w:val="00F13A07"/>
    <w:rsid w:val="00F13EB9"/>
    <w:rsid w:val="00F13FAF"/>
    <w:rsid w:val="00F1452F"/>
    <w:rsid w:val="00F1481E"/>
    <w:rsid w:val="00F14AEC"/>
    <w:rsid w:val="00F14BA3"/>
    <w:rsid w:val="00F14D52"/>
    <w:rsid w:val="00F14FF8"/>
    <w:rsid w:val="00F15036"/>
    <w:rsid w:val="00F15553"/>
    <w:rsid w:val="00F1558F"/>
    <w:rsid w:val="00F15840"/>
    <w:rsid w:val="00F15D16"/>
    <w:rsid w:val="00F15DA8"/>
    <w:rsid w:val="00F15EAC"/>
    <w:rsid w:val="00F15F64"/>
    <w:rsid w:val="00F15F81"/>
    <w:rsid w:val="00F164B3"/>
    <w:rsid w:val="00F166FE"/>
    <w:rsid w:val="00F170F0"/>
    <w:rsid w:val="00F171DA"/>
    <w:rsid w:val="00F1722B"/>
    <w:rsid w:val="00F17353"/>
    <w:rsid w:val="00F174FF"/>
    <w:rsid w:val="00F17941"/>
    <w:rsid w:val="00F17E33"/>
    <w:rsid w:val="00F208AE"/>
    <w:rsid w:val="00F20C61"/>
    <w:rsid w:val="00F210F6"/>
    <w:rsid w:val="00F2184C"/>
    <w:rsid w:val="00F2192B"/>
    <w:rsid w:val="00F221D7"/>
    <w:rsid w:val="00F22255"/>
    <w:rsid w:val="00F2237D"/>
    <w:rsid w:val="00F22404"/>
    <w:rsid w:val="00F22540"/>
    <w:rsid w:val="00F2317A"/>
    <w:rsid w:val="00F2350F"/>
    <w:rsid w:val="00F23799"/>
    <w:rsid w:val="00F23B43"/>
    <w:rsid w:val="00F23CED"/>
    <w:rsid w:val="00F24259"/>
    <w:rsid w:val="00F24605"/>
    <w:rsid w:val="00F24DB5"/>
    <w:rsid w:val="00F25188"/>
    <w:rsid w:val="00F254A5"/>
    <w:rsid w:val="00F255F4"/>
    <w:rsid w:val="00F25675"/>
    <w:rsid w:val="00F25780"/>
    <w:rsid w:val="00F258FB"/>
    <w:rsid w:val="00F25C1D"/>
    <w:rsid w:val="00F25CBD"/>
    <w:rsid w:val="00F25CC1"/>
    <w:rsid w:val="00F25D57"/>
    <w:rsid w:val="00F2619A"/>
    <w:rsid w:val="00F26206"/>
    <w:rsid w:val="00F26598"/>
    <w:rsid w:val="00F26ADA"/>
    <w:rsid w:val="00F26CEB"/>
    <w:rsid w:val="00F2755A"/>
    <w:rsid w:val="00F2783C"/>
    <w:rsid w:val="00F27A0F"/>
    <w:rsid w:val="00F27C0C"/>
    <w:rsid w:val="00F27C70"/>
    <w:rsid w:val="00F27FD1"/>
    <w:rsid w:val="00F3017A"/>
    <w:rsid w:val="00F305AB"/>
    <w:rsid w:val="00F309B1"/>
    <w:rsid w:val="00F309E6"/>
    <w:rsid w:val="00F30F6A"/>
    <w:rsid w:val="00F3110B"/>
    <w:rsid w:val="00F31195"/>
    <w:rsid w:val="00F3134D"/>
    <w:rsid w:val="00F3173A"/>
    <w:rsid w:val="00F31DF7"/>
    <w:rsid w:val="00F323B2"/>
    <w:rsid w:val="00F3259D"/>
    <w:rsid w:val="00F3269D"/>
    <w:rsid w:val="00F328B8"/>
    <w:rsid w:val="00F32AB6"/>
    <w:rsid w:val="00F32BD8"/>
    <w:rsid w:val="00F32C9C"/>
    <w:rsid w:val="00F32CA8"/>
    <w:rsid w:val="00F33005"/>
    <w:rsid w:val="00F330A4"/>
    <w:rsid w:val="00F331E1"/>
    <w:rsid w:val="00F3332D"/>
    <w:rsid w:val="00F3344E"/>
    <w:rsid w:val="00F3356A"/>
    <w:rsid w:val="00F3359A"/>
    <w:rsid w:val="00F33D93"/>
    <w:rsid w:val="00F34229"/>
    <w:rsid w:val="00F34412"/>
    <w:rsid w:val="00F3475A"/>
    <w:rsid w:val="00F34795"/>
    <w:rsid w:val="00F34838"/>
    <w:rsid w:val="00F34E2E"/>
    <w:rsid w:val="00F35143"/>
    <w:rsid w:val="00F3530E"/>
    <w:rsid w:val="00F353AC"/>
    <w:rsid w:val="00F35416"/>
    <w:rsid w:val="00F3541D"/>
    <w:rsid w:val="00F35491"/>
    <w:rsid w:val="00F354B3"/>
    <w:rsid w:val="00F357EC"/>
    <w:rsid w:val="00F35847"/>
    <w:rsid w:val="00F35C22"/>
    <w:rsid w:val="00F35D4E"/>
    <w:rsid w:val="00F35FC2"/>
    <w:rsid w:val="00F36055"/>
    <w:rsid w:val="00F3615E"/>
    <w:rsid w:val="00F36560"/>
    <w:rsid w:val="00F367AE"/>
    <w:rsid w:val="00F3697F"/>
    <w:rsid w:val="00F36B73"/>
    <w:rsid w:val="00F3736F"/>
    <w:rsid w:val="00F37956"/>
    <w:rsid w:val="00F37982"/>
    <w:rsid w:val="00F37BF2"/>
    <w:rsid w:val="00F37E69"/>
    <w:rsid w:val="00F37E6A"/>
    <w:rsid w:val="00F40547"/>
    <w:rsid w:val="00F4057F"/>
    <w:rsid w:val="00F40925"/>
    <w:rsid w:val="00F40C6C"/>
    <w:rsid w:val="00F40C73"/>
    <w:rsid w:val="00F40EA4"/>
    <w:rsid w:val="00F41071"/>
    <w:rsid w:val="00F4110B"/>
    <w:rsid w:val="00F41E0C"/>
    <w:rsid w:val="00F4242A"/>
    <w:rsid w:val="00F425D3"/>
    <w:rsid w:val="00F42796"/>
    <w:rsid w:val="00F42803"/>
    <w:rsid w:val="00F428BB"/>
    <w:rsid w:val="00F42A4C"/>
    <w:rsid w:val="00F42D35"/>
    <w:rsid w:val="00F42E76"/>
    <w:rsid w:val="00F42F6A"/>
    <w:rsid w:val="00F42F74"/>
    <w:rsid w:val="00F42FA9"/>
    <w:rsid w:val="00F433C3"/>
    <w:rsid w:val="00F43793"/>
    <w:rsid w:val="00F437AE"/>
    <w:rsid w:val="00F438C8"/>
    <w:rsid w:val="00F43DB6"/>
    <w:rsid w:val="00F44A56"/>
    <w:rsid w:val="00F44FB1"/>
    <w:rsid w:val="00F4543F"/>
    <w:rsid w:val="00F4550E"/>
    <w:rsid w:val="00F476D9"/>
    <w:rsid w:val="00F477C0"/>
    <w:rsid w:val="00F4793E"/>
    <w:rsid w:val="00F47AF1"/>
    <w:rsid w:val="00F47BE7"/>
    <w:rsid w:val="00F5051B"/>
    <w:rsid w:val="00F505F2"/>
    <w:rsid w:val="00F50A68"/>
    <w:rsid w:val="00F50C04"/>
    <w:rsid w:val="00F50C6E"/>
    <w:rsid w:val="00F50CC2"/>
    <w:rsid w:val="00F51015"/>
    <w:rsid w:val="00F517E2"/>
    <w:rsid w:val="00F51E5E"/>
    <w:rsid w:val="00F5222C"/>
    <w:rsid w:val="00F5253A"/>
    <w:rsid w:val="00F52578"/>
    <w:rsid w:val="00F52719"/>
    <w:rsid w:val="00F52815"/>
    <w:rsid w:val="00F52AFE"/>
    <w:rsid w:val="00F52B37"/>
    <w:rsid w:val="00F5320D"/>
    <w:rsid w:val="00F53336"/>
    <w:rsid w:val="00F5349F"/>
    <w:rsid w:val="00F53532"/>
    <w:rsid w:val="00F53730"/>
    <w:rsid w:val="00F53A6B"/>
    <w:rsid w:val="00F53BD9"/>
    <w:rsid w:val="00F53D4E"/>
    <w:rsid w:val="00F53EC8"/>
    <w:rsid w:val="00F541ED"/>
    <w:rsid w:val="00F5427E"/>
    <w:rsid w:val="00F54341"/>
    <w:rsid w:val="00F54464"/>
    <w:rsid w:val="00F54474"/>
    <w:rsid w:val="00F54645"/>
    <w:rsid w:val="00F549F2"/>
    <w:rsid w:val="00F54E3C"/>
    <w:rsid w:val="00F54F17"/>
    <w:rsid w:val="00F557F8"/>
    <w:rsid w:val="00F55A4E"/>
    <w:rsid w:val="00F55A6A"/>
    <w:rsid w:val="00F55D15"/>
    <w:rsid w:val="00F56039"/>
    <w:rsid w:val="00F56457"/>
    <w:rsid w:val="00F56668"/>
    <w:rsid w:val="00F568F9"/>
    <w:rsid w:val="00F5694B"/>
    <w:rsid w:val="00F56D3E"/>
    <w:rsid w:val="00F5719A"/>
    <w:rsid w:val="00F57599"/>
    <w:rsid w:val="00F5789C"/>
    <w:rsid w:val="00F57DDF"/>
    <w:rsid w:val="00F60008"/>
    <w:rsid w:val="00F60120"/>
    <w:rsid w:val="00F602C3"/>
    <w:rsid w:val="00F603A2"/>
    <w:rsid w:val="00F60499"/>
    <w:rsid w:val="00F6067F"/>
    <w:rsid w:val="00F60EBE"/>
    <w:rsid w:val="00F6134A"/>
    <w:rsid w:val="00F61562"/>
    <w:rsid w:val="00F6162E"/>
    <w:rsid w:val="00F6164D"/>
    <w:rsid w:val="00F6186C"/>
    <w:rsid w:val="00F61C39"/>
    <w:rsid w:val="00F61D89"/>
    <w:rsid w:val="00F620E8"/>
    <w:rsid w:val="00F628CD"/>
    <w:rsid w:val="00F62CD1"/>
    <w:rsid w:val="00F62EF5"/>
    <w:rsid w:val="00F62F6D"/>
    <w:rsid w:val="00F63035"/>
    <w:rsid w:val="00F6365D"/>
    <w:rsid w:val="00F637C4"/>
    <w:rsid w:val="00F63B3E"/>
    <w:rsid w:val="00F63C5F"/>
    <w:rsid w:val="00F63D8A"/>
    <w:rsid w:val="00F64200"/>
    <w:rsid w:val="00F6425A"/>
    <w:rsid w:val="00F642C9"/>
    <w:rsid w:val="00F64343"/>
    <w:rsid w:val="00F649AE"/>
    <w:rsid w:val="00F64B38"/>
    <w:rsid w:val="00F64E52"/>
    <w:rsid w:val="00F653A9"/>
    <w:rsid w:val="00F653FF"/>
    <w:rsid w:val="00F65E71"/>
    <w:rsid w:val="00F665AE"/>
    <w:rsid w:val="00F66867"/>
    <w:rsid w:val="00F66C73"/>
    <w:rsid w:val="00F66F4D"/>
    <w:rsid w:val="00F670D0"/>
    <w:rsid w:val="00F6721B"/>
    <w:rsid w:val="00F672B8"/>
    <w:rsid w:val="00F67423"/>
    <w:rsid w:val="00F679E3"/>
    <w:rsid w:val="00F67AEF"/>
    <w:rsid w:val="00F67C32"/>
    <w:rsid w:val="00F67F2E"/>
    <w:rsid w:val="00F702E7"/>
    <w:rsid w:val="00F7030F"/>
    <w:rsid w:val="00F70484"/>
    <w:rsid w:val="00F704F8"/>
    <w:rsid w:val="00F70A3D"/>
    <w:rsid w:val="00F70A82"/>
    <w:rsid w:val="00F70F03"/>
    <w:rsid w:val="00F71098"/>
    <w:rsid w:val="00F71149"/>
    <w:rsid w:val="00F716BE"/>
    <w:rsid w:val="00F71814"/>
    <w:rsid w:val="00F71CEA"/>
    <w:rsid w:val="00F71DE6"/>
    <w:rsid w:val="00F721A7"/>
    <w:rsid w:val="00F7229C"/>
    <w:rsid w:val="00F722DD"/>
    <w:rsid w:val="00F72473"/>
    <w:rsid w:val="00F72624"/>
    <w:rsid w:val="00F726DB"/>
    <w:rsid w:val="00F73284"/>
    <w:rsid w:val="00F734A2"/>
    <w:rsid w:val="00F73979"/>
    <w:rsid w:val="00F73F5C"/>
    <w:rsid w:val="00F74A50"/>
    <w:rsid w:val="00F74C40"/>
    <w:rsid w:val="00F74C9A"/>
    <w:rsid w:val="00F753A6"/>
    <w:rsid w:val="00F75898"/>
    <w:rsid w:val="00F75A62"/>
    <w:rsid w:val="00F75BDB"/>
    <w:rsid w:val="00F75CF6"/>
    <w:rsid w:val="00F75D9B"/>
    <w:rsid w:val="00F75F18"/>
    <w:rsid w:val="00F762E4"/>
    <w:rsid w:val="00F76465"/>
    <w:rsid w:val="00F76669"/>
    <w:rsid w:val="00F76679"/>
    <w:rsid w:val="00F766C9"/>
    <w:rsid w:val="00F76FBC"/>
    <w:rsid w:val="00F77068"/>
    <w:rsid w:val="00F776EC"/>
    <w:rsid w:val="00F77796"/>
    <w:rsid w:val="00F77D3B"/>
    <w:rsid w:val="00F77FEB"/>
    <w:rsid w:val="00F8020D"/>
    <w:rsid w:val="00F80594"/>
    <w:rsid w:val="00F80969"/>
    <w:rsid w:val="00F80BFB"/>
    <w:rsid w:val="00F80ED1"/>
    <w:rsid w:val="00F80FF5"/>
    <w:rsid w:val="00F81024"/>
    <w:rsid w:val="00F81179"/>
    <w:rsid w:val="00F811F2"/>
    <w:rsid w:val="00F81241"/>
    <w:rsid w:val="00F817BE"/>
    <w:rsid w:val="00F81A8E"/>
    <w:rsid w:val="00F81AA3"/>
    <w:rsid w:val="00F81B76"/>
    <w:rsid w:val="00F81CE7"/>
    <w:rsid w:val="00F81DC1"/>
    <w:rsid w:val="00F81EFB"/>
    <w:rsid w:val="00F81FCB"/>
    <w:rsid w:val="00F82227"/>
    <w:rsid w:val="00F825B0"/>
    <w:rsid w:val="00F8278D"/>
    <w:rsid w:val="00F82870"/>
    <w:rsid w:val="00F829EE"/>
    <w:rsid w:val="00F82AFE"/>
    <w:rsid w:val="00F82BEA"/>
    <w:rsid w:val="00F82C7B"/>
    <w:rsid w:val="00F82DDB"/>
    <w:rsid w:val="00F82E3A"/>
    <w:rsid w:val="00F82E9A"/>
    <w:rsid w:val="00F831F6"/>
    <w:rsid w:val="00F832A6"/>
    <w:rsid w:val="00F836D2"/>
    <w:rsid w:val="00F8396E"/>
    <w:rsid w:val="00F83F84"/>
    <w:rsid w:val="00F84070"/>
    <w:rsid w:val="00F84347"/>
    <w:rsid w:val="00F84348"/>
    <w:rsid w:val="00F846BE"/>
    <w:rsid w:val="00F8481E"/>
    <w:rsid w:val="00F84982"/>
    <w:rsid w:val="00F84DF8"/>
    <w:rsid w:val="00F85257"/>
    <w:rsid w:val="00F857D7"/>
    <w:rsid w:val="00F860AB"/>
    <w:rsid w:val="00F8613B"/>
    <w:rsid w:val="00F865C6"/>
    <w:rsid w:val="00F8664F"/>
    <w:rsid w:val="00F86696"/>
    <w:rsid w:val="00F867B6"/>
    <w:rsid w:val="00F868D1"/>
    <w:rsid w:val="00F86B7B"/>
    <w:rsid w:val="00F87277"/>
    <w:rsid w:val="00F8786C"/>
    <w:rsid w:val="00F879B8"/>
    <w:rsid w:val="00F87C9E"/>
    <w:rsid w:val="00F87DAE"/>
    <w:rsid w:val="00F87F01"/>
    <w:rsid w:val="00F87FAA"/>
    <w:rsid w:val="00F90398"/>
    <w:rsid w:val="00F90652"/>
    <w:rsid w:val="00F9079D"/>
    <w:rsid w:val="00F90D5C"/>
    <w:rsid w:val="00F912B4"/>
    <w:rsid w:val="00F918F8"/>
    <w:rsid w:val="00F91A7E"/>
    <w:rsid w:val="00F9203A"/>
    <w:rsid w:val="00F92447"/>
    <w:rsid w:val="00F92529"/>
    <w:rsid w:val="00F92834"/>
    <w:rsid w:val="00F928F8"/>
    <w:rsid w:val="00F92BAF"/>
    <w:rsid w:val="00F92C7E"/>
    <w:rsid w:val="00F92F2A"/>
    <w:rsid w:val="00F9325E"/>
    <w:rsid w:val="00F9345A"/>
    <w:rsid w:val="00F936BC"/>
    <w:rsid w:val="00F9387A"/>
    <w:rsid w:val="00F93A98"/>
    <w:rsid w:val="00F93C06"/>
    <w:rsid w:val="00F93F51"/>
    <w:rsid w:val="00F9402A"/>
    <w:rsid w:val="00F94192"/>
    <w:rsid w:val="00F94300"/>
    <w:rsid w:val="00F9482B"/>
    <w:rsid w:val="00F948C8"/>
    <w:rsid w:val="00F94C35"/>
    <w:rsid w:val="00F95039"/>
    <w:rsid w:val="00F952E3"/>
    <w:rsid w:val="00F954FD"/>
    <w:rsid w:val="00F9577D"/>
    <w:rsid w:val="00F95870"/>
    <w:rsid w:val="00F95AC5"/>
    <w:rsid w:val="00F95D7E"/>
    <w:rsid w:val="00F95F8D"/>
    <w:rsid w:val="00F9659E"/>
    <w:rsid w:val="00F965DB"/>
    <w:rsid w:val="00F969C2"/>
    <w:rsid w:val="00F96AF0"/>
    <w:rsid w:val="00F96CFF"/>
    <w:rsid w:val="00F96D1A"/>
    <w:rsid w:val="00F96E5C"/>
    <w:rsid w:val="00F96FB4"/>
    <w:rsid w:val="00F97486"/>
    <w:rsid w:val="00F9768A"/>
    <w:rsid w:val="00F9789F"/>
    <w:rsid w:val="00F97A5F"/>
    <w:rsid w:val="00F97D4C"/>
    <w:rsid w:val="00F97F73"/>
    <w:rsid w:val="00FA0032"/>
    <w:rsid w:val="00FA0309"/>
    <w:rsid w:val="00FA04C5"/>
    <w:rsid w:val="00FA0503"/>
    <w:rsid w:val="00FA0D6C"/>
    <w:rsid w:val="00FA0F31"/>
    <w:rsid w:val="00FA10DA"/>
    <w:rsid w:val="00FA10FA"/>
    <w:rsid w:val="00FA18C9"/>
    <w:rsid w:val="00FA1933"/>
    <w:rsid w:val="00FA1E2D"/>
    <w:rsid w:val="00FA20BF"/>
    <w:rsid w:val="00FA22A0"/>
    <w:rsid w:val="00FA2317"/>
    <w:rsid w:val="00FA23A0"/>
    <w:rsid w:val="00FA2414"/>
    <w:rsid w:val="00FA2957"/>
    <w:rsid w:val="00FA2B96"/>
    <w:rsid w:val="00FA2C05"/>
    <w:rsid w:val="00FA2E4E"/>
    <w:rsid w:val="00FA2EC5"/>
    <w:rsid w:val="00FA2EF9"/>
    <w:rsid w:val="00FA30E0"/>
    <w:rsid w:val="00FA32CF"/>
    <w:rsid w:val="00FA3BDB"/>
    <w:rsid w:val="00FA3CE3"/>
    <w:rsid w:val="00FA4567"/>
    <w:rsid w:val="00FA45EF"/>
    <w:rsid w:val="00FA495A"/>
    <w:rsid w:val="00FA4B52"/>
    <w:rsid w:val="00FA4BCA"/>
    <w:rsid w:val="00FA5444"/>
    <w:rsid w:val="00FA5585"/>
    <w:rsid w:val="00FA56BB"/>
    <w:rsid w:val="00FA5A42"/>
    <w:rsid w:val="00FA5A85"/>
    <w:rsid w:val="00FA6518"/>
    <w:rsid w:val="00FA6595"/>
    <w:rsid w:val="00FA6C18"/>
    <w:rsid w:val="00FA72BC"/>
    <w:rsid w:val="00FA73FC"/>
    <w:rsid w:val="00FA78C4"/>
    <w:rsid w:val="00FA799D"/>
    <w:rsid w:val="00FA7B80"/>
    <w:rsid w:val="00FA7B83"/>
    <w:rsid w:val="00FA7D34"/>
    <w:rsid w:val="00FA7DE8"/>
    <w:rsid w:val="00FB0206"/>
    <w:rsid w:val="00FB0895"/>
    <w:rsid w:val="00FB0A3F"/>
    <w:rsid w:val="00FB0BC7"/>
    <w:rsid w:val="00FB1083"/>
    <w:rsid w:val="00FB128B"/>
    <w:rsid w:val="00FB1473"/>
    <w:rsid w:val="00FB14EA"/>
    <w:rsid w:val="00FB15C9"/>
    <w:rsid w:val="00FB1AB4"/>
    <w:rsid w:val="00FB1B10"/>
    <w:rsid w:val="00FB1C48"/>
    <w:rsid w:val="00FB1E1D"/>
    <w:rsid w:val="00FB1F23"/>
    <w:rsid w:val="00FB2058"/>
    <w:rsid w:val="00FB213B"/>
    <w:rsid w:val="00FB23BD"/>
    <w:rsid w:val="00FB23D7"/>
    <w:rsid w:val="00FB24DB"/>
    <w:rsid w:val="00FB2693"/>
    <w:rsid w:val="00FB27D8"/>
    <w:rsid w:val="00FB2B18"/>
    <w:rsid w:val="00FB2C54"/>
    <w:rsid w:val="00FB2DE0"/>
    <w:rsid w:val="00FB2F13"/>
    <w:rsid w:val="00FB2FEB"/>
    <w:rsid w:val="00FB311C"/>
    <w:rsid w:val="00FB31EB"/>
    <w:rsid w:val="00FB3726"/>
    <w:rsid w:val="00FB3746"/>
    <w:rsid w:val="00FB38FA"/>
    <w:rsid w:val="00FB3AA2"/>
    <w:rsid w:val="00FB3C1C"/>
    <w:rsid w:val="00FB3D81"/>
    <w:rsid w:val="00FB3F83"/>
    <w:rsid w:val="00FB4016"/>
    <w:rsid w:val="00FB4C9D"/>
    <w:rsid w:val="00FB4DBA"/>
    <w:rsid w:val="00FB504F"/>
    <w:rsid w:val="00FB5661"/>
    <w:rsid w:val="00FB5700"/>
    <w:rsid w:val="00FB59FF"/>
    <w:rsid w:val="00FB5A25"/>
    <w:rsid w:val="00FB5B33"/>
    <w:rsid w:val="00FB5F03"/>
    <w:rsid w:val="00FB5F0F"/>
    <w:rsid w:val="00FB689C"/>
    <w:rsid w:val="00FB6ED4"/>
    <w:rsid w:val="00FB6F16"/>
    <w:rsid w:val="00FB72C8"/>
    <w:rsid w:val="00FB72CC"/>
    <w:rsid w:val="00FB743E"/>
    <w:rsid w:val="00FB75A1"/>
    <w:rsid w:val="00FB75E6"/>
    <w:rsid w:val="00FB783A"/>
    <w:rsid w:val="00FB7A64"/>
    <w:rsid w:val="00FC022D"/>
    <w:rsid w:val="00FC02C0"/>
    <w:rsid w:val="00FC041D"/>
    <w:rsid w:val="00FC068E"/>
    <w:rsid w:val="00FC07D6"/>
    <w:rsid w:val="00FC0D37"/>
    <w:rsid w:val="00FC0E11"/>
    <w:rsid w:val="00FC11B0"/>
    <w:rsid w:val="00FC14AB"/>
    <w:rsid w:val="00FC15BD"/>
    <w:rsid w:val="00FC1745"/>
    <w:rsid w:val="00FC1975"/>
    <w:rsid w:val="00FC1BF1"/>
    <w:rsid w:val="00FC1CFA"/>
    <w:rsid w:val="00FC1F4A"/>
    <w:rsid w:val="00FC20D2"/>
    <w:rsid w:val="00FC2437"/>
    <w:rsid w:val="00FC2D3A"/>
    <w:rsid w:val="00FC2E00"/>
    <w:rsid w:val="00FC3513"/>
    <w:rsid w:val="00FC3B2E"/>
    <w:rsid w:val="00FC3CDC"/>
    <w:rsid w:val="00FC3FFB"/>
    <w:rsid w:val="00FC438A"/>
    <w:rsid w:val="00FC43BD"/>
    <w:rsid w:val="00FC4CD7"/>
    <w:rsid w:val="00FC4DA8"/>
    <w:rsid w:val="00FC4E26"/>
    <w:rsid w:val="00FC5A6A"/>
    <w:rsid w:val="00FC5DC1"/>
    <w:rsid w:val="00FC6025"/>
    <w:rsid w:val="00FC61CA"/>
    <w:rsid w:val="00FC66AC"/>
    <w:rsid w:val="00FC69DD"/>
    <w:rsid w:val="00FC6AB0"/>
    <w:rsid w:val="00FC6C75"/>
    <w:rsid w:val="00FC6EC5"/>
    <w:rsid w:val="00FC6EFA"/>
    <w:rsid w:val="00FC760F"/>
    <w:rsid w:val="00FC7736"/>
    <w:rsid w:val="00FC7AAA"/>
    <w:rsid w:val="00FC7E93"/>
    <w:rsid w:val="00FC7F3B"/>
    <w:rsid w:val="00FD0607"/>
    <w:rsid w:val="00FD090B"/>
    <w:rsid w:val="00FD10FF"/>
    <w:rsid w:val="00FD127D"/>
    <w:rsid w:val="00FD12BF"/>
    <w:rsid w:val="00FD1367"/>
    <w:rsid w:val="00FD13A2"/>
    <w:rsid w:val="00FD1C1C"/>
    <w:rsid w:val="00FD1CCD"/>
    <w:rsid w:val="00FD1D69"/>
    <w:rsid w:val="00FD2136"/>
    <w:rsid w:val="00FD2412"/>
    <w:rsid w:val="00FD24AD"/>
    <w:rsid w:val="00FD264C"/>
    <w:rsid w:val="00FD2A7D"/>
    <w:rsid w:val="00FD2BA2"/>
    <w:rsid w:val="00FD2E58"/>
    <w:rsid w:val="00FD2E67"/>
    <w:rsid w:val="00FD32A6"/>
    <w:rsid w:val="00FD3A22"/>
    <w:rsid w:val="00FD3C3F"/>
    <w:rsid w:val="00FD3EFF"/>
    <w:rsid w:val="00FD4178"/>
    <w:rsid w:val="00FD4316"/>
    <w:rsid w:val="00FD564C"/>
    <w:rsid w:val="00FD56F7"/>
    <w:rsid w:val="00FD5A58"/>
    <w:rsid w:val="00FD5C20"/>
    <w:rsid w:val="00FD5E02"/>
    <w:rsid w:val="00FD60B7"/>
    <w:rsid w:val="00FD616B"/>
    <w:rsid w:val="00FD6406"/>
    <w:rsid w:val="00FD6652"/>
    <w:rsid w:val="00FD699F"/>
    <w:rsid w:val="00FD69FF"/>
    <w:rsid w:val="00FD6A24"/>
    <w:rsid w:val="00FD6A47"/>
    <w:rsid w:val="00FD6D36"/>
    <w:rsid w:val="00FD71EA"/>
    <w:rsid w:val="00FD7309"/>
    <w:rsid w:val="00FD73EE"/>
    <w:rsid w:val="00FD76CD"/>
    <w:rsid w:val="00FD7827"/>
    <w:rsid w:val="00FD78A8"/>
    <w:rsid w:val="00FD7BCE"/>
    <w:rsid w:val="00FD7C87"/>
    <w:rsid w:val="00FD7E6D"/>
    <w:rsid w:val="00FE00D7"/>
    <w:rsid w:val="00FE0189"/>
    <w:rsid w:val="00FE0209"/>
    <w:rsid w:val="00FE021C"/>
    <w:rsid w:val="00FE026D"/>
    <w:rsid w:val="00FE0354"/>
    <w:rsid w:val="00FE041A"/>
    <w:rsid w:val="00FE0474"/>
    <w:rsid w:val="00FE0790"/>
    <w:rsid w:val="00FE0987"/>
    <w:rsid w:val="00FE0D51"/>
    <w:rsid w:val="00FE0D9F"/>
    <w:rsid w:val="00FE0FDC"/>
    <w:rsid w:val="00FE1218"/>
    <w:rsid w:val="00FE133E"/>
    <w:rsid w:val="00FE14DD"/>
    <w:rsid w:val="00FE17D6"/>
    <w:rsid w:val="00FE1A5D"/>
    <w:rsid w:val="00FE1C38"/>
    <w:rsid w:val="00FE1DCB"/>
    <w:rsid w:val="00FE1DFA"/>
    <w:rsid w:val="00FE20CA"/>
    <w:rsid w:val="00FE21EA"/>
    <w:rsid w:val="00FE228E"/>
    <w:rsid w:val="00FE246E"/>
    <w:rsid w:val="00FE2578"/>
    <w:rsid w:val="00FE28D8"/>
    <w:rsid w:val="00FE2B98"/>
    <w:rsid w:val="00FE2C4E"/>
    <w:rsid w:val="00FE2CD2"/>
    <w:rsid w:val="00FE2D71"/>
    <w:rsid w:val="00FE3567"/>
    <w:rsid w:val="00FE3918"/>
    <w:rsid w:val="00FE393C"/>
    <w:rsid w:val="00FE3A3E"/>
    <w:rsid w:val="00FE3ABD"/>
    <w:rsid w:val="00FE3C1F"/>
    <w:rsid w:val="00FE4135"/>
    <w:rsid w:val="00FE431C"/>
    <w:rsid w:val="00FE43CA"/>
    <w:rsid w:val="00FE4498"/>
    <w:rsid w:val="00FE44E4"/>
    <w:rsid w:val="00FE45AB"/>
    <w:rsid w:val="00FE4F9A"/>
    <w:rsid w:val="00FE4FCC"/>
    <w:rsid w:val="00FE50F2"/>
    <w:rsid w:val="00FE53D8"/>
    <w:rsid w:val="00FE5A1E"/>
    <w:rsid w:val="00FE5A9F"/>
    <w:rsid w:val="00FE5AB7"/>
    <w:rsid w:val="00FE5BE0"/>
    <w:rsid w:val="00FE628C"/>
    <w:rsid w:val="00FE6419"/>
    <w:rsid w:val="00FE655D"/>
    <w:rsid w:val="00FE675E"/>
    <w:rsid w:val="00FE70B5"/>
    <w:rsid w:val="00FE7453"/>
    <w:rsid w:val="00FE75B9"/>
    <w:rsid w:val="00FE76F8"/>
    <w:rsid w:val="00FE77D9"/>
    <w:rsid w:val="00FE7908"/>
    <w:rsid w:val="00FE7F41"/>
    <w:rsid w:val="00FE7FE5"/>
    <w:rsid w:val="00FF0709"/>
    <w:rsid w:val="00FF074B"/>
    <w:rsid w:val="00FF0794"/>
    <w:rsid w:val="00FF07DF"/>
    <w:rsid w:val="00FF086D"/>
    <w:rsid w:val="00FF09AF"/>
    <w:rsid w:val="00FF0A1E"/>
    <w:rsid w:val="00FF0AB3"/>
    <w:rsid w:val="00FF0CE5"/>
    <w:rsid w:val="00FF0E83"/>
    <w:rsid w:val="00FF164D"/>
    <w:rsid w:val="00FF17A9"/>
    <w:rsid w:val="00FF18BF"/>
    <w:rsid w:val="00FF1DCA"/>
    <w:rsid w:val="00FF222E"/>
    <w:rsid w:val="00FF22E2"/>
    <w:rsid w:val="00FF2406"/>
    <w:rsid w:val="00FF2A44"/>
    <w:rsid w:val="00FF2AB8"/>
    <w:rsid w:val="00FF33BF"/>
    <w:rsid w:val="00FF35B0"/>
    <w:rsid w:val="00FF38FD"/>
    <w:rsid w:val="00FF3BCC"/>
    <w:rsid w:val="00FF3DD8"/>
    <w:rsid w:val="00FF3E52"/>
    <w:rsid w:val="00FF41B9"/>
    <w:rsid w:val="00FF4228"/>
    <w:rsid w:val="00FF42D9"/>
    <w:rsid w:val="00FF4443"/>
    <w:rsid w:val="00FF4582"/>
    <w:rsid w:val="00FF46FE"/>
    <w:rsid w:val="00FF47C7"/>
    <w:rsid w:val="00FF4809"/>
    <w:rsid w:val="00FF4C83"/>
    <w:rsid w:val="00FF5238"/>
    <w:rsid w:val="00FF5C16"/>
    <w:rsid w:val="00FF5E09"/>
    <w:rsid w:val="00FF5F6C"/>
    <w:rsid w:val="00FF6365"/>
    <w:rsid w:val="00FF6694"/>
    <w:rsid w:val="00FF66E9"/>
    <w:rsid w:val="00FF6A32"/>
    <w:rsid w:val="00FF6C5C"/>
    <w:rsid w:val="00FF6D88"/>
    <w:rsid w:val="00FF6E10"/>
    <w:rsid w:val="00FF6E6E"/>
    <w:rsid w:val="00FF6FEF"/>
    <w:rsid w:val="00FF7235"/>
    <w:rsid w:val="00FF72E6"/>
    <w:rsid w:val="00FF7491"/>
    <w:rsid w:val="00FF77B5"/>
    <w:rsid w:val="00FF7B76"/>
    <w:rsid w:val="00FF7E8E"/>
    <w:rsid w:val="00FF7EBC"/>
    <w:rsid w:val="4A14B1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0C172273-7E5E-4D85-86E3-F74853091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C6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CF5C60"/>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F5C60"/>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5C60"/>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5C60"/>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5C60"/>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CF5C6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F5C6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F5C6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F5C6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F5C6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CF5C6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F5C6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CF5C6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CF5C60"/>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CF5C60"/>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CF5C60"/>
    <w:rPr>
      <w:vertAlign w:val="superscript"/>
      <w:lang w:val="en-GB"/>
    </w:rPr>
  </w:style>
  <w:style w:type="paragraph" w:customStyle="1" w:styleId="Footnote">
    <w:name w:val="Footnote"/>
    <w:basedOn w:val="FootnoteText"/>
    <w:qFormat/>
    <w:rsid w:val="00CF5C6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1247"/>
      </w:tabs>
      <w:spacing w:before="120" w:after="120"/>
      <w:ind w:left="1247" w:hanging="396"/>
    </w:pPr>
  </w:style>
  <w:style w:type="character" w:customStyle="1" w:styleId="Heading2Char">
    <w:name w:val="Heading 2 Char"/>
    <w:basedOn w:val="DefaultParagraphFont"/>
    <w:link w:val="Heading2"/>
    <w:uiPriority w:val="9"/>
    <w:rsid w:val="00CF5C6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CF5C6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F5C60"/>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CF5C60"/>
    <w:pPr>
      <w:tabs>
        <w:tab w:val="center" w:pos="4680"/>
        <w:tab w:val="right" w:pos="9360"/>
      </w:tabs>
    </w:pPr>
    <w:rPr>
      <w:sz w:val="20"/>
    </w:rPr>
  </w:style>
  <w:style w:type="character" w:customStyle="1" w:styleId="FooterChar">
    <w:name w:val="Footer Char"/>
    <w:basedOn w:val="DefaultParagraphFont"/>
    <w:link w:val="Footer"/>
    <w:uiPriority w:val="99"/>
    <w:rsid w:val="00CF5C6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CF5C60"/>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CF5C60"/>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CF5C6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CF5C6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CF5C60"/>
    <w:rPr>
      <w:sz w:val="16"/>
      <w:szCs w:val="16"/>
      <w:lang w:val="en-GB"/>
    </w:rPr>
  </w:style>
  <w:style w:type="paragraph" w:styleId="CommentText">
    <w:name w:val="annotation text"/>
    <w:basedOn w:val="Normal"/>
    <w:link w:val="CommentTextChar"/>
    <w:uiPriority w:val="99"/>
    <w:rsid w:val="00CF5C60"/>
    <w:rPr>
      <w:sz w:val="20"/>
      <w:szCs w:val="20"/>
    </w:rPr>
  </w:style>
  <w:style w:type="character" w:customStyle="1" w:styleId="CommentTextChar">
    <w:name w:val="Comment Text Char"/>
    <w:basedOn w:val="DefaultParagraphFont"/>
    <w:link w:val="CommentText"/>
    <w:uiPriority w:val="99"/>
    <w:rsid w:val="00CF5C6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5C60"/>
    <w:rPr>
      <w:b/>
      <w:bCs/>
    </w:rPr>
  </w:style>
  <w:style w:type="character" w:customStyle="1" w:styleId="CommentSubjectChar">
    <w:name w:val="Comment Subject Char"/>
    <w:basedOn w:val="CommentTextChar"/>
    <w:link w:val="CommentSubject"/>
    <w:uiPriority w:val="99"/>
    <w:semiHidden/>
    <w:rsid w:val="00CF5C60"/>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4"/>
      </w:numPr>
      <w:spacing w:before="120" w:after="120"/>
    </w:pPr>
    <w:rPr>
      <w:snapToGrid w:val="0"/>
      <w:szCs w:val="18"/>
      <w:lang w:eastAsia="x-none"/>
    </w:rPr>
  </w:style>
  <w:style w:type="paragraph" w:styleId="TOC9">
    <w:name w:val="toc 9"/>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CF5C60"/>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heading40">
    <w:name w:val="heading 40"/>
    <w:basedOn w:val="Normal"/>
    <w:rsid w:val="00FE1218"/>
    <w:pPr>
      <w:keepNext/>
      <w:numPr>
        <w:numId w:val="5"/>
      </w:numPr>
      <w:spacing w:before="120" w:after="120"/>
    </w:pPr>
    <w:rPr>
      <w:i/>
      <w:iCs/>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CF5C60"/>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CF5C6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CF5C6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CF5C6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CF5C60"/>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CF5C60"/>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CF5C60"/>
    <w:pPr>
      <w:spacing w:after="120"/>
      <w:ind w:left="567"/>
    </w:pPr>
  </w:style>
  <w:style w:type="paragraph" w:customStyle="1" w:styleId="ABSymbol">
    <w:name w:val="AB_Symbol"/>
    <w:basedOn w:val="Normal"/>
    <w:qFormat/>
    <w:rsid w:val="00CF5C6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F5C60"/>
    <w:pPr>
      <w:numPr>
        <w:numId w:val="9"/>
      </w:numPr>
      <w:tabs>
        <w:tab w:val="left" w:pos="3969"/>
      </w:tabs>
      <w:spacing w:before="120" w:after="120"/>
    </w:pPr>
  </w:style>
  <w:style w:type="paragraph" w:customStyle="1" w:styleId="AFCorNNormal">
    <w:name w:val="AF_CorNNormal"/>
    <w:basedOn w:val="Normal"/>
    <w:unhideWhenUsed/>
    <w:rsid w:val="00CF5C60"/>
    <w:pPr>
      <w:jc w:val="left"/>
    </w:pPr>
  </w:style>
  <w:style w:type="paragraph" w:customStyle="1" w:styleId="AEDistrNormal">
    <w:name w:val="AE_DistrNormal"/>
    <w:basedOn w:val="Normal"/>
    <w:unhideWhenUsed/>
    <w:rsid w:val="00CF5C60"/>
    <w:pPr>
      <w:jc w:val="left"/>
    </w:pPr>
  </w:style>
  <w:style w:type="paragraph" w:customStyle="1" w:styleId="AASmallLogo">
    <w:name w:val="AA_SmallLogo"/>
    <w:basedOn w:val="AEDistrNormal"/>
    <w:unhideWhenUsed/>
    <w:rsid w:val="00CF5C60"/>
    <w:pPr>
      <w:spacing w:before="40"/>
    </w:pPr>
    <w:rPr>
      <w:sz w:val="4"/>
    </w:rPr>
  </w:style>
  <w:style w:type="paragraph" w:customStyle="1" w:styleId="ACLargeLogo">
    <w:name w:val="AC_LargeLogo"/>
    <w:basedOn w:val="AFCorNNormal"/>
    <w:next w:val="AISpacer"/>
    <w:unhideWhenUsed/>
    <w:rsid w:val="00CF5C60"/>
    <w:pPr>
      <w:spacing w:before="120"/>
      <w:contextualSpacing/>
    </w:pPr>
    <w:rPr>
      <w:sz w:val="8"/>
    </w:rPr>
  </w:style>
  <w:style w:type="paragraph" w:customStyle="1" w:styleId="CBDNormal">
    <w:name w:val="CBD_Normal"/>
    <w:unhideWhenUsed/>
    <w:qFormat/>
    <w:rsid w:val="00CF5C6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CF5C60"/>
    <w:pPr>
      <w:contextualSpacing/>
    </w:pPr>
  </w:style>
  <w:style w:type="numbering" w:customStyle="1" w:styleId="ListCBD">
    <w:name w:val="ListCBD"/>
    <w:basedOn w:val="NoList"/>
    <w:uiPriority w:val="99"/>
    <w:rsid w:val="00CF5C60"/>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CF5C60"/>
    <w:pPr>
      <w:ind w:left="720"/>
      <w:contextualSpacing/>
    </w:pPr>
  </w:style>
  <w:style w:type="numbering" w:customStyle="1" w:styleId="CBDHeadings">
    <w:name w:val="CBD_Headings"/>
    <w:basedOn w:val="ListCBD"/>
    <w:uiPriority w:val="99"/>
    <w:rsid w:val="00CF5C60"/>
    <w:pPr>
      <w:numPr>
        <w:numId w:val="8"/>
      </w:numPr>
    </w:pPr>
  </w:style>
  <w:style w:type="paragraph" w:customStyle="1" w:styleId="AISpacer">
    <w:name w:val="AI_Spacer"/>
    <w:next w:val="Normal"/>
    <w:unhideWhenUsed/>
    <w:qFormat/>
    <w:rsid w:val="00CF5C60"/>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CF5C60"/>
    <w:pPr>
      <w:spacing w:before="120"/>
    </w:pPr>
  </w:style>
  <w:style w:type="paragraph" w:customStyle="1" w:styleId="AFCorNBold">
    <w:name w:val="AF_CorNBold"/>
    <w:basedOn w:val="AFCorNNormal"/>
    <w:next w:val="AFCorNNormal"/>
    <w:unhideWhenUsed/>
    <w:qFormat/>
    <w:rsid w:val="00CF5C60"/>
    <w:rPr>
      <w:b/>
    </w:rPr>
  </w:style>
  <w:style w:type="paragraph" w:customStyle="1" w:styleId="AFCorN12Bold">
    <w:name w:val="AF_CorN12Bold"/>
    <w:basedOn w:val="AFCorNNormal"/>
    <w:next w:val="AFCorNNormal"/>
    <w:unhideWhenUsed/>
    <w:qFormat/>
    <w:rsid w:val="00CF5C60"/>
    <w:rPr>
      <w:b/>
      <w:sz w:val="24"/>
    </w:rPr>
  </w:style>
  <w:style w:type="paragraph" w:customStyle="1" w:styleId="CBDAgendaItemReport">
    <w:name w:val="CBD_AgendaItem_Report"/>
    <w:basedOn w:val="Normal"/>
    <w:qFormat/>
    <w:rsid w:val="00CF5C60"/>
    <w:pPr>
      <w:keepNext/>
      <w:keepLines/>
      <w:spacing w:before="240" w:after="120"/>
      <w:jc w:val="left"/>
    </w:pPr>
    <w:rPr>
      <w:b/>
      <w:sz w:val="24"/>
    </w:rPr>
  </w:style>
  <w:style w:type="paragraph" w:customStyle="1" w:styleId="CBDDesicionText">
    <w:name w:val="CBD_DesicionText"/>
    <w:basedOn w:val="CBDNormal"/>
    <w:qFormat/>
    <w:rsid w:val="00CF5C60"/>
    <w:pPr>
      <w:spacing w:after="120"/>
      <w:ind w:left="1134" w:firstLine="567"/>
    </w:pPr>
  </w:style>
  <w:style w:type="paragraph" w:customStyle="1" w:styleId="CBDDesicionAnnex">
    <w:name w:val="CBD_DesicionAnnex"/>
    <w:basedOn w:val="CBDNormal"/>
    <w:next w:val="CBDDesicionText"/>
    <w:qFormat/>
    <w:rsid w:val="00CF5C6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CF5C60"/>
    <w:pPr>
      <w:keepNext/>
      <w:keepLines/>
      <w:spacing w:after="240"/>
      <w:jc w:val="left"/>
    </w:pPr>
    <w:rPr>
      <w:b/>
      <w:sz w:val="28"/>
      <w:lang w:bidi="ar-SY"/>
    </w:rPr>
  </w:style>
  <w:style w:type="paragraph" w:customStyle="1" w:styleId="CBDSubTitle">
    <w:name w:val="CBD_SubTitle"/>
    <w:basedOn w:val="CBDNormal"/>
    <w:qFormat/>
    <w:rsid w:val="00CF5C60"/>
    <w:pPr>
      <w:keepNext/>
      <w:keepLines/>
      <w:spacing w:before="240" w:after="240"/>
      <w:ind w:left="567"/>
      <w:jc w:val="left"/>
    </w:pPr>
    <w:rPr>
      <w:b/>
    </w:rPr>
  </w:style>
  <w:style w:type="paragraph" w:customStyle="1" w:styleId="CBDTitle">
    <w:name w:val="CBD_Title"/>
    <w:basedOn w:val="CBDNormal"/>
    <w:next w:val="CBDSubTitle"/>
    <w:qFormat/>
    <w:rsid w:val="00CF5C60"/>
    <w:pPr>
      <w:keepNext/>
      <w:keepLines/>
      <w:spacing w:before="240" w:after="240"/>
      <w:ind w:left="567"/>
      <w:jc w:val="left"/>
    </w:pPr>
    <w:rPr>
      <w:b/>
      <w:sz w:val="28"/>
    </w:rPr>
  </w:style>
  <w:style w:type="paragraph" w:customStyle="1" w:styleId="AENormal">
    <w:name w:val="AE_Normal"/>
    <w:basedOn w:val="Normal"/>
    <w:rsid w:val="00CF5C60"/>
  </w:style>
  <w:style w:type="paragraph" w:customStyle="1" w:styleId="CBDH1">
    <w:name w:val="CBD_H1"/>
    <w:basedOn w:val="CBDNormal"/>
    <w:qFormat/>
    <w:rsid w:val="00CF5C60"/>
    <w:pPr>
      <w:keepNext/>
      <w:keepLines/>
      <w:spacing w:before="240" w:after="120"/>
      <w:ind w:left="567" w:hanging="567"/>
      <w:jc w:val="left"/>
      <w:outlineLvl w:val="0"/>
    </w:pPr>
    <w:rPr>
      <w:b/>
      <w:sz w:val="28"/>
    </w:rPr>
  </w:style>
  <w:style w:type="paragraph" w:customStyle="1" w:styleId="CBDH2">
    <w:name w:val="CBD_H2"/>
    <w:basedOn w:val="CBDNormal"/>
    <w:qFormat/>
    <w:rsid w:val="00CF5C60"/>
    <w:pPr>
      <w:keepNext/>
      <w:keepLines/>
      <w:ind w:left="567" w:hanging="567"/>
    </w:pPr>
    <w:rPr>
      <w:b/>
      <w:sz w:val="24"/>
    </w:rPr>
  </w:style>
  <w:style w:type="paragraph" w:customStyle="1" w:styleId="CBDFootnoteText">
    <w:name w:val="CBD_Footnote_Text"/>
    <w:basedOn w:val="CBDNormal"/>
    <w:qFormat/>
    <w:rsid w:val="00CF5C60"/>
    <w:pPr>
      <w:jc w:val="left"/>
    </w:pPr>
    <w:rPr>
      <w:sz w:val="18"/>
    </w:rPr>
  </w:style>
  <w:style w:type="paragraph" w:customStyle="1" w:styleId="CBDFooter">
    <w:name w:val="CBD_Footer"/>
    <w:basedOn w:val="CBDNormal"/>
    <w:qFormat/>
    <w:rsid w:val="00CF5C60"/>
    <w:rPr>
      <w:sz w:val="20"/>
    </w:rPr>
  </w:style>
  <w:style w:type="paragraph" w:customStyle="1" w:styleId="CBDHeader">
    <w:name w:val="CBD_Header"/>
    <w:basedOn w:val="CBDNormal"/>
    <w:next w:val="CBDFooter"/>
    <w:qFormat/>
    <w:rsid w:val="00CF5C6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F5C60"/>
    <w:pPr>
      <w:keepNext/>
      <w:keepLines/>
      <w:spacing w:before="120" w:after="120"/>
      <w:ind w:left="567" w:hanging="567"/>
      <w:jc w:val="left"/>
    </w:pPr>
    <w:rPr>
      <w:b/>
    </w:rPr>
  </w:style>
  <w:style w:type="paragraph" w:customStyle="1" w:styleId="CBDH4">
    <w:name w:val="CBD_H4"/>
    <w:basedOn w:val="CBDNormal"/>
    <w:rsid w:val="00CF5C60"/>
    <w:pPr>
      <w:keepNext/>
      <w:keepLines/>
      <w:spacing w:before="120" w:after="120"/>
      <w:ind w:left="567" w:hanging="567"/>
      <w:jc w:val="left"/>
    </w:pPr>
    <w:rPr>
      <w:b/>
    </w:rPr>
  </w:style>
  <w:style w:type="paragraph" w:customStyle="1" w:styleId="CBDH5">
    <w:name w:val="CBD_H5"/>
    <w:basedOn w:val="CBDNormal"/>
    <w:qFormat/>
    <w:rsid w:val="00CF5C60"/>
    <w:pPr>
      <w:keepNext/>
      <w:keepLines/>
      <w:spacing w:before="120" w:after="120"/>
      <w:ind w:left="567" w:hanging="567"/>
      <w:jc w:val="left"/>
    </w:pPr>
    <w:rPr>
      <w:i/>
    </w:rPr>
  </w:style>
  <w:style w:type="paragraph" w:customStyle="1" w:styleId="CBDTableNormal">
    <w:name w:val="CBD_TableNormal"/>
    <w:basedOn w:val="CBDNormal"/>
    <w:qFormat/>
    <w:rsid w:val="00CF5C60"/>
    <w:pPr>
      <w:spacing w:before="40" w:after="80"/>
      <w:jc w:val="left"/>
    </w:pPr>
    <w:rPr>
      <w:sz w:val="20"/>
    </w:rPr>
  </w:style>
  <w:style w:type="paragraph" w:customStyle="1" w:styleId="CBDTableTitle">
    <w:name w:val="CBD_TableTitle"/>
    <w:basedOn w:val="CBDNormal"/>
    <w:qFormat/>
    <w:rsid w:val="00CF5C60"/>
    <w:pPr>
      <w:keepNext/>
      <w:keepLines/>
      <w:spacing w:before="120" w:after="60"/>
      <w:ind w:left="567"/>
      <w:jc w:val="left"/>
    </w:pPr>
    <w:rPr>
      <w:b/>
    </w:rPr>
  </w:style>
  <w:style w:type="paragraph" w:customStyle="1" w:styleId="CBDFigureTitle">
    <w:name w:val="CBD_FigureTitle"/>
    <w:basedOn w:val="CBDNormal"/>
    <w:next w:val="CBDNormalNoNumber"/>
    <w:qFormat/>
    <w:rsid w:val="00CF5C60"/>
    <w:pPr>
      <w:keepNext/>
      <w:keepLines/>
      <w:spacing w:before="120" w:after="60"/>
      <w:ind w:left="567"/>
      <w:jc w:val="left"/>
    </w:pPr>
    <w:rPr>
      <w:b/>
    </w:rPr>
  </w:style>
  <w:style w:type="paragraph" w:styleId="TOC1">
    <w:name w:val="toc 1"/>
    <w:basedOn w:val="CBDNormal"/>
    <w:next w:val="Normal"/>
    <w:autoRedefine/>
    <w:uiPriority w:val="39"/>
    <w:unhideWhenUsed/>
    <w:rsid w:val="00CF5C6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F5C6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agendaItem">
    <w:name w:val="CBD_agenda_Item"/>
    <w:basedOn w:val="CBDNormalNumber"/>
    <w:qFormat/>
    <w:rsid w:val="00A84167"/>
  </w:style>
  <w:style w:type="paragraph" w:customStyle="1" w:styleId="CBDpara-item">
    <w:name w:val="CBD_para-item"/>
    <w:basedOn w:val="Normal"/>
    <w:qFormat/>
    <w:rsid w:val="00CF5C60"/>
    <w:pPr>
      <w:tabs>
        <w:tab w:val="clear" w:pos="567"/>
      </w:tabs>
      <w:spacing w:before="120" w:after="120"/>
      <w:ind w:left="1134" w:hanging="567"/>
      <w:jc w:val="left"/>
    </w:pPr>
  </w:style>
  <w:style w:type="paragraph" w:customStyle="1" w:styleId="CBDsubpara-item">
    <w:name w:val="CBD_subpara-item"/>
    <w:basedOn w:val="CBDpara-item"/>
    <w:qFormat/>
    <w:rsid w:val="00CF5C60"/>
    <w:pPr>
      <w:tabs>
        <w:tab w:val="clear" w:pos="1134"/>
      </w:tabs>
      <w:ind w:left="1701"/>
    </w:pPr>
  </w:style>
  <w:style w:type="paragraph" w:customStyle="1" w:styleId="CBDRecommendText">
    <w:name w:val="CBD_RecommendText"/>
    <w:basedOn w:val="Normal"/>
    <w:qFormat/>
    <w:rsid w:val="00CF5C60"/>
    <w:pPr>
      <w:spacing w:after="120"/>
      <w:ind w:left="567"/>
    </w:pPr>
  </w:style>
  <w:style w:type="paragraph" w:customStyle="1" w:styleId="CBDAgendaItem0">
    <w:name w:val="CBD_AgendaItem"/>
    <w:basedOn w:val="Normal"/>
    <w:qFormat/>
    <w:rsid w:val="00A84167"/>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A841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167"/>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84167"/>
  </w:style>
  <w:style w:type="paragraph" w:styleId="BlockText">
    <w:name w:val="Block Text"/>
    <w:basedOn w:val="Normal"/>
    <w:uiPriority w:val="99"/>
    <w:semiHidden/>
    <w:unhideWhenUsed/>
    <w:rsid w:val="00A8416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84167"/>
    <w:pPr>
      <w:spacing w:after="120" w:line="480" w:lineRule="auto"/>
    </w:pPr>
  </w:style>
  <w:style w:type="character" w:customStyle="1" w:styleId="BodyText2Char">
    <w:name w:val="Body Text 2 Char"/>
    <w:basedOn w:val="DefaultParagraphFont"/>
    <w:link w:val="BodyText2"/>
    <w:uiPriority w:val="99"/>
    <w:semiHidden/>
    <w:rsid w:val="00A84167"/>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84167"/>
    <w:pPr>
      <w:spacing w:after="120"/>
    </w:pPr>
    <w:rPr>
      <w:sz w:val="16"/>
      <w:szCs w:val="16"/>
    </w:rPr>
  </w:style>
  <w:style w:type="character" w:customStyle="1" w:styleId="BodyText3Char">
    <w:name w:val="Body Text 3 Char"/>
    <w:basedOn w:val="DefaultParagraphFont"/>
    <w:link w:val="BodyText3"/>
    <w:uiPriority w:val="99"/>
    <w:semiHidden/>
    <w:rsid w:val="00A84167"/>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84167"/>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84167"/>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84167"/>
    <w:pPr>
      <w:spacing w:after="120"/>
      <w:ind w:left="283"/>
    </w:pPr>
  </w:style>
  <w:style w:type="character" w:customStyle="1" w:styleId="BodyTextIndentChar">
    <w:name w:val="Body Text Indent Char"/>
    <w:basedOn w:val="DefaultParagraphFont"/>
    <w:link w:val="BodyTextIndent"/>
    <w:uiPriority w:val="99"/>
    <w:semiHidden/>
    <w:rsid w:val="00A84167"/>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84167"/>
    <w:pPr>
      <w:spacing w:after="0"/>
      <w:ind w:left="360" w:firstLine="360"/>
    </w:pPr>
  </w:style>
  <w:style w:type="character" w:customStyle="1" w:styleId="BodyTextFirstIndent2Char">
    <w:name w:val="Body Text First Indent 2 Char"/>
    <w:basedOn w:val="BodyTextIndentChar"/>
    <w:link w:val="BodyTextFirstIndent2"/>
    <w:uiPriority w:val="99"/>
    <w:semiHidden/>
    <w:rsid w:val="00A84167"/>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84167"/>
    <w:pPr>
      <w:spacing w:after="120" w:line="480" w:lineRule="auto"/>
      <w:ind w:left="283"/>
    </w:pPr>
  </w:style>
  <w:style w:type="character" w:customStyle="1" w:styleId="BodyTextIndent2Char">
    <w:name w:val="Body Text Indent 2 Char"/>
    <w:basedOn w:val="DefaultParagraphFont"/>
    <w:link w:val="BodyTextIndent2"/>
    <w:uiPriority w:val="99"/>
    <w:semiHidden/>
    <w:rsid w:val="00A84167"/>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8416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4167"/>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84167"/>
    <w:rPr>
      <w:b/>
      <w:bCs/>
      <w:i/>
      <w:iCs/>
      <w:spacing w:val="5"/>
      <w:lang w:val="en-GB"/>
    </w:rPr>
  </w:style>
  <w:style w:type="paragraph" w:styleId="Caption">
    <w:name w:val="caption"/>
    <w:basedOn w:val="Normal"/>
    <w:next w:val="Normal"/>
    <w:uiPriority w:val="35"/>
    <w:semiHidden/>
    <w:unhideWhenUsed/>
    <w:qFormat/>
    <w:rsid w:val="00A84167"/>
    <w:pPr>
      <w:spacing w:after="200"/>
    </w:pPr>
    <w:rPr>
      <w:i/>
      <w:iCs/>
      <w:color w:val="44546A" w:themeColor="text2"/>
      <w:sz w:val="18"/>
      <w:szCs w:val="18"/>
    </w:rPr>
  </w:style>
  <w:style w:type="paragraph" w:styleId="Closing">
    <w:name w:val="Closing"/>
    <w:basedOn w:val="Normal"/>
    <w:link w:val="ClosingChar"/>
    <w:uiPriority w:val="99"/>
    <w:semiHidden/>
    <w:unhideWhenUsed/>
    <w:rsid w:val="00A84167"/>
    <w:pPr>
      <w:ind w:left="4252"/>
    </w:pPr>
  </w:style>
  <w:style w:type="character" w:customStyle="1" w:styleId="ClosingChar">
    <w:name w:val="Closing Char"/>
    <w:basedOn w:val="DefaultParagraphFont"/>
    <w:link w:val="Closing"/>
    <w:uiPriority w:val="99"/>
    <w:semiHidden/>
    <w:rsid w:val="00A84167"/>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84167"/>
  </w:style>
  <w:style w:type="character" w:customStyle="1" w:styleId="DateChar">
    <w:name w:val="Date Char"/>
    <w:basedOn w:val="DefaultParagraphFont"/>
    <w:link w:val="Date"/>
    <w:uiPriority w:val="99"/>
    <w:semiHidden/>
    <w:rsid w:val="00A84167"/>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8416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84167"/>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84167"/>
  </w:style>
  <w:style w:type="character" w:customStyle="1" w:styleId="E-mailSignatureChar">
    <w:name w:val="E-mail Signature Char"/>
    <w:basedOn w:val="DefaultParagraphFont"/>
    <w:link w:val="E-mailSignature"/>
    <w:uiPriority w:val="99"/>
    <w:semiHidden/>
    <w:rsid w:val="00A84167"/>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84167"/>
    <w:rPr>
      <w:i/>
      <w:iCs/>
      <w:lang w:val="en-GB"/>
    </w:rPr>
  </w:style>
  <w:style w:type="character" w:styleId="EndnoteReference">
    <w:name w:val="endnote reference"/>
    <w:basedOn w:val="DefaultParagraphFont"/>
    <w:uiPriority w:val="99"/>
    <w:semiHidden/>
    <w:unhideWhenUsed/>
    <w:rsid w:val="00A84167"/>
    <w:rPr>
      <w:vertAlign w:val="superscript"/>
      <w:lang w:val="en-GB"/>
    </w:rPr>
  </w:style>
  <w:style w:type="paragraph" w:styleId="EndnoteText">
    <w:name w:val="endnote text"/>
    <w:basedOn w:val="Normal"/>
    <w:link w:val="EndnoteTextChar"/>
    <w:uiPriority w:val="99"/>
    <w:semiHidden/>
    <w:unhideWhenUsed/>
    <w:rsid w:val="00A84167"/>
    <w:rPr>
      <w:sz w:val="20"/>
      <w:szCs w:val="20"/>
    </w:rPr>
  </w:style>
  <w:style w:type="character" w:customStyle="1" w:styleId="EndnoteTextChar">
    <w:name w:val="Endnote Text Char"/>
    <w:basedOn w:val="DefaultParagraphFont"/>
    <w:link w:val="EndnoteText"/>
    <w:uiPriority w:val="99"/>
    <w:semiHidden/>
    <w:rsid w:val="00A84167"/>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8416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84167"/>
    <w:rPr>
      <w:rFonts w:asciiTheme="majorHAnsi" w:eastAsiaTheme="majorEastAsia" w:hAnsiTheme="majorHAnsi" w:cstheme="majorBidi"/>
      <w:sz w:val="20"/>
      <w:szCs w:val="20"/>
    </w:rPr>
  </w:style>
  <w:style w:type="table" w:styleId="GridTable1Light">
    <w:name w:val="Grid Table 1 Light"/>
    <w:basedOn w:val="TableNormal"/>
    <w:uiPriority w:val="46"/>
    <w:rsid w:val="00A8416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8416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8416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8416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8416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8416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8416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8416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8416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8416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8416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8416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8416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8416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84167"/>
    <w:rPr>
      <w:color w:val="2B579A"/>
      <w:shd w:val="clear" w:color="auto" w:fill="E1DFDD"/>
      <w:lang w:val="en-GB"/>
    </w:rPr>
  </w:style>
  <w:style w:type="character" w:styleId="HTMLAcronym">
    <w:name w:val="HTML Acronym"/>
    <w:basedOn w:val="DefaultParagraphFont"/>
    <w:uiPriority w:val="99"/>
    <w:semiHidden/>
    <w:unhideWhenUsed/>
    <w:rsid w:val="00A84167"/>
    <w:rPr>
      <w:lang w:val="en-GB"/>
    </w:rPr>
  </w:style>
  <w:style w:type="paragraph" w:styleId="HTMLAddress">
    <w:name w:val="HTML Address"/>
    <w:basedOn w:val="Normal"/>
    <w:link w:val="HTMLAddressChar"/>
    <w:uiPriority w:val="99"/>
    <w:semiHidden/>
    <w:unhideWhenUsed/>
    <w:rsid w:val="00A84167"/>
    <w:rPr>
      <w:i/>
      <w:iCs/>
    </w:rPr>
  </w:style>
  <w:style w:type="character" w:customStyle="1" w:styleId="HTMLAddressChar">
    <w:name w:val="HTML Address Char"/>
    <w:basedOn w:val="DefaultParagraphFont"/>
    <w:link w:val="HTMLAddress"/>
    <w:uiPriority w:val="99"/>
    <w:semiHidden/>
    <w:rsid w:val="00A84167"/>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84167"/>
    <w:rPr>
      <w:i/>
      <w:iCs/>
      <w:lang w:val="en-GB"/>
    </w:rPr>
  </w:style>
  <w:style w:type="character" w:styleId="HTMLCode">
    <w:name w:val="HTML Code"/>
    <w:basedOn w:val="DefaultParagraphFont"/>
    <w:uiPriority w:val="99"/>
    <w:semiHidden/>
    <w:unhideWhenUsed/>
    <w:rsid w:val="00A84167"/>
    <w:rPr>
      <w:rFonts w:ascii="Consolas" w:hAnsi="Consolas"/>
      <w:sz w:val="20"/>
      <w:szCs w:val="20"/>
      <w:lang w:val="en-GB"/>
    </w:rPr>
  </w:style>
  <w:style w:type="character" w:styleId="HTMLDefinition">
    <w:name w:val="HTML Definition"/>
    <w:basedOn w:val="DefaultParagraphFont"/>
    <w:uiPriority w:val="99"/>
    <w:semiHidden/>
    <w:unhideWhenUsed/>
    <w:rsid w:val="00A84167"/>
    <w:rPr>
      <w:i/>
      <w:iCs/>
      <w:lang w:val="en-GB"/>
    </w:rPr>
  </w:style>
  <w:style w:type="character" w:styleId="HTMLKeyboard">
    <w:name w:val="HTML Keyboard"/>
    <w:basedOn w:val="DefaultParagraphFont"/>
    <w:uiPriority w:val="99"/>
    <w:semiHidden/>
    <w:unhideWhenUsed/>
    <w:rsid w:val="00A8416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8416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84167"/>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84167"/>
    <w:rPr>
      <w:rFonts w:ascii="Consolas" w:hAnsi="Consolas"/>
      <w:sz w:val="24"/>
      <w:szCs w:val="24"/>
      <w:lang w:val="en-GB"/>
    </w:rPr>
  </w:style>
  <w:style w:type="character" w:styleId="HTMLTypewriter">
    <w:name w:val="HTML Typewriter"/>
    <w:basedOn w:val="DefaultParagraphFont"/>
    <w:uiPriority w:val="99"/>
    <w:semiHidden/>
    <w:unhideWhenUsed/>
    <w:rsid w:val="00A84167"/>
    <w:rPr>
      <w:rFonts w:ascii="Consolas" w:hAnsi="Consolas"/>
      <w:sz w:val="20"/>
      <w:szCs w:val="20"/>
      <w:lang w:val="en-GB"/>
    </w:rPr>
  </w:style>
  <w:style w:type="character" w:styleId="HTMLVariable">
    <w:name w:val="HTML Variable"/>
    <w:basedOn w:val="DefaultParagraphFont"/>
    <w:uiPriority w:val="99"/>
    <w:semiHidden/>
    <w:unhideWhenUsed/>
    <w:rsid w:val="00A84167"/>
    <w:rPr>
      <w:i/>
      <w:iCs/>
      <w:lang w:val="en-GB"/>
    </w:rPr>
  </w:style>
  <w:style w:type="paragraph" w:styleId="Index1">
    <w:name w:val="index 1"/>
    <w:basedOn w:val="Normal"/>
    <w:next w:val="Normal"/>
    <w:autoRedefine/>
    <w:uiPriority w:val="99"/>
    <w:semiHidden/>
    <w:unhideWhenUsed/>
    <w:rsid w:val="00A8416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8416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8416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8416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8416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8416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8416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8416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8416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84167"/>
    <w:rPr>
      <w:rFonts w:asciiTheme="majorHAnsi" w:eastAsiaTheme="majorEastAsia" w:hAnsiTheme="majorHAnsi" w:cstheme="majorBidi"/>
      <w:b/>
      <w:bCs/>
    </w:rPr>
  </w:style>
  <w:style w:type="character" w:styleId="IntenseEmphasis">
    <w:name w:val="Intense Emphasis"/>
    <w:basedOn w:val="DefaultParagraphFont"/>
    <w:uiPriority w:val="21"/>
    <w:qFormat/>
    <w:rsid w:val="00A84167"/>
    <w:rPr>
      <w:i/>
      <w:iCs/>
      <w:color w:val="4472C4" w:themeColor="accent1"/>
      <w:lang w:val="en-GB"/>
    </w:rPr>
  </w:style>
  <w:style w:type="paragraph" w:styleId="IntenseQuote">
    <w:name w:val="Intense Quote"/>
    <w:basedOn w:val="Normal"/>
    <w:next w:val="Normal"/>
    <w:link w:val="IntenseQuoteChar"/>
    <w:uiPriority w:val="30"/>
    <w:qFormat/>
    <w:rsid w:val="00A8416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4167"/>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84167"/>
    <w:rPr>
      <w:b/>
      <w:bCs/>
      <w:smallCaps/>
      <w:color w:val="4472C4" w:themeColor="accent1"/>
      <w:spacing w:val="5"/>
      <w:lang w:val="en-GB"/>
    </w:rPr>
  </w:style>
  <w:style w:type="table" w:styleId="LightGrid">
    <w:name w:val="Light Grid"/>
    <w:basedOn w:val="TableNormal"/>
    <w:uiPriority w:val="62"/>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8416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8416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8416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8416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8416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8416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8416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84167"/>
    <w:rPr>
      <w:lang w:val="en-GB"/>
    </w:rPr>
  </w:style>
  <w:style w:type="paragraph" w:styleId="List2">
    <w:name w:val="List 2"/>
    <w:basedOn w:val="Normal"/>
    <w:uiPriority w:val="99"/>
    <w:semiHidden/>
    <w:unhideWhenUsed/>
    <w:rsid w:val="00A84167"/>
    <w:pPr>
      <w:ind w:left="566" w:hanging="283"/>
      <w:contextualSpacing/>
    </w:pPr>
  </w:style>
  <w:style w:type="paragraph" w:styleId="List3">
    <w:name w:val="List 3"/>
    <w:basedOn w:val="Normal"/>
    <w:uiPriority w:val="99"/>
    <w:semiHidden/>
    <w:unhideWhenUsed/>
    <w:rsid w:val="00A84167"/>
    <w:pPr>
      <w:ind w:left="849" w:hanging="283"/>
      <w:contextualSpacing/>
    </w:pPr>
  </w:style>
  <w:style w:type="paragraph" w:styleId="List4">
    <w:name w:val="List 4"/>
    <w:basedOn w:val="Normal"/>
    <w:uiPriority w:val="99"/>
    <w:semiHidden/>
    <w:unhideWhenUsed/>
    <w:rsid w:val="00A84167"/>
    <w:pPr>
      <w:ind w:left="1132" w:hanging="283"/>
      <w:contextualSpacing/>
    </w:pPr>
  </w:style>
  <w:style w:type="paragraph" w:styleId="List5">
    <w:name w:val="List 5"/>
    <w:basedOn w:val="Normal"/>
    <w:uiPriority w:val="99"/>
    <w:semiHidden/>
    <w:unhideWhenUsed/>
    <w:rsid w:val="00A84167"/>
    <w:pPr>
      <w:ind w:left="1415" w:hanging="283"/>
      <w:contextualSpacing/>
    </w:pPr>
  </w:style>
  <w:style w:type="paragraph" w:styleId="ListBullet">
    <w:name w:val="List Bullet"/>
    <w:basedOn w:val="Normal"/>
    <w:uiPriority w:val="99"/>
    <w:semiHidden/>
    <w:unhideWhenUsed/>
    <w:rsid w:val="00A84167"/>
    <w:pPr>
      <w:tabs>
        <w:tab w:val="num" w:pos="360"/>
      </w:tabs>
      <w:ind w:left="360" w:hanging="360"/>
      <w:contextualSpacing/>
    </w:pPr>
  </w:style>
  <w:style w:type="paragraph" w:styleId="ListBullet2">
    <w:name w:val="List Bullet 2"/>
    <w:basedOn w:val="Normal"/>
    <w:uiPriority w:val="99"/>
    <w:semiHidden/>
    <w:unhideWhenUsed/>
    <w:rsid w:val="00A84167"/>
    <w:pPr>
      <w:tabs>
        <w:tab w:val="num" w:pos="643"/>
      </w:tabs>
      <w:ind w:left="643" w:hanging="360"/>
      <w:contextualSpacing/>
    </w:pPr>
  </w:style>
  <w:style w:type="paragraph" w:styleId="ListBullet3">
    <w:name w:val="List Bullet 3"/>
    <w:basedOn w:val="Normal"/>
    <w:uiPriority w:val="99"/>
    <w:semiHidden/>
    <w:unhideWhenUsed/>
    <w:rsid w:val="00A84167"/>
    <w:pPr>
      <w:tabs>
        <w:tab w:val="num" w:pos="926"/>
      </w:tabs>
      <w:ind w:left="926" w:hanging="360"/>
      <w:contextualSpacing/>
    </w:pPr>
  </w:style>
  <w:style w:type="paragraph" w:styleId="ListBullet4">
    <w:name w:val="List Bullet 4"/>
    <w:basedOn w:val="Normal"/>
    <w:uiPriority w:val="99"/>
    <w:semiHidden/>
    <w:unhideWhenUsed/>
    <w:rsid w:val="00A84167"/>
    <w:pPr>
      <w:tabs>
        <w:tab w:val="num" w:pos="1209"/>
      </w:tabs>
      <w:ind w:left="1209" w:hanging="360"/>
      <w:contextualSpacing/>
    </w:pPr>
  </w:style>
  <w:style w:type="paragraph" w:styleId="ListBullet5">
    <w:name w:val="List Bullet 5"/>
    <w:basedOn w:val="Normal"/>
    <w:uiPriority w:val="99"/>
    <w:semiHidden/>
    <w:unhideWhenUsed/>
    <w:rsid w:val="00A84167"/>
    <w:pPr>
      <w:tabs>
        <w:tab w:val="num" w:pos="1492"/>
      </w:tabs>
      <w:ind w:left="1492" w:hanging="360"/>
      <w:contextualSpacing/>
    </w:pPr>
  </w:style>
  <w:style w:type="paragraph" w:styleId="ListContinue">
    <w:name w:val="List Continue"/>
    <w:basedOn w:val="Normal"/>
    <w:uiPriority w:val="99"/>
    <w:semiHidden/>
    <w:unhideWhenUsed/>
    <w:rsid w:val="00A84167"/>
    <w:pPr>
      <w:spacing w:after="120"/>
      <w:ind w:left="283"/>
      <w:contextualSpacing/>
    </w:pPr>
  </w:style>
  <w:style w:type="paragraph" w:styleId="ListContinue2">
    <w:name w:val="List Continue 2"/>
    <w:basedOn w:val="Normal"/>
    <w:uiPriority w:val="99"/>
    <w:semiHidden/>
    <w:unhideWhenUsed/>
    <w:rsid w:val="00A84167"/>
    <w:pPr>
      <w:spacing w:after="120"/>
      <w:ind w:left="566"/>
      <w:contextualSpacing/>
    </w:pPr>
  </w:style>
  <w:style w:type="paragraph" w:styleId="ListContinue3">
    <w:name w:val="List Continue 3"/>
    <w:basedOn w:val="Normal"/>
    <w:uiPriority w:val="99"/>
    <w:semiHidden/>
    <w:unhideWhenUsed/>
    <w:rsid w:val="00A84167"/>
    <w:pPr>
      <w:spacing w:after="120"/>
      <w:ind w:left="849"/>
      <w:contextualSpacing/>
    </w:pPr>
  </w:style>
  <w:style w:type="paragraph" w:styleId="ListContinue4">
    <w:name w:val="List Continue 4"/>
    <w:basedOn w:val="Normal"/>
    <w:uiPriority w:val="99"/>
    <w:semiHidden/>
    <w:unhideWhenUsed/>
    <w:rsid w:val="00A84167"/>
    <w:pPr>
      <w:spacing w:after="120"/>
      <w:ind w:left="1132"/>
      <w:contextualSpacing/>
    </w:pPr>
  </w:style>
  <w:style w:type="paragraph" w:styleId="ListContinue5">
    <w:name w:val="List Continue 5"/>
    <w:basedOn w:val="Normal"/>
    <w:uiPriority w:val="99"/>
    <w:semiHidden/>
    <w:unhideWhenUsed/>
    <w:rsid w:val="00A84167"/>
    <w:pPr>
      <w:spacing w:after="120"/>
      <w:ind w:left="1415"/>
      <w:contextualSpacing/>
    </w:pPr>
  </w:style>
  <w:style w:type="paragraph" w:styleId="ListNumber">
    <w:name w:val="List Number"/>
    <w:basedOn w:val="Normal"/>
    <w:uiPriority w:val="99"/>
    <w:semiHidden/>
    <w:unhideWhenUsed/>
    <w:rsid w:val="00A84167"/>
    <w:pPr>
      <w:tabs>
        <w:tab w:val="num" w:pos="360"/>
      </w:tabs>
      <w:ind w:left="360" w:hanging="360"/>
      <w:contextualSpacing/>
    </w:pPr>
  </w:style>
  <w:style w:type="paragraph" w:styleId="ListNumber2">
    <w:name w:val="List Number 2"/>
    <w:basedOn w:val="Normal"/>
    <w:uiPriority w:val="99"/>
    <w:semiHidden/>
    <w:unhideWhenUsed/>
    <w:rsid w:val="00A84167"/>
    <w:pPr>
      <w:tabs>
        <w:tab w:val="num" w:pos="643"/>
      </w:tabs>
      <w:ind w:left="643" w:hanging="360"/>
      <w:contextualSpacing/>
    </w:pPr>
  </w:style>
  <w:style w:type="paragraph" w:styleId="ListNumber3">
    <w:name w:val="List Number 3"/>
    <w:basedOn w:val="Normal"/>
    <w:uiPriority w:val="99"/>
    <w:semiHidden/>
    <w:unhideWhenUsed/>
    <w:rsid w:val="00A84167"/>
    <w:pPr>
      <w:tabs>
        <w:tab w:val="num" w:pos="926"/>
      </w:tabs>
      <w:ind w:left="926" w:hanging="360"/>
      <w:contextualSpacing/>
    </w:pPr>
  </w:style>
  <w:style w:type="paragraph" w:styleId="ListNumber4">
    <w:name w:val="List Number 4"/>
    <w:basedOn w:val="Normal"/>
    <w:uiPriority w:val="99"/>
    <w:semiHidden/>
    <w:unhideWhenUsed/>
    <w:rsid w:val="00A84167"/>
    <w:pPr>
      <w:tabs>
        <w:tab w:val="num" w:pos="1209"/>
      </w:tabs>
      <w:ind w:left="1209" w:hanging="360"/>
      <w:contextualSpacing/>
    </w:pPr>
  </w:style>
  <w:style w:type="paragraph" w:styleId="ListNumber5">
    <w:name w:val="List Number 5"/>
    <w:basedOn w:val="Normal"/>
    <w:uiPriority w:val="99"/>
    <w:semiHidden/>
    <w:unhideWhenUsed/>
    <w:rsid w:val="00A84167"/>
    <w:pPr>
      <w:tabs>
        <w:tab w:val="num" w:pos="1800"/>
      </w:tabs>
      <w:ind w:left="1800" w:hanging="360"/>
      <w:contextualSpacing/>
    </w:pPr>
  </w:style>
  <w:style w:type="table" w:styleId="ListTable1Light">
    <w:name w:val="List Table 1 Light"/>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8416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8416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8416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8416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8416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8416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8416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8416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8416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8416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8416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8416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8416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8416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8416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8416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8416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8416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8416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8416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8416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8416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8416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8416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8416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8416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8416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8416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8416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84167"/>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84167"/>
    <w:rPr>
      <w:color w:val="2B579A"/>
      <w:shd w:val="clear" w:color="auto" w:fill="E1DFDD"/>
      <w:lang w:val="en-GB"/>
    </w:rPr>
  </w:style>
  <w:style w:type="paragraph" w:styleId="MessageHeader">
    <w:name w:val="Message Header"/>
    <w:basedOn w:val="Normal"/>
    <w:link w:val="MessageHeaderChar"/>
    <w:uiPriority w:val="99"/>
    <w:semiHidden/>
    <w:unhideWhenUsed/>
    <w:rsid w:val="00A841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4167"/>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8416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84167"/>
    <w:rPr>
      <w:sz w:val="24"/>
      <w:szCs w:val="24"/>
    </w:rPr>
  </w:style>
  <w:style w:type="paragraph" w:styleId="NormalIndent">
    <w:name w:val="Normal Indent"/>
    <w:basedOn w:val="Normal"/>
    <w:uiPriority w:val="99"/>
    <w:semiHidden/>
    <w:unhideWhenUsed/>
    <w:rsid w:val="00A84167"/>
    <w:pPr>
      <w:ind w:left="720"/>
    </w:pPr>
  </w:style>
  <w:style w:type="paragraph" w:styleId="NoteHeading">
    <w:name w:val="Note Heading"/>
    <w:basedOn w:val="Normal"/>
    <w:next w:val="Normal"/>
    <w:link w:val="NoteHeadingChar"/>
    <w:uiPriority w:val="99"/>
    <w:semiHidden/>
    <w:unhideWhenUsed/>
    <w:rsid w:val="00A84167"/>
  </w:style>
  <w:style w:type="character" w:customStyle="1" w:styleId="NoteHeadingChar">
    <w:name w:val="Note Heading Char"/>
    <w:basedOn w:val="DefaultParagraphFont"/>
    <w:link w:val="NoteHeading"/>
    <w:uiPriority w:val="99"/>
    <w:semiHidden/>
    <w:rsid w:val="00A84167"/>
    <w:rPr>
      <w:rFonts w:ascii="Times New Roman" w:eastAsia="SimSun" w:hAnsi="Times New Roman" w:cs="Times New Roman"/>
      <w:kern w:val="0"/>
      <w:lang w:val="en-GB"/>
      <w14:ligatures w14:val="none"/>
    </w:rPr>
  </w:style>
  <w:style w:type="table" w:styleId="PlainTable1">
    <w:name w:val="Plain Table 1"/>
    <w:basedOn w:val="TableNormal"/>
    <w:uiPriority w:val="41"/>
    <w:rsid w:val="00A841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841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841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8416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8416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84167"/>
    <w:rPr>
      <w:rFonts w:ascii="Consolas" w:hAnsi="Consolas"/>
      <w:sz w:val="21"/>
      <w:szCs w:val="21"/>
    </w:rPr>
  </w:style>
  <w:style w:type="character" w:customStyle="1" w:styleId="PlainTextChar">
    <w:name w:val="Plain Text Char"/>
    <w:basedOn w:val="DefaultParagraphFont"/>
    <w:link w:val="PlainText"/>
    <w:uiPriority w:val="99"/>
    <w:semiHidden/>
    <w:rsid w:val="00A84167"/>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841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84167"/>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84167"/>
  </w:style>
  <w:style w:type="character" w:customStyle="1" w:styleId="SalutationChar">
    <w:name w:val="Salutation Char"/>
    <w:basedOn w:val="DefaultParagraphFont"/>
    <w:link w:val="Salutation"/>
    <w:uiPriority w:val="99"/>
    <w:semiHidden/>
    <w:rsid w:val="00A84167"/>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84167"/>
    <w:pPr>
      <w:ind w:left="4252"/>
    </w:pPr>
  </w:style>
  <w:style w:type="character" w:customStyle="1" w:styleId="SignatureChar">
    <w:name w:val="Signature Char"/>
    <w:basedOn w:val="DefaultParagraphFont"/>
    <w:link w:val="Signature"/>
    <w:uiPriority w:val="99"/>
    <w:semiHidden/>
    <w:rsid w:val="00A84167"/>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84167"/>
    <w:rPr>
      <w:u w:val="dotted"/>
      <w:lang w:val="en-GB"/>
    </w:rPr>
  </w:style>
  <w:style w:type="character" w:styleId="SmartLink">
    <w:name w:val="Smart Link"/>
    <w:basedOn w:val="DefaultParagraphFont"/>
    <w:uiPriority w:val="99"/>
    <w:semiHidden/>
    <w:unhideWhenUsed/>
    <w:rsid w:val="00A84167"/>
    <w:rPr>
      <w:color w:val="0000FF"/>
      <w:u w:val="single"/>
      <w:shd w:val="clear" w:color="auto" w:fill="F3F2F1"/>
      <w:lang w:val="en-GB"/>
    </w:rPr>
  </w:style>
  <w:style w:type="character" w:styleId="Strong">
    <w:name w:val="Strong"/>
    <w:basedOn w:val="DefaultParagraphFont"/>
    <w:uiPriority w:val="22"/>
    <w:qFormat/>
    <w:rsid w:val="00A84167"/>
    <w:rPr>
      <w:b/>
      <w:bCs/>
      <w:lang w:val="en-GB"/>
    </w:rPr>
  </w:style>
  <w:style w:type="character" w:styleId="SubtleEmphasis">
    <w:name w:val="Subtle Emphasis"/>
    <w:basedOn w:val="DefaultParagraphFont"/>
    <w:uiPriority w:val="19"/>
    <w:qFormat/>
    <w:rsid w:val="00A84167"/>
    <w:rPr>
      <w:i/>
      <w:iCs/>
      <w:color w:val="404040" w:themeColor="text1" w:themeTint="BF"/>
      <w:lang w:val="en-GB"/>
    </w:rPr>
  </w:style>
  <w:style w:type="character" w:styleId="SubtleReference">
    <w:name w:val="Subtle Reference"/>
    <w:basedOn w:val="DefaultParagraphFont"/>
    <w:uiPriority w:val="31"/>
    <w:qFormat/>
    <w:rsid w:val="00A84167"/>
    <w:rPr>
      <w:smallCaps/>
      <w:color w:val="5A5A5A" w:themeColor="text1" w:themeTint="A5"/>
      <w:lang w:val="en-GB"/>
    </w:rPr>
  </w:style>
  <w:style w:type="table" w:styleId="Table3Deffects1">
    <w:name w:val="Table 3D effects 1"/>
    <w:basedOn w:val="TableNormal"/>
    <w:uiPriority w:val="99"/>
    <w:semiHidden/>
    <w:unhideWhenUsed/>
    <w:rsid w:val="00A8416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8416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8416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841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8416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8416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8416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8416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8416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Normalnumber">
    <w:name w:val="Normal_number"/>
    <w:basedOn w:val="Normal"/>
    <w:rsid w:val="00D1394C"/>
    <w:pPr>
      <w:tabs>
        <w:tab w:val="clear" w:pos="567"/>
        <w:tab w:val="num" w:pos="1134"/>
        <w:tab w:val="left" w:pos="2835"/>
        <w:tab w:val="left" w:pos="3402"/>
        <w:tab w:val="left" w:pos="3969"/>
      </w:tabs>
      <w:spacing w:after="120"/>
      <w:ind w:left="567"/>
    </w:pPr>
  </w:style>
  <w:style w:type="numbering" w:customStyle="1" w:styleId="ListCBD1">
    <w:name w:val="ListCBD1"/>
    <w:uiPriority w:val="99"/>
    <w:rsid w:val="00523735"/>
  </w:style>
  <w:style w:type="paragraph" w:customStyle="1" w:styleId="CBDprov-agendaItem">
    <w:name w:val="CBD_prov-agenda_Item"/>
    <w:basedOn w:val="CBDNormalNumber"/>
    <w:qFormat/>
    <w:rsid w:val="00CF5C60"/>
  </w:style>
  <w:style w:type="paragraph" w:customStyle="1" w:styleId="CBDAgendaItem-1">
    <w:name w:val="CBD_AgendaItem-1"/>
    <w:basedOn w:val="Normal"/>
    <w:qFormat/>
    <w:rsid w:val="00CF5C6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CF5C60"/>
    <w:pPr>
      <w:ind w:left="567" w:hanging="567"/>
    </w:pPr>
    <w:rPr>
      <w:sz w:val="22"/>
    </w:rPr>
  </w:style>
  <w:style w:type="paragraph" w:customStyle="1" w:styleId="CBDAgendaItem-3">
    <w:name w:val="CBD_AgendaItem-3"/>
    <w:basedOn w:val="CBDAgendaItem-1"/>
    <w:qFormat/>
    <w:rsid w:val="00CF5C60"/>
    <w:pPr>
      <w:ind w:left="567" w:hanging="567"/>
    </w:pPr>
    <w:rPr>
      <w:sz w:val="20"/>
    </w:rPr>
  </w:style>
  <w:style w:type="table" w:customStyle="1" w:styleId="TableGrid20">
    <w:name w:val="Table Grid2"/>
    <w:basedOn w:val="TableNormal"/>
    <w:next w:val="TableGrid"/>
    <w:uiPriority w:val="39"/>
    <w:rsid w:val="00014BB6"/>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ommendationheaderlong">
    <w:name w:val="recommendation header long"/>
    <w:basedOn w:val="Normal"/>
    <w:qFormat/>
    <w:rsid w:val="00014BB6"/>
    <w:pPr>
      <w:keepNext/>
      <w:keepLines/>
      <w:numPr>
        <w:numId w:val="1"/>
      </w:numPr>
      <w:spacing w:before="120" w:after="120"/>
      <w:ind w:left="2127" w:right="998" w:hanging="1276"/>
      <w:jc w:val="left"/>
      <w:outlineLvl w:val="0"/>
    </w:pPr>
    <w:rPr>
      <w:rFonts w:eastAsiaTheme="majorEastAsia" w:cstheme="majorBidi"/>
      <w:b/>
      <w:bCs/>
      <w:i/>
      <w:iCs/>
      <w:caps/>
      <w:kern w:val="2"/>
      <w:sz w:val="28"/>
      <w:szCs w:val="32"/>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6000D"/>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6/7" TargetMode="External"/><Relationship Id="rId20" Type="http://schemas.openxmlformats.org/officeDocument/2006/relationships/hyperlink" Target="https://www.cbd.int/decisions/cop/?m=cop-1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uments/CBD/NP/MOP/5/8" TargetMode="External"/><Relationship Id="rId5" Type="http://schemas.openxmlformats.org/officeDocument/2006/relationships/numbering" Target="numbering.xml"/><Relationship Id="rId15" Type="http://schemas.openxmlformats.org/officeDocument/2006/relationships/hyperlink" Target="https://www.cbd.int/decisions/np-mop?m=np-mop-03" TargetMode="External"/><Relationship Id="rId23" Type="http://schemas.openxmlformats.org/officeDocument/2006/relationships/hyperlink" Target="https://www.cbd.int/documents/CBD/NP/MOP/5/8"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3" TargetMode="External"/><Relationship Id="rId22" Type="http://schemas.openxmlformats.org/officeDocument/2006/relationships/hyperlink" Target="https://www.cbd.int/documents/CBD/NP/MOP/5/8"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un.org/bbnjagreement/sites/default/files/2026-07/16July2026BBNJMGRTEMP2026001PrepCollection.pdf" TargetMode="External"/><Relationship Id="rId13" Type="http://schemas.openxmlformats.org/officeDocument/2006/relationships/hyperlink" Target="https://nmbs.dsmz.de/" TargetMode="External"/><Relationship Id="rId3" Type="http://schemas.openxmlformats.org/officeDocument/2006/relationships/hyperlink" Target="https://www.cbd.int/documents/CBD/NP/MOP/5/8" TargetMode="External"/><Relationship Id="rId7" Type="http://schemas.openxmlformats.org/officeDocument/2006/relationships/hyperlink" Target="https://www.cbd.int/meetings/MCB-WS-2025-01" TargetMode="External"/><Relationship Id="rId12" Type="http://schemas.openxmlformats.org/officeDocument/2006/relationships/hyperlink" Target="https://absch.cbd.int/en/kb/tags/absch-announcement/Webinar-Series-on-Capacity-Building-for-Access-and-Benefit-Sharing-September-December-2025-/68c427bcbf63f80e4068d091" TargetMode="External"/><Relationship Id="rId2" Type="http://schemas.openxmlformats.org/officeDocument/2006/relationships/hyperlink" Target="https://www.fao.org/plant-treaty/events/events-detail/Eleventh-Session-of-the-Governing-Body/ar" TargetMode="External"/><Relationship Id="rId16" Type="http://schemas.openxmlformats.org/officeDocument/2006/relationships/hyperlink" Target="https://absch.cbd.int/en/kb/tags/absch-announcement/Webinar-Why-IRCCs-matter-for-reporting-on-non-monetary-benefit-sharing/6925dd3682d37a5b7f085cc5" TargetMode="External"/><Relationship Id="rId1" Type="http://schemas.openxmlformats.org/officeDocument/2006/relationships/hyperlink" Target="https://www.cbd.int/documents/CBD/NP/MOP/6/1" TargetMode="External"/><Relationship Id="rId6" Type="http://schemas.openxmlformats.org/officeDocument/2006/relationships/hyperlink" Target="http://www.un.org/bbnjagreement/en/third-session-23-march-2-april-2026" TargetMode="External"/><Relationship Id="rId11" Type="http://schemas.openxmlformats.org/officeDocument/2006/relationships/hyperlink" Target="https://www.cbd.int/notifications/2024-074" TargetMode="External"/><Relationship Id="rId5" Type="http://schemas.openxmlformats.org/officeDocument/2006/relationships/hyperlink" Target="http://www.un.org/bbnjagreement/en/prepcom-ii-ifb-cooperation" TargetMode="External"/><Relationship Id="rId15" Type="http://schemas.openxmlformats.org/officeDocument/2006/relationships/hyperlink" Target="https://absch.cbd.int/en/kb/tags/absch-announcement/Webinar-Recording-ABS-in-the-Global-Biodiversity-Framework-NBSAPs-and-monitoring-framework/67d43b4f4d49ea3b9f795931" TargetMode="External"/><Relationship Id="rId10" Type="http://schemas.openxmlformats.org/officeDocument/2006/relationships/hyperlink" Target="https://www.wipo.int/ar/web/assemblies/a66" TargetMode="External"/><Relationship Id="rId4" Type="http://schemas.openxmlformats.org/officeDocument/2006/relationships/hyperlink" Target="https://www.fao.org/cgrfa/meetings/detail/twentieth-regular-session/ar" TargetMode="External"/><Relationship Id="rId9" Type="http://schemas.openxmlformats.org/officeDocument/2006/relationships/hyperlink" Target="https://www.cbd.int/documents/CBD/NP/MOP/5/8" TargetMode="External"/><Relationship Id="rId14" Type="http://schemas.openxmlformats.org/officeDocument/2006/relationships/hyperlink" Target="https://gbf-indicators.org/metadata/headline/C-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D436242-CB4F-4479-8668-A374732D9B08}">
  <ds:schemaRefs>
    <ds:schemaRef ds:uri="http://schemas.openxmlformats.org/officeDocument/2006/bibliography"/>
  </ds:schemaRefs>
</ds:datastoreItem>
</file>

<file path=customXml/itemProps3.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92D0CCBD-0A58-4DFA-B3BA-26E274593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670</TotalTime>
  <Pages>12</Pages>
  <Words>4728</Words>
  <Characters>26953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الرصد والإبلاغ</vt:lpstr>
    </vt:vector>
  </TitlesOfParts>
  <Company/>
  <LinksUpToDate>false</LinksUpToDate>
  <CharactersWithSpaces>31618</CharactersWithSpaces>
  <SharedDoc>false</SharedDoc>
  <HLinks>
    <vt:vector size="54" baseType="variant">
      <vt:variant>
        <vt:i4>4521996</vt:i4>
      </vt:variant>
      <vt:variant>
        <vt:i4>21</vt:i4>
      </vt:variant>
      <vt:variant>
        <vt:i4>0</vt:i4>
      </vt:variant>
      <vt:variant>
        <vt:i4>5</vt:i4>
      </vt:variant>
      <vt:variant>
        <vt:lpwstr>https://www.cbd.int/documents/CBD/NP/CC/5/4/ADD1</vt:lpwstr>
      </vt:variant>
      <vt:variant>
        <vt:lpwstr/>
      </vt:variant>
      <vt:variant>
        <vt:i4>4587532</vt:i4>
      </vt:variant>
      <vt:variant>
        <vt:i4>18</vt:i4>
      </vt:variant>
      <vt:variant>
        <vt:i4>0</vt:i4>
      </vt:variant>
      <vt:variant>
        <vt:i4>5</vt:i4>
      </vt:variant>
      <vt:variant>
        <vt:lpwstr>https://www.cbd.int/documents/CBD/NP/CC/5/4/ADD2</vt:lpwstr>
      </vt:variant>
      <vt:variant>
        <vt:lpwstr/>
      </vt:variant>
      <vt:variant>
        <vt:i4>4521996</vt:i4>
      </vt:variant>
      <vt:variant>
        <vt:i4>15</vt:i4>
      </vt:variant>
      <vt:variant>
        <vt:i4>0</vt:i4>
      </vt:variant>
      <vt:variant>
        <vt:i4>5</vt:i4>
      </vt:variant>
      <vt:variant>
        <vt:lpwstr>https://www.cbd.int/documents/CBD/NP/CC/5/4/ADD1</vt:lpwstr>
      </vt:variant>
      <vt:variant>
        <vt:lpwstr/>
      </vt:variant>
      <vt:variant>
        <vt:i4>4587532</vt:i4>
      </vt:variant>
      <vt:variant>
        <vt:i4>12</vt:i4>
      </vt:variant>
      <vt:variant>
        <vt:i4>0</vt:i4>
      </vt:variant>
      <vt:variant>
        <vt:i4>5</vt:i4>
      </vt:variant>
      <vt:variant>
        <vt:lpwstr>https://www.cbd.int/documents/CBD/NP/CC/5/4/ADD2</vt:lpwstr>
      </vt:variant>
      <vt:variant>
        <vt:lpwstr/>
      </vt:variant>
      <vt:variant>
        <vt:i4>4521996</vt:i4>
      </vt:variant>
      <vt:variant>
        <vt:i4>9</vt:i4>
      </vt:variant>
      <vt:variant>
        <vt:i4>0</vt:i4>
      </vt:variant>
      <vt:variant>
        <vt:i4>5</vt:i4>
      </vt:variant>
      <vt:variant>
        <vt:lpwstr>https://www.cbd.int/documents/CBD/NP/CC/5/4/ADD1</vt:lpwstr>
      </vt:variant>
      <vt:variant>
        <vt:lpwstr/>
      </vt:variant>
      <vt:variant>
        <vt:i4>4128829</vt:i4>
      </vt:variant>
      <vt:variant>
        <vt:i4>6</vt:i4>
      </vt:variant>
      <vt:variant>
        <vt:i4>0</vt:i4>
      </vt:variant>
      <vt:variant>
        <vt:i4>5</vt:i4>
      </vt:variant>
      <vt:variant>
        <vt:lpwstr>https://www.cbd.int/documents/CBD/NP/CC/5/4</vt:lpwstr>
      </vt:variant>
      <vt:variant>
        <vt:lpwstr/>
      </vt:variant>
      <vt:variant>
        <vt:i4>4128829</vt:i4>
      </vt:variant>
      <vt:variant>
        <vt:i4>3</vt:i4>
      </vt:variant>
      <vt:variant>
        <vt:i4>0</vt:i4>
      </vt:variant>
      <vt:variant>
        <vt:i4>5</vt:i4>
      </vt:variant>
      <vt:variant>
        <vt:lpwstr>https://www.cbd.int/documents/CBD/NP/CC/5/3</vt:lpwstr>
      </vt:variant>
      <vt:variant>
        <vt:lpwstr/>
      </vt:variant>
      <vt:variant>
        <vt:i4>4128829</vt:i4>
      </vt:variant>
      <vt:variant>
        <vt:i4>0</vt:i4>
      </vt:variant>
      <vt:variant>
        <vt:i4>0</vt:i4>
      </vt:variant>
      <vt:variant>
        <vt:i4>5</vt:i4>
      </vt:variant>
      <vt:variant>
        <vt:lpwstr>https://www.cbd.int/documents/CBD/NP/CC/5/2</vt:lpwstr>
      </vt:variant>
      <vt:variant>
        <vt:lpwstr/>
      </vt:variant>
      <vt:variant>
        <vt:i4>4128829</vt:i4>
      </vt:variant>
      <vt:variant>
        <vt:i4>0</vt:i4>
      </vt:variant>
      <vt:variant>
        <vt:i4>0</vt:i4>
      </vt:variant>
      <vt:variant>
        <vt:i4>5</vt:i4>
      </vt:variant>
      <vt:variant>
        <vt:lpwstr>https://www.cbd.int/documents/CBD/NP/CC/5/1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الرصد والإبلاغ</dc:title>
  <dc:subject>CBD/NP/MOP/6/11</dc:subject>
  <dc:creator>scbd</dc:creator>
  <cp:keywords>Eighteenth meeting of the Compliance Committee under the Cartagena Protocol on Biosafety</cp:keywords>
  <dc:description/>
  <cp:lastModifiedBy>Osama Mahmoud</cp:lastModifiedBy>
  <cp:revision>12</cp:revision>
  <cp:lastPrinted>2026-09-18T11:53:00Z</cp:lastPrinted>
  <dcterms:created xsi:type="dcterms:W3CDTF">2026-09-15T09:55:00Z</dcterms:created>
  <dcterms:modified xsi:type="dcterms:W3CDTF">2026-09-18T11:54:00Z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docLang">
    <vt:lpwstr>en</vt:lpwstr>
  </property>
  <property fmtid="{D5CDD505-2E9C-101B-9397-08002B2CF9AE}" pid="7" name="ContentTypeId">
    <vt:lpwstr>0x0101007A328EB00E67F346B6174BE96D327B2B</vt:lpwstr>
  </property>
</Properties>
</file>