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91475A"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7A905CF8" w:rsidR="005207C0" w:rsidRPr="0091475A" w:rsidRDefault="005207C0" w:rsidP="00A6356A">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w:t>
            </w:r>
            <w:r w:rsidR="00537E21">
              <w:rPr>
                <w:rFonts w:ascii="Times New Roman" w:hAnsi="Times New Roman" w:cs="Simplified Arabic"/>
                <w:b w:val="0"/>
                <w:bCs w:val="0"/>
                <w:sz w:val="21"/>
                <w:szCs w:val="22"/>
                <w:lang w:val="en-US"/>
              </w:rPr>
              <w:t>CP/MOP</w:t>
            </w:r>
            <w:r w:rsidR="004843DE" w:rsidRPr="00BC7ED0">
              <w:rPr>
                <w:rFonts w:ascii="Times New Roman" w:hAnsi="Times New Roman" w:cs="Simplified Arabic"/>
                <w:b w:val="0"/>
                <w:bCs w:val="0"/>
                <w:sz w:val="21"/>
                <w:szCs w:val="22"/>
                <w:lang w:val="en-US"/>
              </w:rPr>
              <w:t>/</w:t>
            </w:r>
            <w:r w:rsidR="00BC7ED0" w:rsidRPr="00BC7ED0">
              <w:rPr>
                <w:rFonts w:ascii="Times New Roman" w:hAnsi="Times New Roman" w:cs="Simplified Arabic"/>
                <w:b w:val="0"/>
                <w:bCs w:val="0"/>
                <w:sz w:val="21"/>
                <w:szCs w:val="22"/>
                <w:lang w:val="en-US"/>
              </w:rPr>
              <w:t>1</w:t>
            </w:r>
            <w:r w:rsidR="00537E21">
              <w:rPr>
                <w:rFonts w:ascii="Times New Roman" w:hAnsi="Times New Roman" w:cs="Simplified Arabic"/>
                <w:b w:val="0"/>
                <w:bCs w:val="0"/>
                <w:sz w:val="21"/>
                <w:szCs w:val="22"/>
                <w:lang w:val="en-US"/>
              </w:rPr>
              <w:t>2</w:t>
            </w:r>
            <w:r w:rsidR="004843DE" w:rsidRPr="00BC7ED0">
              <w:rPr>
                <w:rFonts w:ascii="Times New Roman" w:hAnsi="Times New Roman" w:cs="Simplified Arabic"/>
                <w:b w:val="0"/>
                <w:bCs w:val="0"/>
                <w:sz w:val="21"/>
                <w:szCs w:val="22"/>
                <w:lang w:val="en-US"/>
              </w:rPr>
              <w:t>/</w:t>
            </w:r>
            <w:r w:rsidR="005D4C83">
              <w:rPr>
                <w:rFonts w:ascii="Times New Roman" w:hAnsi="Times New Roman" w:cs="Simplified Arabic"/>
                <w:b w:val="0"/>
                <w:bCs w:val="0"/>
                <w:sz w:val="21"/>
                <w:szCs w:val="22"/>
                <w:lang w:val="en-US"/>
              </w:rPr>
              <w:t>L.7</w:t>
            </w:r>
          </w:p>
        </w:tc>
        <w:tc>
          <w:tcPr>
            <w:tcW w:w="1440" w:type="dxa"/>
            <w:tcBorders>
              <w:top w:val="nil"/>
              <w:left w:val="nil"/>
              <w:bottom w:val="single" w:sz="12" w:space="0" w:color="auto"/>
              <w:right w:val="nil"/>
            </w:tcBorders>
          </w:tcPr>
          <w:p w14:paraId="63712FDF" w14:textId="77777777" w:rsidR="005207C0" w:rsidRPr="0091475A" w:rsidRDefault="005207C0" w:rsidP="005207C0">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8466052" w14:textId="0F05A8F1" w:rsidR="005207C0" w:rsidRPr="0091475A" w:rsidRDefault="005207C0" w:rsidP="005207C0">
            <w:pPr>
              <w:tabs>
                <w:tab w:val="left" w:pos="-720"/>
              </w:tabs>
              <w:suppressAutoHyphens/>
              <w:spacing w:before="120"/>
              <w:jc w:val="center"/>
              <w:rPr>
                <w:rFonts w:cs="Simplified Arabic"/>
                <w:sz w:val="23"/>
                <w:szCs w:val="23"/>
              </w:rPr>
            </w:pPr>
            <w:r w:rsidRPr="0091475A">
              <w:rPr>
                <w:rFonts w:cs="Simplified Arabic"/>
                <w:noProof/>
                <w:sz w:val="23"/>
                <w:szCs w:val="23"/>
                <w:lang w:val="en-GB" w:eastAsia="en-GB"/>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91475A" w:rsidRDefault="005207C0" w:rsidP="005207C0">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91475A" w14:paraId="5BB72D18" w14:textId="77777777" w:rsidTr="00882623">
        <w:trPr>
          <w:cantSplit/>
          <w:trHeight w:val="1770"/>
        </w:trPr>
        <w:tc>
          <w:tcPr>
            <w:tcW w:w="4428" w:type="dxa"/>
            <w:tcBorders>
              <w:top w:val="nil"/>
              <w:left w:val="nil"/>
              <w:bottom w:val="single" w:sz="24" w:space="0" w:color="auto"/>
              <w:right w:val="nil"/>
            </w:tcBorders>
          </w:tcPr>
          <w:p w14:paraId="7459CE5E" w14:textId="4F371E78" w:rsidR="001E3423" w:rsidRPr="0091475A" w:rsidRDefault="001E3423" w:rsidP="005207C0">
            <w:pPr>
              <w:spacing w:before="60"/>
              <w:ind w:left="883"/>
              <w:rPr>
                <w:rFonts w:cs="Simplified Arabic"/>
                <w:sz w:val="21"/>
                <w:szCs w:val="22"/>
              </w:rPr>
            </w:pPr>
            <w:r w:rsidRPr="0091475A">
              <w:rPr>
                <w:rFonts w:cs="Simplified Arabic"/>
                <w:sz w:val="21"/>
                <w:szCs w:val="22"/>
              </w:rPr>
              <w:t>Distr</w:t>
            </w:r>
            <w:r w:rsidR="00CE695F" w:rsidRPr="0091475A">
              <w:rPr>
                <w:rFonts w:cs="Simplified Arabic"/>
                <w:sz w:val="21"/>
                <w:szCs w:val="22"/>
              </w:rPr>
              <w:t>.</w:t>
            </w:r>
            <w:r w:rsidR="005207C0" w:rsidRPr="0091475A">
              <w:rPr>
                <w:rFonts w:cs="Simplified Arabic"/>
                <w:sz w:val="21"/>
                <w:szCs w:val="22"/>
              </w:rPr>
              <w:t>:</w:t>
            </w:r>
            <w:r w:rsidR="00CE695F" w:rsidRPr="0091475A">
              <w:rPr>
                <w:rFonts w:cs="Simplified Arabic"/>
                <w:sz w:val="21"/>
                <w:szCs w:val="22"/>
              </w:rPr>
              <w:t xml:space="preserve"> </w:t>
            </w:r>
            <w:r w:rsidR="00153B22">
              <w:rPr>
                <w:rFonts w:cs="Simplified Arabic"/>
                <w:sz w:val="21"/>
                <w:szCs w:val="22"/>
              </w:rPr>
              <w:t>Limited</w:t>
            </w:r>
          </w:p>
          <w:p w14:paraId="14D36C11" w14:textId="7E31E9C2" w:rsidR="00825851" w:rsidRPr="0091475A" w:rsidRDefault="005D4C83" w:rsidP="00153B22">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22</w:t>
            </w:r>
            <w:r w:rsidR="001C43F2" w:rsidRPr="0091475A">
              <w:rPr>
                <w:rFonts w:ascii="Times New Roman" w:eastAsia="Times New Roman" w:hAnsi="Times New Roman"/>
                <w:b w:val="0"/>
                <w:bCs w:val="0"/>
                <w:spacing w:val="0"/>
                <w:sz w:val="21"/>
                <w:szCs w:val="22"/>
                <w:lang w:val="en-CA" w:eastAsia="en-CA" w:bidi="ar-SA"/>
              </w:rPr>
              <w:t xml:space="preserve"> </w:t>
            </w:r>
            <w:r w:rsidR="00BC7ED0">
              <w:rPr>
                <w:rFonts w:ascii="Times New Roman" w:eastAsia="Times New Roman" w:hAnsi="Times New Roman"/>
                <w:b w:val="0"/>
                <w:bCs w:val="0"/>
                <w:spacing w:val="0"/>
                <w:sz w:val="21"/>
                <w:szCs w:val="22"/>
                <w:lang w:val="en-CA" w:eastAsia="en-CA" w:bidi="ar-SA"/>
              </w:rPr>
              <w:t>October</w:t>
            </w:r>
            <w:r w:rsidR="00825851" w:rsidRPr="0091475A">
              <w:rPr>
                <w:rFonts w:ascii="Times New Roman" w:eastAsia="Times New Roman" w:hAnsi="Times New Roman"/>
                <w:b w:val="0"/>
                <w:bCs w:val="0"/>
                <w:spacing w:val="0"/>
                <w:sz w:val="21"/>
                <w:szCs w:val="22"/>
                <w:lang w:val="en-CA" w:eastAsia="en-CA" w:bidi="ar-SA"/>
              </w:rPr>
              <w:t xml:space="preserve"> 2026</w:t>
            </w:r>
          </w:p>
          <w:p w14:paraId="07D03C0D" w14:textId="36A28BA1" w:rsidR="001E3423" w:rsidRPr="0091475A" w:rsidRDefault="005207C0" w:rsidP="0082585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5A9C6250" w14:textId="64FD7853" w:rsidR="001E3423" w:rsidRPr="0091475A" w:rsidRDefault="005207C0" w:rsidP="005207C0">
            <w:pPr>
              <w:tabs>
                <w:tab w:val="left" w:pos="-720"/>
              </w:tabs>
              <w:suppressAutoHyphens/>
              <w:spacing w:after="40"/>
              <w:ind w:left="883"/>
              <w:rPr>
                <w:rFonts w:cs="Simplified Arabic"/>
                <w:sz w:val="21"/>
                <w:szCs w:val="22"/>
              </w:rPr>
            </w:pPr>
            <w:r w:rsidRPr="0091475A">
              <w:rPr>
                <w:rFonts w:cs="Simplified Arabic"/>
                <w:sz w:val="21"/>
                <w:szCs w:val="22"/>
              </w:rPr>
              <w:t>Original:</w:t>
            </w:r>
            <w:r w:rsidR="00CE695F" w:rsidRPr="0091475A">
              <w:rPr>
                <w:rFonts w:cs="Simplified Arabic"/>
                <w:sz w:val="21"/>
                <w:szCs w:val="22"/>
              </w:rPr>
              <w:t xml:space="preserve"> </w:t>
            </w:r>
            <w:r w:rsidRPr="0091475A">
              <w:rPr>
                <w:rFonts w:cs="Simplified Arabic"/>
                <w:sz w:val="21"/>
                <w:szCs w:val="22"/>
              </w:rPr>
              <w:t>English</w:t>
            </w:r>
            <w:r w:rsidR="00CE695F"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3C747B9E" w14:textId="77777777" w:rsidR="001E3423" w:rsidRPr="0091475A" w:rsidRDefault="001E3423" w:rsidP="00882623">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BA41C79" w:rsidR="00BC7ED0" w:rsidRPr="00537E21" w:rsidRDefault="00BC7ED0" w:rsidP="00537E21">
      <w:pPr>
        <w:bidi/>
        <w:spacing w:before="60" w:line="216" w:lineRule="auto"/>
        <w:rPr>
          <w:rFonts w:cs="Simplified Arabic"/>
          <w:b/>
          <w:bCs/>
          <w:rtl/>
        </w:rPr>
      </w:pPr>
      <w:r w:rsidRPr="00537E21">
        <w:rPr>
          <w:rFonts w:cs="Simplified Arabic" w:hint="cs"/>
          <w:b/>
          <w:bCs/>
          <w:rtl/>
        </w:rPr>
        <w:t>مؤتمر الأطراف في</w:t>
      </w:r>
      <w:r w:rsidR="00537E21" w:rsidRPr="00537E21">
        <w:rPr>
          <w:rFonts w:cs="Simplified Arabic" w:hint="cs"/>
          <w:b/>
          <w:bCs/>
          <w:rtl/>
        </w:rPr>
        <w:t xml:space="preserve"> الاتفاقية المتعلقة بالتنوع</w:t>
      </w:r>
      <w:r w:rsidR="00537E21" w:rsidRPr="00537E21">
        <w:rPr>
          <w:rFonts w:cs="Simplified Arabic"/>
          <w:b/>
          <w:bCs/>
          <w:rtl/>
        </w:rPr>
        <w:br/>
      </w:r>
      <w:r w:rsidR="00537E21" w:rsidRPr="00537E21">
        <w:rPr>
          <w:rFonts w:cs="Simplified Arabic" w:hint="cs"/>
          <w:b/>
          <w:bCs/>
          <w:rtl/>
        </w:rPr>
        <w:t>البيولوجي العامل كاجتماع للأطراف في</w:t>
      </w:r>
      <w:r w:rsidR="00537E21">
        <w:rPr>
          <w:rFonts w:cs="Simplified Arabic"/>
          <w:b/>
          <w:bCs/>
          <w:rtl/>
        </w:rPr>
        <w:br/>
      </w:r>
      <w:r w:rsidR="00537E21" w:rsidRPr="00537E21">
        <w:rPr>
          <w:rFonts w:cs="Simplified Arabic" w:hint="cs"/>
          <w:b/>
          <w:bCs/>
          <w:rtl/>
        </w:rPr>
        <w:t>بروتوكول</w:t>
      </w:r>
      <w:r w:rsidR="00537E21">
        <w:rPr>
          <w:rFonts w:cs="Simplified Arabic" w:hint="cs"/>
          <w:b/>
          <w:bCs/>
          <w:rtl/>
        </w:rPr>
        <w:t xml:space="preserve"> </w:t>
      </w:r>
      <w:r w:rsidR="00537E21" w:rsidRPr="00537E21">
        <w:rPr>
          <w:rFonts w:cs="Simplified Arabic" w:hint="cs"/>
          <w:b/>
          <w:bCs/>
          <w:rtl/>
        </w:rPr>
        <w:t>قرطاجنة للسلامة الأحيائية</w:t>
      </w:r>
    </w:p>
    <w:p w14:paraId="2725AEAC" w14:textId="09CB4146" w:rsidR="00835EFB" w:rsidRPr="00537E21" w:rsidRDefault="00835EFB" w:rsidP="00835EFB">
      <w:pPr>
        <w:bidi/>
        <w:spacing w:line="216" w:lineRule="auto"/>
        <w:rPr>
          <w:rFonts w:cs="Simplified Arabic"/>
          <w:b/>
          <w:bCs/>
          <w:rtl/>
          <w:lang w:bidi="ar-EG"/>
        </w:rPr>
      </w:pPr>
      <w:r w:rsidRPr="00537E21">
        <w:rPr>
          <w:rFonts w:cs="Simplified Arabic"/>
          <w:b/>
          <w:bCs/>
          <w:rtl/>
        </w:rPr>
        <w:t xml:space="preserve">الاجتماع </w:t>
      </w:r>
      <w:r w:rsidR="00537E21" w:rsidRPr="00537E21">
        <w:rPr>
          <w:rFonts w:cs="Simplified Arabic" w:hint="cs"/>
          <w:b/>
          <w:bCs/>
          <w:rtl/>
        </w:rPr>
        <w:t>الثاني</w:t>
      </w:r>
      <w:r w:rsidR="00BC7ED0" w:rsidRPr="00537E21">
        <w:rPr>
          <w:rFonts w:cs="Simplified Arabic" w:hint="cs"/>
          <w:b/>
          <w:bCs/>
          <w:rtl/>
        </w:rPr>
        <w:t xml:space="preserve"> عشر</w:t>
      </w:r>
    </w:p>
    <w:p w14:paraId="78EC7D29" w14:textId="42AA3DA1" w:rsidR="00835EFB" w:rsidRPr="00537E21" w:rsidRDefault="00BC7ED0" w:rsidP="00835EFB">
      <w:pPr>
        <w:bidi/>
        <w:spacing w:line="216" w:lineRule="auto"/>
        <w:rPr>
          <w:rFonts w:ascii="Simplified Arabic" w:hAnsi="Simplified Arabic" w:cs="Simplified Arabic"/>
          <w:rtl/>
          <w:lang w:bidi="ar-EG"/>
        </w:rPr>
      </w:pPr>
      <w:r w:rsidRPr="00537E21">
        <w:rPr>
          <w:rFonts w:ascii="Simplified Arabic" w:hAnsi="Simplified Arabic" w:cs="Simplified Arabic"/>
          <w:rtl/>
        </w:rPr>
        <w:t>ييريفان، 19-30 أكتوبر/تشرين الأول 2026</w:t>
      </w:r>
    </w:p>
    <w:p w14:paraId="13464754" w14:textId="2D84DADA" w:rsidR="00835EFB" w:rsidRPr="00537E21" w:rsidRDefault="00835EFB" w:rsidP="00A6356A">
      <w:pPr>
        <w:bidi/>
        <w:spacing w:line="216" w:lineRule="auto"/>
        <w:rPr>
          <w:rFonts w:cs="Simplified Arabic"/>
          <w:rtl/>
          <w:lang w:val="en-US" w:bidi="ar-EG"/>
        </w:rPr>
      </w:pPr>
      <w:r w:rsidRPr="00537E21">
        <w:rPr>
          <w:rFonts w:cs="Simplified Arabic" w:hint="cs"/>
          <w:rtl/>
          <w:lang w:val="en-US" w:bidi="ar-EG"/>
        </w:rPr>
        <w:t xml:space="preserve">البند </w:t>
      </w:r>
      <w:r w:rsidR="00A6356A">
        <w:rPr>
          <w:rFonts w:cs="Simplified Arabic" w:hint="cs"/>
          <w:rtl/>
          <w:lang w:val="en-US" w:bidi="ar-EG"/>
        </w:rPr>
        <w:t>14</w:t>
      </w:r>
      <w:r w:rsidRPr="00537E21">
        <w:rPr>
          <w:rFonts w:cs="Simplified Arabic" w:hint="cs"/>
          <w:rtl/>
          <w:lang w:val="en-US" w:bidi="ar-EG"/>
        </w:rPr>
        <w:t xml:space="preserve"> من جدول الأعمال </w:t>
      </w:r>
    </w:p>
    <w:p w14:paraId="1388B164" w14:textId="4A6D2D78" w:rsidR="00BC7ED0" w:rsidRPr="00537E21" w:rsidRDefault="00A6356A" w:rsidP="00BC7ED0">
      <w:pPr>
        <w:pStyle w:val="ListParagraph"/>
        <w:keepNext/>
        <w:keepLines/>
        <w:bidi/>
        <w:spacing w:line="216" w:lineRule="auto"/>
        <w:ind w:left="0"/>
        <w:contextualSpacing w:val="0"/>
        <w:jc w:val="both"/>
        <w:rPr>
          <w:rFonts w:cs="Simplified Arabic"/>
          <w:b/>
          <w:bCs/>
          <w:rtl/>
          <w:lang w:val="en-US" w:bidi="ar-EG"/>
        </w:rPr>
      </w:pPr>
      <w:r>
        <w:rPr>
          <w:rFonts w:cs="Simplified Arabic" w:hint="cs"/>
          <w:b/>
          <w:bCs/>
          <w:rtl/>
          <w:lang w:val="en-US" w:bidi="ar-EG"/>
        </w:rPr>
        <w:t>الكشف عن الكائنات الحية المحورة وتحديد هويتها</w:t>
      </w:r>
    </w:p>
    <w:p w14:paraId="36BDD201" w14:textId="77777777" w:rsidR="005247AA" w:rsidRDefault="005247AA" w:rsidP="002F3328">
      <w:pPr>
        <w:keepNext/>
        <w:keepLines/>
        <w:tabs>
          <w:tab w:val="right" w:pos="540"/>
        </w:tabs>
        <w:bidi/>
        <w:spacing w:after="120" w:line="276" w:lineRule="auto"/>
        <w:ind w:left="630"/>
        <w:rPr>
          <w:rFonts w:cs="Simplified Arabic"/>
          <w:b/>
          <w:bCs/>
          <w:sz w:val="23"/>
          <w:szCs w:val="28"/>
        </w:rPr>
      </w:pPr>
    </w:p>
    <w:p w14:paraId="1570BD9E" w14:textId="5D2D87C1" w:rsidR="00E13255" w:rsidRPr="0091475A" w:rsidRDefault="00A6356A" w:rsidP="005247AA">
      <w:pPr>
        <w:keepNext/>
        <w:keepLines/>
        <w:tabs>
          <w:tab w:val="right" w:pos="540"/>
        </w:tabs>
        <w:bidi/>
        <w:spacing w:after="120" w:line="276" w:lineRule="auto"/>
        <w:ind w:left="630"/>
        <w:rPr>
          <w:rFonts w:cs="Simplified Arabic"/>
          <w:b/>
          <w:bCs/>
          <w:sz w:val="23"/>
          <w:szCs w:val="28"/>
          <w:rtl/>
        </w:rPr>
      </w:pPr>
      <w:r w:rsidRPr="00A6356A">
        <w:rPr>
          <w:rFonts w:cs="Simplified Arabic"/>
          <w:b/>
          <w:bCs/>
          <w:sz w:val="23"/>
          <w:szCs w:val="28"/>
          <w:rtl/>
        </w:rPr>
        <w:t>الكشف عن الكائنات الحية المحورة وتحديد هويتها</w:t>
      </w:r>
    </w:p>
    <w:p w14:paraId="4D78E721" w14:textId="3EEDEE0F" w:rsidR="00B32CD8" w:rsidRPr="00AD5FFD" w:rsidRDefault="00153B22" w:rsidP="00AD5FFD">
      <w:pPr>
        <w:keepNext/>
        <w:keepLines/>
        <w:bidi/>
        <w:spacing w:after="120" w:line="276" w:lineRule="auto"/>
        <w:ind w:left="630"/>
        <w:rPr>
          <w:rFonts w:cs="Simplified Arabic"/>
          <w:b/>
          <w:bCs/>
          <w:sz w:val="25"/>
          <w:szCs w:val="26"/>
        </w:rPr>
      </w:pPr>
      <w:r>
        <w:rPr>
          <w:rFonts w:cs="Simplified Arabic" w:hint="cs"/>
          <w:b/>
          <w:bCs/>
          <w:sz w:val="25"/>
          <w:szCs w:val="26"/>
          <w:rtl/>
        </w:rPr>
        <w:t xml:space="preserve">مشروع </w:t>
      </w:r>
      <w:r w:rsidR="00BC7ED0">
        <w:rPr>
          <w:rFonts w:cs="Simplified Arabic" w:hint="cs"/>
          <w:b/>
          <w:bCs/>
          <w:sz w:val="25"/>
          <w:szCs w:val="26"/>
          <w:rtl/>
        </w:rPr>
        <w:t>مقرر مقدم من رئيس الفريق العامل الثاني</w:t>
      </w:r>
    </w:p>
    <w:p w14:paraId="064E8736" w14:textId="7A707CF1" w:rsidR="00DF40A3" w:rsidRDefault="00537E21" w:rsidP="000D74A7">
      <w:pPr>
        <w:pStyle w:val="ListParagraph"/>
        <w:bidi/>
        <w:spacing w:after="120" w:line="216" w:lineRule="auto"/>
        <w:ind w:firstLine="720"/>
        <w:contextualSpacing w:val="0"/>
        <w:jc w:val="both"/>
        <w:rPr>
          <w:rFonts w:cs="Simplified Arabic"/>
          <w:i/>
          <w:iCs/>
          <w:sz w:val="22"/>
          <w:rtl/>
          <w:lang w:val="en-US"/>
        </w:rPr>
      </w:pPr>
      <w:r w:rsidRPr="00537E21">
        <w:rPr>
          <w:rFonts w:cs="Simplified Arabic"/>
          <w:i/>
          <w:iCs/>
          <w:sz w:val="22"/>
          <w:rtl/>
          <w:lang w:val="en-US"/>
        </w:rPr>
        <w:t>إن مؤتمر الأطراف العامل كاجتماع للأطراف في بروتوكول قرطاجنة</w:t>
      </w:r>
      <w:r w:rsidR="00F430A2" w:rsidRPr="000D74A7">
        <w:rPr>
          <w:rFonts w:cs="Simplified Arabic" w:hint="cs"/>
          <w:i/>
          <w:iCs/>
          <w:sz w:val="22"/>
          <w:rtl/>
          <w:lang w:val="en-US"/>
        </w:rPr>
        <w:t>،</w:t>
      </w:r>
    </w:p>
    <w:p w14:paraId="710EB7FB" w14:textId="6F631368" w:rsidR="00A6356A" w:rsidRPr="00A6356A" w:rsidRDefault="00A6356A" w:rsidP="00C53BCE">
      <w:pPr>
        <w:pStyle w:val="ListParagraph"/>
        <w:bidi/>
        <w:spacing w:after="120" w:line="216" w:lineRule="auto"/>
        <w:ind w:firstLine="720"/>
        <w:contextualSpacing w:val="0"/>
        <w:jc w:val="both"/>
        <w:rPr>
          <w:rFonts w:eastAsia="YouYuan" w:cs="Simplified Arabic"/>
          <w:kern w:val="2"/>
          <w:sz w:val="22"/>
          <w:rtl/>
          <w:lang w:val="en-US" w:bidi="ar-EG"/>
        </w:rPr>
      </w:pPr>
      <w:r w:rsidRPr="00D904F6">
        <w:rPr>
          <w:rFonts w:eastAsia="YouYuan" w:cs="Simplified Arabic"/>
          <w:i/>
          <w:iCs/>
          <w:kern w:val="2"/>
          <w:rtl/>
          <w:lang w:val="en-US" w:bidi="ar-EG"/>
        </w:rPr>
        <w:t xml:space="preserve">إذ </w:t>
      </w:r>
      <w:r w:rsidR="00C53BCE">
        <w:rPr>
          <w:rFonts w:eastAsia="YouYuan" w:cs="Simplified Arabic" w:hint="cs"/>
          <w:i/>
          <w:iCs/>
          <w:kern w:val="2"/>
          <w:sz w:val="22"/>
          <w:rtl/>
          <w:lang w:val="en-US" w:bidi="ar-EG"/>
        </w:rPr>
        <w:t xml:space="preserve">يشير إلى </w:t>
      </w:r>
      <w:r w:rsidR="00C53BCE">
        <w:rPr>
          <w:rFonts w:eastAsia="YouYuan" w:cs="Simplified Arabic" w:hint="cs"/>
          <w:kern w:val="2"/>
          <w:sz w:val="22"/>
          <w:rtl/>
          <w:lang w:val="en-US" w:bidi="ar-EG"/>
        </w:rPr>
        <w:t>مقرريه</w:t>
      </w:r>
      <w:r w:rsidR="00C53BCE">
        <w:rPr>
          <w:rFonts w:eastAsia="YouYuan" w:cs="Simplified Arabic" w:hint="cs"/>
          <w:i/>
          <w:iCs/>
          <w:kern w:val="2"/>
          <w:sz w:val="22"/>
          <w:rtl/>
          <w:lang w:val="en-US" w:bidi="ar-EG"/>
        </w:rPr>
        <w:t xml:space="preserve"> </w:t>
      </w:r>
      <w:hyperlink r:id="rId14" w:history="1">
        <w:r w:rsidRPr="00A6356A">
          <w:rPr>
            <w:rStyle w:val="Hyperlink"/>
            <w:rFonts w:eastAsia="YouYuan" w:cs="Simplified Arabic"/>
            <w:kern w:val="2"/>
            <w:sz w:val="22"/>
            <w:lang w:val="en-US" w:bidi="ar-EG"/>
          </w:rPr>
          <w:t>CP-10/11</w:t>
        </w:r>
      </w:hyperlink>
      <w:r w:rsidR="00C53BCE" w:rsidRPr="00C53BCE">
        <w:rPr>
          <w:rStyle w:val="Hyperlink"/>
          <w:rFonts w:eastAsia="YouYuan" w:cs="Simplified Arabic" w:hint="cs"/>
          <w:kern w:val="2"/>
          <w:sz w:val="22"/>
          <w:u w:val="none"/>
          <w:rtl/>
          <w:lang w:val="en-US" w:bidi="ar-EG"/>
        </w:rPr>
        <w:t xml:space="preserve"> </w:t>
      </w:r>
      <w:r w:rsidRPr="00A6356A">
        <w:rPr>
          <w:rFonts w:eastAsia="YouYuan" w:cs="Simplified Arabic"/>
          <w:kern w:val="2"/>
          <w:sz w:val="22"/>
          <w:rtl/>
          <w:lang w:val="en-US" w:bidi="ar-EG"/>
        </w:rPr>
        <w:t>المؤرخ 10 ديسمبر/كانون الأول 2022 و</w:t>
      </w:r>
      <w:hyperlink r:id="rId15" w:history="1">
        <w:r w:rsidRPr="00A6356A">
          <w:rPr>
            <w:rStyle w:val="Hyperlink"/>
            <w:rFonts w:eastAsia="YouYuan" w:cs="Simplified Arabic"/>
            <w:kern w:val="2"/>
            <w:sz w:val="22"/>
            <w:lang w:val="en-US" w:bidi="ar-EG"/>
          </w:rPr>
          <w:t>CP-11/8</w:t>
        </w:r>
      </w:hyperlink>
      <w:r w:rsidRPr="00A6356A">
        <w:rPr>
          <w:rFonts w:eastAsia="YouYuan" w:cs="Simplified Arabic" w:hint="cs"/>
          <w:kern w:val="2"/>
          <w:sz w:val="22"/>
          <w:rtl/>
          <w:lang w:val="en-US" w:bidi="ar-EG"/>
        </w:rPr>
        <w:t xml:space="preserve"> </w:t>
      </w:r>
      <w:r w:rsidRPr="00A6356A">
        <w:rPr>
          <w:rFonts w:eastAsia="YouYuan" w:cs="Simplified Arabic"/>
          <w:kern w:val="2"/>
          <w:sz w:val="22"/>
          <w:rtl/>
          <w:lang w:val="en-US" w:bidi="ar-EG"/>
        </w:rPr>
        <w:t>المؤرخ 30</w:t>
      </w:r>
      <w:r w:rsidR="00C53BCE">
        <w:rPr>
          <w:rFonts w:eastAsia="YouYuan" w:cs="Simplified Arabic" w:hint="cs"/>
          <w:kern w:val="2"/>
          <w:sz w:val="22"/>
          <w:rtl/>
          <w:lang w:val="en-US" w:bidi="ar-EG"/>
        </w:rPr>
        <w:t> </w:t>
      </w:r>
      <w:r w:rsidRPr="00A6356A">
        <w:rPr>
          <w:rFonts w:eastAsia="YouYuan" w:cs="Simplified Arabic"/>
          <w:kern w:val="2"/>
          <w:sz w:val="22"/>
          <w:rtl/>
          <w:lang w:val="en-US" w:bidi="ar-EG"/>
        </w:rPr>
        <w:t>أكتوبر/تشرين الأول 2024،</w:t>
      </w:r>
    </w:p>
    <w:p w14:paraId="5CB4F9AA" w14:textId="77777777" w:rsidR="00A6356A" w:rsidRPr="00A6356A" w:rsidRDefault="00A6356A" w:rsidP="00A6356A">
      <w:pPr>
        <w:pStyle w:val="ListParagraph"/>
        <w:bidi/>
        <w:spacing w:after="120" w:line="216" w:lineRule="auto"/>
        <w:ind w:firstLine="720"/>
        <w:contextualSpacing w:val="0"/>
        <w:jc w:val="both"/>
        <w:rPr>
          <w:rFonts w:eastAsia="YouYuan" w:cs="Simplified Arabic"/>
          <w:kern w:val="2"/>
          <w:sz w:val="22"/>
          <w:rtl/>
          <w:lang w:val="en-US" w:bidi="ar-EG"/>
        </w:rPr>
      </w:pPr>
      <w:r w:rsidRPr="00A6356A">
        <w:rPr>
          <w:rFonts w:eastAsia="YouYuan" w:cs="Simplified Arabic"/>
          <w:i/>
          <w:iCs/>
          <w:kern w:val="2"/>
          <w:sz w:val="22"/>
          <w:rtl/>
          <w:lang w:val="en-US" w:bidi="ar-EG"/>
        </w:rPr>
        <w:t xml:space="preserve">إذ </w:t>
      </w:r>
      <w:r w:rsidRPr="00A6356A">
        <w:rPr>
          <w:rFonts w:eastAsia="YouYuan" w:cs="Simplified Arabic" w:hint="cs"/>
          <w:i/>
          <w:iCs/>
          <w:kern w:val="2"/>
          <w:sz w:val="22"/>
          <w:rtl/>
          <w:lang w:val="en-US" w:bidi="ar-EG"/>
        </w:rPr>
        <w:t>يحيط علما</w:t>
      </w:r>
      <w:r w:rsidRPr="00A6356A">
        <w:rPr>
          <w:rFonts w:eastAsia="YouYuan" w:cs="Simplified Arabic"/>
          <w:kern w:val="2"/>
          <w:sz w:val="22"/>
          <w:rtl/>
          <w:lang w:val="en-US" w:bidi="ar-EG"/>
        </w:rPr>
        <w:t xml:space="preserve"> </w:t>
      </w:r>
      <w:r w:rsidRPr="00A6356A">
        <w:rPr>
          <w:rFonts w:eastAsia="YouYuan" w:cs="Simplified Arabic" w:hint="cs"/>
          <w:kern w:val="2"/>
          <w:sz w:val="22"/>
          <w:rtl/>
          <w:lang w:val="en-US" w:bidi="ar-EG"/>
        </w:rPr>
        <w:t>ب</w:t>
      </w:r>
      <w:r w:rsidRPr="00A6356A">
        <w:rPr>
          <w:rFonts w:eastAsia="YouYuan" w:cs="Simplified Arabic"/>
          <w:kern w:val="2"/>
          <w:sz w:val="22"/>
          <w:rtl/>
          <w:lang w:val="en-US" w:bidi="ar-EG"/>
        </w:rPr>
        <w:t xml:space="preserve">التقدم الذي أبلغت عنه الأطراف في تقاريرها الوطنية الخامسة فيما يتعلق بالكشف عن الكائنات الحية </w:t>
      </w:r>
      <w:r w:rsidRPr="00A6356A">
        <w:rPr>
          <w:rFonts w:eastAsia="YouYuan" w:cs="Simplified Arabic" w:hint="cs"/>
          <w:kern w:val="2"/>
          <w:sz w:val="22"/>
          <w:rtl/>
          <w:lang w:val="en-US" w:bidi="ar-EG"/>
        </w:rPr>
        <w:t>المحورة</w:t>
      </w:r>
      <w:r w:rsidRPr="00A6356A">
        <w:rPr>
          <w:rFonts w:eastAsia="YouYuan" w:cs="Simplified Arabic"/>
          <w:kern w:val="2"/>
          <w:sz w:val="22"/>
          <w:rtl/>
          <w:lang w:val="en-US" w:bidi="ar-EG"/>
        </w:rPr>
        <w:t xml:space="preserve"> وتحديد</w:t>
      </w:r>
      <w:r w:rsidRPr="00A6356A">
        <w:rPr>
          <w:rFonts w:eastAsia="YouYuan" w:cs="Simplified Arabic" w:hint="cs"/>
          <w:kern w:val="2"/>
          <w:sz w:val="22"/>
          <w:rtl/>
          <w:lang w:val="en-US" w:bidi="ar-EG"/>
        </w:rPr>
        <w:t xml:space="preserve"> هويتها</w:t>
      </w:r>
      <w:r w:rsidRPr="00A6356A">
        <w:rPr>
          <w:rFonts w:eastAsia="YouYuan" w:cs="Simplified Arabic"/>
          <w:kern w:val="2"/>
          <w:sz w:val="22"/>
          <w:rtl/>
          <w:lang w:val="en-US" w:bidi="ar-EG"/>
        </w:rPr>
        <w:t xml:space="preserve"> بموجب بروتوكول قرطاجنة </w:t>
      </w:r>
      <w:r w:rsidRPr="00A6356A">
        <w:rPr>
          <w:rFonts w:eastAsia="YouYuan" w:cs="Simplified Arabic" w:hint="cs"/>
          <w:kern w:val="2"/>
          <w:sz w:val="22"/>
          <w:rtl/>
          <w:lang w:val="en-US" w:bidi="ar-EG"/>
        </w:rPr>
        <w:t>للسلامة</w:t>
      </w:r>
      <w:r w:rsidRPr="00A6356A">
        <w:rPr>
          <w:rFonts w:eastAsia="YouYuan" w:cs="Simplified Arabic"/>
          <w:kern w:val="2"/>
          <w:sz w:val="22"/>
          <w:rtl/>
          <w:lang w:val="en-US" w:bidi="ar-EG"/>
        </w:rPr>
        <w:t xml:space="preserve"> الأحيائية،</w:t>
      </w:r>
      <w:r w:rsidRPr="00A6356A">
        <w:rPr>
          <w:rStyle w:val="FootnoteReference"/>
          <w:rFonts w:eastAsia="YouYuan" w:cs="Simplified Arabic"/>
          <w:kern w:val="2"/>
          <w:sz w:val="22"/>
          <w:rtl/>
          <w:lang w:val="en-US" w:bidi="ar-EG"/>
        </w:rPr>
        <w:footnoteReference w:id="1"/>
      </w:r>
      <w:r w:rsidRPr="00A6356A">
        <w:rPr>
          <w:rFonts w:eastAsia="YouYuan" w:cs="Simplified Arabic"/>
          <w:kern w:val="2"/>
          <w:sz w:val="22"/>
          <w:rtl/>
          <w:lang w:val="en-US" w:bidi="ar-EG"/>
        </w:rPr>
        <w:t xml:space="preserve"> ويقر بنتائج التقييم </w:t>
      </w:r>
      <w:r w:rsidRPr="00A6356A">
        <w:rPr>
          <w:rFonts w:eastAsia="YouYuan" w:cs="Simplified Arabic" w:hint="cs"/>
          <w:kern w:val="2"/>
          <w:sz w:val="22"/>
          <w:rtl/>
          <w:lang w:val="en-US" w:bidi="ar-EG"/>
        </w:rPr>
        <w:t>والاستعراض</w:t>
      </w:r>
      <w:r w:rsidRPr="00A6356A">
        <w:rPr>
          <w:rFonts w:eastAsia="YouYuan" w:cs="Simplified Arabic"/>
          <w:kern w:val="2"/>
          <w:sz w:val="22"/>
          <w:rtl/>
          <w:lang w:val="en-US" w:bidi="ar-EG"/>
        </w:rPr>
        <w:t xml:space="preserve"> الخامس لفعالية البروتوكول،</w:t>
      </w:r>
      <w:r w:rsidRPr="00A6356A">
        <w:rPr>
          <w:rStyle w:val="FootnoteReference"/>
          <w:rFonts w:eastAsia="YouYuan" w:cs="Simplified Arabic"/>
          <w:kern w:val="2"/>
          <w:sz w:val="22"/>
          <w:rtl/>
          <w:lang w:val="en-US" w:bidi="ar-EG"/>
        </w:rPr>
        <w:footnoteReference w:id="2"/>
      </w:r>
    </w:p>
    <w:p w14:paraId="25DAD4BD" w14:textId="77777777" w:rsidR="00A6356A" w:rsidRDefault="00A6356A" w:rsidP="00A6356A">
      <w:pPr>
        <w:pStyle w:val="ListParagraph"/>
        <w:bidi/>
        <w:spacing w:after="120" w:line="216" w:lineRule="auto"/>
        <w:ind w:firstLine="720"/>
        <w:contextualSpacing w:val="0"/>
        <w:jc w:val="both"/>
        <w:rPr>
          <w:rFonts w:eastAsia="YouYuan" w:cs="Simplified Arabic"/>
          <w:kern w:val="2"/>
          <w:sz w:val="22"/>
          <w:rtl/>
          <w:lang w:val="en-US" w:bidi="ar-EG"/>
        </w:rPr>
      </w:pPr>
      <w:r w:rsidRPr="00A6356A">
        <w:rPr>
          <w:rFonts w:eastAsia="YouYuan" w:cs="Simplified Arabic"/>
          <w:i/>
          <w:iCs/>
          <w:kern w:val="2"/>
          <w:sz w:val="22"/>
          <w:rtl/>
          <w:lang w:val="en-US" w:bidi="ar-EG"/>
        </w:rPr>
        <w:t xml:space="preserve">إذ </w:t>
      </w:r>
      <w:r w:rsidRPr="00A6356A">
        <w:rPr>
          <w:rFonts w:eastAsia="YouYuan" w:cs="Simplified Arabic" w:hint="cs"/>
          <w:i/>
          <w:iCs/>
          <w:kern w:val="2"/>
          <w:sz w:val="22"/>
          <w:rtl/>
          <w:lang w:val="en-US" w:bidi="ar-EG"/>
        </w:rPr>
        <w:t>يحيط علما</w:t>
      </w:r>
      <w:r w:rsidRPr="00A6356A">
        <w:rPr>
          <w:rFonts w:eastAsia="YouYuan" w:cs="Simplified Arabic" w:hint="cs"/>
          <w:kern w:val="2"/>
          <w:sz w:val="22"/>
          <w:rtl/>
          <w:lang w:val="en-US" w:bidi="ar-EG"/>
        </w:rPr>
        <w:t xml:space="preserve"> </w:t>
      </w:r>
      <w:r w:rsidRPr="00A6356A">
        <w:rPr>
          <w:rFonts w:eastAsia="YouYuan" w:cs="Simplified Arabic" w:hint="cs"/>
          <w:i/>
          <w:iCs/>
          <w:kern w:val="2"/>
          <w:sz w:val="22"/>
          <w:rtl/>
          <w:lang w:val="en-US" w:bidi="ar-EG"/>
        </w:rPr>
        <w:t>أيضا</w:t>
      </w:r>
      <w:r w:rsidRPr="00A6356A">
        <w:rPr>
          <w:rFonts w:eastAsia="YouYuan" w:cs="Simplified Arabic"/>
          <w:kern w:val="2"/>
          <w:sz w:val="22"/>
          <w:rtl/>
          <w:lang w:val="en-US" w:bidi="ar-EG"/>
        </w:rPr>
        <w:t xml:space="preserve"> </w:t>
      </w:r>
      <w:r w:rsidRPr="00A6356A">
        <w:rPr>
          <w:rFonts w:eastAsia="YouYuan" w:cs="Simplified Arabic" w:hint="cs"/>
          <w:kern w:val="2"/>
          <w:sz w:val="22"/>
          <w:rtl/>
          <w:lang w:val="en-US" w:bidi="ar-EG"/>
        </w:rPr>
        <w:t>ب</w:t>
      </w:r>
      <w:r w:rsidRPr="00A6356A">
        <w:rPr>
          <w:rFonts w:eastAsia="YouYuan" w:cs="Simplified Arabic"/>
          <w:kern w:val="2"/>
          <w:sz w:val="22"/>
          <w:rtl/>
          <w:lang w:val="en-US" w:bidi="ar-EG"/>
        </w:rPr>
        <w:t>التحديات التي تواجهها العديد من الأطراف في ضمان التشغيل المستدام</w:t>
      </w:r>
      <w:r w:rsidRPr="00A6356A">
        <w:rPr>
          <w:rFonts w:eastAsia="YouYuan" w:cs="Simplified Arabic" w:hint="cs"/>
          <w:kern w:val="2"/>
          <w:sz w:val="22"/>
          <w:rtl/>
          <w:lang w:val="en-US" w:bidi="ar-EG"/>
        </w:rPr>
        <w:t>،</w:t>
      </w:r>
      <w:r w:rsidRPr="00A6356A">
        <w:rPr>
          <w:rFonts w:eastAsia="YouYuan" w:cs="Simplified Arabic"/>
          <w:kern w:val="2"/>
          <w:sz w:val="22"/>
          <w:rtl/>
          <w:lang w:val="en-US" w:bidi="ar-EG"/>
        </w:rPr>
        <w:t xml:space="preserve"> والصيانة</w:t>
      </w:r>
      <w:r w:rsidRPr="00A6356A">
        <w:rPr>
          <w:rFonts w:eastAsia="YouYuan" w:cs="Simplified Arabic" w:hint="cs"/>
          <w:kern w:val="2"/>
          <w:sz w:val="22"/>
          <w:rtl/>
          <w:lang w:val="en-US" w:bidi="ar-EG"/>
        </w:rPr>
        <w:t>،</w:t>
      </w:r>
      <w:r w:rsidRPr="00A6356A">
        <w:rPr>
          <w:rFonts w:eastAsia="YouYuan" w:cs="Simplified Arabic"/>
          <w:kern w:val="2"/>
          <w:sz w:val="22"/>
          <w:rtl/>
          <w:lang w:val="en-US" w:bidi="ar-EG"/>
        </w:rPr>
        <w:t xml:space="preserve"> والتطوير المستمر </w:t>
      </w:r>
      <w:r w:rsidRPr="00A6356A">
        <w:rPr>
          <w:rFonts w:eastAsia="YouYuan" w:cs="Simplified Arabic" w:hint="cs"/>
          <w:kern w:val="2"/>
          <w:sz w:val="22"/>
          <w:rtl/>
          <w:lang w:val="en-US" w:bidi="ar-EG"/>
        </w:rPr>
        <w:t>لمرافق المختبرات</w:t>
      </w:r>
      <w:r w:rsidRPr="00A6356A">
        <w:rPr>
          <w:rFonts w:eastAsia="YouYuan" w:cs="Simplified Arabic"/>
          <w:kern w:val="2"/>
          <w:sz w:val="22"/>
          <w:rtl/>
          <w:lang w:val="en-US" w:bidi="ar-EG"/>
        </w:rPr>
        <w:t xml:space="preserve"> المعنية بالكشف عن الكائنات الحية </w:t>
      </w:r>
      <w:r w:rsidRPr="00A6356A">
        <w:rPr>
          <w:rFonts w:eastAsia="YouYuan" w:cs="Simplified Arabic" w:hint="cs"/>
          <w:kern w:val="2"/>
          <w:sz w:val="22"/>
          <w:rtl/>
          <w:lang w:val="en-US" w:bidi="ar-EG"/>
        </w:rPr>
        <w:t>المحورة</w:t>
      </w:r>
      <w:r w:rsidRPr="00A6356A">
        <w:rPr>
          <w:rFonts w:eastAsia="YouYuan" w:cs="Simplified Arabic"/>
          <w:kern w:val="2"/>
          <w:sz w:val="22"/>
          <w:rtl/>
          <w:lang w:val="en-US" w:bidi="ar-EG"/>
        </w:rPr>
        <w:t xml:space="preserve"> وتحديد</w:t>
      </w:r>
      <w:r w:rsidRPr="00A6356A">
        <w:rPr>
          <w:rFonts w:eastAsia="YouYuan" w:cs="Simplified Arabic" w:hint="cs"/>
          <w:kern w:val="2"/>
          <w:sz w:val="22"/>
          <w:rtl/>
          <w:lang w:val="en-US" w:bidi="ar-EG"/>
        </w:rPr>
        <w:t xml:space="preserve"> هويتها</w:t>
      </w:r>
      <w:r w:rsidRPr="00A6356A">
        <w:rPr>
          <w:rFonts w:eastAsia="YouYuan" w:cs="Simplified Arabic"/>
          <w:kern w:val="2"/>
          <w:sz w:val="22"/>
          <w:rtl/>
          <w:lang w:val="en-US" w:bidi="ar-EG"/>
        </w:rPr>
        <w:t>، والاختلافات الكبيرة في القدرات التقنية والمؤسسية التي لا تزال قائمة بين الأطراف،</w:t>
      </w:r>
    </w:p>
    <w:p w14:paraId="46EC5E1D" w14:textId="293CD8FF" w:rsidR="00C53BCE" w:rsidRPr="00C53BCE" w:rsidRDefault="00C53BCE" w:rsidP="00930E0F">
      <w:pPr>
        <w:pStyle w:val="ListParagraph"/>
        <w:bidi/>
        <w:spacing w:after="120" w:line="216" w:lineRule="auto"/>
        <w:ind w:firstLine="720"/>
        <w:contextualSpacing w:val="0"/>
        <w:jc w:val="both"/>
        <w:rPr>
          <w:rFonts w:eastAsia="YouYuan" w:cs="Simplified Arabic"/>
          <w:kern w:val="2"/>
          <w:sz w:val="22"/>
          <w:rtl/>
          <w:lang w:val="en-US" w:bidi="ar-EG"/>
        </w:rPr>
      </w:pPr>
      <w:r>
        <w:rPr>
          <w:rFonts w:eastAsia="YouYuan" w:cs="Simplified Arabic" w:hint="cs"/>
          <w:i/>
          <w:iCs/>
          <w:kern w:val="2"/>
          <w:sz w:val="22"/>
          <w:rtl/>
          <w:lang w:val="en-US" w:bidi="ar-EG"/>
        </w:rPr>
        <w:t xml:space="preserve">وإذ يرحب </w:t>
      </w:r>
      <w:r>
        <w:rPr>
          <w:rFonts w:eastAsia="YouYuan" w:cs="Simplified Arabic" w:hint="cs"/>
          <w:kern w:val="2"/>
          <w:sz w:val="22"/>
          <w:rtl/>
          <w:lang w:val="en-US" w:bidi="ar-EG"/>
        </w:rPr>
        <w:t xml:space="preserve">بالتحسينات </w:t>
      </w:r>
      <w:r w:rsidRPr="00C53BCE">
        <w:rPr>
          <w:rFonts w:eastAsia="YouYuan" w:cs="Simplified Arabic"/>
          <w:kern w:val="2"/>
          <w:sz w:val="22"/>
          <w:rtl/>
          <w:lang w:val="en-US" w:bidi="ar-EG"/>
        </w:rPr>
        <w:t xml:space="preserve">التي أُدخلت على بوابة أخذ العينات والكشف </w:t>
      </w:r>
      <w:r>
        <w:rPr>
          <w:rFonts w:eastAsia="YouYuan" w:cs="Simplified Arabic" w:hint="cs"/>
          <w:kern w:val="2"/>
          <w:sz w:val="22"/>
          <w:rtl/>
          <w:lang w:val="en-US" w:bidi="ar-EG"/>
        </w:rPr>
        <w:t>وتحديد الهوية</w:t>
      </w:r>
      <w:r w:rsidRPr="00C53BCE">
        <w:rPr>
          <w:rFonts w:eastAsia="YouYuan" w:cs="Simplified Arabic"/>
          <w:kern w:val="2"/>
          <w:sz w:val="22"/>
          <w:rtl/>
          <w:lang w:val="en-US" w:bidi="ar-EG"/>
        </w:rPr>
        <w:t xml:space="preserve"> التابعة لغرفة تبادل معلومات السلامة الأحيائية، بما في ذلك نشر وثائق مرجعية</w:t>
      </w:r>
      <w:r>
        <w:rPr>
          <w:rFonts w:eastAsia="YouYuan" w:cs="Simplified Arabic"/>
          <w:kern w:val="2"/>
          <w:sz w:val="22"/>
          <w:rtl/>
          <w:lang w:val="en-US" w:bidi="ar-EG"/>
        </w:rPr>
        <w:t xml:space="preserve"> تقنية ومواد أخرى جُمعت استجابة</w:t>
      </w:r>
      <w:r w:rsidRPr="00C53BCE">
        <w:rPr>
          <w:rFonts w:eastAsia="YouYuan" w:cs="Simplified Arabic"/>
          <w:kern w:val="2"/>
          <w:sz w:val="22"/>
          <w:rtl/>
          <w:lang w:val="en-US" w:bidi="ar-EG"/>
        </w:rPr>
        <w:t xml:space="preserve"> </w:t>
      </w:r>
      <w:r>
        <w:rPr>
          <w:rFonts w:eastAsia="YouYuan" w:cs="Simplified Arabic" w:hint="cs"/>
          <w:kern w:val="2"/>
          <w:sz w:val="22"/>
          <w:rtl/>
          <w:lang w:val="en-US" w:bidi="ar-EG"/>
        </w:rPr>
        <w:t>للمقرر</w:t>
      </w:r>
      <w:r w:rsidRPr="00C53BCE">
        <w:rPr>
          <w:rFonts w:eastAsia="YouYuan" w:cs="Simplified Arabic"/>
          <w:kern w:val="2"/>
          <w:sz w:val="22"/>
          <w:rtl/>
          <w:lang w:val="en-US" w:bidi="ar-EG"/>
        </w:rPr>
        <w:t xml:space="preserve"> </w:t>
      </w:r>
      <w:hyperlink r:id="rId16" w:history="1">
        <w:r w:rsidRPr="00C53BCE">
          <w:rPr>
            <w:rStyle w:val="Hyperlink"/>
            <w:rFonts w:eastAsia="YouYuan" w:cs="Simplified Arabic"/>
            <w:kern w:val="2"/>
            <w:sz w:val="22"/>
            <w:lang w:val="en-US" w:bidi="ar-EG"/>
          </w:rPr>
          <w:t>CP-11/8</w:t>
        </w:r>
      </w:hyperlink>
      <w:r w:rsidRPr="00C53BCE">
        <w:rPr>
          <w:rFonts w:eastAsia="YouYuan" w:cs="Simplified Arabic"/>
          <w:kern w:val="2"/>
          <w:sz w:val="22"/>
          <w:rtl/>
          <w:lang w:val="en-US" w:bidi="ar-EG"/>
        </w:rPr>
        <w:t xml:space="preserve">، وذلك لاستكمال </w:t>
      </w:r>
      <w:r w:rsidRPr="00C53BCE">
        <w:rPr>
          <w:rFonts w:eastAsia="YouYuan" w:cs="Simplified Arabic"/>
          <w:i/>
          <w:iCs/>
          <w:kern w:val="2"/>
          <w:sz w:val="22"/>
          <w:rtl/>
          <w:lang w:val="en-US" w:bidi="ar-EG"/>
        </w:rPr>
        <w:t xml:space="preserve">دليل التدريب على الكشف عن الكائنات الحية المحورة </w:t>
      </w:r>
      <w:r w:rsidRPr="00C53BCE">
        <w:rPr>
          <w:rFonts w:eastAsia="YouYuan" w:cs="Simplified Arabic" w:hint="cs"/>
          <w:i/>
          <w:iCs/>
          <w:kern w:val="2"/>
          <w:sz w:val="22"/>
          <w:rtl/>
          <w:lang w:val="en-US" w:bidi="ar-EG"/>
        </w:rPr>
        <w:t>وتحديد هويتها</w:t>
      </w:r>
      <w:r w:rsidRPr="00C53BCE">
        <w:rPr>
          <w:rFonts w:eastAsia="YouYuan" w:cs="Simplified Arabic"/>
          <w:i/>
          <w:iCs/>
          <w:kern w:val="2"/>
          <w:sz w:val="22"/>
          <w:rtl/>
          <w:lang w:val="en-US" w:bidi="ar-EG"/>
        </w:rPr>
        <w:t xml:space="preserve"> في سياق بروتوكول قرطاجنة بشأن السلامة الأحيائية</w:t>
      </w:r>
      <w:r w:rsidRPr="00C53BCE">
        <w:rPr>
          <w:rFonts w:eastAsia="YouYuan" w:cs="Simplified Arabic"/>
          <w:kern w:val="2"/>
          <w:sz w:val="22"/>
          <w:rtl/>
          <w:lang w:val="en-US" w:bidi="ar-EG"/>
        </w:rPr>
        <w:t xml:space="preserve"> (</w:t>
      </w:r>
      <w:r w:rsidR="00930E0F" w:rsidRPr="00A6356A">
        <w:rPr>
          <w:rFonts w:eastAsia="YouYuan" w:cs="Simplified Arabic" w:hint="cs"/>
          <w:kern w:val="2"/>
          <w:sz w:val="22"/>
          <w:rtl/>
          <w:lang w:val="en-US" w:bidi="ar-EG"/>
        </w:rPr>
        <w:t>السلسلة التقنية رقم</w:t>
      </w:r>
      <w:r w:rsidR="00930E0F">
        <w:rPr>
          <w:rFonts w:eastAsia="YouYuan" w:cs="Simplified Arabic" w:hint="cs"/>
          <w:kern w:val="2"/>
          <w:sz w:val="22"/>
          <w:rtl/>
          <w:lang w:val="en-US" w:bidi="ar-EG"/>
        </w:rPr>
        <w:t xml:space="preserve"> 05</w:t>
      </w:r>
      <w:r w:rsidR="00930E0F" w:rsidRPr="00A6356A">
        <w:rPr>
          <w:rFonts w:eastAsia="YouYuan" w:cs="Simplified Arabic"/>
          <w:kern w:val="2"/>
          <w:sz w:val="22"/>
          <w:rtl/>
          <w:lang w:val="en-US" w:bidi="ar-EG"/>
        </w:rPr>
        <w:t xml:space="preserve"> </w:t>
      </w:r>
      <w:r w:rsidR="00930E0F" w:rsidRPr="00A6356A">
        <w:rPr>
          <w:rFonts w:eastAsia="YouYuan" w:cs="Simplified Arabic" w:hint="cs"/>
          <w:kern w:val="2"/>
          <w:sz w:val="22"/>
          <w:rtl/>
          <w:lang w:val="en-US" w:bidi="ar-EG"/>
        </w:rPr>
        <w:t>للسلامة</w:t>
      </w:r>
      <w:r w:rsidR="00930E0F" w:rsidRPr="00A6356A">
        <w:rPr>
          <w:rFonts w:eastAsia="YouYuan" w:cs="Simplified Arabic"/>
          <w:kern w:val="2"/>
          <w:sz w:val="22"/>
          <w:rtl/>
          <w:lang w:val="en-US" w:bidi="ar-EG"/>
        </w:rPr>
        <w:t xml:space="preserve"> الأحيائية</w:t>
      </w:r>
      <w:r w:rsidRPr="00C53BCE">
        <w:rPr>
          <w:rFonts w:eastAsia="YouYuan" w:cs="Simplified Arabic"/>
          <w:kern w:val="2"/>
          <w:sz w:val="22"/>
          <w:rtl/>
          <w:lang w:val="en-US" w:bidi="ar-EG"/>
        </w:rPr>
        <w:t>)،</w:t>
      </w:r>
    </w:p>
    <w:p w14:paraId="5720124D" w14:textId="7E002CB7" w:rsidR="00A6356A" w:rsidRPr="00A6356A" w:rsidRDefault="00A6356A" w:rsidP="00A6356A">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rtl/>
          <w:lang w:val="en-US" w:bidi="ar-EG"/>
        </w:rPr>
      </w:pPr>
      <w:r w:rsidRPr="00A6356A">
        <w:rPr>
          <w:rFonts w:eastAsia="YouYuan" w:cs="Simplified Arabic"/>
          <w:i/>
          <w:iCs/>
          <w:kern w:val="2"/>
          <w:sz w:val="22"/>
          <w:rtl/>
          <w:lang w:val="en-US" w:bidi="ar-EG"/>
        </w:rPr>
        <w:lastRenderedPageBreak/>
        <w:t>يدعو</w:t>
      </w:r>
      <w:r w:rsidRPr="00A6356A">
        <w:rPr>
          <w:rFonts w:eastAsia="YouYuan" w:cs="Simplified Arabic"/>
          <w:kern w:val="2"/>
          <w:sz w:val="22"/>
          <w:rtl/>
          <w:lang w:val="en-US" w:bidi="ar-EG"/>
        </w:rPr>
        <w:t xml:space="preserve"> الأطراف</w:t>
      </w:r>
      <w:r w:rsidRPr="00A6356A">
        <w:rPr>
          <w:rFonts w:eastAsia="YouYuan" w:cs="Simplified Arabic" w:hint="cs"/>
          <w:kern w:val="2"/>
          <w:sz w:val="22"/>
          <w:rtl/>
          <w:lang w:val="en-US" w:bidi="ar-EG"/>
        </w:rPr>
        <w:t>،</w:t>
      </w:r>
      <w:r w:rsidRPr="00A6356A">
        <w:rPr>
          <w:rFonts w:eastAsia="YouYuan" w:cs="Simplified Arabic"/>
          <w:kern w:val="2"/>
          <w:sz w:val="22"/>
          <w:rtl/>
          <w:lang w:val="en-US" w:bidi="ar-EG"/>
        </w:rPr>
        <w:t xml:space="preserve"> والحكومات الأخرى والمنظمات ذات الصلة إلى </w:t>
      </w:r>
      <w:r w:rsidRPr="00A6356A">
        <w:rPr>
          <w:rFonts w:eastAsia="YouYuan" w:cs="Simplified Arabic" w:hint="cs"/>
          <w:kern w:val="2"/>
          <w:sz w:val="22"/>
          <w:rtl/>
          <w:lang w:val="en-US" w:bidi="ar-EG"/>
        </w:rPr>
        <w:t>استعراض</w:t>
      </w:r>
      <w:r w:rsidRPr="00A6356A">
        <w:rPr>
          <w:rFonts w:eastAsia="YouYuan" w:cs="Simplified Arabic"/>
          <w:kern w:val="2"/>
          <w:sz w:val="22"/>
          <w:rtl/>
          <w:lang w:val="en-US" w:bidi="ar-EG"/>
        </w:rPr>
        <w:t xml:space="preserve"> وتحديث المعلومات الواردة في سجل المختبرات المتاح عبر غرفة تبادل معلومات السلامة الأحيائية، حسب الاقتضاء، وترشيح مختبرات وخبراء إضافيين للمشاركة في شبكة مختبرات الكشف عن الكائنات الحية المحورة وتحديد هويتها؛</w:t>
      </w:r>
      <w:r w:rsidR="004220D6">
        <w:rPr>
          <w:rFonts w:eastAsia="YouYuan" w:cs="Simplified Arabic" w:hint="cs"/>
          <w:kern w:val="2"/>
          <w:sz w:val="22"/>
          <w:rtl/>
          <w:lang w:val="en-US" w:bidi="ar-EG"/>
        </w:rPr>
        <w:t xml:space="preserve"> </w:t>
      </w:r>
    </w:p>
    <w:p w14:paraId="046B044B" w14:textId="430DB959" w:rsidR="00A6356A" w:rsidRPr="00A6356A" w:rsidRDefault="00A6356A" w:rsidP="00FE6844">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rtl/>
          <w:lang w:val="en-US" w:bidi="ar-EG"/>
        </w:rPr>
      </w:pPr>
      <w:r w:rsidRPr="00A6356A">
        <w:rPr>
          <w:rFonts w:eastAsia="YouYuan" w:cs="Simplified Arabic" w:hint="cs"/>
          <w:i/>
          <w:iCs/>
          <w:kern w:val="2"/>
          <w:sz w:val="22"/>
          <w:rtl/>
          <w:lang w:val="en-US" w:bidi="ar-EG"/>
        </w:rPr>
        <w:t>يشجع</w:t>
      </w:r>
      <w:r w:rsidRPr="00A6356A">
        <w:rPr>
          <w:rFonts w:eastAsia="YouYuan" w:cs="Simplified Arabic"/>
          <w:kern w:val="2"/>
          <w:sz w:val="22"/>
          <w:rtl/>
          <w:lang w:val="en-US" w:bidi="ar-EG"/>
        </w:rPr>
        <w:t xml:space="preserve"> الأطراف على دعم إنشاء</w:t>
      </w:r>
      <w:r w:rsidRPr="00A6356A">
        <w:rPr>
          <w:rFonts w:eastAsia="YouYuan" w:cs="Simplified Arabic" w:hint="cs"/>
          <w:kern w:val="2"/>
          <w:sz w:val="22"/>
          <w:rtl/>
          <w:lang w:val="en-US" w:bidi="ar-EG"/>
        </w:rPr>
        <w:t>،</w:t>
      </w:r>
      <w:r w:rsidRPr="00A6356A">
        <w:rPr>
          <w:rFonts w:eastAsia="YouYuan" w:cs="Simplified Arabic"/>
          <w:kern w:val="2"/>
          <w:sz w:val="22"/>
          <w:rtl/>
          <w:lang w:val="en-US" w:bidi="ar-EG"/>
        </w:rPr>
        <w:t xml:space="preserve"> وتنشيط وتعزيز الشبكات الإقليمية للمختبرات والشراكات </w:t>
      </w:r>
      <w:r w:rsidRPr="00A6356A">
        <w:rPr>
          <w:rFonts w:eastAsia="YouYuan" w:cs="Simplified Arabic" w:hint="cs"/>
          <w:kern w:val="2"/>
          <w:sz w:val="22"/>
          <w:rtl/>
          <w:lang w:val="en-US" w:bidi="ar-EG"/>
        </w:rPr>
        <w:t>للترويج</w:t>
      </w:r>
      <w:r w:rsidRPr="00A6356A">
        <w:rPr>
          <w:rFonts w:eastAsia="YouYuan" w:cs="Simplified Arabic"/>
          <w:kern w:val="2"/>
          <w:sz w:val="22"/>
          <w:rtl/>
          <w:lang w:val="en-US" w:bidi="ar-EG"/>
        </w:rPr>
        <w:t xml:space="preserve"> </w:t>
      </w:r>
      <w:r w:rsidRPr="00A6356A">
        <w:rPr>
          <w:rFonts w:eastAsia="YouYuan" w:cs="Simplified Arabic" w:hint="cs"/>
          <w:kern w:val="2"/>
          <w:sz w:val="22"/>
          <w:rtl/>
          <w:lang w:val="en-US" w:bidi="ar-EG"/>
        </w:rPr>
        <w:t>ل</w:t>
      </w:r>
      <w:r w:rsidR="00FE6844">
        <w:rPr>
          <w:rFonts w:eastAsia="YouYuan" w:cs="Simplified Arabic" w:hint="cs"/>
          <w:kern w:val="2"/>
          <w:sz w:val="22"/>
          <w:rtl/>
          <w:lang w:val="en-US" w:bidi="ar-EG"/>
        </w:rPr>
        <w:t xml:space="preserve">أنشطة </w:t>
      </w:r>
      <w:r w:rsidRPr="00A6356A">
        <w:rPr>
          <w:rFonts w:eastAsia="YouYuan" w:cs="Simplified Arabic"/>
          <w:kern w:val="2"/>
          <w:sz w:val="22"/>
          <w:rtl/>
          <w:lang w:val="en-US" w:bidi="ar-EG"/>
        </w:rPr>
        <w:t>بناء القدرات</w:t>
      </w:r>
      <w:r w:rsidR="00FE6844">
        <w:rPr>
          <w:rFonts w:eastAsia="YouYuan" w:cs="Simplified Arabic" w:hint="cs"/>
          <w:kern w:val="2"/>
          <w:sz w:val="22"/>
          <w:rtl/>
          <w:lang w:val="en-US" w:bidi="ar-EG"/>
        </w:rPr>
        <w:t xml:space="preserve"> وتنميتها</w:t>
      </w:r>
      <w:r w:rsidRPr="00A6356A">
        <w:rPr>
          <w:rFonts w:eastAsia="YouYuan" w:cs="Simplified Arabic" w:hint="cs"/>
          <w:kern w:val="2"/>
          <w:sz w:val="22"/>
          <w:rtl/>
          <w:lang w:val="en-US" w:bidi="ar-EG"/>
        </w:rPr>
        <w:t>،</w:t>
      </w:r>
      <w:r w:rsidR="00FE6844">
        <w:rPr>
          <w:rFonts w:eastAsia="YouYuan" w:cs="Simplified Arabic" w:hint="cs"/>
          <w:kern w:val="2"/>
          <w:sz w:val="22"/>
          <w:rtl/>
          <w:lang w:val="en-US" w:bidi="ar-EG"/>
        </w:rPr>
        <w:t xml:space="preserve"> والوصول إلى التكنولوجيا ونقلها وتقاسم المعارف</w:t>
      </w:r>
      <w:r w:rsidRPr="00A6356A">
        <w:rPr>
          <w:rFonts w:eastAsia="YouYuan" w:cs="Simplified Arabic"/>
          <w:kern w:val="2"/>
          <w:sz w:val="22"/>
          <w:rtl/>
          <w:lang w:val="en-US" w:bidi="ar-EG"/>
        </w:rPr>
        <w:t xml:space="preserve"> والتعاون التقني في مجال الكشف عن الكائنات الحية </w:t>
      </w:r>
      <w:r w:rsidRPr="00A6356A">
        <w:rPr>
          <w:rFonts w:eastAsia="YouYuan" w:cs="Simplified Arabic" w:hint="cs"/>
          <w:kern w:val="2"/>
          <w:sz w:val="22"/>
          <w:rtl/>
          <w:lang w:val="en-US" w:bidi="ar-EG"/>
        </w:rPr>
        <w:t>المحورة</w:t>
      </w:r>
      <w:r w:rsidRPr="00A6356A">
        <w:rPr>
          <w:rFonts w:eastAsia="YouYuan" w:cs="Simplified Arabic"/>
          <w:kern w:val="2"/>
          <w:sz w:val="22"/>
          <w:rtl/>
          <w:lang w:val="en-US" w:bidi="ar-EG"/>
        </w:rPr>
        <w:t xml:space="preserve"> وتحديد</w:t>
      </w:r>
      <w:r w:rsidRPr="00A6356A">
        <w:rPr>
          <w:rFonts w:eastAsia="YouYuan" w:cs="Simplified Arabic" w:hint="cs"/>
          <w:kern w:val="2"/>
          <w:sz w:val="22"/>
          <w:rtl/>
          <w:lang w:val="en-US" w:bidi="ar-EG"/>
        </w:rPr>
        <w:t xml:space="preserve"> هويتها</w:t>
      </w:r>
      <w:r w:rsidRPr="00A6356A">
        <w:rPr>
          <w:rFonts w:eastAsia="YouYuan" w:cs="Simplified Arabic"/>
          <w:kern w:val="2"/>
          <w:sz w:val="22"/>
          <w:rtl/>
          <w:lang w:val="en-US" w:bidi="ar-EG"/>
        </w:rPr>
        <w:t>؛</w:t>
      </w:r>
    </w:p>
    <w:p w14:paraId="18906F70" w14:textId="63A0FE17" w:rsidR="00A6356A" w:rsidRPr="00A6356A" w:rsidRDefault="00A6356A" w:rsidP="00A6356A">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rtl/>
          <w:lang w:val="en-US" w:bidi="ar-EG"/>
        </w:rPr>
      </w:pPr>
      <w:r w:rsidRPr="00A6356A">
        <w:rPr>
          <w:rFonts w:eastAsia="YouYuan" w:cs="Simplified Arabic" w:hint="cs"/>
          <w:i/>
          <w:iCs/>
          <w:kern w:val="2"/>
          <w:sz w:val="22"/>
          <w:rtl/>
          <w:lang w:val="en-US" w:bidi="ar-EG"/>
        </w:rPr>
        <w:t>يشجع</w:t>
      </w:r>
      <w:r w:rsidR="00930E0F">
        <w:rPr>
          <w:rFonts w:eastAsia="YouYuan" w:cs="Simplified Arabic" w:hint="cs"/>
          <w:i/>
          <w:iCs/>
          <w:kern w:val="2"/>
          <w:sz w:val="22"/>
          <w:rtl/>
          <w:lang w:val="en-US" w:bidi="ar-EG"/>
        </w:rPr>
        <w:t xml:space="preserve"> أيضا</w:t>
      </w:r>
      <w:r w:rsidRPr="00A6356A">
        <w:rPr>
          <w:rFonts w:eastAsia="YouYuan" w:cs="Simplified Arabic"/>
          <w:i/>
          <w:iCs/>
          <w:kern w:val="2"/>
          <w:sz w:val="22"/>
          <w:rtl/>
          <w:lang w:val="en-US" w:bidi="ar-EG"/>
        </w:rPr>
        <w:t xml:space="preserve"> </w:t>
      </w:r>
      <w:r w:rsidRPr="00A6356A">
        <w:rPr>
          <w:rFonts w:eastAsia="YouYuan" w:cs="Simplified Arabic"/>
          <w:kern w:val="2"/>
          <w:sz w:val="22"/>
          <w:rtl/>
          <w:lang w:val="en-US" w:bidi="ar-EG"/>
        </w:rPr>
        <w:t xml:space="preserve">الأطراف على وضع استراتيجيات </w:t>
      </w:r>
      <w:r w:rsidRPr="00A6356A">
        <w:rPr>
          <w:rFonts w:eastAsia="YouYuan" w:cs="Simplified Arabic" w:hint="cs"/>
          <w:kern w:val="2"/>
          <w:sz w:val="22"/>
          <w:rtl/>
          <w:lang w:val="en-US" w:bidi="ar-EG"/>
        </w:rPr>
        <w:t>قطرية</w:t>
      </w:r>
      <w:r w:rsidRPr="00A6356A">
        <w:rPr>
          <w:rFonts w:eastAsia="YouYuan" w:cs="Simplified Arabic"/>
          <w:kern w:val="2"/>
          <w:sz w:val="22"/>
          <w:rtl/>
          <w:lang w:val="en-US" w:bidi="ar-EG"/>
        </w:rPr>
        <w:t xml:space="preserve"> طويلة الأجل للتشغيل المستدام</w:t>
      </w:r>
      <w:r w:rsidRPr="00A6356A">
        <w:rPr>
          <w:rFonts w:eastAsia="YouYuan" w:cs="Simplified Arabic" w:hint="cs"/>
          <w:kern w:val="2"/>
          <w:sz w:val="22"/>
          <w:rtl/>
          <w:lang w:val="en-US" w:bidi="ar-EG"/>
        </w:rPr>
        <w:t>،</w:t>
      </w:r>
      <w:r w:rsidRPr="00A6356A">
        <w:rPr>
          <w:rFonts w:eastAsia="YouYuan" w:cs="Simplified Arabic"/>
          <w:kern w:val="2"/>
          <w:sz w:val="22"/>
          <w:rtl/>
          <w:lang w:val="en-US" w:bidi="ar-EG"/>
        </w:rPr>
        <w:t xml:space="preserve"> وصيانة</w:t>
      </w:r>
      <w:r w:rsidRPr="00A6356A">
        <w:rPr>
          <w:rFonts w:eastAsia="YouYuan" w:cs="Simplified Arabic" w:hint="cs"/>
          <w:kern w:val="2"/>
          <w:sz w:val="22"/>
          <w:rtl/>
          <w:lang w:val="en-US" w:bidi="ar-EG"/>
        </w:rPr>
        <w:t>،</w:t>
      </w:r>
      <w:r w:rsidRPr="00A6356A">
        <w:rPr>
          <w:rFonts w:eastAsia="YouYuan" w:cs="Simplified Arabic"/>
          <w:kern w:val="2"/>
          <w:sz w:val="22"/>
          <w:rtl/>
          <w:lang w:val="en-US" w:bidi="ar-EG"/>
        </w:rPr>
        <w:t xml:space="preserve"> و</w:t>
      </w:r>
      <w:r w:rsidRPr="00A6356A">
        <w:rPr>
          <w:rFonts w:eastAsia="YouYuan" w:cs="Simplified Arabic" w:hint="cs"/>
          <w:kern w:val="2"/>
          <w:sz w:val="22"/>
          <w:rtl/>
          <w:lang w:val="en-US" w:bidi="ar-EG"/>
        </w:rPr>
        <w:t>ال</w:t>
      </w:r>
      <w:r w:rsidRPr="00A6356A">
        <w:rPr>
          <w:rFonts w:eastAsia="YouYuan" w:cs="Simplified Arabic"/>
          <w:kern w:val="2"/>
          <w:sz w:val="22"/>
          <w:rtl/>
          <w:lang w:val="en-US" w:bidi="ar-EG"/>
        </w:rPr>
        <w:t>تطو</w:t>
      </w:r>
      <w:r w:rsidRPr="00A6356A">
        <w:rPr>
          <w:rFonts w:eastAsia="YouYuan" w:cs="Simplified Arabic" w:hint="cs"/>
          <w:kern w:val="2"/>
          <w:sz w:val="22"/>
          <w:rtl/>
          <w:lang w:val="en-US" w:bidi="ar-EG"/>
        </w:rPr>
        <w:t>ي</w:t>
      </w:r>
      <w:r w:rsidRPr="00A6356A">
        <w:rPr>
          <w:rFonts w:eastAsia="YouYuan" w:cs="Simplified Arabic"/>
          <w:kern w:val="2"/>
          <w:sz w:val="22"/>
          <w:rtl/>
          <w:lang w:val="en-US" w:bidi="ar-EG"/>
        </w:rPr>
        <w:t>ر</w:t>
      </w:r>
      <w:r w:rsidRPr="00A6356A">
        <w:rPr>
          <w:rFonts w:eastAsia="YouYuan" w:cs="Simplified Arabic" w:hint="cs"/>
          <w:kern w:val="2"/>
          <w:sz w:val="22"/>
          <w:rtl/>
          <w:lang w:val="en-US" w:bidi="ar-EG"/>
        </w:rPr>
        <w:t xml:space="preserve"> المستمر</w:t>
      </w:r>
      <w:r w:rsidRPr="00A6356A">
        <w:rPr>
          <w:rFonts w:eastAsia="YouYuan" w:cs="Simplified Arabic"/>
          <w:kern w:val="2"/>
          <w:sz w:val="22"/>
          <w:rtl/>
          <w:lang w:val="en-US" w:bidi="ar-EG"/>
        </w:rPr>
        <w:t xml:space="preserve"> </w:t>
      </w:r>
      <w:r w:rsidRPr="00A6356A">
        <w:rPr>
          <w:rFonts w:eastAsia="YouYuan" w:cs="Simplified Arabic" w:hint="cs"/>
          <w:kern w:val="2"/>
          <w:sz w:val="22"/>
          <w:rtl/>
          <w:lang w:val="en-US" w:bidi="ar-EG"/>
        </w:rPr>
        <w:t>ل</w:t>
      </w:r>
      <w:r w:rsidRPr="00A6356A">
        <w:rPr>
          <w:rFonts w:eastAsia="YouYuan" w:cs="Simplified Arabic"/>
          <w:kern w:val="2"/>
          <w:sz w:val="22"/>
          <w:rtl/>
          <w:lang w:val="en-US" w:bidi="ar-EG"/>
        </w:rPr>
        <w:t xml:space="preserve">مرافق المختبرات المعنية بالكشف عن الكائنات الحية </w:t>
      </w:r>
      <w:r w:rsidRPr="00A6356A">
        <w:rPr>
          <w:rFonts w:eastAsia="YouYuan" w:cs="Simplified Arabic" w:hint="cs"/>
          <w:kern w:val="2"/>
          <w:sz w:val="22"/>
          <w:rtl/>
          <w:lang w:val="en-US" w:bidi="ar-EG"/>
        </w:rPr>
        <w:t>المحورة</w:t>
      </w:r>
      <w:r w:rsidRPr="00A6356A">
        <w:rPr>
          <w:rFonts w:eastAsia="YouYuan" w:cs="Simplified Arabic"/>
          <w:kern w:val="2"/>
          <w:sz w:val="22"/>
          <w:rtl/>
          <w:lang w:val="en-US" w:bidi="ar-EG"/>
        </w:rPr>
        <w:t xml:space="preserve"> وتحديد</w:t>
      </w:r>
      <w:r w:rsidRPr="00A6356A">
        <w:rPr>
          <w:rFonts w:eastAsia="YouYuan" w:cs="Simplified Arabic" w:hint="cs"/>
          <w:kern w:val="2"/>
          <w:sz w:val="22"/>
          <w:rtl/>
          <w:lang w:val="en-US" w:bidi="ar-EG"/>
        </w:rPr>
        <w:t xml:space="preserve"> هويتها</w:t>
      </w:r>
      <w:r w:rsidRPr="00A6356A">
        <w:rPr>
          <w:rFonts w:eastAsia="YouYuan" w:cs="Simplified Arabic"/>
          <w:kern w:val="2"/>
          <w:sz w:val="22"/>
          <w:rtl/>
          <w:lang w:val="en-US" w:bidi="ar-EG"/>
        </w:rPr>
        <w:t>، بما في ذلك من خلال الدعم المؤسسي والتعاون الإقليمي؛</w:t>
      </w:r>
    </w:p>
    <w:p w14:paraId="780FEC62" w14:textId="7AD9C746" w:rsidR="00A6356A" w:rsidRDefault="00A6356A" w:rsidP="00FE6844">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lang w:val="en-US" w:bidi="ar-EG"/>
        </w:rPr>
      </w:pPr>
      <w:r w:rsidRPr="00A6356A">
        <w:rPr>
          <w:rFonts w:eastAsia="YouYuan" w:cs="Simplified Arabic" w:hint="cs"/>
          <w:i/>
          <w:iCs/>
          <w:kern w:val="2"/>
          <w:sz w:val="22"/>
          <w:rtl/>
          <w:lang w:val="en-US" w:bidi="ar-EG"/>
        </w:rPr>
        <w:t>يدعو</w:t>
      </w:r>
      <w:r w:rsidRPr="00A6356A">
        <w:rPr>
          <w:rFonts w:eastAsia="YouYuan" w:cs="Simplified Arabic"/>
          <w:kern w:val="2"/>
          <w:sz w:val="22"/>
          <w:rtl/>
          <w:lang w:val="en-US" w:bidi="ar-EG"/>
        </w:rPr>
        <w:t xml:space="preserve"> </w:t>
      </w:r>
      <w:r w:rsidR="005247AA" w:rsidRPr="005247AA">
        <w:rPr>
          <w:rFonts w:eastAsia="YouYuan" w:cs="Simplified Arabic"/>
          <w:kern w:val="2"/>
          <w:sz w:val="22"/>
          <w:rtl/>
          <w:lang w:val="en-US" w:bidi="ar-EG"/>
        </w:rPr>
        <w:t>الأطراف</w:t>
      </w:r>
      <w:r w:rsidR="005247AA">
        <w:rPr>
          <w:rFonts w:eastAsia="YouYuan" w:cs="Simplified Arabic" w:hint="cs"/>
          <w:kern w:val="2"/>
          <w:sz w:val="22"/>
          <w:rtl/>
          <w:lang w:val="en-US" w:bidi="ar-EG"/>
        </w:rPr>
        <w:t xml:space="preserve"> من </w:t>
      </w:r>
      <w:r w:rsidR="00311E95">
        <w:rPr>
          <w:rFonts w:eastAsia="YouYuan" w:cs="Simplified Arabic" w:hint="cs"/>
          <w:kern w:val="2"/>
          <w:sz w:val="22"/>
          <w:rtl/>
          <w:lang w:val="en-US" w:bidi="ar-EG"/>
        </w:rPr>
        <w:t>البلدان</w:t>
      </w:r>
      <w:r w:rsidR="005247AA">
        <w:rPr>
          <w:rFonts w:eastAsia="YouYuan" w:cs="Simplified Arabic" w:hint="cs"/>
          <w:kern w:val="2"/>
          <w:sz w:val="22"/>
          <w:rtl/>
          <w:lang w:val="en-US" w:bidi="ar-EG"/>
        </w:rPr>
        <w:t xml:space="preserve"> المتقدمة</w:t>
      </w:r>
      <w:r w:rsidR="005247AA" w:rsidRPr="005247AA">
        <w:rPr>
          <w:rFonts w:eastAsia="YouYuan" w:cs="Simplified Arabic"/>
          <w:kern w:val="2"/>
          <w:sz w:val="22"/>
          <w:rtl/>
          <w:lang w:val="en-US" w:bidi="ar-EG"/>
        </w:rPr>
        <w:t xml:space="preserve">، والأطراف التي تتحمل طواعية التزامات </w:t>
      </w:r>
      <w:r w:rsidR="00C546A7" w:rsidRPr="005247AA">
        <w:rPr>
          <w:rFonts w:eastAsia="YouYuan" w:cs="Simplified Arabic"/>
          <w:kern w:val="2"/>
          <w:sz w:val="22"/>
          <w:rtl/>
          <w:lang w:val="en-US" w:bidi="ar-EG"/>
        </w:rPr>
        <w:t>الأطراف</w:t>
      </w:r>
      <w:r w:rsidR="00C546A7">
        <w:rPr>
          <w:rFonts w:eastAsia="YouYuan" w:cs="Simplified Arabic" w:hint="cs"/>
          <w:kern w:val="2"/>
          <w:sz w:val="22"/>
          <w:rtl/>
          <w:lang w:val="en-US" w:bidi="ar-EG"/>
        </w:rPr>
        <w:t xml:space="preserve"> من </w:t>
      </w:r>
      <w:r w:rsidR="00311E95">
        <w:rPr>
          <w:rFonts w:eastAsia="YouYuan" w:cs="Simplified Arabic" w:hint="cs"/>
          <w:kern w:val="2"/>
          <w:sz w:val="22"/>
          <w:rtl/>
          <w:lang w:val="en-US" w:bidi="ar-EG"/>
        </w:rPr>
        <w:t>البلدان</w:t>
      </w:r>
      <w:r w:rsidR="00C546A7">
        <w:rPr>
          <w:rFonts w:eastAsia="YouYuan" w:cs="Simplified Arabic" w:hint="cs"/>
          <w:kern w:val="2"/>
          <w:sz w:val="22"/>
          <w:rtl/>
          <w:lang w:val="en-US" w:bidi="ar-EG"/>
        </w:rPr>
        <w:t xml:space="preserve"> المتقدمة</w:t>
      </w:r>
      <w:r w:rsidRPr="00A6356A">
        <w:rPr>
          <w:rFonts w:eastAsia="YouYuan" w:cs="Simplified Arabic" w:hint="cs"/>
          <w:kern w:val="2"/>
          <w:sz w:val="22"/>
          <w:rtl/>
          <w:lang w:val="en-US" w:bidi="ar-EG"/>
        </w:rPr>
        <w:t>،</w:t>
      </w:r>
      <w:r w:rsidRPr="00A6356A">
        <w:rPr>
          <w:rFonts w:eastAsia="YouYuan" w:cs="Simplified Arabic"/>
          <w:kern w:val="2"/>
          <w:sz w:val="22"/>
          <w:rtl/>
          <w:lang w:val="en-US" w:bidi="ar-EG"/>
        </w:rPr>
        <w:t xml:space="preserve"> والحكومات الأخرى والمنظمات الدولية إلى توفير </w:t>
      </w:r>
      <w:r w:rsidR="00FE6844">
        <w:rPr>
          <w:rFonts w:eastAsia="YouYuan" w:cs="Simplified Arabic" w:hint="cs"/>
          <w:kern w:val="2"/>
          <w:sz w:val="22"/>
          <w:rtl/>
          <w:lang w:val="en-US" w:bidi="ar-EG"/>
        </w:rPr>
        <w:t>موارد مالية كافية ويمكن التنبؤ بها</w:t>
      </w:r>
      <w:r w:rsidRPr="00A6356A">
        <w:rPr>
          <w:rFonts w:eastAsia="YouYuan" w:cs="Simplified Arabic"/>
          <w:kern w:val="2"/>
          <w:sz w:val="22"/>
          <w:rtl/>
          <w:lang w:val="en-US" w:bidi="ar-EG"/>
        </w:rPr>
        <w:t>، ولا سيما ل</w:t>
      </w:r>
      <w:r w:rsidR="00FE6844">
        <w:rPr>
          <w:rFonts w:eastAsia="YouYuan" w:cs="Simplified Arabic" w:hint="cs"/>
          <w:kern w:val="2"/>
          <w:sz w:val="22"/>
          <w:rtl/>
          <w:lang w:val="en-US" w:bidi="ar-EG"/>
        </w:rPr>
        <w:t>لأطراف من ا</w:t>
      </w:r>
      <w:r w:rsidRPr="00A6356A">
        <w:rPr>
          <w:rFonts w:eastAsia="YouYuan" w:cs="Simplified Arabic"/>
          <w:kern w:val="2"/>
          <w:sz w:val="22"/>
          <w:rtl/>
          <w:lang w:val="en-US" w:bidi="ar-EG"/>
        </w:rPr>
        <w:t xml:space="preserve">لبلدان النامية، وخاصة أقل البلدان نموا والدول الجزرية الصغيرة النامية، والبلدان </w:t>
      </w:r>
      <w:r w:rsidRPr="00A6356A">
        <w:rPr>
          <w:rFonts w:eastAsia="YouYuan" w:cs="Simplified Arabic" w:hint="cs"/>
          <w:kern w:val="2"/>
          <w:sz w:val="22"/>
          <w:rtl/>
          <w:lang w:val="en-US" w:bidi="ar-EG"/>
        </w:rPr>
        <w:t>التي تمر اقتصاداتها بمرحلة انتقالية</w:t>
      </w:r>
      <w:r w:rsidRPr="00A6356A">
        <w:rPr>
          <w:rFonts w:eastAsia="YouYuan" w:cs="Simplified Arabic"/>
          <w:kern w:val="2"/>
          <w:sz w:val="22"/>
          <w:rtl/>
          <w:lang w:val="en-US" w:bidi="ar-EG"/>
        </w:rPr>
        <w:t xml:space="preserve">، لتعزيز البنية التحتية للمختبرات </w:t>
      </w:r>
      <w:r w:rsidRPr="00A6356A">
        <w:rPr>
          <w:rFonts w:eastAsia="YouYuan" w:cs="Simplified Arabic" w:hint="cs"/>
          <w:kern w:val="2"/>
          <w:sz w:val="22"/>
          <w:rtl/>
          <w:lang w:val="en-US" w:bidi="ar-EG"/>
        </w:rPr>
        <w:t>والخبرة</w:t>
      </w:r>
      <w:r w:rsidRPr="00A6356A">
        <w:rPr>
          <w:rFonts w:eastAsia="YouYuan" w:cs="Simplified Arabic"/>
          <w:kern w:val="2"/>
          <w:sz w:val="22"/>
          <w:rtl/>
          <w:lang w:val="en-US" w:bidi="ar-EG"/>
        </w:rPr>
        <w:t xml:space="preserve"> الفنية </w:t>
      </w:r>
      <w:r w:rsidRPr="00A6356A">
        <w:rPr>
          <w:rFonts w:eastAsia="YouYuan" w:cs="Simplified Arabic" w:hint="cs"/>
          <w:kern w:val="2"/>
          <w:sz w:val="22"/>
          <w:rtl/>
          <w:lang w:val="en-US" w:bidi="ar-EG"/>
        </w:rPr>
        <w:t>ونظم</w:t>
      </w:r>
      <w:r w:rsidRPr="00A6356A">
        <w:rPr>
          <w:rFonts w:eastAsia="YouYuan" w:cs="Simplified Arabic"/>
          <w:kern w:val="2"/>
          <w:sz w:val="22"/>
          <w:rtl/>
          <w:lang w:val="en-US" w:bidi="ar-EG"/>
        </w:rPr>
        <w:t xml:space="preserve"> مراقبة </w:t>
      </w:r>
      <w:r w:rsidRPr="00A6356A">
        <w:rPr>
          <w:rFonts w:eastAsia="YouYuan" w:cs="Simplified Arabic" w:hint="cs"/>
          <w:kern w:val="2"/>
          <w:sz w:val="22"/>
          <w:rtl/>
          <w:lang w:val="en-US" w:bidi="ar-EG"/>
        </w:rPr>
        <w:t>ال</w:t>
      </w:r>
      <w:r w:rsidRPr="00A6356A">
        <w:rPr>
          <w:rFonts w:eastAsia="YouYuan" w:cs="Simplified Arabic"/>
          <w:kern w:val="2"/>
          <w:sz w:val="22"/>
          <w:rtl/>
          <w:lang w:val="en-US" w:bidi="ar-EG"/>
        </w:rPr>
        <w:t xml:space="preserve">جودة </w:t>
      </w:r>
      <w:r w:rsidRPr="00A6356A">
        <w:rPr>
          <w:rFonts w:eastAsia="YouYuan" w:cs="Simplified Arabic" w:hint="cs"/>
          <w:kern w:val="2"/>
          <w:sz w:val="22"/>
          <w:rtl/>
          <w:lang w:val="en-US" w:bidi="ar-EG"/>
        </w:rPr>
        <w:t xml:space="preserve">في </w:t>
      </w:r>
      <w:r w:rsidRPr="00A6356A">
        <w:rPr>
          <w:rFonts w:eastAsia="YouYuan" w:cs="Simplified Arabic"/>
          <w:kern w:val="2"/>
          <w:sz w:val="22"/>
          <w:rtl/>
          <w:lang w:val="en-US" w:bidi="ar-EG"/>
        </w:rPr>
        <w:t>المختبرات</w:t>
      </w:r>
      <w:r w:rsidR="00FE6844">
        <w:rPr>
          <w:rFonts w:eastAsia="YouYuan" w:cs="Simplified Arabic" w:hint="cs"/>
          <w:kern w:val="2"/>
          <w:sz w:val="22"/>
          <w:rtl/>
          <w:lang w:val="en-US" w:bidi="ar-EG"/>
        </w:rPr>
        <w:t>، ودعم منح الشهادات، وتيسير المقارنات بين المختبرات</w:t>
      </w:r>
      <w:r w:rsidRPr="00A6356A">
        <w:rPr>
          <w:rFonts w:eastAsia="YouYuan" w:cs="Simplified Arabic"/>
          <w:kern w:val="2"/>
          <w:sz w:val="22"/>
          <w:rtl/>
          <w:lang w:val="en-US" w:bidi="ar-EG"/>
        </w:rPr>
        <w:t xml:space="preserve"> للكشف عن الكائنات الحية </w:t>
      </w:r>
      <w:r w:rsidRPr="00A6356A">
        <w:rPr>
          <w:rFonts w:eastAsia="YouYuan" w:cs="Simplified Arabic" w:hint="cs"/>
          <w:kern w:val="2"/>
          <w:sz w:val="22"/>
          <w:rtl/>
          <w:lang w:val="en-US" w:bidi="ar-EG"/>
        </w:rPr>
        <w:t>المحورة</w:t>
      </w:r>
      <w:r w:rsidRPr="00A6356A">
        <w:rPr>
          <w:rFonts w:eastAsia="YouYuan" w:cs="Simplified Arabic"/>
          <w:kern w:val="2"/>
          <w:sz w:val="22"/>
          <w:rtl/>
          <w:lang w:val="en-US" w:bidi="ar-EG"/>
        </w:rPr>
        <w:t xml:space="preserve"> وتحديد</w:t>
      </w:r>
      <w:r w:rsidRPr="00A6356A">
        <w:rPr>
          <w:rFonts w:eastAsia="YouYuan" w:cs="Simplified Arabic" w:hint="cs"/>
          <w:kern w:val="2"/>
          <w:sz w:val="22"/>
          <w:rtl/>
          <w:lang w:val="en-US" w:bidi="ar-EG"/>
        </w:rPr>
        <w:t xml:space="preserve"> هويتها</w:t>
      </w:r>
      <w:r w:rsidRPr="00A6356A">
        <w:rPr>
          <w:rFonts w:eastAsia="YouYuan" w:cs="Simplified Arabic"/>
          <w:kern w:val="2"/>
          <w:sz w:val="22"/>
          <w:rtl/>
          <w:lang w:val="en-US" w:bidi="ar-EG"/>
        </w:rPr>
        <w:t>؛</w:t>
      </w:r>
    </w:p>
    <w:p w14:paraId="09CE659D" w14:textId="2610BBB4" w:rsidR="00FE6844" w:rsidRDefault="00FE6844" w:rsidP="00FE6844">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lang w:val="en-US" w:bidi="ar-EG"/>
        </w:rPr>
      </w:pPr>
      <w:r>
        <w:rPr>
          <w:rFonts w:eastAsia="YouYuan" w:cs="Simplified Arabic" w:hint="cs"/>
          <w:i/>
          <w:iCs/>
          <w:kern w:val="2"/>
          <w:sz w:val="22"/>
          <w:rtl/>
          <w:lang w:val="en-US" w:bidi="ar-EG"/>
        </w:rPr>
        <w:t xml:space="preserve">يدعو </w:t>
      </w:r>
      <w:r>
        <w:rPr>
          <w:rFonts w:eastAsia="YouYuan" w:cs="Simplified Arabic" w:hint="cs"/>
          <w:kern w:val="2"/>
          <w:sz w:val="22"/>
          <w:rtl/>
          <w:lang w:val="en-US" w:bidi="ar-EG"/>
        </w:rPr>
        <w:t>الأطراف</w:t>
      </w:r>
      <w:r w:rsidRPr="00FE6844">
        <w:rPr>
          <w:rFonts w:eastAsia="YouYuan" w:cs="Simplified Arabic"/>
          <w:kern w:val="2"/>
          <w:sz w:val="22"/>
          <w:rtl/>
          <w:lang w:val="en-US" w:bidi="ar-EG"/>
        </w:rPr>
        <w:t>، والحكومات الأخرى، والمنظمات ذات الصلة إلى تقديم معلومات وتبادل خبرات بشأن منهجيات أخذ العينات وأفضل الممارسات المتعلقة بالكشف عن الكائنات الحية المحورة وتحديد هويتها، وذلك من خلال غرفة تبادل معلومات السلامة الأحيائية</w:t>
      </w:r>
      <w:r>
        <w:rPr>
          <w:rFonts w:eastAsia="YouYuan" w:cs="Simplified Arabic" w:hint="cs"/>
          <w:kern w:val="2"/>
          <w:sz w:val="22"/>
          <w:rtl/>
          <w:lang w:val="en-US" w:bidi="ar-EG"/>
        </w:rPr>
        <w:t>؛</w:t>
      </w:r>
    </w:p>
    <w:p w14:paraId="56DDC655" w14:textId="5F2BA7B8" w:rsidR="00FE6844" w:rsidRDefault="00FE6844" w:rsidP="00FE6844">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lang w:val="en-US" w:bidi="ar-EG"/>
        </w:rPr>
      </w:pPr>
      <w:r>
        <w:rPr>
          <w:rFonts w:eastAsia="YouYuan" w:cs="Simplified Arabic" w:hint="cs"/>
          <w:i/>
          <w:iCs/>
          <w:kern w:val="2"/>
          <w:sz w:val="22"/>
          <w:rtl/>
          <w:lang w:val="en-US" w:bidi="ar-EG"/>
        </w:rPr>
        <w:t xml:space="preserve">يشجع </w:t>
      </w:r>
      <w:r>
        <w:rPr>
          <w:rFonts w:eastAsia="YouYuan" w:cs="Simplified Arabic" w:hint="cs"/>
          <w:kern w:val="2"/>
          <w:sz w:val="22"/>
          <w:rtl/>
          <w:lang w:val="en-US" w:bidi="ar-EG"/>
        </w:rPr>
        <w:t xml:space="preserve">الأطراف </w:t>
      </w:r>
      <w:r w:rsidRPr="00FE6844">
        <w:rPr>
          <w:rFonts w:eastAsia="YouYuan" w:cs="Simplified Arabic"/>
          <w:kern w:val="2"/>
          <w:sz w:val="22"/>
          <w:rtl/>
          <w:lang w:val="en-US" w:bidi="ar-EG"/>
        </w:rPr>
        <w:t>على تعزيز قدر</w:t>
      </w:r>
      <w:r>
        <w:rPr>
          <w:rFonts w:eastAsia="YouYuan" w:cs="Simplified Arabic" w:hint="cs"/>
          <w:kern w:val="2"/>
          <w:sz w:val="22"/>
          <w:rtl/>
          <w:lang w:val="en-US" w:bidi="ar-EG"/>
        </w:rPr>
        <w:t>ا</w:t>
      </w:r>
      <w:r w:rsidRPr="00FE6844">
        <w:rPr>
          <w:rFonts w:eastAsia="YouYuan" w:cs="Simplified Arabic"/>
          <w:kern w:val="2"/>
          <w:sz w:val="22"/>
          <w:rtl/>
          <w:lang w:val="en-US" w:bidi="ar-EG"/>
        </w:rPr>
        <w:t xml:space="preserve">تها </w:t>
      </w:r>
      <w:r>
        <w:rPr>
          <w:rFonts w:eastAsia="YouYuan" w:cs="Simplified Arabic" w:hint="cs"/>
          <w:kern w:val="2"/>
          <w:sz w:val="22"/>
          <w:rtl/>
          <w:lang w:val="en-US" w:bidi="ar-EG"/>
        </w:rPr>
        <w:t>في مجال</w:t>
      </w:r>
      <w:r w:rsidRPr="00FE6844">
        <w:rPr>
          <w:rFonts w:eastAsia="YouYuan" w:cs="Simplified Arabic"/>
          <w:kern w:val="2"/>
          <w:sz w:val="22"/>
          <w:rtl/>
          <w:lang w:val="en-US" w:bidi="ar-EG"/>
        </w:rPr>
        <w:t xml:space="preserve"> </w:t>
      </w:r>
      <w:r>
        <w:rPr>
          <w:rFonts w:eastAsia="YouYuan" w:cs="Simplified Arabic" w:hint="cs"/>
          <w:kern w:val="2"/>
          <w:sz w:val="22"/>
          <w:rtl/>
          <w:lang w:val="en-US" w:bidi="ar-EG"/>
        </w:rPr>
        <w:t>الكشف عن</w:t>
      </w:r>
      <w:r w:rsidRPr="00FE6844">
        <w:rPr>
          <w:rFonts w:eastAsia="YouYuan" w:cs="Simplified Arabic"/>
          <w:kern w:val="2"/>
          <w:sz w:val="22"/>
          <w:rtl/>
          <w:lang w:val="en-US" w:bidi="ar-EG"/>
        </w:rPr>
        <w:t xml:space="preserve"> الكائنات الحية الم</w:t>
      </w:r>
      <w:r>
        <w:rPr>
          <w:rFonts w:eastAsia="YouYuan" w:cs="Simplified Arabic"/>
          <w:kern w:val="2"/>
          <w:sz w:val="22"/>
          <w:rtl/>
          <w:lang w:val="en-US" w:bidi="ar-EG"/>
        </w:rPr>
        <w:t>حورة وتحديد هويتها، وذلك تيسيرا</w:t>
      </w:r>
      <w:r w:rsidRPr="00FE6844">
        <w:rPr>
          <w:rFonts w:eastAsia="YouYuan" w:cs="Simplified Arabic"/>
          <w:kern w:val="2"/>
          <w:sz w:val="22"/>
          <w:rtl/>
          <w:lang w:val="en-US" w:bidi="ar-EG"/>
        </w:rPr>
        <w:t xml:space="preserve"> لتنفيذ المواد 16 و17 و18 </w:t>
      </w:r>
      <w:r w:rsidR="00C546A7">
        <w:rPr>
          <w:rFonts w:eastAsia="YouYuan" w:cs="Simplified Arabic" w:hint="cs"/>
          <w:kern w:val="2"/>
          <w:sz w:val="22"/>
          <w:rtl/>
          <w:lang w:val="en-US" w:bidi="ar-EG"/>
        </w:rPr>
        <w:t xml:space="preserve">و25 </w:t>
      </w:r>
      <w:r w:rsidRPr="00FE6844">
        <w:rPr>
          <w:rFonts w:eastAsia="YouYuan" w:cs="Simplified Arabic"/>
          <w:kern w:val="2"/>
          <w:sz w:val="22"/>
          <w:rtl/>
          <w:lang w:val="en-US" w:bidi="ar-EG"/>
        </w:rPr>
        <w:t xml:space="preserve">من بروتوكول قرطاجنة </w:t>
      </w:r>
      <w:r>
        <w:rPr>
          <w:rFonts w:eastAsia="YouYuan" w:cs="Simplified Arabic" w:hint="cs"/>
          <w:kern w:val="2"/>
          <w:sz w:val="22"/>
          <w:rtl/>
          <w:lang w:val="en-US" w:bidi="ar-EG"/>
        </w:rPr>
        <w:t>ل</w:t>
      </w:r>
      <w:r w:rsidRPr="00FE6844">
        <w:rPr>
          <w:rFonts w:eastAsia="YouYuan" w:cs="Simplified Arabic"/>
          <w:kern w:val="2"/>
          <w:sz w:val="22"/>
          <w:rtl/>
          <w:lang w:val="en-US" w:bidi="ar-EG"/>
        </w:rPr>
        <w:t>لسلامة الأحيائية</w:t>
      </w:r>
      <w:r>
        <w:rPr>
          <w:rFonts w:eastAsia="YouYuan" w:cs="Simplified Arabic" w:hint="cs"/>
          <w:kern w:val="2"/>
          <w:sz w:val="22"/>
          <w:rtl/>
          <w:lang w:val="en-US" w:bidi="ar-EG"/>
        </w:rPr>
        <w:t>؛</w:t>
      </w:r>
    </w:p>
    <w:p w14:paraId="02423789" w14:textId="3F8E8F45" w:rsidR="00FE6844" w:rsidRPr="00A6356A" w:rsidRDefault="00FE6844" w:rsidP="00FE6844">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rtl/>
          <w:lang w:val="en-US" w:bidi="ar-EG"/>
        </w:rPr>
      </w:pPr>
      <w:r>
        <w:rPr>
          <w:rFonts w:eastAsia="YouYuan" w:cs="Simplified Arabic" w:hint="cs"/>
          <w:i/>
          <w:iCs/>
          <w:kern w:val="2"/>
          <w:sz w:val="22"/>
          <w:rtl/>
          <w:lang w:val="en-US" w:bidi="ar-EG"/>
        </w:rPr>
        <w:t xml:space="preserve">يشجع أيضا </w:t>
      </w:r>
      <w:r>
        <w:rPr>
          <w:rFonts w:eastAsia="YouYuan" w:cs="Simplified Arabic" w:hint="cs"/>
          <w:kern w:val="2"/>
          <w:sz w:val="22"/>
          <w:rtl/>
          <w:lang w:val="en-US" w:bidi="ar-EG"/>
        </w:rPr>
        <w:t xml:space="preserve">الأطراف على </w:t>
      </w:r>
      <w:r w:rsidRPr="00FE6844">
        <w:rPr>
          <w:rFonts w:eastAsia="YouYuan" w:cs="Simplified Arabic"/>
          <w:kern w:val="2"/>
          <w:sz w:val="22"/>
          <w:rtl/>
          <w:lang w:val="en-US" w:bidi="ar-EG"/>
        </w:rPr>
        <w:t xml:space="preserve">تيسير </w:t>
      </w:r>
      <w:r>
        <w:rPr>
          <w:rFonts w:eastAsia="YouYuan" w:cs="Simplified Arabic"/>
          <w:kern w:val="2"/>
          <w:sz w:val="22"/>
          <w:rtl/>
          <w:lang w:val="en-US" w:bidi="ar-EG"/>
        </w:rPr>
        <w:t xml:space="preserve">الوصول إلى المعلومات ذات الصلة </w:t>
      </w:r>
      <w:r>
        <w:rPr>
          <w:rFonts w:eastAsia="YouYuan" w:cs="Simplified Arabic" w:hint="cs"/>
          <w:kern w:val="2"/>
          <w:sz w:val="22"/>
          <w:rtl/>
          <w:lang w:val="en-US" w:bidi="ar-EG"/>
        </w:rPr>
        <w:t xml:space="preserve">من أجل </w:t>
      </w:r>
      <w:r w:rsidRPr="00FE6844">
        <w:rPr>
          <w:rFonts w:eastAsia="YouYuan" w:cs="Simplified Arabic"/>
          <w:kern w:val="2"/>
          <w:sz w:val="22"/>
          <w:rtl/>
          <w:lang w:val="en-US" w:bidi="ar-EG"/>
        </w:rPr>
        <w:t>دعم تتبع ال</w:t>
      </w:r>
      <w:r>
        <w:rPr>
          <w:rFonts w:eastAsia="YouYuan" w:cs="Simplified Arabic"/>
          <w:kern w:val="2"/>
          <w:sz w:val="22"/>
          <w:rtl/>
          <w:lang w:val="en-US" w:bidi="ar-EG"/>
        </w:rPr>
        <w:t>كائنات الحية المحورة</w:t>
      </w:r>
      <w:r>
        <w:rPr>
          <w:rFonts w:eastAsia="YouYuan" w:cs="Simplified Arabic" w:hint="cs"/>
          <w:kern w:val="2"/>
          <w:sz w:val="22"/>
          <w:rtl/>
          <w:lang w:val="en-US" w:bidi="ar-EG"/>
        </w:rPr>
        <w:t xml:space="preserve"> </w:t>
      </w:r>
      <w:r>
        <w:rPr>
          <w:rFonts w:eastAsia="YouYuan" w:cs="Simplified Arabic"/>
          <w:kern w:val="2"/>
          <w:sz w:val="22"/>
          <w:rtl/>
          <w:lang w:val="en-US" w:bidi="ar-EG"/>
        </w:rPr>
        <w:t>وفقا</w:t>
      </w:r>
      <w:r w:rsidRPr="00FE6844">
        <w:rPr>
          <w:rFonts w:eastAsia="YouYuan" w:cs="Simplified Arabic"/>
          <w:kern w:val="2"/>
          <w:sz w:val="22"/>
          <w:rtl/>
          <w:lang w:val="en-US" w:bidi="ar-EG"/>
        </w:rPr>
        <w:t xml:space="preserve"> للتشريعات الوطنية والالتزامات الدولية ذات الصلة</w:t>
      </w:r>
      <w:r>
        <w:rPr>
          <w:rFonts w:eastAsia="YouYuan" w:cs="Simplified Arabic" w:hint="cs"/>
          <w:kern w:val="2"/>
          <w:sz w:val="22"/>
          <w:rtl/>
          <w:lang w:val="en-US" w:bidi="ar-EG"/>
        </w:rPr>
        <w:t>، ويدعو الحكومات الأخرى والمنظمات ذات الصلة إلى القيام بذلك حسب الاقتضاء؛</w:t>
      </w:r>
    </w:p>
    <w:p w14:paraId="30FACD14" w14:textId="1CB39028" w:rsidR="00C546A7" w:rsidRDefault="00C546A7" w:rsidP="00C546A7">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lang w:val="en-US" w:bidi="ar-EG"/>
        </w:rPr>
      </w:pPr>
      <w:r w:rsidRPr="00FD0FB0">
        <w:rPr>
          <w:rFonts w:eastAsia="YouYuan" w:cs="Simplified Arabic"/>
          <w:i/>
          <w:iCs/>
          <w:kern w:val="2"/>
          <w:sz w:val="22"/>
          <w:rtl/>
          <w:lang w:val="en-US" w:bidi="ar-EG"/>
        </w:rPr>
        <w:t>يقرر</w:t>
      </w:r>
      <w:r w:rsidRPr="00C546A7">
        <w:rPr>
          <w:rFonts w:eastAsia="YouYuan" w:cs="Simplified Arabic"/>
          <w:kern w:val="2"/>
          <w:sz w:val="22"/>
          <w:rtl/>
          <w:lang w:val="en-US" w:bidi="ar-EG"/>
        </w:rPr>
        <w:t xml:space="preserve"> تحديث الفصل المعنون </w:t>
      </w:r>
      <w:r w:rsidR="00FD0FB0">
        <w:rPr>
          <w:rFonts w:eastAsia="YouYuan" w:cs="Simplified Arabic" w:hint="cs"/>
          <w:kern w:val="2"/>
          <w:sz w:val="22"/>
          <w:rtl/>
          <w:lang w:val="en-US" w:bidi="ar-EG"/>
        </w:rPr>
        <w:t>’’</w:t>
      </w:r>
      <w:r w:rsidRPr="00C546A7">
        <w:rPr>
          <w:rFonts w:eastAsia="YouYuan" w:cs="Simplified Arabic"/>
          <w:kern w:val="2"/>
          <w:sz w:val="22"/>
          <w:rtl/>
          <w:lang w:val="en-US" w:bidi="ar-EG"/>
        </w:rPr>
        <w:t>تقنيات مبتكرة للكشف عن الكائنات الحية المحورة</w:t>
      </w:r>
      <w:r w:rsidR="00FD0FB0">
        <w:rPr>
          <w:rFonts w:eastAsia="YouYuan" w:cs="Simplified Arabic" w:hint="cs"/>
          <w:kern w:val="2"/>
          <w:sz w:val="22"/>
          <w:rtl/>
          <w:lang w:val="en-US" w:bidi="ar-EG"/>
        </w:rPr>
        <w:t>‘‘</w:t>
      </w:r>
      <w:r w:rsidRPr="00C546A7">
        <w:rPr>
          <w:rFonts w:eastAsia="YouYuan" w:cs="Simplified Arabic"/>
          <w:kern w:val="2"/>
          <w:sz w:val="22"/>
          <w:rtl/>
          <w:lang w:val="en-US" w:bidi="ar-EG"/>
        </w:rPr>
        <w:t xml:space="preserve"> والذي يتضمن معلومات حول </w:t>
      </w:r>
      <w:r w:rsidR="000C7BE3" w:rsidRPr="00A6356A">
        <w:rPr>
          <w:rFonts w:eastAsia="YouYuan" w:cs="Simplified Arabic"/>
          <w:kern w:val="2"/>
          <w:sz w:val="22"/>
          <w:rtl/>
          <w:lang w:val="en-US" w:bidi="ar-EG"/>
        </w:rPr>
        <w:t>تفاعل البوليمراز التسلسلي الرقمي</w:t>
      </w:r>
      <w:r w:rsidR="000C7BE3">
        <w:rPr>
          <w:rFonts w:eastAsia="YouYuan" w:cs="Simplified Arabic" w:hint="cs"/>
          <w:kern w:val="2"/>
          <w:sz w:val="22"/>
          <w:rtl/>
          <w:lang w:val="en-US" w:bidi="ar-EG"/>
        </w:rPr>
        <w:t xml:space="preserve">، </w:t>
      </w:r>
      <w:r w:rsidRPr="00C546A7">
        <w:rPr>
          <w:rFonts w:eastAsia="YouYuan" w:cs="Simplified Arabic"/>
          <w:kern w:val="2"/>
          <w:sz w:val="22"/>
          <w:rtl/>
          <w:lang w:val="en-US" w:bidi="ar-EG"/>
        </w:rPr>
        <w:t xml:space="preserve">الوارد في </w:t>
      </w:r>
      <w:r w:rsidR="000C7BE3" w:rsidRPr="00A6356A">
        <w:rPr>
          <w:rFonts w:eastAsia="YouYuan" w:cs="Simplified Arabic"/>
          <w:i/>
          <w:iCs/>
          <w:kern w:val="2"/>
          <w:sz w:val="22"/>
          <w:rtl/>
          <w:lang w:val="en-US" w:bidi="ar-EG"/>
        </w:rPr>
        <w:t>دليل التدريب بشأن الكشف عن الكائنات الحية المحورة وتحديد هويتها في سياق بروتوكول قرطاجنة للسلامة الأحيائية</w:t>
      </w:r>
      <w:r w:rsidR="000C7BE3" w:rsidRPr="00A6356A">
        <w:rPr>
          <w:rFonts w:eastAsia="YouYuan" w:cs="Simplified Arabic"/>
          <w:kern w:val="2"/>
          <w:sz w:val="22"/>
          <w:rtl/>
          <w:lang w:val="en-US" w:bidi="ar-EG"/>
        </w:rPr>
        <w:t xml:space="preserve"> (</w:t>
      </w:r>
      <w:r w:rsidR="000C7BE3" w:rsidRPr="00A6356A">
        <w:rPr>
          <w:rFonts w:eastAsia="YouYuan" w:cs="Simplified Arabic" w:hint="cs"/>
          <w:kern w:val="2"/>
          <w:sz w:val="22"/>
          <w:rtl/>
          <w:lang w:val="en-US" w:bidi="ar-EG"/>
        </w:rPr>
        <w:t xml:space="preserve">السلسلة التقنية </w:t>
      </w:r>
      <w:r w:rsidR="000C7BE3">
        <w:rPr>
          <w:rFonts w:eastAsia="YouYuan" w:cs="Simplified Arabic" w:hint="cs"/>
          <w:kern w:val="2"/>
          <w:sz w:val="22"/>
          <w:rtl/>
          <w:lang w:val="en-US" w:bidi="ar-EG"/>
        </w:rPr>
        <w:t>رقم 05</w:t>
      </w:r>
      <w:r w:rsidR="000C7BE3" w:rsidRPr="00A6356A">
        <w:rPr>
          <w:rFonts w:eastAsia="YouYuan" w:cs="Simplified Arabic"/>
          <w:kern w:val="2"/>
          <w:sz w:val="22"/>
          <w:rtl/>
          <w:lang w:val="en-US" w:bidi="ar-EG"/>
        </w:rPr>
        <w:t xml:space="preserve"> </w:t>
      </w:r>
      <w:r w:rsidR="000C7BE3" w:rsidRPr="00A6356A">
        <w:rPr>
          <w:rFonts w:eastAsia="YouYuan" w:cs="Simplified Arabic" w:hint="cs"/>
          <w:kern w:val="2"/>
          <w:sz w:val="22"/>
          <w:rtl/>
          <w:lang w:val="en-US" w:bidi="ar-EG"/>
        </w:rPr>
        <w:t>للسلامة</w:t>
      </w:r>
      <w:r w:rsidR="000C7BE3" w:rsidRPr="00A6356A">
        <w:rPr>
          <w:rFonts w:eastAsia="YouYuan" w:cs="Simplified Arabic"/>
          <w:kern w:val="2"/>
          <w:sz w:val="22"/>
          <w:rtl/>
          <w:lang w:val="en-US" w:bidi="ar-EG"/>
        </w:rPr>
        <w:t xml:space="preserve"> الأحيائية)؛</w:t>
      </w:r>
    </w:p>
    <w:p w14:paraId="58C6283C" w14:textId="0704AC11" w:rsidR="000C7BE3" w:rsidRPr="00A6356A" w:rsidRDefault="000C7BE3" w:rsidP="000C7BE3">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rtl/>
          <w:lang w:val="en-US" w:bidi="ar-EG"/>
        </w:rPr>
      </w:pPr>
      <w:r w:rsidRPr="000C7BE3">
        <w:rPr>
          <w:rFonts w:eastAsia="YouYuan" w:cs="Simplified Arabic" w:hint="cs"/>
          <w:i/>
          <w:iCs/>
          <w:kern w:val="2"/>
          <w:sz w:val="22"/>
          <w:rtl/>
          <w:lang w:val="en-US" w:bidi="ar-EG"/>
        </w:rPr>
        <w:t>يطلب</w:t>
      </w:r>
      <w:r w:rsidRPr="000C7BE3">
        <w:rPr>
          <w:rFonts w:eastAsia="YouYuan" w:cs="Simplified Arabic"/>
          <w:kern w:val="2"/>
          <w:sz w:val="22"/>
          <w:rtl/>
          <w:lang w:val="en-US" w:bidi="ar-EG"/>
        </w:rPr>
        <w:t xml:space="preserve"> إلى الهيئة الفرعية للمشورة العلمية والتقنية والتكنولوجية استعراض مشروع الفصل المحدَّث وتقديم توصية للنظر فيها من قِبل مؤتمر الأطراف العامل </w:t>
      </w:r>
      <w:r w:rsidR="00880B38">
        <w:rPr>
          <w:rFonts w:eastAsia="YouYuan" w:cs="Simplified Arabic" w:hint="cs"/>
          <w:kern w:val="2"/>
          <w:sz w:val="22"/>
          <w:rtl/>
          <w:lang w:val="en-US" w:bidi="ar-EG"/>
        </w:rPr>
        <w:t>ك</w:t>
      </w:r>
      <w:r w:rsidRPr="000C7BE3">
        <w:rPr>
          <w:rFonts w:eastAsia="YouYuan" w:cs="Simplified Arabic"/>
          <w:kern w:val="2"/>
          <w:sz w:val="22"/>
          <w:rtl/>
          <w:lang w:val="en-US" w:bidi="ar-EG"/>
        </w:rPr>
        <w:t xml:space="preserve">اجتماع </w:t>
      </w:r>
      <w:r w:rsidR="00880B38">
        <w:rPr>
          <w:rFonts w:eastAsia="YouYuan" w:cs="Simplified Arabic" w:hint="cs"/>
          <w:kern w:val="2"/>
          <w:sz w:val="22"/>
          <w:rtl/>
          <w:lang w:val="en-US" w:bidi="ar-EG"/>
        </w:rPr>
        <w:t>ل</w:t>
      </w:r>
      <w:r w:rsidRPr="000C7BE3">
        <w:rPr>
          <w:rFonts w:eastAsia="YouYuan" w:cs="Simplified Arabic"/>
          <w:kern w:val="2"/>
          <w:sz w:val="22"/>
          <w:rtl/>
          <w:lang w:val="en-US" w:bidi="ar-EG"/>
        </w:rPr>
        <w:t>لأطراف في بروتوكول قرطاجنة في اجتماعه الثالث عشر؛</w:t>
      </w:r>
    </w:p>
    <w:p w14:paraId="27CB8836" w14:textId="28C06C7A" w:rsidR="00A6356A" w:rsidRPr="00A6356A" w:rsidRDefault="00A6356A" w:rsidP="008B4010">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rtl/>
          <w:lang w:val="en-US" w:bidi="ar-EG"/>
        </w:rPr>
      </w:pPr>
      <w:r w:rsidRPr="00A6356A">
        <w:rPr>
          <w:rFonts w:eastAsia="YouYuan" w:cs="Simplified Arabic"/>
          <w:i/>
          <w:iCs/>
          <w:kern w:val="2"/>
          <w:sz w:val="22"/>
          <w:rtl/>
          <w:lang w:val="en-US" w:bidi="ar-EG"/>
        </w:rPr>
        <w:t>يطلب</w:t>
      </w:r>
      <w:r w:rsidRPr="00A6356A">
        <w:rPr>
          <w:rFonts w:eastAsia="YouYuan" w:cs="Simplified Arabic"/>
          <w:kern w:val="2"/>
          <w:sz w:val="22"/>
          <w:rtl/>
          <w:lang w:val="en-US" w:bidi="ar-EG"/>
        </w:rPr>
        <w:t xml:space="preserve"> </w:t>
      </w:r>
      <w:r w:rsidR="008B4010">
        <w:rPr>
          <w:rFonts w:eastAsia="YouYuan" w:cs="Simplified Arabic" w:hint="cs"/>
          <w:kern w:val="2"/>
          <w:sz w:val="22"/>
          <w:rtl/>
          <w:lang w:val="en-US" w:bidi="ar-EG"/>
        </w:rPr>
        <w:t xml:space="preserve">إلى </w:t>
      </w:r>
      <w:r w:rsidRPr="00A6356A">
        <w:rPr>
          <w:rFonts w:eastAsia="YouYuan" w:cs="Simplified Arabic"/>
          <w:kern w:val="2"/>
          <w:sz w:val="22"/>
          <w:rtl/>
          <w:lang w:val="en-US" w:bidi="ar-EG"/>
        </w:rPr>
        <w:t>الأمين</w:t>
      </w:r>
      <w:r w:rsidRPr="00A6356A">
        <w:rPr>
          <w:rFonts w:eastAsia="YouYuan" w:cs="Simplified Arabic" w:hint="cs"/>
          <w:kern w:val="2"/>
          <w:sz w:val="22"/>
          <w:rtl/>
          <w:lang w:val="en-US" w:bidi="ar-EG"/>
        </w:rPr>
        <w:t>ة</w:t>
      </w:r>
      <w:r w:rsidRPr="00A6356A">
        <w:rPr>
          <w:rFonts w:eastAsia="YouYuan" w:cs="Simplified Arabic"/>
          <w:kern w:val="2"/>
          <w:sz w:val="22"/>
          <w:rtl/>
          <w:lang w:val="en-US" w:bidi="ar-EG"/>
        </w:rPr>
        <w:t xml:space="preserve"> التنفيذي</w:t>
      </w:r>
      <w:r w:rsidRPr="00A6356A">
        <w:rPr>
          <w:rFonts w:eastAsia="YouYuan" w:cs="Simplified Arabic" w:hint="cs"/>
          <w:kern w:val="2"/>
          <w:sz w:val="22"/>
          <w:rtl/>
          <w:lang w:val="en-US" w:bidi="ar-EG"/>
        </w:rPr>
        <w:t>ة</w:t>
      </w:r>
      <w:r w:rsidRPr="00A6356A">
        <w:rPr>
          <w:rFonts w:eastAsia="YouYuan" w:cs="Simplified Arabic"/>
          <w:kern w:val="2"/>
          <w:sz w:val="22"/>
          <w:rtl/>
          <w:lang w:val="en-US" w:bidi="ar-EG"/>
        </w:rPr>
        <w:t xml:space="preserve"> ما يلي</w:t>
      </w:r>
      <w:r w:rsidRPr="00A6356A">
        <w:rPr>
          <w:rFonts w:eastAsia="YouYuan" w:cs="Simplified Arabic"/>
          <w:kern w:val="2"/>
          <w:sz w:val="22"/>
          <w:lang w:val="en-US" w:bidi="ar-EG"/>
        </w:rPr>
        <w:t>:</w:t>
      </w:r>
    </w:p>
    <w:p w14:paraId="5B9BF679" w14:textId="2CB7C227" w:rsidR="00414A07" w:rsidRPr="00A6356A" w:rsidRDefault="00A6356A" w:rsidP="00414A07">
      <w:pPr>
        <w:pStyle w:val="ListParagraph"/>
        <w:tabs>
          <w:tab w:val="left" w:pos="1620"/>
        </w:tabs>
        <w:bidi/>
        <w:spacing w:after="120" w:line="216" w:lineRule="auto"/>
        <w:ind w:firstLine="720"/>
        <w:contextualSpacing w:val="0"/>
        <w:jc w:val="both"/>
        <w:rPr>
          <w:rFonts w:eastAsia="YouYuan" w:cs="Simplified Arabic"/>
          <w:kern w:val="2"/>
          <w:sz w:val="22"/>
          <w:rtl/>
          <w:lang w:val="en-US" w:bidi="ar-EG"/>
        </w:rPr>
      </w:pPr>
      <w:r w:rsidRPr="00A6356A">
        <w:rPr>
          <w:rFonts w:eastAsia="YouYuan" w:cs="Simplified Arabic" w:hint="cs"/>
          <w:kern w:val="2"/>
          <w:sz w:val="22"/>
          <w:rtl/>
          <w:lang w:val="en-US" w:bidi="ar-EG"/>
        </w:rPr>
        <w:t>(</w:t>
      </w:r>
      <w:r w:rsidRPr="00A6356A">
        <w:rPr>
          <w:rFonts w:eastAsia="YouYuan" w:cs="Simplified Arabic"/>
          <w:kern w:val="2"/>
          <w:sz w:val="22"/>
          <w:rtl/>
          <w:lang w:val="en-US" w:bidi="ar-EG"/>
        </w:rPr>
        <w:t>أ)</w:t>
      </w:r>
      <w:r w:rsidRPr="00A6356A">
        <w:rPr>
          <w:rFonts w:eastAsia="YouYuan" w:cs="Simplified Arabic"/>
          <w:kern w:val="2"/>
          <w:sz w:val="22"/>
          <w:rtl/>
          <w:lang w:val="en-US" w:bidi="ar-EG"/>
        </w:rPr>
        <w:tab/>
      </w:r>
      <w:r w:rsidR="00414A07" w:rsidRPr="00880B38">
        <w:rPr>
          <w:rFonts w:eastAsia="YouYuan" w:cs="Simplified Arabic"/>
          <w:kern w:val="2"/>
          <w:sz w:val="22"/>
          <w:rtl/>
          <w:lang w:val="en-US" w:bidi="ar-EG"/>
        </w:rPr>
        <w:t xml:space="preserve">إعداد </w:t>
      </w:r>
      <w:r w:rsidR="00414A07">
        <w:rPr>
          <w:rFonts w:eastAsia="YouYuan" w:cs="Simplified Arabic" w:hint="cs"/>
          <w:kern w:val="2"/>
          <w:sz w:val="22"/>
          <w:rtl/>
          <w:lang w:val="en-US" w:bidi="ar-EG"/>
        </w:rPr>
        <w:t>مشروع</w:t>
      </w:r>
      <w:r w:rsidR="00414A07" w:rsidRPr="00880B38">
        <w:rPr>
          <w:rFonts w:eastAsia="YouYuan" w:cs="Simplified Arabic"/>
          <w:kern w:val="2"/>
          <w:sz w:val="22"/>
          <w:rtl/>
          <w:lang w:val="en-US" w:bidi="ar-EG"/>
        </w:rPr>
        <w:t xml:space="preserve"> لتحديث الفصل المعنون </w:t>
      </w:r>
      <w:r w:rsidR="00414A07">
        <w:rPr>
          <w:rFonts w:eastAsia="YouYuan" w:cs="Simplified Arabic" w:hint="cs"/>
          <w:kern w:val="2"/>
          <w:sz w:val="22"/>
          <w:rtl/>
          <w:lang w:val="en-US" w:bidi="ar-EG"/>
        </w:rPr>
        <w:t>’’</w:t>
      </w:r>
      <w:r w:rsidR="00414A07" w:rsidRPr="00C546A7">
        <w:rPr>
          <w:rFonts w:eastAsia="YouYuan" w:cs="Simplified Arabic"/>
          <w:kern w:val="2"/>
          <w:sz w:val="22"/>
          <w:rtl/>
          <w:lang w:val="en-US" w:bidi="ar-EG"/>
        </w:rPr>
        <w:t>تقنيات مبتكرة للكشف عن الكائنات الحية المحورة</w:t>
      </w:r>
      <w:r w:rsidR="00414A07">
        <w:rPr>
          <w:rFonts w:eastAsia="YouYuan" w:cs="Simplified Arabic" w:hint="cs"/>
          <w:kern w:val="2"/>
          <w:sz w:val="22"/>
          <w:rtl/>
          <w:lang w:val="en-US" w:bidi="ar-EG"/>
        </w:rPr>
        <w:t xml:space="preserve">‘‘، </w:t>
      </w:r>
      <w:r w:rsidR="00414A07" w:rsidRPr="00880B38">
        <w:rPr>
          <w:rFonts w:eastAsia="YouYuan" w:cs="Simplified Arabic"/>
          <w:kern w:val="2"/>
          <w:sz w:val="22"/>
          <w:rtl/>
          <w:lang w:val="en-US" w:bidi="ar-EG"/>
        </w:rPr>
        <w:t xml:space="preserve">والذي يتضمن معلومات حول </w:t>
      </w:r>
      <w:r w:rsidR="00414A07" w:rsidRPr="00A6356A">
        <w:rPr>
          <w:rFonts w:eastAsia="YouYuan" w:cs="Simplified Arabic"/>
          <w:kern w:val="2"/>
          <w:sz w:val="22"/>
          <w:rtl/>
          <w:lang w:val="en-US" w:bidi="ar-EG"/>
        </w:rPr>
        <w:t>تفاعل البوليمراز التسلسلي الرقمي</w:t>
      </w:r>
      <w:r w:rsidR="00414A07">
        <w:rPr>
          <w:rFonts w:eastAsia="YouYuan" w:cs="Simplified Arabic" w:hint="cs"/>
          <w:kern w:val="2"/>
          <w:sz w:val="22"/>
          <w:rtl/>
          <w:lang w:val="en-US" w:bidi="ar-EG"/>
        </w:rPr>
        <w:t>،</w:t>
      </w:r>
      <w:r w:rsidR="00414A07" w:rsidRPr="00880B38">
        <w:rPr>
          <w:rFonts w:eastAsia="YouYuan" w:cs="Simplified Arabic"/>
          <w:kern w:val="2"/>
          <w:sz w:val="22"/>
          <w:rtl/>
          <w:lang w:val="en-US" w:bidi="ar-EG"/>
        </w:rPr>
        <w:t xml:space="preserve"> المشار إليه في الفقرة 8 أعلاه</w:t>
      </w:r>
      <w:r w:rsidR="00414A07">
        <w:rPr>
          <w:rFonts w:eastAsia="YouYuan" w:cs="Simplified Arabic" w:hint="cs"/>
          <w:kern w:val="2"/>
          <w:sz w:val="22"/>
          <w:rtl/>
          <w:lang w:val="en-US" w:bidi="ar-EG"/>
        </w:rPr>
        <w:t>،</w:t>
      </w:r>
      <w:r w:rsidR="00414A07" w:rsidRPr="00880B38">
        <w:rPr>
          <w:rFonts w:eastAsia="YouYuan" w:cs="Simplified Arabic"/>
          <w:kern w:val="2"/>
          <w:sz w:val="22"/>
          <w:rtl/>
          <w:lang w:val="en-US" w:bidi="ar-EG"/>
        </w:rPr>
        <w:t>- وذلك بالتعاون مع شبكة المختبرات المعنية بالكشف عن الكائنات الحية المحورة وتحديد هويتها؛</w:t>
      </w:r>
    </w:p>
    <w:p w14:paraId="46354680" w14:textId="094B66EA" w:rsidR="00A6356A" w:rsidRDefault="00A6356A" w:rsidP="00A6356A">
      <w:pPr>
        <w:pStyle w:val="ListParagraph"/>
        <w:tabs>
          <w:tab w:val="left" w:pos="1620"/>
        </w:tabs>
        <w:bidi/>
        <w:spacing w:after="120" w:line="216" w:lineRule="auto"/>
        <w:ind w:firstLine="720"/>
        <w:contextualSpacing w:val="0"/>
        <w:jc w:val="both"/>
        <w:rPr>
          <w:rFonts w:eastAsia="YouYuan" w:cs="Simplified Arabic"/>
          <w:kern w:val="2"/>
          <w:sz w:val="22"/>
          <w:rtl/>
          <w:lang w:val="en-US" w:bidi="ar-EG"/>
        </w:rPr>
      </w:pPr>
    </w:p>
    <w:p w14:paraId="1282116D" w14:textId="02CC1B00" w:rsidR="000B2A4C" w:rsidRPr="00A6356A" w:rsidRDefault="00A6356A" w:rsidP="000B2A4C">
      <w:pPr>
        <w:pStyle w:val="ListParagraph"/>
        <w:tabs>
          <w:tab w:val="left" w:pos="1620"/>
        </w:tabs>
        <w:bidi/>
        <w:spacing w:after="120" w:line="216" w:lineRule="auto"/>
        <w:ind w:firstLine="720"/>
        <w:contextualSpacing w:val="0"/>
        <w:jc w:val="both"/>
        <w:rPr>
          <w:rFonts w:eastAsia="YouYuan" w:cs="Simplified Arabic"/>
          <w:kern w:val="2"/>
          <w:sz w:val="22"/>
          <w:lang w:val="en-US" w:bidi="ar-EG"/>
        </w:rPr>
      </w:pPr>
      <w:r w:rsidRPr="00A6356A">
        <w:rPr>
          <w:rFonts w:eastAsia="YouYuan" w:cs="Simplified Arabic" w:hint="cs"/>
          <w:kern w:val="2"/>
          <w:sz w:val="22"/>
          <w:rtl/>
          <w:lang w:val="en-US" w:bidi="ar-EG"/>
        </w:rPr>
        <w:lastRenderedPageBreak/>
        <w:t>(</w:t>
      </w:r>
      <w:r w:rsidRPr="00A6356A">
        <w:rPr>
          <w:rFonts w:eastAsia="YouYuan" w:cs="Simplified Arabic"/>
          <w:kern w:val="2"/>
          <w:sz w:val="22"/>
          <w:rtl/>
          <w:lang w:val="en-US" w:bidi="ar-EG"/>
        </w:rPr>
        <w:t>ب)</w:t>
      </w:r>
      <w:r w:rsidRPr="00A6356A">
        <w:rPr>
          <w:rFonts w:eastAsia="YouYuan" w:cs="Simplified Arabic"/>
          <w:kern w:val="2"/>
          <w:sz w:val="22"/>
          <w:rtl/>
          <w:lang w:val="en-US" w:bidi="ar-EG"/>
        </w:rPr>
        <w:tab/>
      </w:r>
      <w:r w:rsidR="000B2A4C" w:rsidRPr="000B2A4C">
        <w:rPr>
          <w:rFonts w:eastAsia="YouYuan" w:cs="Simplified Arabic"/>
          <w:kern w:val="2"/>
          <w:sz w:val="22"/>
          <w:rtl/>
          <w:lang w:val="en-US" w:bidi="ar-EG"/>
        </w:rPr>
        <w:t xml:space="preserve">عقد مناقشات </w:t>
      </w:r>
      <w:r w:rsidR="000B2A4C" w:rsidRPr="00A6356A">
        <w:rPr>
          <w:rFonts w:eastAsia="YouYuan" w:cs="Simplified Arabic" w:hint="cs"/>
          <w:kern w:val="2"/>
          <w:sz w:val="22"/>
          <w:rtl/>
          <w:lang w:val="en-US" w:bidi="ar-EG"/>
        </w:rPr>
        <w:t>إلكترونية</w:t>
      </w:r>
      <w:r w:rsidR="000B2A4C" w:rsidRPr="00A6356A">
        <w:rPr>
          <w:rFonts w:eastAsia="YouYuan" w:cs="Simplified Arabic"/>
          <w:kern w:val="2"/>
          <w:sz w:val="22"/>
          <w:rtl/>
          <w:lang w:val="en-US" w:bidi="ar-EG"/>
        </w:rPr>
        <w:t xml:space="preserve"> </w:t>
      </w:r>
      <w:r w:rsidR="000B2A4C" w:rsidRPr="000B2A4C">
        <w:rPr>
          <w:rFonts w:eastAsia="YouYuan" w:cs="Simplified Arabic"/>
          <w:kern w:val="2"/>
          <w:sz w:val="22"/>
          <w:rtl/>
          <w:lang w:val="en-US" w:bidi="ar-EG"/>
        </w:rPr>
        <w:t xml:space="preserve">لشبكة المختبرات المعنية بالكشف عن الكائنات الحية المحورة وتحديد هويتها، وذلك لتيسير تحديث الفصل </w:t>
      </w:r>
      <w:r w:rsidR="000B2A4C">
        <w:rPr>
          <w:rFonts w:eastAsia="YouYuan" w:cs="Simplified Arabic" w:hint="cs"/>
          <w:kern w:val="2"/>
          <w:sz w:val="22"/>
          <w:rtl/>
          <w:lang w:val="en-US" w:bidi="ar-EG"/>
        </w:rPr>
        <w:t>واستعراضه</w:t>
      </w:r>
      <w:r w:rsidR="000B2A4C" w:rsidRPr="000B2A4C">
        <w:rPr>
          <w:rFonts w:eastAsia="YouYuan" w:cs="Simplified Arabic"/>
          <w:kern w:val="2"/>
          <w:sz w:val="22"/>
          <w:rtl/>
          <w:lang w:val="en-US" w:bidi="ar-EG"/>
        </w:rPr>
        <w:t xml:space="preserve"> من قِبل الأقران، تمهيداً لعرضه لاحقاً على الهيئة الفرعية للمشورة العلمية والتقنية والتكنولوجية؛</w:t>
      </w:r>
    </w:p>
    <w:p w14:paraId="581F1F96" w14:textId="14980135" w:rsidR="00A6356A" w:rsidRPr="00A6356A" w:rsidRDefault="00A6356A" w:rsidP="008B4010">
      <w:pPr>
        <w:pStyle w:val="ListParagraph"/>
        <w:numPr>
          <w:ilvl w:val="0"/>
          <w:numId w:val="13"/>
        </w:numPr>
        <w:tabs>
          <w:tab w:val="left" w:pos="567"/>
          <w:tab w:val="right" w:pos="1620"/>
        </w:tabs>
        <w:bidi/>
        <w:spacing w:after="120" w:line="216" w:lineRule="auto"/>
        <w:ind w:left="720" w:firstLine="720"/>
        <w:contextualSpacing w:val="0"/>
        <w:jc w:val="both"/>
        <w:rPr>
          <w:rFonts w:eastAsia="YouYuan" w:cs="Simplified Arabic"/>
          <w:kern w:val="2"/>
          <w:sz w:val="22"/>
          <w:rtl/>
          <w:lang w:val="en-US" w:bidi="ar-EG"/>
        </w:rPr>
      </w:pPr>
      <w:r w:rsidRPr="00A6356A">
        <w:rPr>
          <w:rFonts w:eastAsia="YouYuan" w:cs="Simplified Arabic"/>
          <w:i/>
          <w:iCs/>
          <w:kern w:val="2"/>
          <w:sz w:val="22"/>
          <w:rtl/>
          <w:lang w:val="en-US" w:bidi="ar-EG"/>
        </w:rPr>
        <w:t>يطلب</w:t>
      </w:r>
      <w:r w:rsidR="008B4010">
        <w:rPr>
          <w:rFonts w:eastAsia="YouYuan" w:cs="Simplified Arabic" w:hint="cs"/>
          <w:i/>
          <w:iCs/>
          <w:kern w:val="2"/>
          <w:sz w:val="22"/>
          <w:rtl/>
          <w:lang w:val="en-US" w:bidi="ar-EG"/>
        </w:rPr>
        <w:t xml:space="preserve"> أيضا</w:t>
      </w:r>
      <w:r w:rsidRPr="00A6356A">
        <w:rPr>
          <w:rFonts w:eastAsia="YouYuan" w:cs="Simplified Arabic"/>
          <w:kern w:val="2"/>
          <w:sz w:val="22"/>
          <w:rtl/>
          <w:lang w:val="en-US" w:bidi="ar-EG"/>
        </w:rPr>
        <w:t xml:space="preserve"> </w:t>
      </w:r>
      <w:r w:rsidR="008B4010">
        <w:rPr>
          <w:rFonts w:eastAsia="YouYuan" w:cs="Simplified Arabic" w:hint="cs"/>
          <w:kern w:val="2"/>
          <w:sz w:val="22"/>
          <w:rtl/>
          <w:lang w:val="en-US" w:bidi="ar-EG"/>
        </w:rPr>
        <w:t xml:space="preserve">إلى </w:t>
      </w:r>
      <w:r w:rsidRPr="00A6356A">
        <w:rPr>
          <w:rFonts w:eastAsia="YouYuan" w:cs="Simplified Arabic"/>
          <w:kern w:val="2"/>
          <w:sz w:val="22"/>
          <w:rtl/>
          <w:lang w:val="en-US" w:bidi="ar-EG"/>
        </w:rPr>
        <w:t>الأمين</w:t>
      </w:r>
      <w:r w:rsidRPr="00A6356A">
        <w:rPr>
          <w:rFonts w:eastAsia="YouYuan" w:cs="Simplified Arabic" w:hint="cs"/>
          <w:kern w:val="2"/>
          <w:sz w:val="22"/>
          <w:rtl/>
          <w:lang w:val="en-US" w:bidi="ar-EG"/>
        </w:rPr>
        <w:t>ة</w:t>
      </w:r>
      <w:r w:rsidRPr="00A6356A">
        <w:rPr>
          <w:rFonts w:eastAsia="YouYuan" w:cs="Simplified Arabic"/>
          <w:kern w:val="2"/>
          <w:sz w:val="22"/>
          <w:rtl/>
          <w:lang w:val="en-US" w:bidi="ar-EG"/>
        </w:rPr>
        <w:t xml:space="preserve"> التنفيذي</w:t>
      </w:r>
      <w:r w:rsidRPr="00A6356A">
        <w:rPr>
          <w:rFonts w:eastAsia="YouYuan" w:cs="Simplified Arabic" w:hint="cs"/>
          <w:kern w:val="2"/>
          <w:sz w:val="22"/>
          <w:rtl/>
          <w:lang w:val="en-US" w:bidi="ar-EG"/>
        </w:rPr>
        <w:t>ة</w:t>
      </w:r>
      <w:r w:rsidRPr="00A6356A">
        <w:rPr>
          <w:rFonts w:eastAsia="YouYuan" w:cs="Simplified Arabic"/>
          <w:kern w:val="2"/>
          <w:sz w:val="22"/>
          <w:rtl/>
          <w:lang w:val="en-US" w:bidi="ar-EG"/>
        </w:rPr>
        <w:t>، رهنا بتوافر الموارد، ما يلي</w:t>
      </w:r>
      <w:r w:rsidRPr="00A6356A">
        <w:rPr>
          <w:rFonts w:eastAsia="YouYuan" w:cs="Simplified Arabic"/>
          <w:kern w:val="2"/>
          <w:sz w:val="22"/>
          <w:lang w:val="en-US" w:bidi="ar-EG"/>
        </w:rPr>
        <w:t>:</w:t>
      </w:r>
    </w:p>
    <w:p w14:paraId="3D0B91DD" w14:textId="77777777" w:rsidR="00A6356A" w:rsidRPr="00A6356A" w:rsidRDefault="00A6356A" w:rsidP="00A6356A">
      <w:pPr>
        <w:tabs>
          <w:tab w:val="left" w:pos="1620"/>
        </w:tabs>
        <w:bidi/>
        <w:spacing w:after="120" w:line="216" w:lineRule="auto"/>
        <w:ind w:left="720" w:firstLine="720"/>
        <w:jc w:val="both"/>
        <w:rPr>
          <w:rFonts w:eastAsia="YouYuan" w:cs="Simplified Arabic"/>
          <w:kern w:val="2"/>
          <w:sz w:val="22"/>
          <w:rtl/>
          <w:lang w:val="en-US" w:bidi="ar-EG"/>
        </w:rPr>
      </w:pPr>
      <w:r w:rsidRPr="00A6356A">
        <w:rPr>
          <w:rFonts w:eastAsia="YouYuan" w:cs="Simplified Arabic" w:hint="cs"/>
          <w:kern w:val="2"/>
          <w:sz w:val="22"/>
          <w:rtl/>
          <w:lang w:val="en-US" w:bidi="ar-EG"/>
        </w:rPr>
        <w:t>(</w:t>
      </w:r>
      <w:r w:rsidRPr="00A6356A">
        <w:rPr>
          <w:rFonts w:eastAsia="YouYuan" w:cs="Simplified Arabic"/>
          <w:kern w:val="2"/>
          <w:sz w:val="22"/>
          <w:rtl/>
          <w:lang w:val="en-US" w:bidi="ar-EG"/>
        </w:rPr>
        <w:t>أ)</w:t>
      </w:r>
      <w:r w:rsidRPr="00A6356A">
        <w:rPr>
          <w:rFonts w:eastAsia="YouYuan" w:cs="Simplified Arabic"/>
          <w:kern w:val="2"/>
          <w:sz w:val="22"/>
          <w:rtl/>
          <w:lang w:val="en-US" w:bidi="ar-EG"/>
        </w:rPr>
        <w:tab/>
        <w:t xml:space="preserve">استكشاف سبل تعزيز شبكة </w:t>
      </w:r>
      <w:r w:rsidRPr="00A6356A">
        <w:rPr>
          <w:rFonts w:eastAsia="YouYuan" w:cs="Simplified Arabic" w:hint="cs"/>
          <w:kern w:val="2"/>
          <w:sz w:val="22"/>
          <w:rtl/>
          <w:lang w:val="en-US" w:bidi="ar-EG"/>
        </w:rPr>
        <w:t>مختبرات</w:t>
      </w:r>
      <w:r w:rsidRPr="00A6356A">
        <w:rPr>
          <w:rFonts w:eastAsia="YouYuan" w:cs="Simplified Arabic"/>
          <w:kern w:val="2"/>
          <w:sz w:val="22"/>
          <w:rtl/>
          <w:lang w:val="en-US" w:bidi="ar-EG"/>
        </w:rPr>
        <w:t xml:space="preserve"> الكشف عن الكائنات الحية </w:t>
      </w:r>
      <w:r w:rsidRPr="00A6356A">
        <w:rPr>
          <w:rFonts w:eastAsia="YouYuan" w:cs="Simplified Arabic" w:hint="cs"/>
          <w:kern w:val="2"/>
          <w:sz w:val="22"/>
          <w:rtl/>
          <w:lang w:val="en-US" w:bidi="ar-EG"/>
        </w:rPr>
        <w:t>المحورة</w:t>
      </w:r>
      <w:r w:rsidRPr="00A6356A">
        <w:rPr>
          <w:rFonts w:eastAsia="YouYuan" w:cs="Simplified Arabic"/>
          <w:kern w:val="2"/>
          <w:sz w:val="22"/>
          <w:rtl/>
          <w:lang w:val="en-US" w:bidi="ar-EG"/>
        </w:rPr>
        <w:t xml:space="preserve"> وتحديد</w:t>
      </w:r>
      <w:r w:rsidRPr="00A6356A">
        <w:rPr>
          <w:rFonts w:eastAsia="YouYuan" w:cs="Simplified Arabic" w:hint="cs"/>
          <w:kern w:val="2"/>
          <w:sz w:val="22"/>
          <w:rtl/>
          <w:lang w:val="en-US" w:bidi="ar-EG"/>
        </w:rPr>
        <w:t xml:space="preserve"> هويتها</w:t>
      </w:r>
      <w:r w:rsidRPr="00A6356A">
        <w:rPr>
          <w:rFonts w:eastAsia="YouYuan" w:cs="Simplified Arabic"/>
          <w:kern w:val="2"/>
          <w:sz w:val="22"/>
          <w:rtl/>
          <w:lang w:val="en-US" w:bidi="ar-EG"/>
        </w:rPr>
        <w:t xml:space="preserve">، بما في ذلك </w:t>
      </w:r>
      <w:r w:rsidRPr="00A6356A">
        <w:rPr>
          <w:rFonts w:eastAsia="YouYuan" w:cs="Simplified Arabic" w:hint="cs"/>
          <w:kern w:val="2"/>
          <w:sz w:val="22"/>
          <w:rtl/>
          <w:lang w:val="en-US" w:bidi="ar-EG"/>
        </w:rPr>
        <w:t>تيسير</w:t>
      </w:r>
      <w:r w:rsidRPr="00A6356A">
        <w:rPr>
          <w:rFonts w:eastAsia="YouYuan" w:cs="Simplified Arabic"/>
          <w:kern w:val="2"/>
          <w:sz w:val="22"/>
          <w:rtl/>
          <w:lang w:val="en-US" w:bidi="ar-EG"/>
        </w:rPr>
        <w:t xml:space="preserve"> إبراز</w:t>
      </w:r>
      <w:r w:rsidRPr="00A6356A">
        <w:rPr>
          <w:rFonts w:eastAsia="YouYuan" w:cs="Simplified Arabic" w:hint="cs"/>
          <w:kern w:val="2"/>
          <w:sz w:val="22"/>
          <w:rtl/>
          <w:lang w:val="en-US" w:bidi="ar-EG"/>
        </w:rPr>
        <w:t xml:space="preserve"> صورة</w:t>
      </w:r>
      <w:r w:rsidRPr="00A6356A">
        <w:rPr>
          <w:rFonts w:eastAsia="YouYuan" w:cs="Simplified Arabic"/>
          <w:kern w:val="2"/>
          <w:sz w:val="22"/>
          <w:rtl/>
          <w:lang w:val="en-US" w:bidi="ar-EG"/>
        </w:rPr>
        <w:t xml:space="preserve"> شبكات المختبرات الإقليمية ودون الإقليمية والمبادرات التعاونية ذات الصلة، وتشجيع مشاركة مختبرات وخبراء إضافيين في الشبكة؛</w:t>
      </w:r>
    </w:p>
    <w:p w14:paraId="7FE792FD" w14:textId="07BF780F" w:rsidR="00A6356A" w:rsidRDefault="00A6356A" w:rsidP="00A6356A">
      <w:pPr>
        <w:pStyle w:val="ListParagraph"/>
        <w:tabs>
          <w:tab w:val="left" w:pos="1620"/>
        </w:tabs>
        <w:bidi/>
        <w:spacing w:after="120" w:line="216" w:lineRule="auto"/>
        <w:ind w:firstLine="720"/>
        <w:contextualSpacing w:val="0"/>
        <w:jc w:val="both"/>
        <w:rPr>
          <w:rFonts w:eastAsia="YouYuan" w:cs="Simplified Arabic"/>
          <w:kern w:val="2"/>
          <w:sz w:val="22"/>
          <w:rtl/>
          <w:lang w:val="en-US" w:bidi="ar-EG"/>
        </w:rPr>
      </w:pPr>
      <w:r w:rsidRPr="00A6356A">
        <w:rPr>
          <w:rFonts w:eastAsia="YouYuan" w:cs="Simplified Arabic" w:hint="cs"/>
          <w:kern w:val="2"/>
          <w:sz w:val="22"/>
          <w:rtl/>
          <w:lang w:val="en-US" w:bidi="ar-EG"/>
        </w:rPr>
        <w:t>(</w:t>
      </w:r>
      <w:r w:rsidRPr="00A6356A">
        <w:rPr>
          <w:rFonts w:eastAsia="YouYuan" w:cs="Simplified Arabic"/>
          <w:kern w:val="2"/>
          <w:sz w:val="22"/>
          <w:rtl/>
          <w:lang w:val="en-US" w:bidi="ar-EG"/>
        </w:rPr>
        <w:t>ب)</w:t>
      </w:r>
      <w:r w:rsidRPr="00A6356A">
        <w:rPr>
          <w:rFonts w:eastAsia="YouYuan" w:cs="Simplified Arabic"/>
          <w:kern w:val="2"/>
          <w:sz w:val="22"/>
          <w:rtl/>
          <w:lang w:val="en-US" w:bidi="ar-EG"/>
        </w:rPr>
        <w:tab/>
        <w:t xml:space="preserve">مواصلة تحسين البوابة الإلكترونية لأخذ </w:t>
      </w:r>
      <w:r w:rsidR="00C75B21">
        <w:rPr>
          <w:rFonts w:eastAsia="YouYuan" w:cs="Simplified Arabic" w:hint="cs"/>
          <w:kern w:val="2"/>
          <w:sz w:val="22"/>
          <w:rtl/>
          <w:lang w:val="en-US" w:bidi="ar-EG"/>
        </w:rPr>
        <w:t>ال</w:t>
      </w:r>
      <w:r w:rsidRPr="00A6356A">
        <w:rPr>
          <w:rFonts w:eastAsia="YouYuan" w:cs="Simplified Arabic"/>
          <w:kern w:val="2"/>
          <w:sz w:val="22"/>
          <w:rtl/>
          <w:lang w:val="en-US" w:bidi="ar-EG"/>
        </w:rPr>
        <w:t>عينات</w:t>
      </w:r>
      <w:r w:rsidR="00C75B21">
        <w:rPr>
          <w:rFonts w:eastAsia="YouYuan" w:cs="Simplified Arabic" w:hint="cs"/>
          <w:kern w:val="2"/>
          <w:sz w:val="22"/>
          <w:rtl/>
          <w:lang w:val="en-US" w:bidi="ar-EG"/>
        </w:rPr>
        <w:t xml:space="preserve"> </w:t>
      </w:r>
      <w:r w:rsidRPr="00A6356A">
        <w:rPr>
          <w:rFonts w:eastAsia="YouYuan" w:cs="Simplified Arabic"/>
          <w:kern w:val="2"/>
          <w:sz w:val="22"/>
          <w:rtl/>
          <w:lang w:val="en-US" w:bidi="ar-EG"/>
        </w:rPr>
        <w:t xml:space="preserve">والكشف عنها وتحديد هويتها </w:t>
      </w:r>
      <w:r w:rsidR="00D00E88">
        <w:rPr>
          <w:rFonts w:eastAsia="YouYuan" w:cs="Simplified Arabic" w:hint="cs"/>
          <w:kern w:val="2"/>
          <w:sz w:val="22"/>
          <w:rtl/>
          <w:lang w:val="en-US" w:bidi="ar-EG"/>
        </w:rPr>
        <w:t>التابعة ل</w:t>
      </w:r>
      <w:r w:rsidRPr="00A6356A">
        <w:rPr>
          <w:rFonts w:eastAsia="YouYuan" w:cs="Simplified Arabic"/>
          <w:kern w:val="2"/>
          <w:sz w:val="22"/>
          <w:rtl/>
          <w:lang w:val="en-US" w:bidi="ar-EG"/>
        </w:rPr>
        <w:t>غرفة تبادل معلومات السلامة الأحيائية؛</w:t>
      </w:r>
      <w:r w:rsidR="008B4010" w:rsidRPr="00A6356A">
        <w:rPr>
          <w:rStyle w:val="FootnoteReference"/>
          <w:rFonts w:eastAsia="YouYuan" w:cs="Simplified Arabic"/>
          <w:kern w:val="2"/>
          <w:sz w:val="22"/>
          <w:rtl/>
          <w:lang w:val="en-US" w:bidi="ar-EG"/>
        </w:rPr>
        <w:footnoteReference w:id="3"/>
      </w:r>
    </w:p>
    <w:p w14:paraId="0382CE40" w14:textId="30F625DB" w:rsidR="008B4010" w:rsidRPr="00A6356A" w:rsidRDefault="008B4010" w:rsidP="008B4010">
      <w:pPr>
        <w:pStyle w:val="ListParagraph"/>
        <w:tabs>
          <w:tab w:val="left" w:pos="1620"/>
        </w:tabs>
        <w:bidi/>
        <w:spacing w:after="120" w:line="216" w:lineRule="auto"/>
        <w:ind w:firstLine="720"/>
        <w:contextualSpacing w:val="0"/>
        <w:jc w:val="both"/>
        <w:rPr>
          <w:rFonts w:eastAsia="YouYuan" w:cs="Simplified Arabic"/>
          <w:kern w:val="2"/>
          <w:sz w:val="22"/>
          <w:rtl/>
          <w:lang w:val="en-US" w:bidi="ar-EG"/>
        </w:rPr>
      </w:pPr>
      <w:r>
        <w:rPr>
          <w:rFonts w:eastAsia="YouYuan" w:cs="Simplified Arabic" w:hint="cs"/>
          <w:kern w:val="2"/>
          <w:sz w:val="22"/>
          <w:rtl/>
          <w:lang w:val="en-US" w:bidi="ar-EG"/>
        </w:rPr>
        <w:t>(ج)</w:t>
      </w:r>
      <w:r>
        <w:rPr>
          <w:rFonts w:eastAsia="YouYuan" w:cs="Simplified Arabic"/>
          <w:kern w:val="2"/>
          <w:sz w:val="22"/>
          <w:rtl/>
          <w:lang w:val="en-US" w:bidi="ar-EG"/>
        </w:rPr>
        <w:tab/>
      </w:r>
      <w:r w:rsidRPr="008B4010">
        <w:rPr>
          <w:rFonts w:eastAsia="YouYuan" w:cs="Simplified Arabic"/>
          <w:kern w:val="2"/>
          <w:sz w:val="22"/>
          <w:rtl/>
          <w:lang w:val="en-US" w:bidi="ar-EG"/>
        </w:rPr>
        <w:t>تجميع المعلومات والخبرات المتعلقة بمنهجيات أخذ العينات وأفضل الممارسات ذات الصلة بالكشف عن الكائ</w:t>
      </w:r>
      <w:r>
        <w:rPr>
          <w:rFonts w:eastAsia="YouYuan" w:cs="Simplified Arabic"/>
          <w:kern w:val="2"/>
          <w:sz w:val="22"/>
          <w:rtl/>
          <w:lang w:val="en-US" w:bidi="ar-EG"/>
        </w:rPr>
        <w:t>نات الحية المحورة وتحديد هويتها</w:t>
      </w:r>
      <w:r>
        <w:rPr>
          <w:rFonts w:eastAsia="YouYuan" w:cs="Simplified Arabic" w:hint="cs"/>
          <w:kern w:val="2"/>
          <w:sz w:val="22"/>
          <w:rtl/>
          <w:lang w:val="en-US" w:bidi="ar-EG"/>
        </w:rPr>
        <w:t>،</w:t>
      </w:r>
      <w:r w:rsidRPr="008B4010">
        <w:rPr>
          <w:rFonts w:eastAsia="YouYuan" w:cs="Simplified Arabic"/>
          <w:kern w:val="2"/>
          <w:sz w:val="22"/>
          <w:rtl/>
          <w:lang w:val="en-US" w:bidi="ar-EG"/>
        </w:rPr>
        <w:t xml:space="preserve"> المشار إليها في الفقرة 5 أعلاه</w:t>
      </w:r>
      <w:r>
        <w:rPr>
          <w:rFonts w:eastAsia="YouYuan" w:cs="Simplified Arabic" w:hint="cs"/>
          <w:kern w:val="2"/>
          <w:sz w:val="22"/>
          <w:rtl/>
          <w:lang w:val="en-US" w:bidi="ar-EG"/>
        </w:rPr>
        <w:t>،</w:t>
      </w:r>
      <w:r w:rsidRPr="008B4010">
        <w:rPr>
          <w:rFonts w:eastAsia="YouYuan" w:cs="Simplified Arabic"/>
          <w:kern w:val="2"/>
          <w:sz w:val="22"/>
          <w:rtl/>
          <w:lang w:val="en-US" w:bidi="ar-EG"/>
        </w:rPr>
        <w:t xml:space="preserve"> وإتاحتها من خلال بوابة أخذ العينات والكشف وتحديد </w:t>
      </w:r>
      <w:r>
        <w:rPr>
          <w:rFonts w:eastAsia="YouYuan" w:cs="Simplified Arabic" w:hint="cs"/>
          <w:kern w:val="2"/>
          <w:sz w:val="22"/>
          <w:rtl/>
          <w:lang w:val="en-US" w:bidi="ar-EG"/>
        </w:rPr>
        <w:t xml:space="preserve">الهوية، </w:t>
      </w:r>
    </w:p>
    <w:p w14:paraId="6A68A9E2" w14:textId="76B28F2D" w:rsidR="00A6356A" w:rsidRDefault="00A6356A" w:rsidP="008B4010">
      <w:pPr>
        <w:pStyle w:val="ListParagraph"/>
        <w:bidi/>
        <w:spacing w:after="120" w:line="216" w:lineRule="auto"/>
        <w:ind w:firstLine="720"/>
        <w:contextualSpacing w:val="0"/>
        <w:jc w:val="both"/>
        <w:rPr>
          <w:rFonts w:eastAsia="YouYuan" w:cs="Simplified Arabic"/>
          <w:kern w:val="2"/>
          <w:sz w:val="22"/>
          <w:rtl/>
          <w:lang w:val="en-US" w:bidi="ar-EG"/>
        </w:rPr>
      </w:pPr>
      <w:r w:rsidRPr="00A6356A">
        <w:rPr>
          <w:rFonts w:eastAsia="YouYuan" w:cs="Simplified Arabic"/>
          <w:kern w:val="2"/>
          <w:sz w:val="22"/>
          <w:rtl/>
          <w:lang w:val="en-US" w:bidi="ar-EG"/>
        </w:rPr>
        <w:t>(</w:t>
      </w:r>
      <w:r w:rsidR="008B4010">
        <w:rPr>
          <w:rFonts w:eastAsia="YouYuan" w:cs="Simplified Arabic" w:hint="cs"/>
          <w:kern w:val="2"/>
          <w:sz w:val="22"/>
          <w:rtl/>
          <w:lang w:val="en-US" w:bidi="ar-EG"/>
        </w:rPr>
        <w:t>د</w:t>
      </w:r>
      <w:r w:rsidRPr="00A6356A">
        <w:rPr>
          <w:rFonts w:eastAsia="YouYuan" w:cs="Simplified Arabic"/>
          <w:kern w:val="2"/>
          <w:sz w:val="22"/>
          <w:rtl/>
          <w:lang w:val="en-US" w:bidi="ar-EG"/>
        </w:rPr>
        <w:t>)</w:t>
      </w:r>
      <w:r w:rsidRPr="00A6356A">
        <w:rPr>
          <w:rFonts w:eastAsia="YouYuan" w:cs="Simplified Arabic"/>
          <w:kern w:val="2"/>
          <w:sz w:val="22"/>
          <w:rtl/>
          <w:lang w:val="en-US" w:bidi="ar-EG"/>
        </w:rPr>
        <w:tab/>
        <w:t xml:space="preserve">مواصلة التعاون مع المنظمات ذات الصلة لتوفير تدريب عملي وتطبيقي على الكشف عن الكائنات الحية </w:t>
      </w:r>
      <w:r w:rsidRPr="00A6356A">
        <w:rPr>
          <w:rFonts w:eastAsia="YouYuan" w:cs="Simplified Arabic" w:hint="cs"/>
          <w:kern w:val="2"/>
          <w:sz w:val="22"/>
          <w:rtl/>
          <w:lang w:val="en-US" w:bidi="ar-EG"/>
        </w:rPr>
        <w:t>المحورة</w:t>
      </w:r>
      <w:r w:rsidRPr="00A6356A">
        <w:rPr>
          <w:rFonts w:eastAsia="YouYuan" w:cs="Simplified Arabic"/>
          <w:kern w:val="2"/>
          <w:sz w:val="22"/>
          <w:rtl/>
          <w:lang w:val="en-US" w:bidi="ar-EG"/>
        </w:rPr>
        <w:t xml:space="preserve"> وتحديد</w:t>
      </w:r>
      <w:r w:rsidRPr="00A6356A">
        <w:rPr>
          <w:rFonts w:eastAsia="YouYuan" w:cs="Simplified Arabic" w:hint="cs"/>
          <w:kern w:val="2"/>
          <w:sz w:val="22"/>
          <w:rtl/>
          <w:lang w:val="en-US" w:bidi="ar-EG"/>
        </w:rPr>
        <w:t xml:space="preserve"> هويتها</w:t>
      </w:r>
      <w:r w:rsidRPr="00A6356A">
        <w:rPr>
          <w:rFonts w:eastAsia="YouYuan" w:cs="Simplified Arabic"/>
          <w:kern w:val="2"/>
          <w:sz w:val="22"/>
          <w:rtl/>
          <w:lang w:val="en-US" w:bidi="ar-EG"/>
        </w:rPr>
        <w:t xml:space="preserve"> للعاملين في المختبرات وموظفي الجمارك ومراقبة الحدود</w:t>
      </w:r>
      <w:r w:rsidR="008B4010">
        <w:rPr>
          <w:rFonts w:eastAsia="YouYuan" w:cs="Simplified Arabic" w:hint="cs"/>
          <w:kern w:val="2"/>
          <w:sz w:val="22"/>
          <w:rtl/>
          <w:lang w:val="en-US" w:bidi="ar-EG"/>
        </w:rPr>
        <w:t>،</w:t>
      </w:r>
      <w:r w:rsidR="00D01EC9">
        <w:rPr>
          <w:rFonts w:eastAsia="YouYuan" w:cs="Simplified Arabic" w:hint="cs"/>
          <w:kern w:val="2"/>
          <w:sz w:val="22"/>
          <w:rtl/>
          <w:lang w:val="en-US" w:bidi="ar-EG"/>
        </w:rPr>
        <w:t xml:space="preserve"> </w:t>
      </w:r>
      <w:r w:rsidR="00D01EC9" w:rsidRPr="00D01EC9">
        <w:rPr>
          <w:rFonts w:eastAsia="YouYuan" w:cs="Simplified Arabic"/>
          <w:kern w:val="2"/>
          <w:sz w:val="22"/>
          <w:rtl/>
          <w:lang w:val="en-US" w:bidi="ar-EG"/>
        </w:rPr>
        <w:t>من بين أمور أخرى، وحسب الاقتضاء</w:t>
      </w:r>
      <w:r w:rsidR="00D01EC9">
        <w:rPr>
          <w:rFonts w:eastAsia="YouYuan" w:cs="Simplified Arabic" w:hint="cs"/>
          <w:kern w:val="2"/>
          <w:sz w:val="22"/>
          <w:rtl/>
          <w:lang w:val="en-US" w:bidi="ar-EG"/>
        </w:rPr>
        <w:t>،</w:t>
      </w:r>
      <w:r w:rsidR="008B4010" w:rsidRPr="008B4010">
        <w:rPr>
          <w:rFonts w:eastAsia="YouYuan" w:cs="Simplified Arabic"/>
          <w:kern w:val="2"/>
          <w:sz w:val="22"/>
          <w:rtl/>
          <w:lang w:val="en-US" w:bidi="ar-EG"/>
        </w:rPr>
        <w:t xml:space="preserve"> بما في ذلك التقنيات الناشئة</w:t>
      </w:r>
      <w:r w:rsidR="00C6201D">
        <w:rPr>
          <w:rFonts w:eastAsia="YouYuan" w:cs="Simplified Arabic" w:hint="cs"/>
          <w:kern w:val="2"/>
          <w:sz w:val="22"/>
          <w:rtl/>
          <w:lang w:val="en-US" w:bidi="ar-EG"/>
        </w:rPr>
        <w:t xml:space="preserve"> ذات الصلة والقابلة للتطبيق،</w:t>
      </w:r>
      <w:r w:rsidR="008B4010" w:rsidRPr="008B4010">
        <w:rPr>
          <w:rFonts w:eastAsia="YouYuan" w:cs="Simplified Arabic"/>
          <w:kern w:val="2"/>
          <w:sz w:val="22"/>
          <w:rtl/>
          <w:lang w:val="en-US" w:bidi="ar-EG"/>
        </w:rPr>
        <w:t xml:space="preserve"> ونظم ضمان الجودة، </w:t>
      </w:r>
      <w:r w:rsidR="008B4010">
        <w:rPr>
          <w:rFonts w:eastAsia="YouYuan" w:cs="Simplified Arabic" w:hint="cs"/>
          <w:kern w:val="2"/>
          <w:sz w:val="22"/>
          <w:rtl/>
          <w:lang w:val="en-US" w:bidi="ar-EG"/>
        </w:rPr>
        <w:t>بما يتماشى</w:t>
      </w:r>
      <w:r w:rsidR="008B4010" w:rsidRPr="008B4010">
        <w:rPr>
          <w:rFonts w:eastAsia="YouYuan" w:cs="Simplified Arabic"/>
          <w:kern w:val="2"/>
          <w:sz w:val="22"/>
          <w:rtl/>
          <w:lang w:val="en-US" w:bidi="ar-EG"/>
        </w:rPr>
        <w:t xml:space="preserve"> مع الاحتياجات والأولويات الوطنية، وذلك للمساهمة في تحقيق </w:t>
      </w:r>
      <w:r w:rsidR="008B4010">
        <w:rPr>
          <w:rFonts w:eastAsia="YouYuan" w:cs="Simplified Arabic" w:hint="cs"/>
          <w:kern w:val="2"/>
          <w:sz w:val="22"/>
          <w:rtl/>
          <w:lang w:val="en-US" w:bidi="ar-EG"/>
        </w:rPr>
        <w:t>الغاية ألف-8</w:t>
      </w:r>
      <w:r w:rsidR="008B4010" w:rsidRPr="008B4010">
        <w:rPr>
          <w:rFonts w:eastAsia="YouYuan" w:cs="Simplified Arabic"/>
          <w:kern w:val="2"/>
          <w:sz w:val="22"/>
          <w:rtl/>
          <w:lang w:val="en-US" w:bidi="ar-EG"/>
        </w:rPr>
        <w:t xml:space="preserve"> من خطة عمل بناء القدرات الخاصة ببروتوكول قرطاجنة؛</w:t>
      </w:r>
      <w:r w:rsidR="008B4010" w:rsidRPr="00A6356A">
        <w:rPr>
          <w:rStyle w:val="FootnoteReference"/>
          <w:rFonts w:eastAsia="YouYuan" w:cs="Simplified Arabic"/>
          <w:kern w:val="2"/>
          <w:sz w:val="22"/>
          <w:rtl/>
          <w:lang w:val="en-US" w:bidi="ar-EG"/>
        </w:rPr>
        <w:footnoteReference w:id="4"/>
      </w:r>
    </w:p>
    <w:p w14:paraId="676BE7D7" w14:textId="6021C644" w:rsidR="008B4010" w:rsidRPr="00A6356A" w:rsidRDefault="008B4010" w:rsidP="008B4010">
      <w:pPr>
        <w:pStyle w:val="ListParagraph"/>
        <w:bidi/>
        <w:spacing w:after="120" w:line="216" w:lineRule="auto"/>
        <w:ind w:firstLine="720"/>
        <w:contextualSpacing w:val="0"/>
        <w:jc w:val="both"/>
        <w:rPr>
          <w:rFonts w:cs="Simplified Arabic"/>
          <w:i/>
          <w:iCs/>
          <w:sz w:val="22"/>
          <w:rtl/>
          <w:lang w:val="en-US"/>
        </w:rPr>
      </w:pPr>
      <w:r>
        <w:rPr>
          <w:rFonts w:eastAsia="YouYuan" w:cs="Simplified Arabic" w:hint="cs"/>
          <w:kern w:val="2"/>
          <w:sz w:val="22"/>
          <w:rtl/>
          <w:lang w:val="en-US" w:bidi="ar-EG"/>
        </w:rPr>
        <w:t>(ه)</w:t>
      </w:r>
      <w:r>
        <w:rPr>
          <w:rFonts w:eastAsia="YouYuan" w:cs="Simplified Arabic"/>
          <w:kern w:val="2"/>
          <w:sz w:val="22"/>
          <w:rtl/>
          <w:lang w:val="en-US" w:bidi="ar-EG"/>
        </w:rPr>
        <w:tab/>
      </w:r>
      <w:r w:rsidRPr="008B4010">
        <w:rPr>
          <w:rFonts w:eastAsia="YouYuan" w:cs="Simplified Arabic"/>
          <w:kern w:val="2"/>
          <w:sz w:val="22"/>
          <w:rtl/>
          <w:lang w:val="en-US" w:bidi="ar-EG"/>
        </w:rPr>
        <w:t>مواصلة جمع المعلومات والموارد التقنية والمنشورات العلمية ذات الصلة بالكشف عن الكائنات الحية المحورة وتحديد هويتها، وذلك بلغات مختلفة، وإتاحتها من خلال غرفة تبادل معلومات السلامة الأحيائية.</w:t>
      </w:r>
      <w:r w:rsidR="00D32E17">
        <w:rPr>
          <w:rFonts w:eastAsia="YouYuan" w:cs="Simplified Arabic" w:hint="cs"/>
          <w:kern w:val="2"/>
          <w:sz w:val="22"/>
          <w:rtl/>
          <w:lang w:val="en-US" w:bidi="ar-EG"/>
        </w:rPr>
        <w:t xml:space="preserve"> </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CE4954">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DAB93" w14:textId="77777777" w:rsidR="00CB064C" w:rsidRPr="0091475A" w:rsidRDefault="00CB064C" w:rsidP="00C005BD">
      <w:pPr>
        <w:rPr>
          <w:sz w:val="23"/>
          <w:szCs w:val="23"/>
        </w:rPr>
      </w:pPr>
      <w:r w:rsidRPr="0091475A">
        <w:rPr>
          <w:sz w:val="23"/>
          <w:szCs w:val="23"/>
        </w:rPr>
        <w:separator/>
      </w:r>
    </w:p>
  </w:endnote>
  <w:endnote w:type="continuationSeparator" w:id="0">
    <w:p w14:paraId="3B88162D" w14:textId="77777777" w:rsidR="00CB064C" w:rsidRPr="0091475A" w:rsidRDefault="00CB064C"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438750302"/>
      <w:docPartObj>
        <w:docPartGallery w:val="Page Numbers (Bottom of Page)"/>
        <w:docPartUnique/>
      </w:docPartObj>
    </w:sdtPr>
    <w:sdtContent>
      <w:sdt>
        <w:sdtPr>
          <w:rPr>
            <w:sz w:val="23"/>
            <w:szCs w:val="23"/>
          </w:rPr>
          <w:id w:val="648790464"/>
          <w:docPartObj>
            <w:docPartGallery w:val="Page Numbers (Top of Page)"/>
            <w:docPartUnique/>
          </w:docPartObj>
        </w:sdtPr>
        <w:sdtContent>
          <w:p w14:paraId="1F297EE4" w14:textId="77777777" w:rsidR="00CE4954" w:rsidRPr="0091475A" w:rsidRDefault="00CE495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4220D6">
              <w:rPr>
                <w:noProof/>
                <w:sz w:val="19"/>
                <w:szCs w:val="20"/>
              </w:rPr>
              <w:t>2</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4220D6">
              <w:rPr>
                <w:noProof/>
                <w:sz w:val="19"/>
                <w:szCs w:val="20"/>
              </w:rPr>
              <w:t>3</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7AA" w14:textId="538EB5CC" w:rsidR="00C42904" w:rsidRPr="009C7110" w:rsidRDefault="00000000" w:rsidP="009C7110">
    <w:pPr>
      <w:pStyle w:val="Footer"/>
      <w:rPr>
        <w:sz w:val="23"/>
        <w:szCs w:val="23"/>
      </w:rPr>
    </w:pPr>
    <w:sdt>
      <w:sdtPr>
        <w:rPr>
          <w:sz w:val="23"/>
          <w:szCs w:val="23"/>
        </w:rPr>
        <w:id w:val="1462306396"/>
        <w:docPartObj>
          <w:docPartGallery w:val="Page Numbers (Top of Page)"/>
          <w:docPartUnique/>
        </w:docPartObj>
      </w:sdtPr>
      <w:sdtContent>
        <w:r w:rsidR="009C7110" w:rsidRPr="0091475A">
          <w:rPr>
            <w:sz w:val="19"/>
            <w:szCs w:val="20"/>
          </w:rPr>
          <w:fldChar w:fldCharType="begin"/>
        </w:r>
        <w:r w:rsidR="009C7110" w:rsidRPr="0091475A">
          <w:rPr>
            <w:sz w:val="19"/>
            <w:szCs w:val="20"/>
          </w:rPr>
          <w:instrText xml:space="preserve"> PAGE </w:instrText>
        </w:r>
        <w:r w:rsidR="009C7110" w:rsidRPr="0091475A">
          <w:rPr>
            <w:sz w:val="19"/>
            <w:szCs w:val="20"/>
          </w:rPr>
          <w:fldChar w:fldCharType="separate"/>
        </w:r>
        <w:r w:rsidR="004220D6">
          <w:rPr>
            <w:noProof/>
            <w:sz w:val="19"/>
            <w:szCs w:val="20"/>
          </w:rPr>
          <w:t>3</w:t>
        </w:r>
        <w:r w:rsidR="009C7110" w:rsidRPr="0091475A">
          <w:rPr>
            <w:sz w:val="19"/>
            <w:szCs w:val="20"/>
          </w:rPr>
          <w:fldChar w:fldCharType="end"/>
        </w:r>
        <w:r w:rsidR="009C7110" w:rsidRPr="0091475A">
          <w:rPr>
            <w:sz w:val="19"/>
            <w:szCs w:val="20"/>
          </w:rPr>
          <w:t>/</w:t>
        </w:r>
        <w:r w:rsidR="009C7110" w:rsidRPr="0091475A">
          <w:rPr>
            <w:sz w:val="19"/>
            <w:szCs w:val="20"/>
          </w:rPr>
          <w:fldChar w:fldCharType="begin"/>
        </w:r>
        <w:r w:rsidR="009C7110" w:rsidRPr="0091475A">
          <w:rPr>
            <w:sz w:val="19"/>
            <w:szCs w:val="20"/>
          </w:rPr>
          <w:instrText xml:space="preserve"> NUMPAGES  </w:instrText>
        </w:r>
        <w:r w:rsidR="009C7110" w:rsidRPr="0091475A">
          <w:rPr>
            <w:sz w:val="19"/>
            <w:szCs w:val="20"/>
          </w:rPr>
          <w:fldChar w:fldCharType="separate"/>
        </w:r>
        <w:r w:rsidR="004220D6">
          <w:rPr>
            <w:noProof/>
            <w:sz w:val="19"/>
            <w:szCs w:val="20"/>
          </w:rPr>
          <w:t>3</w:t>
        </w:r>
        <w:r w:rsidR="009C7110" w:rsidRPr="0091475A">
          <w:rPr>
            <w:sz w:val="19"/>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45563572"/>
      <w:docPartObj>
        <w:docPartGallery w:val="Page Numbers (Bottom of Page)"/>
        <w:docPartUnique/>
      </w:docPartObj>
    </w:sdtPr>
    <w:sdtContent>
      <w:sdt>
        <w:sdtPr>
          <w:rPr>
            <w:sz w:val="23"/>
            <w:szCs w:val="23"/>
          </w:rPr>
          <w:id w:val="-465349050"/>
          <w:docPartObj>
            <w:docPartGallery w:val="Page Numbers (Top of Page)"/>
            <w:docPartUnique/>
          </w:docPartObj>
        </w:sdtPr>
        <w:sdtContent>
          <w:p w14:paraId="33DDB05E" w14:textId="7CAAC88F" w:rsidR="00B558B8" w:rsidRPr="003465DE" w:rsidRDefault="003465DE" w:rsidP="003465DE">
            <w:pPr>
              <w:pStyle w:val="Footer"/>
              <w:jc w:val="both"/>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4220D6">
              <w:rPr>
                <w:noProof/>
                <w:sz w:val="19"/>
                <w:szCs w:val="20"/>
              </w:rPr>
              <w:t>1</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4220D6">
              <w:rPr>
                <w:noProof/>
                <w:sz w:val="19"/>
                <w:szCs w:val="20"/>
              </w:rPr>
              <w:t>3</w:t>
            </w:r>
            <w:r w:rsidRPr="0091475A">
              <w:rPr>
                <w:sz w:val="19"/>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DCA9" w14:textId="77777777" w:rsidR="00CB064C" w:rsidRPr="0091475A" w:rsidRDefault="00CB064C" w:rsidP="00A319AA">
      <w:pPr>
        <w:bidi/>
        <w:rPr>
          <w:sz w:val="23"/>
          <w:szCs w:val="23"/>
        </w:rPr>
      </w:pPr>
      <w:r w:rsidRPr="0091475A">
        <w:rPr>
          <w:sz w:val="23"/>
          <w:szCs w:val="23"/>
        </w:rPr>
        <w:separator/>
      </w:r>
    </w:p>
  </w:footnote>
  <w:footnote w:type="continuationSeparator" w:id="0">
    <w:p w14:paraId="60D6AD85" w14:textId="77777777" w:rsidR="00CB064C" w:rsidRPr="0091475A" w:rsidRDefault="00CB064C" w:rsidP="00C005BD">
      <w:pPr>
        <w:rPr>
          <w:sz w:val="23"/>
          <w:szCs w:val="23"/>
        </w:rPr>
      </w:pPr>
      <w:r w:rsidRPr="0091475A">
        <w:rPr>
          <w:sz w:val="23"/>
          <w:szCs w:val="23"/>
        </w:rPr>
        <w:continuationSeparator/>
      </w:r>
    </w:p>
  </w:footnote>
  <w:footnote w:id="1">
    <w:p w14:paraId="5BEDB975" w14:textId="3328B65E" w:rsidR="00A6356A" w:rsidRPr="00C53BCE" w:rsidRDefault="00A6356A" w:rsidP="00C53BCE">
      <w:pPr>
        <w:pStyle w:val="FootnoteText"/>
        <w:bidi/>
        <w:spacing w:before="60" w:after="60" w:line="216" w:lineRule="auto"/>
        <w:rPr>
          <w:rFonts w:cs="Simplified Arabic"/>
          <w:szCs w:val="22"/>
          <w:rtl/>
        </w:rPr>
      </w:pPr>
      <w:r w:rsidRPr="00C53BCE">
        <w:rPr>
          <w:rStyle w:val="FootnoteReference"/>
          <w:rFonts w:cs="Simplified Arabic"/>
          <w:szCs w:val="22"/>
        </w:rPr>
        <w:footnoteRef/>
      </w:r>
      <w:r w:rsidR="00C53BCE">
        <w:rPr>
          <w:rFonts w:cs="Simplified Arabic" w:hint="cs"/>
          <w:szCs w:val="22"/>
          <w:rtl/>
        </w:rPr>
        <w:t xml:space="preserve"> </w:t>
      </w:r>
      <w:r w:rsidRPr="00C53BCE">
        <w:rPr>
          <w:rFonts w:cs="Simplified Arabic"/>
          <w:szCs w:val="22"/>
          <w:rtl/>
        </w:rPr>
        <w:t xml:space="preserve">الأمم المتحدة، </w:t>
      </w:r>
      <w:r w:rsidR="00C53BCE" w:rsidRPr="00C53BCE">
        <w:rPr>
          <w:rFonts w:cs="Simplified Arabic" w:hint="cs"/>
          <w:i/>
          <w:iCs/>
          <w:szCs w:val="22"/>
          <w:rtl/>
        </w:rPr>
        <w:t>مجموعة</w:t>
      </w:r>
      <w:r w:rsidRPr="00C53BCE">
        <w:rPr>
          <w:rFonts w:cs="Simplified Arabic"/>
          <w:i/>
          <w:iCs/>
          <w:szCs w:val="22"/>
          <w:rtl/>
        </w:rPr>
        <w:t xml:space="preserve"> المعاهدات</w:t>
      </w:r>
      <w:r w:rsidRPr="00C53BCE">
        <w:rPr>
          <w:rFonts w:cs="Simplified Arabic"/>
          <w:szCs w:val="22"/>
          <w:rtl/>
        </w:rPr>
        <w:t>، المجلد 2226، رقم 30619.</w:t>
      </w:r>
    </w:p>
  </w:footnote>
  <w:footnote w:id="2">
    <w:p w14:paraId="49F0A43B" w14:textId="77F84700" w:rsidR="00A6356A" w:rsidRPr="00C53BCE" w:rsidRDefault="00A6356A" w:rsidP="00C53BCE">
      <w:pPr>
        <w:pStyle w:val="FootnoteText"/>
        <w:bidi/>
        <w:spacing w:before="60" w:after="60" w:line="216" w:lineRule="auto"/>
        <w:rPr>
          <w:rFonts w:cs="Simplified Arabic"/>
          <w:szCs w:val="22"/>
          <w:vertAlign w:val="superscript"/>
          <w:rtl/>
        </w:rPr>
      </w:pPr>
      <w:r w:rsidRPr="00C53BCE">
        <w:rPr>
          <w:rFonts w:cs="Simplified Arabic"/>
          <w:szCs w:val="22"/>
          <w:vertAlign w:val="superscript"/>
        </w:rPr>
        <w:footnoteRef/>
      </w:r>
      <w:r w:rsidR="00C53BCE">
        <w:rPr>
          <w:rFonts w:cs="Simplified Arabic" w:hint="cs"/>
          <w:szCs w:val="22"/>
          <w:vertAlign w:val="superscript"/>
          <w:rtl/>
        </w:rPr>
        <w:t xml:space="preserve"> </w:t>
      </w:r>
      <w:r w:rsidRPr="00C53BCE">
        <w:rPr>
          <w:rFonts w:cs="Simplified Arabic" w:hint="cs"/>
          <w:szCs w:val="22"/>
          <w:rtl/>
        </w:rPr>
        <w:t xml:space="preserve">انظر </w:t>
      </w:r>
      <w:hyperlink r:id="rId1" w:history="1">
        <w:r w:rsidRPr="00C53BCE">
          <w:rPr>
            <w:rStyle w:val="Hyperlink"/>
            <w:rFonts w:cs="Simplified Arabic"/>
            <w:szCs w:val="22"/>
          </w:rPr>
          <w:t>CBD/SBI/7/6/Add.1</w:t>
        </w:r>
      </w:hyperlink>
      <w:r w:rsidRPr="00C53BCE">
        <w:rPr>
          <w:rStyle w:val="Hyperlink"/>
          <w:rFonts w:cs="Simplified Arabic" w:hint="cs"/>
          <w:szCs w:val="22"/>
          <w:rtl/>
        </w:rPr>
        <w:t>.</w:t>
      </w:r>
    </w:p>
  </w:footnote>
  <w:footnote w:id="3">
    <w:p w14:paraId="10ED8942" w14:textId="1EC4EB47" w:rsidR="008B4010" w:rsidRPr="00C53BCE" w:rsidRDefault="008B4010" w:rsidP="008B4010">
      <w:pPr>
        <w:pStyle w:val="FootnoteText"/>
        <w:bidi/>
        <w:spacing w:before="60" w:after="60" w:line="216" w:lineRule="auto"/>
        <w:rPr>
          <w:rFonts w:cs="Simplified Arabic"/>
          <w:szCs w:val="22"/>
          <w:vertAlign w:val="superscript"/>
          <w:rtl/>
        </w:rPr>
      </w:pPr>
      <w:r w:rsidRPr="00C53BCE">
        <w:rPr>
          <w:rFonts w:cs="Simplified Arabic"/>
          <w:szCs w:val="22"/>
          <w:vertAlign w:val="superscript"/>
        </w:rPr>
        <w:footnoteRef/>
      </w:r>
      <w:r>
        <w:rPr>
          <w:rFonts w:cs="Simplified Arabic" w:hint="cs"/>
          <w:szCs w:val="22"/>
          <w:vertAlign w:val="superscript"/>
          <w:rtl/>
        </w:rPr>
        <w:t xml:space="preserve"> </w:t>
      </w:r>
      <w:hyperlink r:id="rId2" w:history="1">
        <w:r w:rsidRPr="00DD6B96">
          <w:rPr>
            <w:rStyle w:val="Hyperlink"/>
            <w:rFonts w:cs="Simplified Arabic"/>
            <w:szCs w:val="22"/>
          </w:rPr>
          <w:t>https://bch.cbd.int/en/portals/detection</w:t>
        </w:r>
      </w:hyperlink>
      <w:r>
        <w:rPr>
          <w:rFonts w:cs="Simplified Arabic" w:hint="cs"/>
          <w:szCs w:val="22"/>
          <w:rtl/>
        </w:rPr>
        <w:t>.</w:t>
      </w:r>
    </w:p>
  </w:footnote>
  <w:footnote w:id="4">
    <w:p w14:paraId="05EE9AA6" w14:textId="77777777" w:rsidR="008B4010" w:rsidRPr="008B4010" w:rsidRDefault="008B4010" w:rsidP="008B4010">
      <w:pPr>
        <w:pStyle w:val="FootnoteText"/>
        <w:bidi/>
        <w:spacing w:before="60" w:after="60" w:line="216" w:lineRule="auto"/>
        <w:rPr>
          <w:rFonts w:cs="Simplified Arabic"/>
          <w:szCs w:val="22"/>
          <w:vertAlign w:val="superscript"/>
          <w:rtl/>
          <w:lang w:val="en-GB" w:bidi="ar-EG"/>
        </w:rPr>
      </w:pPr>
      <w:r w:rsidRPr="00C53BCE">
        <w:rPr>
          <w:rFonts w:cs="Simplified Arabic"/>
          <w:szCs w:val="22"/>
          <w:vertAlign w:val="superscript"/>
        </w:rPr>
        <w:footnoteRef/>
      </w:r>
      <w:r>
        <w:rPr>
          <w:rFonts w:cs="Simplified Arabic" w:hint="cs"/>
          <w:szCs w:val="22"/>
          <w:vertAlign w:val="superscript"/>
          <w:rtl/>
        </w:rPr>
        <w:t xml:space="preserve"> </w:t>
      </w:r>
      <w:r>
        <w:rPr>
          <w:rFonts w:cs="Simplified Arabic" w:hint="cs"/>
          <w:szCs w:val="22"/>
          <w:rtl/>
        </w:rPr>
        <w:t xml:space="preserve">المقرر </w:t>
      </w:r>
      <w:hyperlink r:id="rId3" w:history="1">
        <w:r w:rsidRPr="008B4010">
          <w:rPr>
            <w:rStyle w:val="Hyperlink"/>
            <w:rFonts w:cs="Simplified Arabic"/>
            <w:szCs w:val="22"/>
            <w:lang w:val="en-GB"/>
          </w:rPr>
          <w:t>CP-10/4</w:t>
        </w:r>
      </w:hyperlink>
      <w:r>
        <w:rPr>
          <w:rFonts w:cs="Simplified Arabic" w:hint="cs"/>
          <w:szCs w:val="22"/>
          <w:rtl/>
          <w:lang w:val="en-GB" w:bidi="ar-EG"/>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1D6A" w14:textId="088CFB08" w:rsidR="00CE4954" w:rsidRPr="00824238" w:rsidRDefault="00000000" w:rsidP="00824238">
    <w:pPr>
      <w:pStyle w:val="Header"/>
      <w:pBdr>
        <w:bottom w:val="single" w:sz="4" w:space="1" w:color="auto"/>
      </w:pBdr>
      <w:bidi/>
      <w:rPr>
        <w:sz w:val="20"/>
        <w:szCs w:val="20"/>
      </w:rPr>
    </w:pPr>
    <w:sdt>
      <w:sdtPr>
        <w:rPr>
          <w:sz w:val="19"/>
          <w:szCs w:val="20"/>
          <w:rtl/>
          <w:lang w:val="en-US"/>
        </w:rPr>
        <w:alias w:val="Subject"/>
        <w:tag w:val=""/>
        <w:id w:val="1202829370"/>
        <w:dataBinding w:prefixMappings="xmlns:ns0='http://purl.org/dc/elements/1.1/' xmlns:ns1='http://schemas.openxmlformats.org/package/2006/metadata/core-properties' " w:xpath="/ns1:coreProperties[1]/ns0:subject[1]" w:storeItemID="{6C3C8BC8-F283-45AE-878A-BAB7291924A1}"/>
        <w:text/>
      </w:sdtPr>
      <w:sdtContent>
        <w:r w:rsidR="00930E0F">
          <w:rPr>
            <w:sz w:val="19"/>
            <w:szCs w:val="20"/>
            <w:lang w:val="en-US"/>
          </w:rPr>
          <w:t>CBD/CP/MOP/12/</w:t>
        </w:r>
        <w:r w:rsidR="005D4C83">
          <w:rPr>
            <w:sz w:val="19"/>
            <w:szCs w:val="20"/>
            <w:lang w:val="en-US"/>
          </w:rPr>
          <w:t>L.7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281" w14:textId="281E5029" w:rsidR="00CE4954" w:rsidRPr="00BC7ED0" w:rsidRDefault="00000000" w:rsidP="00930E0F">
    <w:pPr>
      <w:pStyle w:val="Header"/>
      <w:pBdr>
        <w:bottom w:val="single" w:sz="4" w:space="1" w:color="auto"/>
      </w:pBdr>
      <w:rPr>
        <w:sz w:val="23"/>
        <w:szCs w:val="23"/>
        <w:lang w:val="en-US"/>
      </w:rPr>
    </w:pPr>
    <w:sdt>
      <w:sdtPr>
        <w:rPr>
          <w:sz w:val="19"/>
          <w:szCs w:val="20"/>
          <w:lang w:val="en-US"/>
        </w:rPr>
        <w:alias w:val="Subject"/>
        <w:tag w:val=""/>
        <w:id w:val="-119619093"/>
        <w:dataBinding w:prefixMappings="xmlns:ns0='http://purl.org/dc/elements/1.1/' xmlns:ns1='http://schemas.openxmlformats.org/package/2006/metadata/core-properties' " w:xpath="/ns1:coreProperties[1]/ns0:subject[1]" w:storeItemID="{6C3C8BC8-F283-45AE-878A-BAB7291924A1}"/>
        <w:text/>
      </w:sdtPr>
      <w:sdtContent>
        <w:r w:rsidR="005D4C83">
          <w:rPr>
            <w:sz w:val="19"/>
            <w:szCs w:val="20"/>
            <w:lang w:val="en-US"/>
          </w:rPr>
          <w:t>CBD/CP/MOP/12/L.7</w:t>
        </w:r>
      </w:sdtContent>
    </w:sdt>
  </w:p>
  <w:p w14:paraId="32A112DD" w14:textId="77777777" w:rsidR="00CE4954" w:rsidRDefault="00CE4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224" w14:textId="0C758326" w:rsidR="00641272" w:rsidRPr="0091475A" w:rsidRDefault="00641272" w:rsidP="003465DE">
    <w:pPr>
      <w:pStyle w:val="Header"/>
      <w:rPr>
        <w:sz w:val="23"/>
        <w:szCs w:val="23"/>
      </w:rPr>
    </w:pPr>
  </w:p>
  <w:p w14:paraId="21AA445B" w14:textId="77777777" w:rsidR="00641272" w:rsidRPr="0091475A" w:rsidRDefault="00641272" w:rsidP="00CE4954">
    <w:pPr>
      <w:pStyle w:val="Header"/>
      <w:tabs>
        <w:tab w:val="clear" w:pos="4680"/>
        <w:tab w:val="clear" w:pos="9360"/>
      </w:tabs>
      <w:jc w:val="right"/>
      <w:rPr>
        <w:sz w:val="21"/>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8"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1"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2"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1274436021">
    <w:abstractNumId w:val="8"/>
  </w:num>
  <w:num w:numId="2" w16cid:durableId="40129811">
    <w:abstractNumId w:val="4"/>
  </w:num>
  <w:num w:numId="3" w16cid:durableId="188613445">
    <w:abstractNumId w:val="3"/>
  </w:num>
  <w:num w:numId="4" w16cid:durableId="2053309246">
    <w:abstractNumId w:val="2"/>
  </w:num>
  <w:num w:numId="5" w16cid:durableId="1068452966">
    <w:abstractNumId w:val="10"/>
  </w:num>
  <w:num w:numId="6" w16cid:durableId="293760664">
    <w:abstractNumId w:val="7"/>
  </w:num>
  <w:num w:numId="7" w16cid:durableId="898055023">
    <w:abstractNumId w:val="1"/>
  </w:num>
  <w:num w:numId="8" w16cid:durableId="278800094">
    <w:abstractNumId w:val="12"/>
  </w:num>
  <w:num w:numId="9" w16cid:durableId="1045838054">
    <w:abstractNumId w:val="9"/>
  </w:num>
  <w:num w:numId="10" w16cid:durableId="1339113007">
    <w:abstractNumId w:val="5"/>
  </w:num>
  <w:num w:numId="11" w16cid:durableId="1896351611">
    <w:abstractNumId w:val="11"/>
  </w:num>
  <w:num w:numId="12" w16cid:durableId="83577592">
    <w:abstractNumId w:val="0"/>
  </w:num>
  <w:num w:numId="13" w16cid:durableId="17312242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2A4C"/>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C7BE3"/>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4DF0"/>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1E95"/>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4A07"/>
    <w:rsid w:val="0041522D"/>
    <w:rsid w:val="004219B3"/>
    <w:rsid w:val="00421FCD"/>
    <w:rsid w:val="004220D6"/>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12C5"/>
    <w:rsid w:val="004417FD"/>
    <w:rsid w:val="00442228"/>
    <w:rsid w:val="004427FF"/>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47AA"/>
    <w:rsid w:val="0052511B"/>
    <w:rsid w:val="00525415"/>
    <w:rsid w:val="00525469"/>
    <w:rsid w:val="005278AA"/>
    <w:rsid w:val="0053011D"/>
    <w:rsid w:val="00530F38"/>
    <w:rsid w:val="0053146D"/>
    <w:rsid w:val="00531EAA"/>
    <w:rsid w:val="005352BB"/>
    <w:rsid w:val="005369EE"/>
    <w:rsid w:val="00536A72"/>
    <w:rsid w:val="005377ED"/>
    <w:rsid w:val="00537E21"/>
    <w:rsid w:val="00540CE4"/>
    <w:rsid w:val="0054203E"/>
    <w:rsid w:val="005422BE"/>
    <w:rsid w:val="0054259D"/>
    <w:rsid w:val="00542865"/>
    <w:rsid w:val="00544756"/>
    <w:rsid w:val="00545577"/>
    <w:rsid w:val="005466EF"/>
    <w:rsid w:val="005466FC"/>
    <w:rsid w:val="00546BAB"/>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4C83"/>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5CB3"/>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0EDD"/>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222E"/>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57763"/>
    <w:rsid w:val="00860E67"/>
    <w:rsid w:val="00861A0B"/>
    <w:rsid w:val="008638F1"/>
    <w:rsid w:val="00863D64"/>
    <w:rsid w:val="00865F95"/>
    <w:rsid w:val="00866660"/>
    <w:rsid w:val="00867102"/>
    <w:rsid w:val="00872CDB"/>
    <w:rsid w:val="008759D4"/>
    <w:rsid w:val="00876763"/>
    <w:rsid w:val="0087712A"/>
    <w:rsid w:val="00880B38"/>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7F1"/>
    <w:rsid w:val="008B2144"/>
    <w:rsid w:val="008B25FF"/>
    <w:rsid w:val="008B29F0"/>
    <w:rsid w:val="008B401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0E0F"/>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153"/>
    <w:rsid w:val="009F1AD3"/>
    <w:rsid w:val="009F1C5B"/>
    <w:rsid w:val="009F347C"/>
    <w:rsid w:val="009F48EF"/>
    <w:rsid w:val="009F6F49"/>
    <w:rsid w:val="009F7AC8"/>
    <w:rsid w:val="00A00287"/>
    <w:rsid w:val="00A00C29"/>
    <w:rsid w:val="00A01822"/>
    <w:rsid w:val="00A02103"/>
    <w:rsid w:val="00A021F9"/>
    <w:rsid w:val="00A03BCD"/>
    <w:rsid w:val="00A04E10"/>
    <w:rsid w:val="00A05036"/>
    <w:rsid w:val="00A051B2"/>
    <w:rsid w:val="00A054DB"/>
    <w:rsid w:val="00A0577B"/>
    <w:rsid w:val="00A06276"/>
    <w:rsid w:val="00A07299"/>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56A"/>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5354"/>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BCE"/>
    <w:rsid w:val="00C53E5C"/>
    <w:rsid w:val="00C5410B"/>
    <w:rsid w:val="00C546A7"/>
    <w:rsid w:val="00C54B78"/>
    <w:rsid w:val="00C55461"/>
    <w:rsid w:val="00C55C34"/>
    <w:rsid w:val="00C55FD3"/>
    <w:rsid w:val="00C56648"/>
    <w:rsid w:val="00C56E26"/>
    <w:rsid w:val="00C57198"/>
    <w:rsid w:val="00C5766C"/>
    <w:rsid w:val="00C6032B"/>
    <w:rsid w:val="00C60504"/>
    <w:rsid w:val="00C610F4"/>
    <w:rsid w:val="00C6201D"/>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5B21"/>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064C"/>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0E88"/>
    <w:rsid w:val="00D01290"/>
    <w:rsid w:val="00D01601"/>
    <w:rsid w:val="00D01EC9"/>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E17"/>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B8B"/>
    <w:rsid w:val="00E4706F"/>
    <w:rsid w:val="00E50155"/>
    <w:rsid w:val="00E50BB3"/>
    <w:rsid w:val="00E51019"/>
    <w:rsid w:val="00E51E41"/>
    <w:rsid w:val="00E55191"/>
    <w:rsid w:val="00E55ACE"/>
    <w:rsid w:val="00E57AD8"/>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D7C57"/>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4F68"/>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0DE"/>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231"/>
    <w:rsid w:val="00FC4AAA"/>
    <w:rsid w:val="00FC6C20"/>
    <w:rsid w:val="00FC7037"/>
    <w:rsid w:val="00FD0FB0"/>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6844"/>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39"/>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10"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bch.cbd.int/en/portals/detection" TargetMode="External"/><Relationship Id="rId1" Type="http://schemas.openxmlformats.org/officeDocument/2006/relationships/hyperlink" Target="https://www.cbd.int/documents/CBD/SBI/7/6/AD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E3564-2191-4A90-9A9D-CE75CD321B7C}">
  <ds:schemaRefs>
    <ds:schemaRef ds:uri="http://schemas.openxmlformats.org/officeDocument/2006/bibliography"/>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DBDC2CE2-05DD-4CC8-B88A-46E1CF8F2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3</Pages>
  <Words>861</Words>
  <Characters>4909</Characters>
  <Application>Microsoft Office Word</Application>
  <DocSecurity>0</DocSecurity>
  <Lines>40</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CBD/CP/MOP/12/L.7</dc:subject>
  <dc:creator>Ehab Metwaly</dc:creator>
  <cp:keywords>CBD/SBI/7/CRP.5</cp:keywords>
  <dc:description/>
  <cp:lastModifiedBy>Ehab Metwaly</cp:lastModifiedBy>
  <cp:revision>3</cp:revision>
  <cp:lastPrinted>2026-10-22T16:49:00Z</cp:lastPrinted>
  <dcterms:created xsi:type="dcterms:W3CDTF">2026-10-22T16:29:00Z</dcterms:created>
  <dcterms:modified xsi:type="dcterms:W3CDTF">2026-10-22T16:50:00Z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