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32" w:type="dxa"/>
        <w:tblInd w:w="-4" w:type="dxa"/>
        <w:tblBorders>
          <w:bottom w:val="single" w:sz="30" w:space="0" w:color="000000"/>
        </w:tblBorders>
        <w:tblLayout w:type="fixed"/>
        <w:tblLook w:val="0000" w:firstRow="0" w:lastRow="0" w:firstColumn="0" w:lastColumn="0" w:noHBand="0" w:noVBand="0"/>
      </w:tblPr>
      <w:tblGrid>
        <w:gridCol w:w="1371"/>
        <w:gridCol w:w="1260"/>
        <w:gridCol w:w="2611"/>
        <w:gridCol w:w="1710"/>
        <w:gridCol w:w="2880"/>
      </w:tblGrid>
      <w:tr w:rsidR="003E4587" w:rsidTr="00515E0F">
        <w:tc>
          <w:tcPr>
            <w:tcW w:w="1371" w:type="dxa"/>
            <w:tcBorders>
              <w:bottom w:val="single" w:sz="12" w:space="0" w:color="000000"/>
            </w:tcBorders>
          </w:tcPr>
          <w:p w:rsidR="003E4587" w:rsidRDefault="001E6FE4" w:rsidP="00515E0F">
            <w:pPr>
              <w:rPr>
                <w:noProof/>
              </w:rPr>
            </w:pPr>
            <w:r>
              <w:rPr>
                <w:rFonts w:ascii="Cambria" w:hAnsi="Cambria"/>
                <w:noProof/>
                <w:kern w:val="22"/>
                <w:lang w:val="en-US"/>
              </w:rPr>
              <w:drawing>
                <wp:inline distT="0" distB="0" distL="0" distR="0">
                  <wp:extent cx="511810" cy="453390"/>
                  <wp:effectExtent l="19050" t="0" r="2540"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srcRect/>
                          <a:stretch>
                            <a:fillRect/>
                          </a:stretch>
                        </pic:blipFill>
                        <pic:spPr bwMode="auto">
                          <a:xfrm>
                            <a:off x="0" y="0"/>
                            <a:ext cx="511810" cy="453390"/>
                          </a:xfrm>
                          <a:prstGeom prst="rect">
                            <a:avLst/>
                          </a:prstGeom>
                          <a:noFill/>
                          <a:ln w="9525">
                            <a:noFill/>
                            <a:miter lim="800000"/>
                            <a:headEnd/>
                            <a:tailEnd/>
                          </a:ln>
                        </pic:spPr>
                      </pic:pic>
                    </a:graphicData>
                  </a:graphic>
                </wp:inline>
              </w:drawing>
            </w:r>
          </w:p>
        </w:tc>
        <w:tc>
          <w:tcPr>
            <w:tcW w:w="1260" w:type="dxa"/>
            <w:tcBorders>
              <w:bottom w:val="single" w:sz="12" w:space="0" w:color="000000"/>
            </w:tcBorders>
          </w:tcPr>
          <w:p w:rsidR="003E4587" w:rsidRDefault="001E6FE4" w:rsidP="00515E0F">
            <w:r>
              <w:rPr>
                <w:noProof/>
                <w:lang w:val="en-US"/>
              </w:rPr>
              <w:drawing>
                <wp:inline distT="0" distB="0" distL="0" distR="0">
                  <wp:extent cx="465455" cy="5080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465455" cy="508000"/>
                          </a:xfrm>
                          <a:prstGeom prst="rect">
                            <a:avLst/>
                          </a:prstGeom>
                          <a:noFill/>
                        </pic:spPr>
                      </pic:pic>
                    </a:graphicData>
                  </a:graphic>
                </wp:inline>
              </w:drawing>
            </w:r>
          </w:p>
        </w:tc>
        <w:tc>
          <w:tcPr>
            <w:tcW w:w="7201" w:type="dxa"/>
            <w:gridSpan w:val="3"/>
            <w:tcBorders>
              <w:bottom w:val="single" w:sz="12" w:space="0" w:color="000000"/>
            </w:tcBorders>
          </w:tcPr>
          <w:p w:rsidR="003E4587" w:rsidRDefault="003E4587" w:rsidP="00515E0F">
            <w:pPr>
              <w:pStyle w:val="Heading8"/>
              <w:spacing w:beforeLines="30" w:before="72"/>
              <w:rPr>
                <w:rFonts w:ascii="Arial" w:hAnsi="Arial"/>
                <w:szCs w:val="32"/>
              </w:rPr>
            </w:pPr>
            <w:r>
              <w:rPr>
                <w:rFonts w:ascii="Arial" w:hAnsi="Arial"/>
                <w:szCs w:val="32"/>
              </w:rPr>
              <w:t>CBD</w:t>
            </w:r>
          </w:p>
          <w:p w:rsidR="003E4587" w:rsidRDefault="003E4587" w:rsidP="00515E0F">
            <w:pPr>
              <w:jc w:val="left"/>
              <w:rPr>
                <w:rFonts w:ascii="Univers" w:hAnsi="Univers"/>
                <w:b/>
                <w:sz w:val="36"/>
                <w:szCs w:val="36"/>
              </w:rPr>
            </w:pPr>
          </w:p>
        </w:tc>
      </w:tr>
      <w:tr w:rsidR="003E4587" w:rsidTr="00F67C30">
        <w:trPr>
          <w:trHeight w:val="1693"/>
        </w:trPr>
        <w:tc>
          <w:tcPr>
            <w:tcW w:w="5242" w:type="dxa"/>
            <w:gridSpan w:val="3"/>
          </w:tcPr>
          <w:p w:rsidR="003E4587" w:rsidRPr="00E86D8D" w:rsidRDefault="003E4587" w:rsidP="00515E0F">
            <w:pPr>
              <w:rPr>
                <w:sz w:val="16"/>
                <w:szCs w:val="16"/>
              </w:rPr>
            </w:pPr>
          </w:p>
          <w:p w:rsidR="003E4587" w:rsidRDefault="001E6FE4" w:rsidP="00515E0F">
            <w:pPr>
              <w:rPr>
                <w:b/>
                <w:sz w:val="40"/>
                <w:szCs w:val="40"/>
              </w:rPr>
            </w:pPr>
            <w:r>
              <w:rPr>
                <w:b/>
                <w:noProof/>
                <w:sz w:val="40"/>
                <w:szCs w:val="40"/>
                <w:lang w:val="en-US"/>
              </w:rPr>
              <w:drawing>
                <wp:inline distT="0" distB="0" distL="0" distR="0">
                  <wp:extent cx="2999105" cy="1082675"/>
                  <wp:effectExtent l="1905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cstate="print"/>
                          <a:srcRect/>
                          <a:stretch>
                            <a:fillRect/>
                          </a:stretch>
                        </pic:blipFill>
                        <pic:spPr bwMode="auto">
                          <a:xfrm>
                            <a:off x="0" y="0"/>
                            <a:ext cx="2999105" cy="1082675"/>
                          </a:xfrm>
                          <a:prstGeom prst="rect">
                            <a:avLst/>
                          </a:prstGeom>
                          <a:noFill/>
                          <a:ln w="9525">
                            <a:noFill/>
                            <a:miter lim="800000"/>
                            <a:headEnd/>
                            <a:tailEnd/>
                          </a:ln>
                        </pic:spPr>
                      </pic:pic>
                    </a:graphicData>
                  </a:graphic>
                </wp:inline>
              </w:drawing>
            </w:r>
          </w:p>
          <w:p w:rsidR="003E4587" w:rsidRPr="00E86D8D" w:rsidRDefault="003E4587" w:rsidP="00515E0F">
            <w:pPr>
              <w:rPr>
                <w:b/>
                <w:sz w:val="16"/>
                <w:szCs w:val="16"/>
              </w:rPr>
            </w:pPr>
          </w:p>
        </w:tc>
        <w:tc>
          <w:tcPr>
            <w:tcW w:w="1710" w:type="dxa"/>
          </w:tcPr>
          <w:p w:rsidR="00AB0DD2" w:rsidRDefault="00AB0DD2" w:rsidP="00515E0F"/>
          <w:p w:rsidR="00AB0DD2" w:rsidRPr="00AB0DD2" w:rsidRDefault="00AB0DD2" w:rsidP="00AB0DD2"/>
          <w:p w:rsidR="00AB0DD2" w:rsidRDefault="00AB0DD2" w:rsidP="00AB0DD2"/>
          <w:p w:rsidR="003E4587" w:rsidRPr="00AB0DD2" w:rsidRDefault="003E4587" w:rsidP="00AB0DD2"/>
        </w:tc>
        <w:tc>
          <w:tcPr>
            <w:tcW w:w="2880" w:type="dxa"/>
          </w:tcPr>
          <w:p w:rsidR="003E4587" w:rsidRPr="00C022B0" w:rsidRDefault="003E4587" w:rsidP="00515E0F">
            <w:pPr>
              <w:spacing w:before="120"/>
            </w:pPr>
            <w:r w:rsidRPr="00C022B0">
              <w:t>Distr.</w:t>
            </w:r>
            <w:r w:rsidR="00394B62">
              <w:t xml:space="preserve"> </w:t>
            </w:r>
          </w:p>
          <w:p w:rsidR="003E4587" w:rsidRPr="00C022B0" w:rsidRDefault="003E4587" w:rsidP="00515E0F">
            <w:pPr>
              <w:spacing w:after="120"/>
            </w:pPr>
            <w:r w:rsidRPr="00C022B0">
              <w:t>GENERAL</w:t>
            </w:r>
          </w:p>
          <w:p w:rsidR="00050C5F" w:rsidRDefault="00CC0176" w:rsidP="00050C5F">
            <w:r>
              <w:t>CBD/</w:t>
            </w:r>
            <w:r w:rsidR="00215694">
              <w:rPr>
                <w:rFonts w:eastAsia="Univers"/>
                <w:noProof/>
                <w:kern w:val="22"/>
              </w:rPr>
              <w:t>SBSTTA/22/</w:t>
            </w:r>
            <w:r w:rsidR="007603E0">
              <w:rPr>
                <w:rFonts w:eastAsia="Univers"/>
                <w:noProof/>
                <w:kern w:val="22"/>
              </w:rPr>
              <w:t>11</w:t>
            </w:r>
          </w:p>
          <w:p w:rsidR="003E4587" w:rsidRPr="00C022B0" w:rsidRDefault="003E4587" w:rsidP="007C2062">
            <w:pPr>
              <w:spacing w:after="120"/>
            </w:pPr>
            <w:r w:rsidRPr="00C022B0">
              <w:t>2</w:t>
            </w:r>
            <w:r w:rsidR="007603E0">
              <w:t>4 April 2018</w:t>
            </w:r>
            <w:r w:rsidR="00463A42" w:rsidRPr="00463A42">
              <w:rPr>
                <w:rStyle w:val="FootnoteReference"/>
              </w:rPr>
              <w:footnoteReference w:customMarkFollows="1" w:id="1"/>
              <w:sym w:font="Symbol" w:char="F02A"/>
            </w:r>
          </w:p>
          <w:p w:rsidR="003E4587" w:rsidRPr="000D1EFC" w:rsidRDefault="003E4587" w:rsidP="00515E0F">
            <w:r w:rsidRPr="000D1EFC">
              <w:rPr>
                <w:rFonts w:hint="eastAsia"/>
              </w:rPr>
              <w:t>CHINESE</w:t>
            </w:r>
          </w:p>
          <w:p w:rsidR="003E4587" w:rsidRDefault="00FB344E" w:rsidP="00FB344E">
            <w:pPr>
              <w:spacing w:after="120"/>
              <w:rPr>
                <w:rFonts w:ascii="Courier New" w:hAnsi="Courier New"/>
                <w:sz w:val="22"/>
                <w:szCs w:val="22"/>
              </w:rPr>
            </w:pPr>
            <w:r w:rsidRPr="00587510">
              <w:t>ORIGINAL: ENGLISH</w:t>
            </w:r>
          </w:p>
        </w:tc>
      </w:tr>
    </w:tbl>
    <w:p w:rsidR="00215694" w:rsidRPr="00EC22F3" w:rsidRDefault="00215694" w:rsidP="00EC22F3">
      <w:pPr>
        <w:pStyle w:val="Cornernotation"/>
        <w:adjustRightInd w:val="0"/>
        <w:ind w:left="173" w:right="4118" w:hanging="173"/>
        <w:rPr>
          <w:rFonts w:ascii="SimSun" w:hAnsi="SimSun"/>
          <w:sz w:val="24"/>
          <w:szCs w:val="24"/>
          <w:lang w:eastAsia="zh-CN"/>
        </w:rPr>
      </w:pPr>
      <w:r w:rsidRPr="00EC22F3">
        <w:rPr>
          <w:rFonts w:ascii="SimSun" w:hAnsi="SimSun" w:hint="eastAsia"/>
          <w:sz w:val="24"/>
          <w:szCs w:val="24"/>
          <w:lang w:eastAsia="zh-CN"/>
        </w:rPr>
        <w:t>科</w:t>
      </w:r>
      <w:r w:rsidRPr="00EC22F3">
        <w:rPr>
          <w:rFonts w:ascii="SimSun" w:hAnsi="SimSun"/>
          <w:sz w:val="24"/>
          <w:szCs w:val="24"/>
          <w:lang w:eastAsia="zh-CN"/>
        </w:rPr>
        <w:t>学</w:t>
      </w:r>
      <w:r w:rsidRPr="00EC22F3">
        <w:rPr>
          <w:rFonts w:ascii="SimSun" w:hAnsi="SimSun" w:hint="eastAsia"/>
          <w:sz w:val="24"/>
          <w:szCs w:val="24"/>
          <w:lang w:eastAsia="zh-CN"/>
        </w:rPr>
        <w:t>、技</w:t>
      </w:r>
      <w:r w:rsidRPr="00EC22F3">
        <w:rPr>
          <w:rFonts w:ascii="SimSun" w:hAnsi="SimSun"/>
          <w:sz w:val="24"/>
          <w:szCs w:val="24"/>
          <w:lang w:eastAsia="zh-CN"/>
        </w:rPr>
        <w:t>术</w:t>
      </w:r>
      <w:r w:rsidRPr="00EC22F3">
        <w:rPr>
          <w:rFonts w:ascii="SimSun" w:hAnsi="SimSun" w:hint="eastAsia"/>
          <w:sz w:val="24"/>
          <w:szCs w:val="24"/>
          <w:lang w:eastAsia="zh-CN"/>
        </w:rPr>
        <w:t>和</w:t>
      </w:r>
      <w:r w:rsidRPr="00EC22F3">
        <w:rPr>
          <w:rFonts w:ascii="SimSun" w:hAnsi="SimSun"/>
          <w:sz w:val="24"/>
          <w:szCs w:val="24"/>
          <w:lang w:eastAsia="zh-CN"/>
        </w:rPr>
        <w:t>工艺</w:t>
      </w:r>
      <w:r w:rsidRPr="00EC22F3">
        <w:rPr>
          <w:rFonts w:ascii="SimSun" w:hAnsi="SimSun" w:hint="eastAsia"/>
          <w:sz w:val="24"/>
          <w:szCs w:val="24"/>
          <w:lang w:eastAsia="zh-CN"/>
        </w:rPr>
        <w:t>咨</w:t>
      </w:r>
      <w:r w:rsidRPr="00EC22F3">
        <w:rPr>
          <w:rFonts w:ascii="SimSun" w:hAnsi="SimSun"/>
          <w:sz w:val="24"/>
          <w:szCs w:val="24"/>
          <w:lang w:eastAsia="zh-CN"/>
        </w:rPr>
        <w:t>询附属</w:t>
      </w:r>
      <w:r w:rsidRPr="00EC22F3">
        <w:rPr>
          <w:rFonts w:ascii="SimSun" w:hAnsi="SimSun" w:hint="eastAsia"/>
          <w:sz w:val="24"/>
          <w:szCs w:val="24"/>
          <w:lang w:eastAsia="zh-CN"/>
        </w:rPr>
        <w:t>机构</w:t>
      </w:r>
    </w:p>
    <w:p w:rsidR="00215694" w:rsidRPr="00EC22F3" w:rsidRDefault="00215694" w:rsidP="00EC22F3">
      <w:pPr>
        <w:pStyle w:val="Cornernotation"/>
        <w:adjustRightInd w:val="0"/>
        <w:ind w:right="4115"/>
        <w:rPr>
          <w:rFonts w:ascii="SimSun" w:hAnsi="SimSun"/>
          <w:sz w:val="24"/>
          <w:szCs w:val="24"/>
          <w:lang w:eastAsia="zh-CN"/>
        </w:rPr>
      </w:pPr>
      <w:r w:rsidRPr="00EC22F3">
        <w:rPr>
          <w:rFonts w:ascii="SimSun" w:hAnsi="SimSun" w:hint="eastAsia"/>
          <w:sz w:val="24"/>
          <w:szCs w:val="24"/>
          <w:lang w:eastAsia="zh-CN"/>
        </w:rPr>
        <w:t>第二十二次</w:t>
      </w:r>
      <w:r w:rsidRPr="00EC22F3">
        <w:rPr>
          <w:rFonts w:ascii="SimSun" w:hAnsi="SimSun"/>
          <w:sz w:val="24"/>
          <w:szCs w:val="24"/>
          <w:lang w:eastAsia="zh-CN"/>
        </w:rPr>
        <w:t>会议</w:t>
      </w:r>
    </w:p>
    <w:p w:rsidR="00215694" w:rsidRPr="00EC22F3" w:rsidRDefault="00215694" w:rsidP="00EC22F3">
      <w:pPr>
        <w:adjustRightInd w:val="0"/>
        <w:rPr>
          <w:rFonts w:ascii="SimSun" w:hAnsi="SimSun"/>
          <w:kern w:val="22"/>
        </w:rPr>
      </w:pPr>
      <w:smartTag w:uri="urn:schemas-microsoft-com:office:smarttags" w:element="chsdate">
        <w:smartTagPr>
          <w:attr w:name="Year" w:val="2018"/>
          <w:attr w:name="Month" w:val="7"/>
          <w:attr w:name="Day" w:val="2"/>
          <w:attr w:name="IsLunarDate" w:val="False"/>
          <w:attr w:name="IsROCDate" w:val="False"/>
        </w:smartTagPr>
        <w:r w:rsidRPr="00EC22F3">
          <w:rPr>
            <w:rFonts w:ascii="SimSun" w:hAnsi="SimSun" w:hint="eastAsia"/>
            <w:kern w:val="22"/>
          </w:rPr>
          <w:t>2018年7月2日</w:t>
        </w:r>
      </w:smartTag>
      <w:r w:rsidRPr="00EC22F3">
        <w:rPr>
          <w:rFonts w:ascii="SimSun" w:hAnsi="SimSun" w:hint="eastAsia"/>
          <w:kern w:val="22"/>
        </w:rPr>
        <w:t>至7日，加拿大蒙特利尔</w:t>
      </w:r>
    </w:p>
    <w:p w:rsidR="00231A68" w:rsidRPr="00EC22F3" w:rsidRDefault="00231A68" w:rsidP="00EC22F3">
      <w:pPr>
        <w:adjustRightInd w:val="0"/>
        <w:rPr>
          <w:rFonts w:ascii="SimSun" w:hAnsi="SimSun"/>
          <w:kern w:val="22"/>
          <w:lang w:val="en-US"/>
        </w:rPr>
      </w:pPr>
      <w:r w:rsidRPr="00EC22F3">
        <w:rPr>
          <w:rFonts w:ascii="SimSun" w:hAnsi="SimSun" w:hint="eastAsia"/>
          <w:kern w:val="22"/>
        </w:rPr>
        <w:t>临时议程</w:t>
      </w:r>
      <w:r w:rsidR="00463A42">
        <w:rPr>
          <w:rStyle w:val="FootnoteReference"/>
          <w:kern w:val="22"/>
        </w:rPr>
        <w:footnoteReference w:customMarkFollows="1" w:id="2"/>
        <w:t>**</w:t>
      </w:r>
      <w:r w:rsidR="00EC22F3" w:rsidRPr="00EC22F3">
        <w:rPr>
          <w:rFonts w:ascii="SimSun" w:hAnsi="SimSun" w:hint="eastAsia"/>
          <w:kern w:val="22"/>
        </w:rPr>
        <w:t>项目12</w:t>
      </w:r>
    </w:p>
    <w:p w:rsidR="007C2062" w:rsidRPr="00EC22F3" w:rsidRDefault="007603E0" w:rsidP="00EC22F3">
      <w:pPr>
        <w:adjustRightInd w:val="0"/>
        <w:spacing w:before="240" w:after="120" w:line="240" w:lineRule="atLeast"/>
        <w:jc w:val="center"/>
        <w:rPr>
          <w:rFonts w:ascii="SimHei" w:eastAsia="SimHei" w:hAnsi="SimHei"/>
          <w:sz w:val="28"/>
          <w:szCs w:val="28"/>
          <w:lang w:val="en-US"/>
        </w:rPr>
      </w:pPr>
      <w:r w:rsidRPr="00EC22F3">
        <w:rPr>
          <w:rFonts w:ascii="SimHei" w:eastAsia="SimHei" w:hAnsi="SimHei" w:hint="eastAsia"/>
          <w:sz w:val="28"/>
          <w:szCs w:val="28"/>
          <w:lang w:val="en-US"/>
        </w:rPr>
        <w:t>生物多样性和生态系统服务</w:t>
      </w:r>
      <w:r w:rsidR="0099339F" w:rsidRPr="00EC22F3">
        <w:rPr>
          <w:rFonts w:ascii="SimHei" w:eastAsia="SimHei" w:hAnsi="SimHei" w:hint="eastAsia"/>
          <w:sz w:val="28"/>
          <w:szCs w:val="28"/>
          <w:lang w:val="en-US"/>
        </w:rPr>
        <w:t>政府间</w:t>
      </w:r>
      <w:r w:rsidRPr="00EC22F3">
        <w:rPr>
          <w:rFonts w:ascii="SimHei" w:eastAsia="SimHei" w:hAnsi="SimHei" w:hint="eastAsia"/>
          <w:sz w:val="28"/>
          <w:szCs w:val="28"/>
          <w:lang w:val="en-US"/>
        </w:rPr>
        <w:t>科学政策平台第二个工作方案</w:t>
      </w:r>
      <w:r w:rsidRPr="00EC22F3">
        <w:rPr>
          <w:rStyle w:val="FootnoteReference"/>
          <w:rFonts w:ascii="SimHei" w:eastAsia="SimHei" w:hAnsi="SimHei"/>
          <w:snapToGrid w:val="0"/>
          <w:sz w:val="28"/>
          <w:szCs w:val="28"/>
          <w:lang w:val="en-US"/>
        </w:rPr>
        <w:footnoteReference w:id="3"/>
      </w:r>
    </w:p>
    <w:p w:rsidR="007603E0" w:rsidRPr="00EC22F3" w:rsidRDefault="007603E0" w:rsidP="00A0749C">
      <w:pPr>
        <w:pStyle w:val="bodytextnoindent"/>
        <w:widowControl w:val="0"/>
        <w:tabs>
          <w:tab w:val="clear" w:pos="360"/>
        </w:tabs>
        <w:overflowPunct w:val="0"/>
        <w:autoSpaceDE w:val="0"/>
        <w:autoSpaceDN w:val="0"/>
        <w:adjustRightInd w:val="0"/>
        <w:spacing w:line="240" w:lineRule="atLeast"/>
        <w:jc w:val="center"/>
        <w:textAlignment w:val="baseline"/>
        <w:rPr>
          <w:rFonts w:ascii="KaiTi" w:eastAsia="KaiTi" w:hAnsi="KaiTi"/>
          <w:sz w:val="24"/>
          <w:lang w:eastAsia="zh-CN"/>
        </w:rPr>
      </w:pPr>
      <w:r w:rsidRPr="00EC22F3">
        <w:rPr>
          <w:rFonts w:ascii="KaiTi" w:eastAsia="KaiTi" w:hAnsi="KaiTi" w:hint="eastAsia"/>
          <w:sz w:val="24"/>
          <w:lang w:eastAsia="zh-CN"/>
        </w:rPr>
        <w:t>执行秘书的说明</w:t>
      </w:r>
    </w:p>
    <w:p w:rsidR="007C2062" w:rsidRPr="00EC22F3" w:rsidRDefault="007603E0" w:rsidP="00A0749C">
      <w:pPr>
        <w:pStyle w:val="bodytextnoindent"/>
        <w:widowControl w:val="0"/>
        <w:tabs>
          <w:tab w:val="clear" w:pos="360"/>
        </w:tabs>
        <w:overflowPunct w:val="0"/>
        <w:autoSpaceDE w:val="0"/>
        <w:autoSpaceDN w:val="0"/>
        <w:adjustRightInd w:val="0"/>
        <w:spacing w:line="240" w:lineRule="atLeast"/>
        <w:jc w:val="center"/>
        <w:textAlignment w:val="baseline"/>
        <w:rPr>
          <w:rFonts w:ascii="SimSun" w:hAnsi="SimSun"/>
          <w:b/>
          <w:sz w:val="24"/>
          <w:lang w:eastAsia="zh-CN"/>
        </w:rPr>
      </w:pPr>
      <w:r w:rsidRPr="00EC22F3">
        <w:rPr>
          <w:rFonts w:ascii="SimSun" w:hAnsi="SimSun" w:hint="eastAsia"/>
          <w:b/>
          <w:sz w:val="24"/>
          <w:lang w:eastAsia="zh-CN"/>
        </w:rPr>
        <w:t>背景</w:t>
      </w:r>
    </w:p>
    <w:p w:rsidR="00231A68" w:rsidRPr="00EC22F3" w:rsidRDefault="00231A68" w:rsidP="002D7300">
      <w:pPr>
        <w:pStyle w:val="bodytextnoindent"/>
        <w:widowControl w:val="0"/>
        <w:numPr>
          <w:ilvl w:val="0"/>
          <w:numId w:val="8"/>
        </w:numPr>
        <w:tabs>
          <w:tab w:val="clear" w:pos="1080"/>
        </w:tabs>
        <w:overflowPunct w:val="0"/>
        <w:autoSpaceDE w:val="0"/>
        <w:autoSpaceDN w:val="0"/>
        <w:adjustRightInd w:val="0"/>
        <w:spacing w:line="240" w:lineRule="atLeast"/>
        <w:ind w:left="0" w:firstLine="0"/>
        <w:textAlignment w:val="baseline"/>
        <w:rPr>
          <w:rFonts w:ascii="SimSun" w:hAnsi="SimSun"/>
          <w:sz w:val="24"/>
          <w:lang w:eastAsia="zh-CN"/>
        </w:rPr>
      </w:pPr>
      <w:r w:rsidRPr="00EC22F3">
        <w:rPr>
          <w:rFonts w:ascii="SimSun" w:hAnsi="SimSun" w:hint="eastAsia"/>
          <w:sz w:val="24"/>
          <w:lang w:eastAsia="zh-CN"/>
        </w:rPr>
        <w:t>在</w:t>
      </w:r>
      <w:hyperlink r:id="rId11" w:history="1">
        <w:r w:rsidRPr="00C44E76">
          <w:rPr>
            <w:rStyle w:val="Hyperlink"/>
            <w:rFonts w:ascii="SimSun" w:hAnsi="SimSun" w:hint="eastAsia"/>
            <w:sz w:val="24"/>
            <w:lang w:eastAsia="zh-CN"/>
          </w:rPr>
          <w:t>第XII/25号决定</w:t>
        </w:r>
      </w:hyperlink>
      <w:r w:rsidRPr="00EC22F3">
        <w:rPr>
          <w:rFonts w:ascii="SimSun" w:hAnsi="SimSun" w:hint="eastAsia"/>
          <w:sz w:val="24"/>
          <w:lang w:eastAsia="zh-CN"/>
        </w:rPr>
        <w:t>中，缔约方大会决定科学</w:t>
      </w:r>
      <w:r w:rsidR="008B7BF9" w:rsidRPr="00EC22F3">
        <w:rPr>
          <w:rFonts w:ascii="SimSun" w:hAnsi="SimSun" w:hint="eastAsia"/>
          <w:sz w:val="24"/>
          <w:lang w:eastAsia="zh-CN"/>
        </w:rPr>
        <w:t>、</w:t>
      </w:r>
      <w:r w:rsidRPr="00EC22F3">
        <w:rPr>
          <w:rFonts w:ascii="SimSun" w:hAnsi="SimSun" w:hint="eastAsia"/>
          <w:sz w:val="24"/>
          <w:lang w:eastAsia="zh-CN"/>
        </w:rPr>
        <w:t>技术和工艺咨询附属机构：</w:t>
      </w:r>
    </w:p>
    <w:p w:rsidR="00231A68" w:rsidRPr="00EC22F3" w:rsidRDefault="00231A68" w:rsidP="00EC22F3">
      <w:pPr>
        <w:pStyle w:val="bodytextnoindent"/>
        <w:widowControl w:val="0"/>
        <w:tabs>
          <w:tab w:val="clear" w:pos="360"/>
        </w:tabs>
        <w:overflowPunct w:val="0"/>
        <w:autoSpaceDE w:val="0"/>
        <w:autoSpaceDN w:val="0"/>
        <w:adjustRightInd w:val="0"/>
        <w:spacing w:line="240" w:lineRule="atLeast"/>
        <w:ind w:firstLine="490"/>
        <w:textAlignment w:val="baseline"/>
        <w:rPr>
          <w:rFonts w:ascii="SimSun" w:hAnsi="SimSun"/>
          <w:sz w:val="24"/>
          <w:lang w:eastAsia="zh-CN"/>
        </w:rPr>
      </w:pPr>
      <w:r w:rsidRPr="00EC22F3">
        <w:rPr>
          <w:rFonts w:ascii="SimSun" w:hAnsi="SimSun" w:hint="eastAsia"/>
          <w:sz w:val="24"/>
          <w:lang w:eastAsia="zh-CN"/>
        </w:rPr>
        <w:t>（a）</w:t>
      </w:r>
      <w:r w:rsidR="008B7BF9" w:rsidRPr="00EC22F3">
        <w:rPr>
          <w:rFonts w:ascii="SimSun" w:hAnsi="SimSun" w:hint="eastAsia"/>
          <w:sz w:val="24"/>
          <w:lang w:eastAsia="zh-CN"/>
        </w:rPr>
        <w:tab/>
      </w:r>
      <w:r w:rsidR="00296161">
        <w:rPr>
          <w:rFonts w:ascii="SimSun" w:hAnsi="SimSun" w:hint="eastAsia"/>
          <w:sz w:val="24"/>
          <w:lang w:eastAsia="zh-CN"/>
        </w:rPr>
        <w:t>“</w:t>
      </w:r>
      <w:r w:rsidR="006F0CF8" w:rsidRPr="00EC22F3">
        <w:rPr>
          <w:rFonts w:ascii="SimSun" w:hAnsi="SimSun" w:hint="eastAsia"/>
          <w:sz w:val="24"/>
          <w:lang w:eastAsia="zh-CN"/>
        </w:rPr>
        <w:t>应</w:t>
      </w:r>
      <w:r w:rsidR="006F0CF8" w:rsidRPr="00EC22F3">
        <w:rPr>
          <w:rFonts w:ascii="SimSun" w:hAnsi="SimSun"/>
          <w:sz w:val="24"/>
          <w:lang w:eastAsia="zh-CN"/>
        </w:rPr>
        <w:t>向缔约方大会提出有关生物多样性和生态系统服务</w:t>
      </w:r>
      <w:r w:rsidR="0099339F" w:rsidRPr="00EC22F3">
        <w:rPr>
          <w:rFonts w:ascii="SimSun" w:hAnsi="SimSun"/>
          <w:sz w:val="24"/>
          <w:lang w:eastAsia="zh-CN"/>
        </w:rPr>
        <w:t>政府间</w:t>
      </w:r>
      <w:r w:rsidR="006F0CF8" w:rsidRPr="00EC22F3">
        <w:rPr>
          <w:rFonts w:ascii="SimSun" w:hAnsi="SimSun"/>
          <w:sz w:val="24"/>
          <w:lang w:eastAsia="zh-CN"/>
        </w:rPr>
        <w:t>科学政策平台</w:t>
      </w:r>
      <w:r w:rsidR="00A001BB" w:rsidRPr="00EC22F3">
        <w:rPr>
          <w:rFonts w:ascii="SimSun" w:hAnsi="SimSun" w:hint="eastAsia"/>
          <w:sz w:val="24"/>
          <w:lang w:eastAsia="zh-CN"/>
        </w:rPr>
        <w:t>（</w:t>
      </w:r>
      <w:r w:rsidR="00A001BB" w:rsidRPr="00EC22F3">
        <w:rPr>
          <w:rFonts w:ascii="SimSun" w:hAnsi="SimSun"/>
          <w:sz w:val="24"/>
          <w:lang w:eastAsia="zh-CN"/>
        </w:rPr>
        <w:t>政府间科学政策平台</w:t>
      </w:r>
      <w:r w:rsidR="00A001BB" w:rsidRPr="00EC22F3">
        <w:rPr>
          <w:rFonts w:ascii="SimSun" w:hAnsi="SimSun" w:hint="eastAsia"/>
          <w:sz w:val="24"/>
          <w:lang w:eastAsia="zh-CN"/>
        </w:rPr>
        <w:t>）</w:t>
      </w:r>
      <w:r w:rsidR="006F0CF8" w:rsidRPr="00EC22F3">
        <w:rPr>
          <w:rFonts w:ascii="SimSun" w:hAnsi="SimSun" w:hint="eastAsia"/>
          <w:sz w:val="24"/>
          <w:lang w:eastAsia="zh-CN"/>
        </w:rPr>
        <w:t>今后</w:t>
      </w:r>
      <w:r w:rsidR="006F0CF8" w:rsidRPr="00EC22F3">
        <w:rPr>
          <w:rFonts w:ascii="SimSun" w:hAnsi="SimSun"/>
          <w:sz w:val="24"/>
          <w:lang w:eastAsia="zh-CN"/>
        </w:rPr>
        <w:t>工作方案的请求，供其核准，</w:t>
      </w:r>
      <w:r w:rsidR="006F0CF8" w:rsidRPr="00EC22F3">
        <w:rPr>
          <w:rFonts w:ascii="SimSun" w:hAnsi="SimSun" w:hint="eastAsia"/>
          <w:sz w:val="24"/>
          <w:lang w:eastAsia="zh-CN"/>
        </w:rPr>
        <w:t>科咨机构</w:t>
      </w:r>
      <w:r w:rsidR="006F0CF8" w:rsidRPr="00EC22F3">
        <w:rPr>
          <w:rFonts w:ascii="SimSun" w:hAnsi="SimSun"/>
          <w:sz w:val="24"/>
          <w:lang w:eastAsia="zh-CN"/>
        </w:rPr>
        <w:t>并可就该工作方案向缔约方大会</w:t>
      </w:r>
      <w:r w:rsidR="006F0CF8" w:rsidRPr="00EC22F3">
        <w:rPr>
          <w:rFonts w:ascii="SimSun" w:hAnsi="SimSun" w:hint="eastAsia"/>
          <w:sz w:val="24"/>
          <w:lang w:eastAsia="zh-CN"/>
        </w:rPr>
        <w:t>提出</w:t>
      </w:r>
      <w:r w:rsidR="006F0CF8" w:rsidRPr="00EC22F3">
        <w:rPr>
          <w:rFonts w:ascii="SimSun" w:hAnsi="SimSun"/>
          <w:sz w:val="24"/>
          <w:lang w:eastAsia="zh-CN"/>
        </w:rPr>
        <w:t>有关缔约方大会赋予其任务规定中事项编制建议，同时考虑到缔约方大会多年期工作方案、</w:t>
      </w:r>
      <w:hyperlink r:id="rId12" w:history="1">
        <w:r w:rsidR="006F0CF8" w:rsidRPr="00BE299B">
          <w:rPr>
            <w:rStyle w:val="Hyperlink"/>
            <w:rFonts w:ascii="SimSun" w:hAnsi="SimSun"/>
            <w:sz w:val="24"/>
            <w:lang w:eastAsia="zh-CN"/>
          </w:rPr>
          <w:t>《2011-2020年生物多样性战略计划》</w:t>
        </w:r>
      </w:hyperlink>
      <w:r w:rsidR="006F0CF8" w:rsidRPr="00EC22F3">
        <w:rPr>
          <w:rFonts w:ascii="SimSun" w:hAnsi="SimSun"/>
          <w:sz w:val="24"/>
          <w:lang w:eastAsia="zh-CN"/>
        </w:rPr>
        <w:t>、各缔约方的来文以及其他相关信息</w:t>
      </w:r>
      <w:r w:rsidRPr="00EC22F3">
        <w:rPr>
          <w:rFonts w:ascii="SimSun" w:hAnsi="SimSun" w:hint="eastAsia"/>
          <w:sz w:val="24"/>
          <w:lang w:eastAsia="zh-CN"/>
        </w:rPr>
        <w:t>（第1段）</w:t>
      </w:r>
      <w:r w:rsidR="00A001BB" w:rsidRPr="00EC22F3">
        <w:rPr>
          <w:rFonts w:ascii="SimSun" w:hAnsi="SimSun" w:hint="eastAsia"/>
          <w:sz w:val="24"/>
          <w:lang w:eastAsia="zh-CN"/>
        </w:rPr>
        <w:t>；</w:t>
      </w:r>
      <w:r w:rsidR="0074417F">
        <w:rPr>
          <w:rFonts w:ascii="SimSun" w:hAnsi="SimSun" w:hint="eastAsia"/>
          <w:sz w:val="24"/>
          <w:lang w:eastAsia="zh-CN"/>
        </w:rPr>
        <w:t>”</w:t>
      </w:r>
    </w:p>
    <w:p w:rsidR="00231A68" w:rsidRPr="00EC22F3" w:rsidRDefault="00231A68" w:rsidP="00EC22F3">
      <w:pPr>
        <w:pStyle w:val="bodytextnoindent"/>
        <w:widowControl w:val="0"/>
        <w:tabs>
          <w:tab w:val="clear" w:pos="360"/>
        </w:tabs>
        <w:overflowPunct w:val="0"/>
        <w:autoSpaceDE w:val="0"/>
        <w:autoSpaceDN w:val="0"/>
        <w:adjustRightInd w:val="0"/>
        <w:spacing w:line="240" w:lineRule="atLeast"/>
        <w:ind w:firstLine="490"/>
        <w:textAlignment w:val="baseline"/>
        <w:rPr>
          <w:rFonts w:ascii="SimSun" w:hAnsi="SimSun"/>
          <w:sz w:val="24"/>
          <w:lang w:eastAsia="zh-CN"/>
        </w:rPr>
      </w:pPr>
      <w:r w:rsidRPr="00EC22F3">
        <w:rPr>
          <w:rFonts w:ascii="SimSun" w:hAnsi="SimSun" w:hint="eastAsia"/>
          <w:sz w:val="24"/>
          <w:lang w:eastAsia="zh-CN"/>
        </w:rPr>
        <w:t>（b）</w:t>
      </w:r>
      <w:r w:rsidR="008B7BF9" w:rsidRPr="00EC22F3">
        <w:rPr>
          <w:rFonts w:ascii="SimSun" w:hAnsi="SimSun" w:hint="eastAsia"/>
          <w:sz w:val="24"/>
          <w:lang w:eastAsia="zh-CN"/>
        </w:rPr>
        <w:tab/>
      </w:r>
      <w:r w:rsidR="00296161">
        <w:rPr>
          <w:rFonts w:ascii="SimSun" w:hAnsi="SimSun" w:hint="eastAsia"/>
          <w:sz w:val="24"/>
          <w:lang w:eastAsia="zh-CN"/>
        </w:rPr>
        <w:t>“</w:t>
      </w:r>
      <w:r w:rsidR="00A001BB" w:rsidRPr="00EC22F3">
        <w:rPr>
          <w:rFonts w:ascii="SimSun" w:hAnsi="SimSun"/>
          <w:sz w:val="24"/>
          <w:lang w:eastAsia="zh-CN"/>
        </w:rPr>
        <w:t>可与</w:t>
      </w:r>
      <w:r w:rsidR="0099339F" w:rsidRPr="00EC22F3">
        <w:rPr>
          <w:rFonts w:ascii="SimSun" w:hAnsi="SimSun"/>
          <w:sz w:val="24"/>
          <w:lang w:eastAsia="zh-CN"/>
        </w:rPr>
        <w:t>生物多样性和生态系统服务政府间科学政策平台</w:t>
      </w:r>
      <w:r w:rsidR="00A001BB" w:rsidRPr="00EC22F3">
        <w:rPr>
          <w:rFonts w:ascii="SimSun" w:hAnsi="SimSun"/>
          <w:sz w:val="24"/>
          <w:lang w:eastAsia="zh-CN"/>
        </w:rPr>
        <w:t>就属于缔约方大会给予它的任务规定范围内的议题交换科学和技术信息</w:t>
      </w:r>
      <w:r w:rsidR="00296161">
        <w:rPr>
          <w:rFonts w:ascii="SimSun" w:hAnsi="SimSun" w:hint="eastAsia"/>
          <w:sz w:val="24"/>
          <w:lang w:eastAsia="zh-CN"/>
        </w:rPr>
        <w:t>。”</w:t>
      </w:r>
    </w:p>
    <w:p w:rsidR="00231A68" w:rsidRPr="00EC22F3" w:rsidRDefault="00296161" w:rsidP="002D7300">
      <w:pPr>
        <w:pStyle w:val="bodytextnoindent"/>
        <w:widowControl w:val="0"/>
        <w:numPr>
          <w:ilvl w:val="0"/>
          <w:numId w:val="8"/>
        </w:numPr>
        <w:tabs>
          <w:tab w:val="clear" w:pos="1080"/>
        </w:tabs>
        <w:overflowPunct w:val="0"/>
        <w:autoSpaceDE w:val="0"/>
        <w:autoSpaceDN w:val="0"/>
        <w:adjustRightInd w:val="0"/>
        <w:spacing w:line="240" w:lineRule="atLeast"/>
        <w:ind w:left="0" w:firstLine="0"/>
        <w:textAlignment w:val="baseline"/>
        <w:rPr>
          <w:rFonts w:ascii="SimSun" w:hAnsi="SimSun"/>
          <w:sz w:val="24"/>
          <w:lang w:eastAsia="zh-CN"/>
        </w:rPr>
      </w:pPr>
      <w:r>
        <w:rPr>
          <w:rFonts w:ascii="SimSun" w:hAnsi="SimSun" w:hint="eastAsia"/>
          <w:sz w:val="24"/>
          <w:lang w:eastAsia="zh-CN"/>
        </w:rPr>
        <w:t>在同一项决定</w:t>
      </w:r>
      <w:r w:rsidR="00231A68" w:rsidRPr="00EC22F3">
        <w:rPr>
          <w:rFonts w:ascii="SimSun" w:hAnsi="SimSun" w:hint="eastAsia"/>
          <w:sz w:val="24"/>
          <w:lang w:eastAsia="zh-CN"/>
        </w:rPr>
        <w:t>第</w:t>
      </w:r>
      <w:r>
        <w:rPr>
          <w:rFonts w:ascii="SimSun" w:hAnsi="SimSun" w:hint="eastAsia"/>
          <w:sz w:val="24"/>
          <w:lang w:eastAsia="zh-CN"/>
        </w:rPr>
        <w:t>5</w:t>
      </w:r>
      <w:r w:rsidR="00231A68" w:rsidRPr="00EC22F3">
        <w:rPr>
          <w:rFonts w:ascii="SimSun" w:hAnsi="SimSun" w:hint="eastAsia"/>
          <w:sz w:val="24"/>
          <w:lang w:eastAsia="zh-CN"/>
        </w:rPr>
        <w:t>段</w:t>
      </w:r>
      <w:r>
        <w:rPr>
          <w:rFonts w:ascii="SimSun" w:hAnsi="SimSun" w:hint="eastAsia"/>
          <w:sz w:val="24"/>
          <w:lang w:eastAsia="zh-CN"/>
        </w:rPr>
        <w:t>(b)</w:t>
      </w:r>
      <w:r w:rsidR="00231A68" w:rsidRPr="00EC22F3">
        <w:rPr>
          <w:rFonts w:ascii="SimSun" w:hAnsi="SimSun" w:hint="eastAsia"/>
          <w:sz w:val="24"/>
          <w:lang w:eastAsia="zh-CN"/>
        </w:rPr>
        <w:t>中，缔约方大会请执行秘书在必要时汇编</w:t>
      </w:r>
      <w:r w:rsidR="00AF3FA0" w:rsidRPr="00EC22F3">
        <w:rPr>
          <w:rFonts w:ascii="SimSun" w:hAnsi="SimSun" w:hint="eastAsia"/>
          <w:sz w:val="24"/>
          <w:lang w:eastAsia="zh-CN"/>
        </w:rPr>
        <w:t>有关事务的信息</w:t>
      </w:r>
      <w:r w:rsidR="00231A68" w:rsidRPr="00EC22F3">
        <w:rPr>
          <w:rFonts w:ascii="SimSun" w:hAnsi="SimSun" w:hint="eastAsia"/>
          <w:sz w:val="24"/>
          <w:lang w:eastAsia="zh-CN"/>
        </w:rPr>
        <w:t>，供科咨机构审议。</w:t>
      </w:r>
    </w:p>
    <w:p w:rsidR="00231A68" w:rsidRPr="00EC22F3" w:rsidRDefault="00231A68" w:rsidP="002D7300">
      <w:pPr>
        <w:pStyle w:val="bodytextnoindent"/>
        <w:widowControl w:val="0"/>
        <w:numPr>
          <w:ilvl w:val="0"/>
          <w:numId w:val="8"/>
        </w:numPr>
        <w:tabs>
          <w:tab w:val="clear" w:pos="1080"/>
        </w:tabs>
        <w:overflowPunct w:val="0"/>
        <w:autoSpaceDE w:val="0"/>
        <w:autoSpaceDN w:val="0"/>
        <w:adjustRightInd w:val="0"/>
        <w:spacing w:line="240" w:lineRule="atLeast"/>
        <w:ind w:left="0" w:firstLine="0"/>
        <w:textAlignment w:val="baseline"/>
        <w:rPr>
          <w:rFonts w:ascii="SimSun" w:hAnsi="SimSun"/>
          <w:sz w:val="24"/>
          <w:lang w:eastAsia="zh-CN"/>
        </w:rPr>
      </w:pPr>
      <w:r w:rsidRPr="00EC22F3">
        <w:rPr>
          <w:rFonts w:ascii="SimSun" w:hAnsi="SimSun" w:hint="eastAsia"/>
          <w:sz w:val="24"/>
          <w:lang w:eastAsia="zh-CN"/>
        </w:rPr>
        <w:t>缔约方大会第十三届会议请</w:t>
      </w:r>
      <w:r w:rsidR="00BE299B">
        <w:rPr>
          <w:rFonts w:ascii="SimSun" w:hAnsi="SimSun" w:hint="eastAsia"/>
          <w:sz w:val="24"/>
          <w:lang w:eastAsia="zh-CN"/>
        </w:rPr>
        <w:t>科咨</w:t>
      </w:r>
      <w:r w:rsidRPr="00EC22F3">
        <w:rPr>
          <w:rFonts w:ascii="SimSun" w:hAnsi="SimSun" w:hint="eastAsia"/>
          <w:sz w:val="24"/>
          <w:lang w:eastAsia="zh-CN"/>
        </w:rPr>
        <w:t>机构根据第</w:t>
      </w:r>
      <w:r w:rsidR="00AF3FA0" w:rsidRPr="00EC22F3">
        <w:rPr>
          <w:rFonts w:ascii="SimSun" w:hAnsi="SimSun" w:hint="eastAsia"/>
          <w:sz w:val="24"/>
          <w:lang w:eastAsia="zh-CN"/>
        </w:rPr>
        <w:t>XII/</w:t>
      </w:r>
      <w:r w:rsidRPr="00EC22F3">
        <w:rPr>
          <w:rFonts w:ascii="SimSun" w:hAnsi="SimSun" w:hint="eastAsia"/>
          <w:sz w:val="24"/>
          <w:lang w:eastAsia="zh-CN"/>
        </w:rPr>
        <w:t>25号决定确定的程序</w:t>
      </w:r>
      <w:r w:rsidR="00AF3FA0" w:rsidRPr="00EC22F3">
        <w:rPr>
          <w:rFonts w:ascii="SimSun" w:hAnsi="SimSun" w:hint="eastAsia"/>
          <w:sz w:val="24"/>
          <w:lang w:eastAsia="zh-CN"/>
        </w:rPr>
        <w:t>，</w:t>
      </w:r>
      <w:r w:rsidR="0099339F" w:rsidRPr="00EC22F3">
        <w:rPr>
          <w:rFonts w:ascii="SimSun" w:hAnsi="SimSun"/>
          <w:kern w:val="22"/>
          <w:sz w:val="24"/>
          <w:lang w:eastAsia="zh-CN"/>
        </w:rPr>
        <w:t>编制一份对平台第二个工作方案的</w:t>
      </w:r>
      <w:r w:rsidR="00FC5F1A" w:rsidRPr="00EC22F3">
        <w:rPr>
          <w:rFonts w:ascii="SimSun" w:hAnsi="SimSun" w:hint="eastAsia"/>
          <w:kern w:val="22"/>
          <w:sz w:val="24"/>
          <w:lang w:eastAsia="zh-CN"/>
        </w:rPr>
        <w:t>请</w:t>
      </w:r>
      <w:r w:rsidR="0099339F" w:rsidRPr="00EC22F3">
        <w:rPr>
          <w:rFonts w:ascii="SimSun" w:hAnsi="SimSun"/>
          <w:kern w:val="22"/>
          <w:sz w:val="24"/>
          <w:lang w:eastAsia="zh-CN"/>
        </w:rPr>
        <w:t>求的清单，供缔约方大会第十四届会议</w:t>
      </w:r>
      <w:r w:rsidR="0099339F" w:rsidRPr="00EC22F3">
        <w:rPr>
          <w:rFonts w:ascii="SimSun" w:hAnsi="SimSun" w:hint="eastAsia"/>
          <w:kern w:val="22"/>
          <w:sz w:val="24"/>
          <w:lang w:eastAsia="zh-CN"/>
        </w:rPr>
        <w:t>核准</w:t>
      </w:r>
      <w:r w:rsidRPr="00EC22F3">
        <w:rPr>
          <w:rFonts w:ascii="SimSun" w:hAnsi="SimSun" w:hint="eastAsia"/>
          <w:sz w:val="24"/>
          <w:lang w:eastAsia="zh-CN"/>
        </w:rPr>
        <w:t>（</w:t>
      </w:r>
      <w:hyperlink r:id="rId13" w:history="1">
        <w:r w:rsidRPr="00EC22F3">
          <w:rPr>
            <w:rStyle w:val="Hyperlink"/>
            <w:rFonts w:ascii="SimSun" w:hAnsi="SimSun" w:hint="eastAsia"/>
            <w:sz w:val="24"/>
            <w:lang w:eastAsia="zh-CN"/>
          </w:rPr>
          <w:t>第XIII</w:t>
        </w:r>
        <w:r w:rsidR="00AF3FA0" w:rsidRPr="00EC22F3">
          <w:rPr>
            <w:rStyle w:val="Hyperlink"/>
            <w:rFonts w:ascii="SimSun" w:hAnsi="SimSun" w:hint="eastAsia"/>
            <w:sz w:val="24"/>
            <w:lang w:eastAsia="zh-CN"/>
          </w:rPr>
          <w:t>/</w:t>
        </w:r>
        <w:r w:rsidRPr="00EC22F3">
          <w:rPr>
            <w:rStyle w:val="Hyperlink"/>
            <w:rFonts w:ascii="SimSun" w:hAnsi="SimSun" w:hint="eastAsia"/>
            <w:sz w:val="24"/>
            <w:lang w:eastAsia="zh-CN"/>
          </w:rPr>
          <w:t>29号决定</w:t>
        </w:r>
      </w:hyperlink>
      <w:r w:rsidRPr="00EC22F3">
        <w:rPr>
          <w:rFonts w:ascii="SimSun" w:hAnsi="SimSun" w:hint="eastAsia"/>
          <w:sz w:val="24"/>
          <w:lang w:eastAsia="zh-CN"/>
        </w:rPr>
        <w:t>第11段）。</w:t>
      </w:r>
    </w:p>
    <w:p w:rsidR="00336FAC" w:rsidRPr="00EC22F3" w:rsidRDefault="00231A68" w:rsidP="002D7300">
      <w:pPr>
        <w:pStyle w:val="bodytextnoindent"/>
        <w:widowControl w:val="0"/>
        <w:numPr>
          <w:ilvl w:val="0"/>
          <w:numId w:val="8"/>
        </w:numPr>
        <w:tabs>
          <w:tab w:val="clear" w:pos="1080"/>
        </w:tabs>
        <w:overflowPunct w:val="0"/>
        <w:autoSpaceDE w:val="0"/>
        <w:autoSpaceDN w:val="0"/>
        <w:adjustRightInd w:val="0"/>
        <w:spacing w:line="240" w:lineRule="atLeast"/>
        <w:ind w:left="0" w:firstLine="0"/>
        <w:textAlignment w:val="baseline"/>
        <w:rPr>
          <w:rFonts w:ascii="SimSun" w:hAnsi="SimSun"/>
          <w:sz w:val="24"/>
          <w:lang w:eastAsia="zh-CN"/>
        </w:rPr>
      </w:pPr>
      <w:r w:rsidRPr="00EC22F3">
        <w:rPr>
          <w:rFonts w:ascii="SimSun" w:hAnsi="SimSun" w:hint="eastAsia"/>
          <w:sz w:val="24"/>
          <w:lang w:eastAsia="zh-CN"/>
        </w:rPr>
        <w:t>根据</w:t>
      </w:r>
      <w:hyperlink r:id="rId14" w:history="1">
        <w:r w:rsidRPr="00EC22F3">
          <w:rPr>
            <w:rStyle w:val="Hyperlink"/>
            <w:rFonts w:ascii="SimSun" w:hAnsi="SimSun" w:hint="eastAsia"/>
            <w:sz w:val="24"/>
            <w:lang w:eastAsia="zh-CN"/>
          </w:rPr>
          <w:t>IPBES-5/3号决定</w:t>
        </w:r>
      </w:hyperlink>
      <w:r w:rsidRPr="00EC22F3">
        <w:rPr>
          <w:rFonts w:ascii="SimSun" w:hAnsi="SimSun" w:hint="eastAsia"/>
          <w:sz w:val="24"/>
          <w:lang w:eastAsia="zh-CN"/>
        </w:rPr>
        <w:t>，</w:t>
      </w:r>
      <w:r w:rsidR="0099339F" w:rsidRPr="00EC22F3">
        <w:rPr>
          <w:rFonts w:ascii="SimSun" w:hAnsi="SimSun"/>
          <w:sz w:val="24"/>
          <w:lang w:eastAsia="zh-CN"/>
        </w:rPr>
        <w:t>政府间科学政策平台</w:t>
      </w:r>
      <w:r w:rsidR="00306292" w:rsidRPr="00EC22F3">
        <w:rPr>
          <w:rFonts w:ascii="SimSun" w:hAnsi="SimSun" w:hint="eastAsia"/>
          <w:sz w:val="24"/>
          <w:lang w:eastAsia="zh-CN"/>
        </w:rPr>
        <w:t>全体会议</w:t>
      </w:r>
      <w:r w:rsidRPr="00EC22F3">
        <w:rPr>
          <w:rFonts w:ascii="SimSun" w:hAnsi="SimSun" w:hint="eastAsia"/>
          <w:sz w:val="24"/>
          <w:lang w:eastAsia="zh-CN"/>
        </w:rPr>
        <w:t>第六</w:t>
      </w:r>
      <w:r w:rsidR="00306292" w:rsidRPr="00EC22F3">
        <w:rPr>
          <w:rFonts w:ascii="SimSun" w:hAnsi="SimSun" w:hint="eastAsia"/>
          <w:sz w:val="24"/>
          <w:lang w:eastAsia="zh-CN"/>
        </w:rPr>
        <w:t>届</w:t>
      </w:r>
      <w:r w:rsidRPr="00EC22F3">
        <w:rPr>
          <w:rFonts w:ascii="SimSun" w:hAnsi="SimSun" w:hint="eastAsia"/>
          <w:sz w:val="24"/>
          <w:lang w:eastAsia="zh-CN"/>
        </w:rPr>
        <w:t>会议（2018年3月18日至24日，哥伦比亚麦德林）确定了</w:t>
      </w:r>
      <w:r w:rsidR="00306292" w:rsidRPr="00EC22F3">
        <w:rPr>
          <w:rFonts w:ascii="SimSun" w:hAnsi="SimSun" w:hint="eastAsia"/>
          <w:sz w:val="24"/>
          <w:lang w:eastAsia="zh-CN"/>
        </w:rPr>
        <w:t>制定</w:t>
      </w:r>
      <w:r w:rsidR="003C5607">
        <w:rPr>
          <w:rFonts w:ascii="SimSun" w:hAnsi="SimSun" w:hint="eastAsia"/>
          <w:sz w:val="24"/>
          <w:lang w:eastAsia="zh-CN"/>
        </w:rPr>
        <w:t>平台</w:t>
      </w:r>
      <w:r w:rsidR="00360D29">
        <w:rPr>
          <w:rFonts w:ascii="SimSun" w:hAnsi="SimSun" w:hint="eastAsia"/>
          <w:sz w:val="24"/>
          <w:lang w:eastAsia="zh-CN"/>
        </w:rPr>
        <w:t>滚动工作方案</w:t>
      </w:r>
      <w:r w:rsidR="003C5607">
        <w:rPr>
          <w:rFonts w:ascii="SimSun" w:hAnsi="SimSun" w:hint="eastAsia"/>
          <w:sz w:val="24"/>
          <w:lang w:eastAsia="zh-CN"/>
        </w:rPr>
        <w:t>截至</w:t>
      </w:r>
      <w:r w:rsidRPr="00EC22F3">
        <w:rPr>
          <w:rFonts w:ascii="SimSun" w:hAnsi="SimSun" w:hint="eastAsia"/>
          <w:sz w:val="24"/>
          <w:lang w:eastAsia="zh-CN"/>
        </w:rPr>
        <w:t>2030年的战略框架</w:t>
      </w:r>
      <w:r w:rsidR="00360D29">
        <w:rPr>
          <w:rFonts w:ascii="SimSun" w:hAnsi="SimSun" w:hint="eastAsia"/>
          <w:sz w:val="24"/>
          <w:lang w:eastAsia="zh-CN"/>
        </w:rPr>
        <w:t>和</w:t>
      </w:r>
      <w:r w:rsidR="00FC5F1A" w:rsidRPr="00EC22F3">
        <w:rPr>
          <w:rFonts w:ascii="SimSun" w:hAnsi="SimSun" w:hint="eastAsia"/>
          <w:sz w:val="24"/>
          <w:lang w:eastAsia="zh-CN"/>
        </w:rPr>
        <w:t>要点</w:t>
      </w:r>
      <w:r w:rsidR="0030536E" w:rsidRPr="00EC22F3">
        <w:rPr>
          <w:rFonts w:ascii="SimSun" w:hAnsi="SimSun" w:hint="eastAsia"/>
          <w:sz w:val="24"/>
          <w:lang w:eastAsia="zh-CN"/>
        </w:rPr>
        <w:t>的</w:t>
      </w:r>
      <w:r w:rsidR="00360D29">
        <w:rPr>
          <w:rFonts w:ascii="SimSun" w:hAnsi="SimSun" w:hint="eastAsia"/>
          <w:sz w:val="24"/>
          <w:lang w:eastAsia="zh-CN"/>
        </w:rPr>
        <w:t>程序</w:t>
      </w:r>
      <w:r w:rsidR="0030536E" w:rsidRPr="00EC22F3">
        <w:rPr>
          <w:rFonts w:ascii="SimSun" w:hAnsi="SimSun"/>
          <w:sz w:val="24"/>
          <w:vertAlign w:val="superscript"/>
        </w:rPr>
        <w:footnoteReference w:id="4"/>
      </w:r>
      <w:r w:rsidR="00C44E76">
        <w:rPr>
          <w:rFonts w:ascii="SimSun" w:hAnsi="SimSun" w:hint="eastAsia"/>
          <w:sz w:val="24"/>
          <w:lang w:eastAsia="zh-CN"/>
        </w:rPr>
        <w:t>。</w:t>
      </w:r>
      <w:r w:rsidR="0030536E" w:rsidRPr="00EC22F3">
        <w:rPr>
          <w:rFonts w:ascii="SimSun" w:hAnsi="SimSun" w:hint="eastAsia"/>
          <w:sz w:val="24"/>
          <w:lang w:eastAsia="zh-CN"/>
        </w:rPr>
        <w:t>预计</w:t>
      </w:r>
      <w:r w:rsidR="00E956D1" w:rsidRPr="00EC22F3">
        <w:rPr>
          <w:rFonts w:ascii="SimSun" w:hAnsi="SimSun"/>
          <w:sz w:val="24"/>
          <w:lang w:val="en-US" w:eastAsia="zh-CN"/>
        </w:rPr>
        <w:t>,</w:t>
      </w:r>
      <w:r w:rsidRPr="00EC22F3">
        <w:rPr>
          <w:rFonts w:ascii="SimSun" w:hAnsi="SimSun" w:hint="eastAsia"/>
          <w:sz w:val="24"/>
          <w:lang w:eastAsia="zh-CN"/>
        </w:rPr>
        <w:t>全体会议第七届会议将</w:t>
      </w:r>
      <w:r w:rsidR="00296161">
        <w:rPr>
          <w:rFonts w:ascii="SimSun" w:hAnsi="SimSun" w:hint="eastAsia"/>
          <w:sz w:val="24"/>
          <w:lang w:eastAsia="zh-CN"/>
        </w:rPr>
        <w:t>予以</w:t>
      </w:r>
      <w:r w:rsidRPr="00EC22F3">
        <w:rPr>
          <w:rFonts w:ascii="SimSun" w:hAnsi="SimSun" w:hint="eastAsia"/>
          <w:sz w:val="24"/>
          <w:lang w:eastAsia="zh-CN"/>
        </w:rPr>
        <w:t>审议</w:t>
      </w:r>
      <w:r w:rsidR="00296161">
        <w:rPr>
          <w:rFonts w:ascii="SimSun" w:hAnsi="SimSun" w:hint="eastAsia"/>
          <w:sz w:val="24"/>
          <w:lang w:eastAsia="zh-CN"/>
        </w:rPr>
        <w:t>和</w:t>
      </w:r>
      <w:r w:rsidR="0030536E" w:rsidRPr="00EC22F3">
        <w:rPr>
          <w:rFonts w:ascii="SimSun" w:hAnsi="SimSun" w:hint="eastAsia"/>
          <w:sz w:val="24"/>
          <w:lang w:eastAsia="zh-CN"/>
        </w:rPr>
        <w:t>核</w:t>
      </w:r>
      <w:r w:rsidRPr="00EC22F3">
        <w:rPr>
          <w:rFonts w:ascii="SimSun" w:hAnsi="SimSun" w:hint="eastAsia"/>
          <w:sz w:val="24"/>
          <w:lang w:eastAsia="zh-CN"/>
        </w:rPr>
        <w:t>准。</w:t>
      </w:r>
    </w:p>
    <w:p w:rsidR="00336FAC" w:rsidRPr="00EC22F3" w:rsidRDefault="00231A68" w:rsidP="002D7300">
      <w:pPr>
        <w:pStyle w:val="bodytextnoindent"/>
        <w:widowControl w:val="0"/>
        <w:numPr>
          <w:ilvl w:val="0"/>
          <w:numId w:val="8"/>
        </w:numPr>
        <w:tabs>
          <w:tab w:val="clear" w:pos="1080"/>
        </w:tabs>
        <w:overflowPunct w:val="0"/>
        <w:autoSpaceDE w:val="0"/>
        <w:autoSpaceDN w:val="0"/>
        <w:adjustRightInd w:val="0"/>
        <w:spacing w:line="240" w:lineRule="atLeast"/>
        <w:ind w:left="0" w:firstLine="0"/>
        <w:textAlignment w:val="baseline"/>
        <w:rPr>
          <w:rFonts w:ascii="SimSun" w:hAnsi="SimSun"/>
          <w:sz w:val="24"/>
          <w:lang w:eastAsia="zh-CN"/>
        </w:rPr>
      </w:pPr>
      <w:r w:rsidRPr="00EC22F3">
        <w:rPr>
          <w:rFonts w:ascii="SimSun" w:hAnsi="SimSun" w:hint="eastAsia"/>
          <w:sz w:val="24"/>
          <w:lang w:eastAsia="zh-CN"/>
        </w:rPr>
        <w:t>预计科咨附属机构将编写一份</w:t>
      </w:r>
      <w:r w:rsidR="0030536E" w:rsidRPr="00EC22F3">
        <w:rPr>
          <w:rFonts w:ascii="SimSun" w:hAnsi="SimSun" w:hint="eastAsia"/>
          <w:sz w:val="24"/>
          <w:lang w:eastAsia="zh-CN"/>
        </w:rPr>
        <w:t>建议</w:t>
      </w:r>
      <w:r w:rsidR="00E956D1" w:rsidRPr="00EC22F3">
        <w:rPr>
          <w:rFonts w:ascii="SimSun" w:hAnsi="SimSun"/>
          <w:sz w:val="24"/>
          <w:lang w:val="en-US" w:eastAsia="zh-CN"/>
        </w:rPr>
        <w:t>,</w:t>
      </w:r>
      <w:r w:rsidRPr="00EC22F3">
        <w:rPr>
          <w:rFonts w:ascii="SimSun" w:hAnsi="SimSun" w:hint="eastAsia"/>
          <w:sz w:val="24"/>
          <w:lang w:eastAsia="zh-CN"/>
        </w:rPr>
        <w:t>载</w:t>
      </w:r>
      <w:r w:rsidR="00336FAC" w:rsidRPr="00EC22F3">
        <w:rPr>
          <w:rFonts w:ascii="SimSun" w:hAnsi="SimSun" w:hint="eastAsia"/>
          <w:sz w:val="24"/>
          <w:lang w:eastAsia="zh-CN"/>
        </w:rPr>
        <w:t>有</w:t>
      </w:r>
      <w:r w:rsidR="00C30BEB" w:rsidRPr="00EC22F3">
        <w:rPr>
          <w:rFonts w:ascii="SimSun" w:hAnsi="SimSun" w:hint="eastAsia"/>
          <w:sz w:val="24"/>
          <w:lang w:eastAsia="zh-CN"/>
        </w:rPr>
        <w:t>向</w:t>
      </w:r>
      <w:r w:rsidR="0030536E" w:rsidRPr="00EC22F3">
        <w:rPr>
          <w:rFonts w:ascii="SimSun" w:hAnsi="SimSun"/>
          <w:sz w:val="24"/>
          <w:lang w:eastAsia="zh-CN"/>
        </w:rPr>
        <w:t>平</w:t>
      </w:r>
      <w:r w:rsidRPr="00EC22F3">
        <w:rPr>
          <w:rFonts w:ascii="SimSun" w:hAnsi="SimSun" w:hint="eastAsia"/>
          <w:sz w:val="24"/>
          <w:lang w:eastAsia="zh-CN"/>
        </w:rPr>
        <w:t>台工作方案</w:t>
      </w:r>
      <w:r w:rsidR="00C30BEB" w:rsidRPr="00EC22F3">
        <w:rPr>
          <w:rFonts w:ascii="SimSun" w:hAnsi="SimSun" w:hint="eastAsia"/>
          <w:sz w:val="24"/>
          <w:lang w:eastAsia="zh-CN"/>
        </w:rPr>
        <w:t>提出</w:t>
      </w:r>
      <w:r w:rsidR="0030536E" w:rsidRPr="00EC22F3">
        <w:rPr>
          <w:rFonts w:ascii="SimSun" w:hAnsi="SimSun" w:hint="eastAsia"/>
          <w:sz w:val="24"/>
          <w:lang w:eastAsia="zh-CN"/>
        </w:rPr>
        <w:t>的</w:t>
      </w:r>
      <w:r w:rsidRPr="00EC22F3">
        <w:rPr>
          <w:rFonts w:ascii="SimSun" w:hAnsi="SimSun" w:hint="eastAsia"/>
          <w:sz w:val="24"/>
          <w:lang w:eastAsia="zh-CN"/>
        </w:rPr>
        <w:t>请求清单，供缔约方大会第十四</w:t>
      </w:r>
      <w:r w:rsidR="00552724" w:rsidRPr="00EC22F3">
        <w:rPr>
          <w:rFonts w:ascii="SimSun" w:hAnsi="SimSun" w:hint="eastAsia"/>
          <w:sz w:val="24"/>
          <w:lang w:eastAsia="zh-CN"/>
        </w:rPr>
        <w:t>届</w:t>
      </w:r>
      <w:r w:rsidRPr="00EC22F3">
        <w:rPr>
          <w:rFonts w:ascii="SimSun" w:hAnsi="SimSun" w:hint="eastAsia"/>
          <w:sz w:val="24"/>
          <w:lang w:eastAsia="zh-CN"/>
        </w:rPr>
        <w:t>会议审议。如第XII</w:t>
      </w:r>
      <w:r w:rsidR="00336FAC" w:rsidRPr="00EC22F3">
        <w:rPr>
          <w:rFonts w:ascii="SimSun" w:hAnsi="SimSun" w:hint="eastAsia"/>
          <w:sz w:val="24"/>
          <w:lang w:eastAsia="zh-CN"/>
        </w:rPr>
        <w:t>/</w:t>
      </w:r>
      <w:r w:rsidRPr="00EC22F3">
        <w:rPr>
          <w:rFonts w:ascii="SimSun" w:hAnsi="SimSun" w:hint="eastAsia"/>
          <w:sz w:val="24"/>
          <w:lang w:eastAsia="zh-CN"/>
        </w:rPr>
        <w:t>25号决定所述，科学</w:t>
      </w:r>
      <w:r w:rsidR="00336FAC" w:rsidRPr="00EC22F3">
        <w:rPr>
          <w:rFonts w:ascii="SimSun" w:hAnsi="SimSun" w:hint="eastAsia"/>
          <w:sz w:val="24"/>
          <w:lang w:eastAsia="zh-CN"/>
        </w:rPr>
        <w:t>、</w:t>
      </w:r>
      <w:r w:rsidRPr="00EC22F3">
        <w:rPr>
          <w:rFonts w:ascii="SimSun" w:hAnsi="SimSun" w:hint="eastAsia"/>
          <w:sz w:val="24"/>
          <w:lang w:eastAsia="zh-CN"/>
        </w:rPr>
        <w:t>技术和工艺咨询附属机构在其任</w:t>
      </w:r>
      <w:r w:rsidRPr="00EC22F3">
        <w:rPr>
          <w:rFonts w:ascii="SimSun" w:hAnsi="SimSun" w:hint="eastAsia"/>
          <w:sz w:val="24"/>
          <w:lang w:eastAsia="zh-CN"/>
        </w:rPr>
        <w:lastRenderedPageBreak/>
        <w:t>务范围内</w:t>
      </w:r>
      <w:r w:rsidR="00336FAC" w:rsidRPr="00EC22F3">
        <w:rPr>
          <w:rFonts w:ascii="SimSun" w:hAnsi="SimSun" w:hint="eastAsia"/>
          <w:sz w:val="24"/>
          <w:lang w:eastAsia="zh-CN"/>
        </w:rPr>
        <w:t>，</w:t>
      </w:r>
      <w:r w:rsidRPr="00EC22F3">
        <w:rPr>
          <w:rFonts w:ascii="SimSun" w:hAnsi="SimSun" w:hint="eastAsia"/>
          <w:sz w:val="24"/>
          <w:lang w:eastAsia="zh-CN"/>
        </w:rPr>
        <w:t>也可决定</w:t>
      </w:r>
      <w:r w:rsidR="00336FAC" w:rsidRPr="00EC22F3">
        <w:rPr>
          <w:rFonts w:ascii="SimSun" w:hAnsi="SimSun" w:hint="eastAsia"/>
          <w:sz w:val="24"/>
          <w:lang w:eastAsia="zh-CN"/>
        </w:rPr>
        <w:t>将</w:t>
      </w:r>
      <w:r w:rsidRPr="00EC22F3">
        <w:rPr>
          <w:rFonts w:ascii="SimSun" w:hAnsi="SimSun" w:hint="eastAsia"/>
          <w:sz w:val="24"/>
          <w:lang w:eastAsia="zh-CN"/>
        </w:rPr>
        <w:t>其审议</w:t>
      </w:r>
      <w:r w:rsidR="00336FAC" w:rsidRPr="00EC22F3">
        <w:rPr>
          <w:rFonts w:ascii="SimSun" w:hAnsi="SimSun" w:hint="eastAsia"/>
          <w:sz w:val="24"/>
          <w:lang w:eastAsia="zh-CN"/>
        </w:rPr>
        <w:t>这一</w:t>
      </w:r>
      <w:r w:rsidRPr="00EC22F3">
        <w:rPr>
          <w:rFonts w:ascii="SimSun" w:hAnsi="SimSun" w:hint="eastAsia"/>
          <w:sz w:val="24"/>
          <w:lang w:eastAsia="zh-CN"/>
        </w:rPr>
        <w:t>议程项目时</w:t>
      </w:r>
      <w:r w:rsidR="00336FAC" w:rsidRPr="00EC22F3">
        <w:rPr>
          <w:rFonts w:ascii="SimSun" w:hAnsi="SimSun" w:hint="eastAsia"/>
          <w:sz w:val="24"/>
          <w:lang w:eastAsia="zh-CN"/>
        </w:rPr>
        <w:t>产生的</w:t>
      </w:r>
      <w:r w:rsidRPr="00EC22F3">
        <w:rPr>
          <w:rFonts w:ascii="SimSun" w:hAnsi="SimSun" w:hint="eastAsia"/>
          <w:sz w:val="24"/>
          <w:lang w:eastAsia="zh-CN"/>
        </w:rPr>
        <w:t>科技信息转交</w:t>
      </w:r>
      <w:r w:rsidR="008B7BF9" w:rsidRPr="00EC22F3">
        <w:rPr>
          <w:rFonts w:ascii="SimSun" w:hAnsi="SimSun"/>
          <w:sz w:val="24"/>
          <w:lang w:eastAsia="zh-CN"/>
        </w:rPr>
        <w:t>政府间科学政策平台</w:t>
      </w:r>
      <w:r w:rsidRPr="00EC22F3">
        <w:rPr>
          <w:rFonts w:ascii="SimSun" w:hAnsi="SimSun" w:hint="eastAsia"/>
          <w:sz w:val="24"/>
          <w:lang w:eastAsia="zh-CN"/>
        </w:rPr>
        <w:t>。</w:t>
      </w:r>
    </w:p>
    <w:p w:rsidR="009C5C85" w:rsidRPr="00EC22F3" w:rsidRDefault="00662F75" w:rsidP="002D7300">
      <w:pPr>
        <w:pStyle w:val="bodytextnoindent"/>
        <w:widowControl w:val="0"/>
        <w:numPr>
          <w:ilvl w:val="0"/>
          <w:numId w:val="8"/>
        </w:numPr>
        <w:tabs>
          <w:tab w:val="clear" w:pos="1080"/>
        </w:tabs>
        <w:overflowPunct w:val="0"/>
        <w:autoSpaceDE w:val="0"/>
        <w:autoSpaceDN w:val="0"/>
        <w:adjustRightInd w:val="0"/>
        <w:spacing w:line="240" w:lineRule="atLeast"/>
        <w:ind w:left="0" w:firstLine="0"/>
        <w:textAlignment w:val="baseline"/>
        <w:rPr>
          <w:rFonts w:ascii="SimSun" w:hAnsi="SimSun"/>
          <w:sz w:val="24"/>
          <w:lang w:eastAsia="zh-CN"/>
        </w:rPr>
      </w:pPr>
      <w:r>
        <w:rPr>
          <w:rFonts w:ascii="SimSun" w:hAnsi="SimSun" w:hint="eastAsia"/>
          <w:sz w:val="24"/>
          <w:lang w:eastAsia="zh-CN"/>
        </w:rPr>
        <w:t>在</w:t>
      </w:r>
      <w:r w:rsidR="00231A68" w:rsidRPr="00EC22F3">
        <w:rPr>
          <w:rFonts w:ascii="SimSun" w:hAnsi="SimSun" w:hint="eastAsia"/>
          <w:sz w:val="24"/>
          <w:lang w:eastAsia="zh-CN"/>
        </w:rPr>
        <w:t>本</w:t>
      </w:r>
      <w:r w:rsidR="00507E4A">
        <w:rPr>
          <w:rFonts w:ascii="SimSun" w:hAnsi="SimSun" w:hint="eastAsia"/>
          <w:sz w:val="24"/>
          <w:lang w:eastAsia="zh-CN"/>
        </w:rPr>
        <w:t>文件</w:t>
      </w:r>
      <w:r>
        <w:rPr>
          <w:rFonts w:ascii="SimSun" w:hAnsi="SimSun" w:hint="eastAsia"/>
          <w:sz w:val="24"/>
          <w:lang w:eastAsia="zh-CN"/>
        </w:rPr>
        <w:t>中</w:t>
      </w:r>
      <w:r w:rsidR="00336FAC" w:rsidRPr="004C1464">
        <w:rPr>
          <w:rFonts w:ascii="SimSun" w:hAnsi="SimSun"/>
          <w:sz w:val="24"/>
          <w:vertAlign w:val="superscript"/>
        </w:rPr>
        <w:footnoteReference w:id="5"/>
      </w:r>
      <w:r w:rsidR="00507E4A">
        <w:rPr>
          <w:rFonts w:ascii="SimSun" w:hAnsi="SimSun" w:hint="eastAsia"/>
          <w:sz w:val="24"/>
          <w:lang w:eastAsia="zh-CN"/>
        </w:rPr>
        <w:t>秘书处审查</w:t>
      </w:r>
      <w:r w:rsidR="00336FAC" w:rsidRPr="00EC22F3">
        <w:rPr>
          <w:rFonts w:ascii="SimSun" w:hAnsi="SimSun" w:hint="eastAsia"/>
          <w:sz w:val="24"/>
          <w:lang w:eastAsia="zh-CN"/>
        </w:rPr>
        <w:t>了《</w:t>
      </w:r>
      <w:r w:rsidR="00231A68" w:rsidRPr="00EC22F3">
        <w:rPr>
          <w:rFonts w:ascii="SimSun" w:hAnsi="SimSun" w:hint="eastAsia"/>
          <w:sz w:val="24"/>
          <w:lang w:eastAsia="zh-CN"/>
        </w:rPr>
        <w:t>公约</w:t>
      </w:r>
      <w:r w:rsidR="00336FAC" w:rsidRPr="00EC22F3">
        <w:rPr>
          <w:rFonts w:ascii="SimSun" w:hAnsi="SimSun" w:hint="eastAsia"/>
          <w:sz w:val="24"/>
          <w:lang w:eastAsia="zh-CN"/>
        </w:rPr>
        <w:t>》</w:t>
      </w:r>
      <w:r w:rsidR="00C81C7E" w:rsidRPr="00EC22F3">
        <w:rPr>
          <w:rFonts w:ascii="SimSun" w:hAnsi="SimSun" w:hint="eastAsia"/>
          <w:sz w:val="24"/>
          <w:lang w:eastAsia="zh-CN"/>
        </w:rPr>
        <w:t>利</w:t>
      </w:r>
      <w:r w:rsidR="00231A68" w:rsidRPr="00EC22F3">
        <w:rPr>
          <w:rFonts w:ascii="SimSun" w:hAnsi="SimSun" w:hint="eastAsia"/>
          <w:sz w:val="24"/>
          <w:lang w:eastAsia="zh-CN"/>
        </w:rPr>
        <w:t>用</w:t>
      </w:r>
      <w:r w:rsidR="008B7BF9" w:rsidRPr="00EC22F3">
        <w:rPr>
          <w:rFonts w:ascii="SimSun" w:hAnsi="SimSun"/>
          <w:sz w:val="24"/>
          <w:lang w:eastAsia="zh-CN"/>
        </w:rPr>
        <w:t>政府间科学政策平台</w:t>
      </w:r>
      <w:r w:rsidR="00E956D1" w:rsidRPr="00EC22F3">
        <w:rPr>
          <w:rFonts w:ascii="SimSun" w:hAnsi="SimSun" w:hint="eastAsia"/>
          <w:sz w:val="24"/>
          <w:lang w:eastAsia="zh-CN"/>
        </w:rPr>
        <w:t>第一个</w:t>
      </w:r>
      <w:r w:rsidR="00231A68" w:rsidRPr="00EC22F3">
        <w:rPr>
          <w:rFonts w:ascii="SimSun" w:hAnsi="SimSun" w:hint="eastAsia"/>
          <w:sz w:val="24"/>
          <w:lang w:eastAsia="zh-CN"/>
        </w:rPr>
        <w:t>工作</w:t>
      </w:r>
      <w:r w:rsidR="00336FAC" w:rsidRPr="00EC22F3">
        <w:rPr>
          <w:rFonts w:ascii="SimSun" w:hAnsi="SimSun" w:hint="eastAsia"/>
          <w:sz w:val="24"/>
          <w:lang w:eastAsia="zh-CN"/>
        </w:rPr>
        <w:t>方案</w:t>
      </w:r>
      <w:r w:rsidR="00FC5F1A" w:rsidRPr="00EC22F3">
        <w:rPr>
          <w:rFonts w:ascii="SimSun" w:hAnsi="SimSun" w:hint="eastAsia"/>
          <w:sz w:val="24"/>
          <w:lang w:eastAsia="zh-CN"/>
        </w:rPr>
        <w:t>的</w:t>
      </w:r>
      <w:r w:rsidR="00231A68" w:rsidRPr="00EC22F3">
        <w:rPr>
          <w:rFonts w:ascii="SimSun" w:hAnsi="SimSun" w:hint="eastAsia"/>
          <w:sz w:val="24"/>
          <w:lang w:eastAsia="zh-CN"/>
        </w:rPr>
        <w:t>交付</w:t>
      </w:r>
      <w:r w:rsidR="00FC5F1A" w:rsidRPr="00EC22F3">
        <w:rPr>
          <w:rFonts w:ascii="SimSun" w:hAnsi="SimSun" w:hint="eastAsia"/>
          <w:sz w:val="24"/>
          <w:lang w:eastAsia="zh-CN"/>
        </w:rPr>
        <w:t>品</w:t>
      </w:r>
      <w:r w:rsidR="00231A68" w:rsidRPr="00EC22F3">
        <w:rPr>
          <w:rFonts w:ascii="SimSun" w:hAnsi="SimSun" w:hint="eastAsia"/>
          <w:sz w:val="24"/>
          <w:lang w:eastAsia="zh-CN"/>
        </w:rPr>
        <w:t>（第</w:t>
      </w:r>
      <w:r>
        <w:rPr>
          <w:rFonts w:ascii="SimSun" w:hAnsi="SimSun" w:hint="eastAsia"/>
          <w:sz w:val="24"/>
          <w:lang w:eastAsia="zh-CN"/>
        </w:rPr>
        <w:t>一</w:t>
      </w:r>
      <w:r w:rsidR="00231A68" w:rsidRPr="00EC22F3">
        <w:rPr>
          <w:rFonts w:ascii="SimSun" w:hAnsi="SimSun" w:hint="eastAsia"/>
          <w:sz w:val="24"/>
          <w:lang w:eastAsia="zh-CN"/>
        </w:rPr>
        <w:t>节），概述了</w:t>
      </w:r>
      <w:r w:rsidR="00336FAC" w:rsidRPr="00EC22F3">
        <w:rPr>
          <w:rFonts w:ascii="SimSun" w:hAnsi="SimSun" w:hint="eastAsia"/>
          <w:sz w:val="24"/>
          <w:lang w:eastAsia="zh-CN"/>
        </w:rPr>
        <w:t>制定</w:t>
      </w:r>
      <w:r w:rsidR="00360D29" w:rsidRPr="00EC22F3">
        <w:rPr>
          <w:rFonts w:ascii="SimSun" w:hAnsi="SimSun"/>
          <w:sz w:val="24"/>
          <w:lang w:eastAsia="zh-CN"/>
        </w:rPr>
        <w:t>平台</w:t>
      </w:r>
      <w:r w:rsidR="00360D29" w:rsidRPr="00EC22F3">
        <w:rPr>
          <w:rFonts w:ascii="SimSun" w:hAnsi="SimSun" w:hint="eastAsia"/>
          <w:sz w:val="24"/>
          <w:lang w:eastAsia="zh-CN"/>
        </w:rPr>
        <w:t>工作方案</w:t>
      </w:r>
      <w:r w:rsidR="00336FAC" w:rsidRPr="00EC22F3">
        <w:rPr>
          <w:rFonts w:ascii="SimSun" w:hAnsi="SimSun" w:hint="eastAsia"/>
          <w:sz w:val="24"/>
          <w:lang w:eastAsia="zh-CN"/>
        </w:rPr>
        <w:t>截至</w:t>
      </w:r>
      <w:r w:rsidR="00231A68" w:rsidRPr="00EC22F3">
        <w:rPr>
          <w:rFonts w:ascii="SimSun" w:hAnsi="SimSun" w:hint="eastAsia"/>
          <w:sz w:val="24"/>
          <w:lang w:eastAsia="zh-CN"/>
        </w:rPr>
        <w:t>2030年</w:t>
      </w:r>
      <w:r w:rsidR="00336FAC" w:rsidRPr="00EC22F3">
        <w:rPr>
          <w:rFonts w:ascii="SimSun" w:hAnsi="SimSun" w:hint="eastAsia"/>
          <w:sz w:val="24"/>
          <w:lang w:eastAsia="zh-CN"/>
        </w:rPr>
        <w:t>的</w:t>
      </w:r>
      <w:r w:rsidR="00231A68" w:rsidRPr="00EC22F3">
        <w:rPr>
          <w:rFonts w:ascii="SimSun" w:hAnsi="SimSun" w:hint="eastAsia"/>
          <w:sz w:val="24"/>
          <w:lang w:eastAsia="zh-CN"/>
        </w:rPr>
        <w:t>战略框架</w:t>
      </w:r>
      <w:r w:rsidR="00360D29">
        <w:rPr>
          <w:rFonts w:ascii="SimSun" w:hAnsi="SimSun" w:hint="eastAsia"/>
          <w:sz w:val="24"/>
          <w:lang w:eastAsia="zh-CN"/>
        </w:rPr>
        <w:t>和</w:t>
      </w:r>
      <w:r w:rsidR="00FC5F1A" w:rsidRPr="00EC22F3">
        <w:rPr>
          <w:rFonts w:ascii="SimSun" w:hAnsi="SimSun" w:hint="eastAsia"/>
          <w:sz w:val="24"/>
          <w:lang w:eastAsia="zh-CN"/>
        </w:rPr>
        <w:t>要点</w:t>
      </w:r>
      <w:r w:rsidR="009C5C85" w:rsidRPr="00EC22F3">
        <w:rPr>
          <w:rFonts w:ascii="SimSun" w:hAnsi="SimSun" w:hint="eastAsia"/>
          <w:sz w:val="24"/>
          <w:lang w:eastAsia="zh-CN"/>
        </w:rPr>
        <w:t>的</w:t>
      </w:r>
      <w:r w:rsidR="00360D29">
        <w:rPr>
          <w:rFonts w:ascii="SimSun" w:hAnsi="SimSun" w:hint="eastAsia"/>
          <w:sz w:val="24"/>
          <w:lang w:eastAsia="zh-CN"/>
        </w:rPr>
        <w:t>程序</w:t>
      </w:r>
      <w:r w:rsidR="00231A68" w:rsidRPr="00EC22F3">
        <w:rPr>
          <w:rFonts w:ascii="SimSun" w:hAnsi="SimSun" w:hint="eastAsia"/>
          <w:sz w:val="24"/>
          <w:lang w:eastAsia="zh-CN"/>
        </w:rPr>
        <w:t>（第</w:t>
      </w:r>
      <w:r>
        <w:rPr>
          <w:rFonts w:ascii="SimSun" w:hAnsi="SimSun" w:hint="eastAsia"/>
          <w:sz w:val="24"/>
          <w:lang w:eastAsia="zh-CN"/>
        </w:rPr>
        <w:t>二</w:t>
      </w:r>
      <w:r w:rsidR="00231A68" w:rsidRPr="00EC22F3">
        <w:rPr>
          <w:rFonts w:ascii="SimSun" w:hAnsi="SimSun" w:hint="eastAsia"/>
          <w:sz w:val="24"/>
          <w:lang w:eastAsia="zh-CN"/>
        </w:rPr>
        <w:t>节）</w:t>
      </w:r>
      <w:r w:rsidR="009C5C85" w:rsidRPr="00EC22F3">
        <w:rPr>
          <w:rFonts w:ascii="SimSun" w:hAnsi="SimSun" w:hint="eastAsia"/>
          <w:sz w:val="24"/>
          <w:lang w:eastAsia="zh-CN"/>
        </w:rPr>
        <w:t>，</w:t>
      </w:r>
      <w:r w:rsidR="00231A68" w:rsidRPr="00EC22F3">
        <w:rPr>
          <w:rFonts w:ascii="SimSun" w:hAnsi="SimSun" w:hint="eastAsia"/>
          <w:sz w:val="24"/>
          <w:lang w:eastAsia="zh-CN"/>
        </w:rPr>
        <w:t>并为编制</w:t>
      </w:r>
      <w:r w:rsidR="009C5C85" w:rsidRPr="00EC22F3">
        <w:rPr>
          <w:rFonts w:ascii="SimSun" w:hAnsi="SimSun" w:hint="eastAsia"/>
          <w:sz w:val="24"/>
          <w:lang w:eastAsia="zh-CN"/>
        </w:rPr>
        <w:t>《</w:t>
      </w:r>
      <w:r w:rsidR="00231A68" w:rsidRPr="00EC22F3">
        <w:rPr>
          <w:rFonts w:ascii="SimSun" w:hAnsi="SimSun" w:hint="eastAsia"/>
          <w:sz w:val="24"/>
          <w:lang w:eastAsia="zh-CN"/>
        </w:rPr>
        <w:t>公约</w:t>
      </w:r>
      <w:r w:rsidR="009C5C85" w:rsidRPr="00EC22F3">
        <w:rPr>
          <w:rFonts w:ascii="SimSun" w:hAnsi="SimSun" w:hint="eastAsia"/>
          <w:sz w:val="24"/>
          <w:lang w:eastAsia="zh-CN"/>
        </w:rPr>
        <w:t>》</w:t>
      </w:r>
      <w:r w:rsidR="00C30BEB" w:rsidRPr="00EC22F3">
        <w:rPr>
          <w:rFonts w:ascii="SimSun" w:hAnsi="SimSun" w:hint="eastAsia"/>
          <w:sz w:val="24"/>
          <w:lang w:eastAsia="zh-CN"/>
        </w:rPr>
        <w:t>对</w:t>
      </w:r>
      <w:r w:rsidR="00231A68" w:rsidRPr="00EC22F3">
        <w:rPr>
          <w:rFonts w:ascii="SimSun" w:hAnsi="SimSun" w:hint="eastAsia"/>
          <w:sz w:val="24"/>
          <w:lang w:eastAsia="zh-CN"/>
        </w:rPr>
        <w:t>2019年以后</w:t>
      </w:r>
      <w:r w:rsidR="009C5C85" w:rsidRPr="00EC22F3">
        <w:rPr>
          <w:rFonts w:ascii="SimSun" w:hAnsi="SimSun" w:hint="eastAsia"/>
          <w:sz w:val="24"/>
          <w:lang w:eastAsia="zh-CN"/>
        </w:rPr>
        <w:t>工作方案</w:t>
      </w:r>
      <w:r w:rsidR="00231A68" w:rsidRPr="00EC22F3">
        <w:rPr>
          <w:rFonts w:ascii="SimSun" w:hAnsi="SimSun" w:hint="eastAsia"/>
          <w:sz w:val="24"/>
          <w:lang w:eastAsia="zh-CN"/>
        </w:rPr>
        <w:t>的请求</w:t>
      </w:r>
      <w:r w:rsidR="009C5C85" w:rsidRPr="00EC22F3">
        <w:rPr>
          <w:rFonts w:ascii="SimSun" w:hAnsi="SimSun" w:hint="eastAsia"/>
          <w:sz w:val="24"/>
          <w:lang w:eastAsia="zh-CN"/>
        </w:rPr>
        <w:t>的</w:t>
      </w:r>
      <w:r w:rsidR="00231A68" w:rsidRPr="00EC22F3">
        <w:rPr>
          <w:rFonts w:ascii="SimSun" w:hAnsi="SimSun" w:hint="eastAsia"/>
          <w:sz w:val="24"/>
          <w:lang w:eastAsia="zh-CN"/>
        </w:rPr>
        <w:t>清单提供了考虑因素（第</w:t>
      </w:r>
      <w:r>
        <w:rPr>
          <w:rFonts w:ascii="SimSun" w:hAnsi="SimSun" w:hint="eastAsia"/>
          <w:sz w:val="24"/>
          <w:lang w:eastAsia="zh-CN"/>
        </w:rPr>
        <w:t>三</w:t>
      </w:r>
      <w:r w:rsidR="00231A68" w:rsidRPr="00EC22F3">
        <w:rPr>
          <w:rFonts w:ascii="SimSun" w:hAnsi="SimSun" w:hint="eastAsia"/>
          <w:sz w:val="24"/>
          <w:lang w:eastAsia="zh-CN"/>
        </w:rPr>
        <w:t>节）。</w:t>
      </w:r>
      <w:r w:rsidR="00E956D1" w:rsidRPr="00EC22F3">
        <w:rPr>
          <w:rFonts w:ascii="SimSun" w:hAnsi="SimSun" w:hint="eastAsia"/>
          <w:sz w:val="24"/>
          <w:lang w:val="en-US" w:eastAsia="zh-CN"/>
        </w:rPr>
        <w:t>说明</w:t>
      </w:r>
      <w:r w:rsidR="009C5C85" w:rsidRPr="00EC22F3">
        <w:rPr>
          <w:rFonts w:ascii="SimSun" w:hAnsi="SimSun" w:hint="eastAsia"/>
          <w:sz w:val="24"/>
          <w:lang w:eastAsia="zh-CN"/>
        </w:rPr>
        <w:t>还提供了一套结论（第</w:t>
      </w:r>
      <w:r>
        <w:rPr>
          <w:rFonts w:ascii="SimSun" w:hAnsi="SimSun" w:hint="eastAsia"/>
          <w:sz w:val="24"/>
          <w:lang w:eastAsia="zh-CN"/>
        </w:rPr>
        <w:t>四</w:t>
      </w:r>
      <w:r w:rsidR="009C5C85" w:rsidRPr="00EC22F3">
        <w:rPr>
          <w:rFonts w:ascii="SimSun" w:hAnsi="SimSun" w:hint="eastAsia"/>
          <w:sz w:val="24"/>
          <w:lang w:eastAsia="zh-CN"/>
        </w:rPr>
        <w:t>节），并载有供科学、技术和工艺咨询附属机构审议的建议草案（第</w:t>
      </w:r>
      <w:r>
        <w:rPr>
          <w:rFonts w:ascii="SimSun" w:hAnsi="SimSun" w:hint="eastAsia"/>
          <w:sz w:val="24"/>
          <w:lang w:eastAsia="zh-CN"/>
        </w:rPr>
        <w:t>五</w:t>
      </w:r>
      <w:r w:rsidR="009C5C85" w:rsidRPr="00EC22F3">
        <w:rPr>
          <w:rFonts w:ascii="SimSun" w:hAnsi="SimSun" w:hint="eastAsia"/>
          <w:sz w:val="24"/>
          <w:lang w:eastAsia="zh-CN"/>
        </w:rPr>
        <w:t>节</w:t>
      </w:r>
      <w:r w:rsidR="00F6476C" w:rsidRPr="00EC22F3">
        <w:rPr>
          <w:rFonts w:ascii="SimSun" w:hAnsi="SimSun" w:hint="eastAsia"/>
          <w:sz w:val="24"/>
          <w:lang w:eastAsia="zh-CN"/>
        </w:rPr>
        <w:t>）</w:t>
      </w:r>
      <w:r w:rsidR="003A1022" w:rsidRPr="00EC22F3">
        <w:rPr>
          <w:rFonts w:ascii="SimSun" w:hAnsi="SimSun" w:hint="eastAsia"/>
          <w:sz w:val="24"/>
          <w:lang w:eastAsia="zh-CN"/>
        </w:rPr>
        <w:t>。</w:t>
      </w:r>
    </w:p>
    <w:p w:rsidR="003A1022" w:rsidRPr="00EC22F3" w:rsidRDefault="00CC27F4" w:rsidP="003C5607">
      <w:pPr>
        <w:pStyle w:val="Heading1multiline"/>
        <w:tabs>
          <w:tab w:val="clear" w:pos="720"/>
        </w:tabs>
        <w:adjustRightInd w:val="0"/>
        <w:spacing w:before="120" w:line="240" w:lineRule="atLeast"/>
        <w:ind w:left="1800" w:right="994" w:hanging="720"/>
        <w:rPr>
          <w:rFonts w:ascii="SimSun" w:hAnsi="SimSun"/>
          <w:sz w:val="24"/>
          <w:lang w:eastAsia="zh-CN"/>
        </w:rPr>
      </w:pPr>
      <w:r>
        <w:rPr>
          <w:rFonts w:ascii="SimSun" w:hAnsi="SimSun" w:hint="eastAsia"/>
          <w:sz w:val="24"/>
          <w:lang w:eastAsia="zh-CN"/>
        </w:rPr>
        <w:t>一</w:t>
      </w:r>
      <w:r w:rsidR="003A1022" w:rsidRPr="00EC22F3">
        <w:rPr>
          <w:rFonts w:ascii="SimSun" w:hAnsi="SimSun"/>
          <w:sz w:val="24"/>
          <w:lang w:eastAsia="zh-CN"/>
        </w:rPr>
        <w:t>.</w:t>
      </w:r>
      <w:r w:rsidR="00317FA7" w:rsidRPr="00EC22F3">
        <w:rPr>
          <w:rFonts w:ascii="SimSun" w:hAnsi="SimSun" w:hint="eastAsia"/>
          <w:sz w:val="24"/>
          <w:lang w:eastAsia="zh-CN"/>
        </w:rPr>
        <w:t xml:space="preserve">   </w:t>
      </w:r>
      <w:r w:rsidR="003A1022" w:rsidRPr="00EC22F3">
        <w:rPr>
          <w:rFonts w:ascii="SimSun" w:hAnsi="SimSun" w:hint="eastAsia"/>
          <w:sz w:val="24"/>
          <w:lang w:eastAsia="zh-CN"/>
        </w:rPr>
        <w:t>背景：</w:t>
      </w:r>
      <w:r w:rsidR="0099339F" w:rsidRPr="00EC22F3">
        <w:rPr>
          <w:rFonts w:ascii="SimSun" w:hAnsi="SimSun" w:hint="eastAsia"/>
          <w:sz w:val="24"/>
          <w:lang w:eastAsia="zh-CN"/>
        </w:rPr>
        <w:t>生物多样性和生态系统服务政府间科学政策平台</w:t>
      </w:r>
      <w:r w:rsidR="003A1022" w:rsidRPr="00EC22F3">
        <w:rPr>
          <w:rFonts w:ascii="SimSun" w:hAnsi="SimSun" w:hint="eastAsia"/>
          <w:sz w:val="24"/>
          <w:lang w:eastAsia="zh-CN"/>
        </w:rPr>
        <w:t>的第一个工作方</w:t>
      </w:r>
      <w:r w:rsidR="00317FA7" w:rsidRPr="00EC22F3">
        <w:rPr>
          <w:rFonts w:ascii="SimSun" w:hAnsi="SimSun" w:hint="eastAsia"/>
          <w:sz w:val="24"/>
          <w:lang w:eastAsia="zh-CN"/>
        </w:rPr>
        <w:t>案</w:t>
      </w:r>
      <w:r w:rsidR="00E956D1" w:rsidRPr="00EC22F3">
        <w:rPr>
          <w:rFonts w:ascii="SimSun" w:hAnsi="SimSun" w:hint="eastAsia"/>
          <w:sz w:val="24"/>
          <w:lang w:eastAsia="zh-CN"/>
        </w:rPr>
        <w:t>和《公约》</w:t>
      </w:r>
      <w:r w:rsidR="00FC5F1A" w:rsidRPr="00EC22F3">
        <w:rPr>
          <w:rFonts w:ascii="SimSun" w:hAnsi="SimSun" w:hint="eastAsia"/>
          <w:sz w:val="24"/>
          <w:lang w:eastAsia="zh-CN"/>
        </w:rPr>
        <w:t>对</w:t>
      </w:r>
      <w:r w:rsidR="003A1022" w:rsidRPr="00EC22F3">
        <w:rPr>
          <w:rFonts w:ascii="SimSun" w:hAnsi="SimSun" w:hint="eastAsia"/>
          <w:sz w:val="24"/>
          <w:lang w:eastAsia="zh-CN"/>
        </w:rPr>
        <w:t>其</w:t>
      </w:r>
      <w:r w:rsidR="00FC5F1A" w:rsidRPr="00EC22F3">
        <w:rPr>
          <w:rFonts w:ascii="SimSun" w:hAnsi="SimSun" w:hint="eastAsia"/>
          <w:sz w:val="24"/>
          <w:lang w:eastAsia="zh-CN"/>
        </w:rPr>
        <w:t>重要</w:t>
      </w:r>
      <w:r w:rsidR="003A1022" w:rsidRPr="00EC22F3">
        <w:rPr>
          <w:rFonts w:ascii="SimSun" w:hAnsi="SimSun" w:hint="eastAsia"/>
          <w:sz w:val="24"/>
          <w:lang w:eastAsia="zh-CN"/>
        </w:rPr>
        <w:t>交付</w:t>
      </w:r>
      <w:r w:rsidR="00FC5F1A" w:rsidRPr="00EC22F3">
        <w:rPr>
          <w:rFonts w:ascii="SimSun" w:hAnsi="SimSun" w:hint="eastAsia"/>
          <w:sz w:val="24"/>
          <w:lang w:eastAsia="zh-CN"/>
        </w:rPr>
        <w:t>品的利用</w:t>
      </w:r>
    </w:p>
    <w:p w:rsidR="00D26BEE" w:rsidRPr="00EC22F3" w:rsidRDefault="00662F75" w:rsidP="002D7300">
      <w:pPr>
        <w:pStyle w:val="bodytextnoindent"/>
        <w:widowControl w:val="0"/>
        <w:numPr>
          <w:ilvl w:val="0"/>
          <w:numId w:val="8"/>
        </w:numPr>
        <w:tabs>
          <w:tab w:val="clear" w:pos="1080"/>
        </w:tabs>
        <w:overflowPunct w:val="0"/>
        <w:autoSpaceDE w:val="0"/>
        <w:autoSpaceDN w:val="0"/>
        <w:adjustRightInd w:val="0"/>
        <w:spacing w:line="240" w:lineRule="atLeast"/>
        <w:ind w:left="0" w:firstLine="0"/>
        <w:textAlignment w:val="baseline"/>
        <w:rPr>
          <w:rFonts w:ascii="SimSun" w:hAnsi="SimSun"/>
          <w:sz w:val="24"/>
          <w:lang w:eastAsia="zh-CN"/>
        </w:rPr>
      </w:pPr>
      <w:r>
        <w:rPr>
          <w:rFonts w:ascii="SimSun" w:hAnsi="SimSun" w:hint="eastAsia"/>
          <w:sz w:val="24"/>
          <w:lang w:eastAsia="zh-CN"/>
        </w:rPr>
        <w:t>在第XII/25号决定中，</w:t>
      </w:r>
      <w:r w:rsidR="00317FA7" w:rsidRPr="00EC22F3">
        <w:rPr>
          <w:rFonts w:ascii="SimSun" w:hAnsi="SimSun" w:hint="eastAsia"/>
          <w:sz w:val="24"/>
          <w:lang w:eastAsia="zh-CN"/>
        </w:rPr>
        <w:t>缔约方大会欢迎</w:t>
      </w:r>
      <w:r w:rsidR="0099339F" w:rsidRPr="00EC22F3">
        <w:rPr>
          <w:rFonts w:ascii="SimSun" w:hAnsi="SimSun" w:hint="eastAsia"/>
          <w:sz w:val="24"/>
          <w:lang w:eastAsia="zh-CN"/>
        </w:rPr>
        <w:t>政府间科学政策平台</w:t>
      </w:r>
      <w:r w:rsidR="002063D7" w:rsidRPr="00EC22F3">
        <w:rPr>
          <w:rFonts w:ascii="SimSun" w:hAnsi="SimSun" w:hint="eastAsia"/>
          <w:sz w:val="24"/>
          <w:lang w:eastAsia="zh-CN"/>
        </w:rPr>
        <w:t>2014-2018年</w:t>
      </w:r>
      <w:r w:rsidR="00317FA7" w:rsidRPr="00EC22F3">
        <w:rPr>
          <w:rFonts w:ascii="SimSun" w:hAnsi="SimSun" w:hint="eastAsia"/>
          <w:sz w:val="24"/>
          <w:lang w:eastAsia="zh-CN"/>
        </w:rPr>
        <w:t>工作方案</w:t>
      </w:r>
      <w:r w:rsidR="002063D7" w:rsidRPr="00EC22F3">
        <w:rPr>
          <w:rFonts w:ascii="SimSun" w:hAnsi="SimSun" w:hint="eastAsia"/>
          <w:sz w:val="24"/>
          <w:lang w:eastAsia="zh-CN"/>
        </w:rPr>
        <w:t>获得</w:t>
      </w:r>
      <w:r w:rsidR="00317FA7" w:rsidRPr="00EC22F3">
        <w:rPr>
          <w:rFonts w:ascii="SimSun" w:hAnsi="SimSun" w:hint="eastAsia"/>
          <w:sz w:val="24"/>
          <w:lang w:eastAsia="zh-CN"/>
        </w:rPr>
        <w:t>通过</w:t>
      </w:r>
      <w:r w:rsidR="00A0749C">
        <w:rPr>
          <w:rFonts w:ascii="SimSun" w:hAnsi="SimSun" w:hint="eastAsia"/>
          <w:sz w:val="24"/>
          <w:lang w:eastAsia="zh-CN"/>
        </w:rPr>
        <w:t>，</w:t>
      </w:r>
      <w:r w:rsidR="00317FA7" w:rsidRPr="00EC22F3">
        <w:rPr>
          <w:rFonts w:ascii="SimSun" w:hAnsi="SimSun" w:hint="eastAsia"/>
          <w:sz w:val="24"/>
          <w:lang w:eastAsia="zh-CN"/>
        </w:rPr>
        <w:t>并注意到科咨机构表示</w:t>
      </w:r>
      <w:r w:rsidR="00094714" w:rsidRPr="00EC22F3">
        <w:rPr>
          <w:rFonts w:ascii="SimSun" w:hAnsi="SimSun" w:hint="eastAsia"/>
          <w:sz w:val="24"/>
          <w:lang w:eastAsia="zh-CN"/>
        </w:rPr>
        <w:t>预期</w:t>
      </w:r>
      <w:r w:rsidR="00094714" w:rsidRPr="00EC22F3">
        <w:rPr>
          <w:rFonts w:ascii="SimSun" w:hAnsi="SimSun"/>
          <w:sz w:val="24"/>
          <w:lang w:eastAsia="zh-CN"/>
        </w:rPr>
        <w:t>工作方案会为《公约》 提供有用的、基于证据的</w:t>
      </w:r>
      <w:r w:rsidR="00094714" w:rsidRPr="00EC22F3">
        <w:rPr>
          <w:rFonts w:ascii="SimSun" w:hAnsi="SimSun" w:cs="SimSun" w:hint="eastAsia"/>
          <w:sz w:val="24"/>
          <w:lang w:eastAsia="zh-CN"/>
        </w:rPr>
        <w:t>信</w:t>
      </w:r>
      <w:r w:rsidR="00094714" w:rsidRPr="00EC22F3">
        <w:rPr>
          <w:rFonts w:ascii="SimSun" w:hAnsi="SimSun" w:hint="eastAsia"/>
          <w:sz w:val="24"/>
          <w:lang w:eastAsia="zh-CN"/>
        </w:rPr>
        <w:t>息</w:t>
      </w:r>
      <w:r w:rsidR="00317FA7" w:rsidRPr="00EC22F3">
        <w:rPr>
          <w:rFonts w:ascii="SimSun" w:hAnsi="SimSun" w:hint="eastAsia"/>
          <w:sz w:val="24"/>
          <w:lang w:eastAsia="zh-CN"/>
        </w:rPr>
        <w:t>（</w:t>
      </w:r>
      <w:hyperlink r:id="rId15" w:history="1">
        <w:r w:rsidR="00317FA7" w:rsidRPr="003C5607">
          <w:rPr>
            <w:rStyle w:val="Hyperlink"/>
            <w:rFonts w:ascii="SimSun" w:hAnsi="SimSun" w:hint="eastAsia"/>
            <w:sz w:val="24"/>
            <w:lang w:eastAsia="zh-CN"/>
          </w:rPr>
          <w:t>第XVII/3号建议</w:t>
        </w:r>
      </w:hyperlink>
      <w:r w:rsidR="00094714" w:rsidRPr="00EC22F3">
        <w:rPr>
          <w:rFonts w:ascii="SimSun" w:hAnsi="SimSun" w:hint="eastAsia"/>
          <w:sz w:val="24"/>
          <w:lang w:eastAsia="zh-CN"/>
        </w:rPr>
        <w:t>）。</w:t>
      </w:r>
    </w:p>
    <w:p w:rsidR="00780B21" w:rsidRPr="00EC22F3" w:rsidRDefault="00780B21" w:rsidP="002D7300">
      <w:pPr>
        <w:pStyle w:val="bodytextnoindent"/>
        <w:widowControl w:val="0"/>
        <w:numPr>
          <w:ilvl w:val="0"/>
          <w:numId w:val="8"/>
        </w:numPr>
        <w:tabs>
          <w:tab w:val="clear" w:pos="1080"/>
        </w:tabs>
        <w:overflowPunct w:val="0"/>
        <w:autoSpaceDE w:val="0"/>
        <w:autoSpaceDN w:val="0"/>
        <w:adjustRightInd w:val="0"/>
        <w:spacing w:line="240" w:lineRule="atLeast"/>
        <w:ind w:left="0" w:firstLine="0"/>
        <w:textAlignment w:val="baseline"/>
        <w:rPr>
          <w:rFonts w:ascii="SimSun" w:hAnsi="SimSun"/>
          <w:sz w:val="24"/>
          <w:lang w:eastAsia="zh-CN"/>
        </w:rPr>
      </w:pPr>
      <w:r w:rsidRPr="00EC22F3">
        <w:rPr>
          <w:rFonts w:ascii="SimSun" w:hAnsi="SimSun"/>
          <w:sz w:val="24"/>
          <w:lang w:eastAsia="zh-CN"/>
        </w:rPr>
        <w:t>平台</w:t>
      </w:r>
      <w:r w:rsidRPr="00EC22F3">
        <w:rPr>
          <w:rFonts w:ascii="SimSun" w:hAnsi="SimSun" w:cs="SimSun" w:hint="eastAsia"/>
          <w:sz w:val="24"/>
          <w:lang w:eastAsia="zh-CN"/>
        </w:rPr>
        <w:t>建立了进程和机制，以多种方式加强技术能力并支持与生物多样性和生态系统服务有关的政策进程。</w:t>
      </w:r>
    </w:p>
    <w:p w:rsidR="0063693A" w:rsidRPr="00EC22F3" w:rsidRDefault="0063693A" w:rsidP="002D7300">
      <w:pPr>
        <w:pStyle w:val="bodytextnoindent"/>
        <w:widowControl w:val="0"/>
        <w:numPr>
          <w:ilvl w:val="0"/>
          <w:numId w:val="8"/>
        </w:numPr>
        <w:tabs>
          <w:tab w:val="clear" w:pos="1080"/>
        </w:tabs>
        <w:overflowPunct w:val="0"/>
        <w:autoSpaceDE w:val="0"/>
        <w:autoSpaceDN w:val="0"/>
        <w:adjustRightInd w:val="0"/>
        <w:spacing w:line="240" w:lineRule="atLeast"/>
        <w:ind w:left="0" w:firstLine="0"/>
        <w:textAlignment w:val="baseline"/>
        <w:rPr>
          <w:rFonts w:ascii="SimSun" w:hAnsi="SimSun"/>
          <w:sz w:val="24"/>
          <w:lang w:eastAsia="zh-CN"/>
        </w:rPr>
      </w:pPr>
      <w:r w:rsidRPr="00EC22F3">
        <w:rPr>
          <w:rFonts w:ascii="SimSun" w:hAnsi="SimSun" w:cs="SimSun" w:hint="eastAsia"/>
          <w:sz w:val="24"/>
          <w:lang w:eastAsia="zh-CN"/>
        </w:rPr>
        <w:t>虽然</w:t>
      </w:r>
      <w:r w:rsidRPr="00EC22F3">
        <w:rPr>
          <w:rFonts w:ascii="SimSun" w:hAnsi="SimSun"/>
          <w:sz w:val="24"/>
          <w:lang w:eastAsia="zh-CN"/>
        </w:rPr>
        <w:t>政府间科学政策平台</w:t>
      </w:r>
      <w:r w:rsidRPr="00EC22F3">
        <w:rPr>
          <w:rFonts w:ascii="SimSun" w:hAnsi="SimSun" w:cs="SimSun" w:hint="eastAsia"/>
          <w:sz w:val="24"/>
          <w:lang w:eastAsia="zh-CN"/>
        </w:rPr>
        <w:t>第一个工作</w:t>
      </w:r>
      <w:r w:rsidR="00B041B9" w:rsidRPr="00EC22F3">
        <w:rPr>
          <w:rFonts w:ascii="SimSun" w:hAnsi="SimSun" w:cs="SimSun" w:hint="eastAsia"/>
          <w:sz w:val="24"/>
          <w:lang w:eastAsia="zh-CN"/>
        </w:rPr>
        <w:t>方案</w:t>
      </w:r>
      <w:r w:rsidRPr="00EC22F3">
        <w:rPr>
          <w:rFonts w:ascii="SimSun" w:hAnsi="SimSun" w:cs="SimSun" w:hint="eastAsia"/>
          <w:sz w:val="24"/>
          <w:lang w:eastAsia="zh-CN"/>
        </w:rPr>
        <w:t>最切实的成就是已经</w:t>
      </w:r>
      <w:r w:rsidR="002063D7" w:rsidRPr="00EC22F3">
        <w:rPr>
          <w:rFonts w:ascii="SimSun" w:hAnsi="SimSun" w:cs="SimSun" w:hint="eastAsia"/>
          <w:sz w:val="24"/>
          <w:lang w:eastAsia="zh-CN"/>
        </w:rPr>
        <w:t>完成</w:t>
      </w:r>
      <w:r w:rsidRPr="00EC22F3">
        <w:rPr>
          <w:rFonts w:ascii="SimSun" w:hAnsi="SimSun" w:cs="SimSun" w:hint="eastAsia"/>
          <w:sz w:val="24"/>
          <w:lang w:eastAsia="zh-CN"/>
        </w:rPr>
        <w:t>和正在完成的评估，但是</w:t>
      </w:r>
      <w:r w:rsidRPr="00EC22F3">
        <w:rPr>
          <w:rFonts w:ascii="SimSun" w:hAnsi="SimSun" w:hint="eastAsia"/>
          <w:sz w:val="24"/>
          <w:lang w:eastAsia="zh-CN"/>
        </w:rPr>
        <w:t>《</w:t>
      </w:r>
      <w:r w:rsidRPr="00EC22F3">
        <w:rPr>
          <w:rFonts w:ascii="SimSun" w:hAnsi="SimSun" w:cs="SimSun" w:hint="eastAsia"/>
          <w:sz w:val="24"/>
          <w:lang w:eastAsia="zh-CN"/>
        </w:rPr>
        <w:t>公约》和更广大的生物多样性界也得益于</w:t>
      </w:r>
      <w:r w:rsidRPr="00EC22F3">
        <w:rPr>
          <w:rFonts w:ascii="SimSun" w:hAnsi="SimSun"/>
          <w:sz w:val="24"/>
          <w:lang w:eastAsia="zh-CN"/>
        </w:rPr>
        <w:t>政府间科学政策平台</w:t>
      </w:r>
      <w:r w:rsidRPr="00EC22F3">
        <w:rPr>
          <w:rFonts w:ascii="SimSun" w:hAnsi="SimSun" w:cs="SimSun" w:hint="eastAsia"/>
          <w:sz w:val="24"/>
          <w:lang w:eastAsia="zh-CN"/>
        </w:rPr>
        <w:t>工作的其他组成部分以及</w:t>
      </w:r>
      <w:r w:rsidR="002063D7" w:rsidRPr="00EC22F3">
        <w:rPr>
          <w:rFonts w:ascii="SimSun" w:hAnsi="SimSun" w:cs="SimSun" w:hint="eastAsia"/>
          <w:sz w:val="24"/>
          <w:lang w:eastAsia="zh-CN"/>
        </w:rPr>
        <w:t>正在交付四项职能的集成方式。</w:t>
      </w:r>
      <w:r w:rsidRPr="00EC22F3">
        <w:rPr>
          <w:rFonts w:ascii="SimSun" w:hAnsi="SimSun"/>
          <w:sz w:val="24"/>
          <w:lang w:eastAsia="zh-CN"/>
        </w:rPr>
        <w:t>政府间科学政策平台</w:t>
      </w:r>
      <w:r w:rsidRPr="00EC22F3">
        <w:rPr>
          <w:rFonts w:ascii="SimSun" w:hAnsi="SimSun" w:cs="SimSun" w:hint="eastAsia"/>
          <w:sz w:val="24"/>
          <w:lang w:eastAsia="zh-CN"/>
        </w:rPr>
        <w:t>秘书处定期向科咨机构和缔约方大会提</w:t>
      </w:r>
      <w:r w:rsidR="006F4DBB" w:rsidRPr="00EC22F3">
        <w:rPr>
          <w:rFonts w:ascii="SimSun" w:hAnsi="SimSun" w:cs="SimSun" w:hint="eastAsia"/>
          <w:sz w:val="24"/>
          <w:lang w:eastAsia="zh-CN"/>
        </w:rPr>
        <w:t>供</w:t>
      </w:r>
      <w:r w:rsidRPr="00EC22F3">
        <w:rPr>
          <w:rFonts w:ascii="SimSun" w:hAnsi="SimSun" w:cs="SimSun" w:hint="eastAsia"/>
          <w:sz w:val="24"/>
          <w:lang w:eastAsia="zh-CN"/>
        </w:rPr>
        <w:t>关于相关活动的报告</w:t>
      </w:r>
      <w:r w:rsidRPr="00EC22F3">
        <w:rPr>
          <w:rFonts w:ascii="SimSun" w:hAnsi="SimSun"/>
          <w:sz w:val="24"/>
          <w:vertAlign w:val="superscript"/>
        </w:rPr>
        <w:footnoteReference w:id="6"/>
      </w:r>
      <w:r w:rsidR="00C32ACA">
        <w:rPr>
          <w:rFonts w:ascii="SimSun" w:hAnsi="SimSun" w:cs="SimSun" w:hint="eastAsia"/>
          <w:sz w:val="24"/>
          <w:lang w:eastAsia="zh-CN"/>
        </w:rPr>
        <w:t>。</w:t>
      </w:r>
      <w:r w:rsidRPr="00EC22F3">
        <w:rPr>
          <w:rFonts w:ascii="SimSun" w:hAnsi="SimSun" w:cs="SimSun" w:hint="eastAsia"/>
          <w:sz w:val="24"/>
          <w:lang w:eastAsia="zh-CN"/>
        </w:rPr>
        <w:t>以下段落简要回顾了对</w:t>
      </w:r>
      <w:r w:rsidR="006F4DBB" w:rsidRPr="00EC22F3">
        <w:rPr>
          <w:rFonts w:ascii="SimSun" w:hAnsi="SimSun"/>
          <w:sz w:val="24"/>
          <w:lang w:eastAsia="zh-CN"/>
        </w:rPr>
        <w:t>政府间科学政策平台</w:t>
      </w:r>
      <w:r w:rsidRPr="00EC22F3">
        <w:rPr>
          <w:rFonts w:ascii="SimSun" w:hAnsi="SimSun" w:cs="SimSun" w:hint="eastAsia"/>
          <w:sz w:val="24"/>
          <w:lang w:eastAsia="zh-CN"/>
        </w:rPr>
        <w:t>主要产出的后续行动以及</w:t>
      </w:r>
      <w:r w:rsidR="006F4DBB" w:rsidRPr="00EC22F3">
        <w:rPr>
          <w:rFonts w:ascii="SimSun" w:hAnsi="SimSun" w:hint="eastAsia"/>
          <w:sz w:val="24"/>
          <w:lang w:eastAsia="zh-CN"/>
        </w:rPr>
        <w:t>《</w:t>
      </w:r>
      <w:r w:rsidRPr="00EC22F3">
        <w:rPr>
          <w:rFonts w:ascii="SimSun" w:hAnsi="SimSun" w:cs="SimSun" w:hint="eastAsia"/>
          <w:sz w:val="24"/>
          <w:lang w:eastAsia="zh-CN"/>
        </w:rPr>
        <w:t>公约</w:t>
      </w:r>
      <w:r w:rsidR="00C17921" w:rsidRPr="00EC22F3">
        <w:rPr>
          <w:rFonts w:ascii="SimSun" w:hAnsi="SimSun" w:cs="SimSun" w:hint="eastAsia"/>
          <w:sz w:val="24"/>
          <w:lang w:eastAsia="zh-CN"/>
        </w:rPr>
        <w:t>》</w:t>
      </w:r>
      <w:r w:rsidR="002D5017" w:rsidRPr="00EC22F3">
        <w:rPr>
          <w:rFonts w:ascii="SimSun" w:hAnsi="SimSun" w:cs="SimSun" w:hint="eastAsia"/>
          <w:sz w:val="24"/>
          <w:lang w:eastAsia="zh-CN"/>
        </w:rPr>
        <w:t>对</w:t>
      </w:r>
      <w:r w:rsidR="006F4DBB" w:rsidRPr="00EC22F3">
        <w:rPr>
          <w:rFonts w:ascii="SimSun" w:hAnsi="SimSun" w:cs="SimSun" w:hint="eastAsia"/>
          <w:sz w:val="24"/>
          <w:lang w:eastAsia="zh-CN"/>
        </w:rPr>
        <w:t>开展</w:t>
      </w:r>
      <w:r w:rsidR="00C17921" w:rsidRPr="00EC22F3">
        <w:rPr>
          <w:rFonts w:ascii="SimSun" w:hAnsi="SimSun" w:cs="SimSun" w:hint="eastAsia"/>
          <w:sz w:val="24"/>
          <w:lang w:eastAsia="zh-CN"/>
        </w:rPr>
        <w:t>中</w:t>
      </w:r>
      <w:r w:rsidRPr="00EC22F3">
        <w:rPr>
          <w:rFonts w:ascii="SimSun" w:hAnsi="SimSun" w:cs="SimSun" w:hint="eastAsia"/>
          <w:sz w:val="24"/>
          <w:lang w:eastAsia="zh-CN"/>
        </w:rPr>
        <w:t>活动的审议。</w:t>
      </w:r>
    </w:p>
    <w:p w:rsidR="00C17921" w:rsidRPr="00EC22F3" w:rsidRDefault="00C17921" w:rsidP="002D7300">
      <w:pPr>
        <w:pStyle w:val="Heading2"/>
        <w:widowControl w:val="0"/>
        <w:numPr>
          <w:ilvl w:val="0"/>
          <w:numId w:val="9"/>
        </w:numPr>
        <w:tabs>
          <w:tab w:val="clear" w:pos="720"/>
        </w:tabs>
        <w:overflowPunct w:val="0"/>
        <w:autoSpaceDE w:val="0"/>
        <w:autoSpaceDN w:val="0"/>
        <w:adjustRightInd w:val="0"/>
        <w:spacing w:line="240" w:lineRule="atLeast"/>
        <w:textAlignment w:val="baseline"/>
        <w:rPr>
          <w:rFonts w:ascii="SimSun" w:hAnsi="SimSun"/>
          <w:i w:val="0"/>
        </w:rPr>
      </w:pPr>
      <w:r w:rsidRPr="00EC22F3">
        <w:rPr>
          <w:rFonts w:ascii="SimSun" w:hAnsi="SimSun" w:hint="eastAsia"/>
          <w:i w:val="0"/>
        </w:rPr>
        <w:t>对授粉媒介、授粉和粮食生产的专题评估</w:t>
      </w:r>
    </w:p>
    <w:p w:rsidR="00C17921" w:rsidRPr="00EC22F3" w:rsidRDefault="00C17921" w:rsidP="002D7300">
      <w:pPr>
        <w:pStyle w:val="bodytextnoindent"/>
        <w:widowControl w:val="0"/>
        <w:numPr>
          <w:ilvl w:val="0"/>
          <w:numId w:val="8"/>
        </w:numPr>
        <w:tabs>
          <w:tab w:val="clear" w:pos="1080"/>
        </w:tabs>
        <w:overflowPunct w:val="0"/>
        <w:autoSpaceDE w:val="0"/>
        <w:autoSpaceDN w:val="0"/>
        <w:adjustRightInd w:val="0"/>
        <w:spacing w:line="240" w:lineRule="atLeast"/>
        <w:ind w:left="0" w:firstLine="0"/>
        <w:textAlignment w:val="baseline"/>
        <w:rPr>
          <w:rFonts w:ascii="SimSun" w:hAnsi="SimSun" w:cs="SimSun"/>
          <w:sz w:val="24"/>
          <w:lang w:eastAsia="zh-CN"/>
        </w:rPr>
      </w:pPr>
      <w:r w:rsidRPr="00EC22F3">
        <w:rPr>
          <w:rFonts w:ascii="SimSun" w:hAnsi="SimSun" w:cs="SimSun" w:hint="eastAsia"/>
          <w:sz w:val="24"/>
          <w:lang w:eastAsia="zh-CN"/>
        </w:rPr>
        <w:t>在审查了授粉媒介、授粉和粮食生产的专题评估及其对</w:t>
      </w:r>
      <w:r w:rsidRPr="00EC22F3">
        <w:rPr>
          <w:rFonts w:ascii="SimSun" w:hAnsi="SimSun" w:hint="eastAsia"/>
          <w:sz w:val="24"/>
          <w:lang w:eastAsia="zh-CN"/>
        </w:rPr>
        <w:t>《</w:t>
      </w:r>
      <w:r w:rsidRPr="00EC22F3">
        <w:rPr>
          <w:rFonts w:ascii="SimSun" w:hAnsi="SimSun" w:cs="SimSun" w:hint="eastAsia"/>
          <w:sz w:val="24"/>
          <w:lang w:eastAsia="zh-CN"/>
        </w:rPr>
        <w:t>公约》工作的影响之后，科咨机构在</w:t>
      </w:r>
      <w:hyperlink r:id="rId16" w:history="1">
        <w:r w:rsidR="003D1BCA" w:rsidRPr="003D1BCA">
          <w:rPr>
            <w:rStyle w:val="Hyperlink"/>
            <w:rFonts w:ascii="SimSun" w:hAnsi="SimSun" w:cs="SimSun" w:hint="eastAsia"/>
            <w:sz w:val="24"/>
            <w:lang w:eastAsia="zh-CN"/>
          </w:rPr>
          <w:t>第</w:t>
        </w:r>
        <w:r w:rsidRPr="003D1BCA">
          <w:rPr>
            <w:rStyle w:val="Hyperlink"/>
            <w:rFonts w:ascii="SimSun" w:hAnsi="SimSun"/>
            <w:sz w:val="24"/>
            <w:lang w:eastAsia="zh-CN"/>
          </w:rPr>
          <w:t>XX</w:t>
        </w:r>
        <w:r w:rsidRPr="003D1BCA">
          <w:rPr>
            <w:rStyle w:val="Hyperlink"/>
            <w:rFonts w:ascii="SimSun" w:hAnsi="SimSun" w:hint="eastAsia"/>
            <w:sz w:val="24"/>
            <w:lang w:eastAsia="zh-CN"/>
          </w:rPr>
          <w:t>/</w:t>
        </w:r>
        <w:r w:rsidRPr="003D1BCA">
          <w:rPr>
            <w:rStyle w:val="Hyperlink"/>
            <w:rFonts w:ascii="SimSun" w:hAnsi="SimSun"/>
            <w:sz w:val="24"/>
            <w:lang w:eastAsia="zh-CN"/>
          </w:rPr>
          <w:t>9</w:t>
        </w:r>
        <w:r w:rsidR="003D1BCA" w:rsidRPr="003D1BCA">
          <w:rPr>
            <w:rStyle w:val="Hyperlink"/>
            <w:rFonts w:ascii="SimSun" w:hAnsi="SimSun"/>
            <w:sz w:val="24"/>
            <w:lang w:eastAsia="zh-CN"/>
          </w:rPr>
          <w:t>号建议</w:t>
        </w:r>
      </w:hyperlink>
      <w:r w:rsidR="002D5017" w:rsidRPr="00EC22F3">
        <w:rPr>
          <w:rFonts w:ascii="SimSun" w:hAnsi="SimSun" w:cs="SimSun" w:hint="eastAsia"/>
          <w:sz w:val="24"/>
          <w:lang w:eastAsia="zh-CN"/>
        </w:rPr>
        <w:t>、</w:t>
      </w:r>
      <w:r w:rsidRPr="00EC22F3">
        <w:rPr>
          <w:rFonts w:ascii="SimSun" w:hAnsi="SimSun" w:cs="SimSun" w:hint="eastAsia"/>
          <w:sz w:val="24"/>
          <w:lang w:eastAsia="zh-CN"/>
        </w:rPr>
        <w:t>缔约方大会在</w:t>
      </w:r>
      <w:hyperlink r:id="rId17" w:history="1">
        <w:r w:rsidRPr="003D1BCA">
          <w:rPr>
            <w:rStyle w:val="Hyperlink"/>
            <w:rFonts w:ascii="SimSun" w:hAnsi="SimSun" w:cs="SimSun" w:hint="eastAsia"/>
            <w:sz w:val="24"/>
            <w:lang w:eastAsia="zh-CN"/>
          </w:rPr>
          <w:t>第</w:t>
        </w:r>
        <w:r w:rsidRPr="003D1BCA">
          <w:rPr>
            <w:rStyle w:val="Hyperlink"/>
            <w:rFonts w:ascii="SimSun" w:hAnsi="SimSun"/>
            <w:sz w:val="24"/>
            <w:lang w:eastAsia="zh-CN"/>
          </w:rPr>
          <w:t>XIII</w:t>
        </w:r>
        <w:r w:rsidRPr="003D1BCA">
          <w:rPr>
            <w:rStyle w:val="Hyperlink"/>
            <w:rFonts w:ascii="SimSun" w:hAnsi="SimSun" w:hint="eastAsia"/>
            <w:sz w:val="24"/>
            <w:lang w:eastAsia="zh-CN"/>
          </w:rPr>
          <w:t>/</w:t>
        </w:r>
        <w:r w:rsidRPr="003D1BCA">
          <w:rPr>
            <w:rStyle w:val="Hyperlink"/>
            <w:rFonts w:ascii="SimSun" w:hAnsi="SimSun"/>
            <w:sz w:val="24"/>
            <w:lang w:eastAsia="zh-CN"/>
          </w:rPr>
          <w:t>15</w:t>
        </w:r>
        <w:r w:rsidRPr="003D1BCA">
          <w:rPr>
            <w:rStyle w:val="Hyperlink"/>
            <w:rFonts w:ascii="SimSun" w:hAnsi="SimSun" w:cs="SimSun" w:hint="eastAsia"/>
            <w:sz w:val="24"/>
            <w:lang w:eastAsia="zh-CN"/>
          </w:rPr>
          <w:t>号决定</w:t>
        </w:r>
      </w:hyperlink>
      <w:r w:rsidRPr="00EC22F3">
        <w:rPr>
          <w:rFonts w:ascii="SimSun" w:hAnsi="SimSun" w:cs="SimSun" w:hint="eastAsia"/>
          <w:sz w:val="24"/>
          <w:lang w:eastAsia="zh-CN"/>
        </w:rPr>
        <w:t>中欢迎</w:t>
      </w:r>
      <w:r w:rsidR="00BD144E" w:rsidRPr="00EC22F3">
        <w:rPr>
          <w:rFonts w:ascii="SimSun" w:hAnsi="SimSun"/>
          <w:sz w:val="24"/>
          <w:lang w:eastAsia="zh-CN"/>
        </w:rPr>
        <w:t>政府间科学政策平台</w:t>
      </w:r>
      <w:r w:rsidR="00BD144E" w:rsidRPr="00EC22F3">
        <w:rPr>
          <w:rFonts w:ascii="SimSun" w:hAnsi="SimSun" w:hint="eastAsia"/>
          <w:sz w:val="24"/>
          <w:lang w:eastAsia="zh-CN"/>
        </w:rPr>
        <w:t>全体会议第四届会议核准</w:t>
      </w:r>
      <w:r w:rsidR="00BD144E" w:rsidRPr="00EC22F3">
        <w:rPr>
          <w:rFonts w:ascii="SimSun" w:hAnsi="SimSun"/>
          <w:sz w:val="24"/>
          <w:lang w:val="zh-CN" w:eastAsia="zh-CN"/>
        </w:rPr>
        <w:t>决策者摘要</w:t>
      </w:r>
      <w:r w:rsidRPr="00EC22F3">
        <w:rPr>
          <w:rFonts w:ascii="SimSun" w:hAnsi="SimSun" w:cs="SimSun" w:hint="eastAsia"/>
          <w:sz w:val="24"/>
          <w:lang w:eastAsia="zh-CN"/>
        </w:rPr>
        <w:t>以及全面评估报告，并</w:t>
      </w:r>
      <w:r w:rsidR="00BD144E" w:rsidRPr="00EC22F3">
        <w:rPr>
          <w:rFonts w:ascii="SimSun" w:hAnsi="SimSun" w:cs="SimSun" w:hint="eastAsia"/>
          <w:sz w:val="24"/>
          <w:lang w:eastAsia="zh-CN"/>
        </w:rPr>
        <w:t>认可</w:t>
      </w:r>
      <w:r w:rsidRPr="00EC22F3">
        <w:rPr>
          <w:rFonts w:ascii="SimSun" w:hAnsi="SimSun" w:cs="SimSun" w:hint="eastAsia"/>
          <w:sz w:val="24"/>
          <w:lang w:eastAsia="zh-CN"/>
        </w:rPr>
        <w:t>其关键信息（第</w:t>
      </w:r>
      <w:r w:rsidRPr="00EC22F3">
        <w:rPr>
          <w:rFonts w:ascii="SimSun" w:hAnsi="SimSun"/>
          <w:sz w:val="24"/>
          <w:lang w:eastAsia="zh-CN"/>
        </w:rPr>
        <w:t>1</w:t>
      </w:r>
      <w:r w:rsidRPr="00EC22F3">
        <w:rPr>
          <w:rFonts w:ascii="SimSun" w:hAnsi="SimSun" w:cs="SimSun" w:hint="eastAsia"/>
          <w:sz w:val="24"/>
          <w:lang w:eastAsia="zh-CN"/>
        </w:rPr>
        <w:t>和</w:t>
      </w:r>
      <w:r w:rsidR="00BD144E" w:rsidRPr="00EC22F3">
        <w:rPr>
          <w:rFonts w:ascii="SimSun" w:hAnsi="SimSun" w:cs="SimSun" w:hint="eastAsia"/>
          <w:sz w:val="24"/>
          <w:lang w:eastAsia="zh-CN"/>
        </w:rPr>
        <w:t>第</w:t>
      </w:r>
      <w:r w:rsidRPr="00EC22F3">
        <w:rPr>
          <w:rFonts w:ascii="SimSun" w:hAnsi="SimSun"/>
          <w:sz w:val="24"/>
          <w:lang w:eastAsia="zh-CN"/>
        </w:rPr>
        <w:t>2</w:t>
      </w:r>
      <w:r w:rsidRPr="00EC22F3">
        <w:rPr>
          <w:rFonts w:ascii="SimSun" w:hAnsi="SimSun" w:cs="SimSun" w:hint="eastAsia"/>
          <w:sz w:val="24"/>
          <w:lang w:eastAsia="zh-CN"/>
        </w:rPr>
        <w:t>段）。</w:t>
      </w:r>
      <w:r w:rsidR="00BD144E" w:rsidRPr="00EC22F3">
        <w:rPr>
          <w:rFonts w:ascii="SimSun" w:hAnsi="SimSun" w:cs="SimSun" w:hint="eastAsia"/>
          <w:sz w:val="24"/>
          <w:lang w:eastAsia="zh-CN"/>
        </w:rPr>
        <w:t>缔约方大会进一步鼓励</w:t>
      </w:r>
      <w:r w:rsidR="001868E7" w:rsidRPr="00EC22F3">
        <w:rPr>
          <w:rFonts w:ascii="SimSun" w:hAnsi="SimSun"/>
          <w:sz w:val="24"/>
          <w:lang w:val="zh-CN" w:eastAsia="zh-CN"/>
        </w:rPr>
        <w:t>缔约方、其他国家政府</w:t>
      </w:r>
      <w:r w:rsidR="001868E7" w:rsidRPr="00EC22F3">
        <w:rPr>
          <w:rFonts w:ascii="SimSun" w:hAnsi="SimSun"/>
          <w:sz w:val="24"/>
          <w:lang w:eastAsia="zh-CN"/>
        </w:rPr>
        <w:t>、相关</w:t>
      </w:r>
      <w:r w:rsidR="001868E7" w:rsidRPr="00EC22F3">
        <w:rPr>
          <w:rFonts w:ascii="SimSun" w:hAnsi="SimSun"/>
          <w:sz w:val="24"/>
          <w:lang w:val="zh-CN" w:eastAsia="zh-CN"/>
        </w:rPr>
        <w:t>联合国组织和其他组织以及多边环境协定和利益攸关方酌情利用这项评估，</w:t>
      </w:r>
      <w:r w:rsidR="001868E7" w:rsidRPr="00EC22F3">
        <w:rPr>
          <w:rFonts w:ascii="SimSun" w:hAnsi="SimSun"/>
          <w:kern w:val="22"/>
          <w:sz w:val="24"/>
          <w:lang w:val="zh-CN" w:eastAsia="zh-CN"/>
        </w:rPr>
        <w:t>帮助指导它们努力改进授粉媒介的保护和管理</w:t>
      </w:r>
      <w:r w:rsidR="00FC5F1A" w:rsidRPr="00EC22F3">
        <w:rPr>
          <w:rFonts w:ascii="SimSun" w:hAnsi="SimSun" w:hint="eastAsia"/>
          <w:kern w:val="22"/>
          <w:sz w:val="24"/>
          <w:lang w:val="zh-CN" w:eastAsia="zh-CN"/>
        </w:rPr>
        <w:t>，</w:t>
      </w:r>
      <w:r w:rsidR="001868E7" w:rsidRPr="00EC22F3">
        <w:rPr>
          <w:rFonts w:ascii="SimSun" w:hAnsi="SimSun"/>
          <w:kern w:val="22"/>
          <w:sz w:val="24"/>
          <w:lang w:val="zh-CN" w:eastAsia="zh-CN"/>
        </w:rPr>
        <w:t>解决授粉媒介减少的诱发因素和努力实现可持续粮食生产系统和农业</w:t>
      </w:r>
      <w:r w:rsidR="00BD144E" w:rsidRPr="00EC22F3">
        <w:rPr>
          <w:rFonts w:ascii="SimSun" w:hAnsi="SimSun" w:cs="SimSun" w:hint="eastAsia"/>
          <w:sz w:val="24"/>
          <w:lang w:eastAsia="zh-CN"/>
        </w:rPr>
        <w:t>（第</w:t>
      </w:r>
      <w:r w:rsidR="00BD144E" w:rsidRPr="00EC22F3">
        <w:rPr>
          <w:rFonts w:ascii="SimSun" w:hAnsi="SimSun"/>
          <w:sz w:val="24"/>
          <w:lang w:eastAsia="zh-CN"/>
        </w:rPr>
        <w:t>3</w:t>
      </w:r>
      <w:r w:rsidR="00BD144E" w:rsidRPr="00EC22F3">
        <w:rPr>
          <w:rFonts w:ascii="SimSun" w:hAnsi="SimSun" w:cs="SimSun" w:hint="eastAsia"/>
          <w:sz w:val="24"/>
          <w:lang w:eastAsia="zh-CN"/>
        </w:rPr>
        <w:t>段）。</w:t>
      </w:r>
      <w:r w:rsidR="001868E7" w:rsidRPr="00EC22F3">
        <w:rPr>
          <w:rFonts w:ascii="SimSun" w:hAnsi="SimSun" w:cs="SimSun" w:hint="eastAsia"/>
          <w:sz w:val="24"/>
          <w:lang w:eastAsia="zh-CN"/>
        </w:rPr>
        <w:t>在同一项决定中，并借鉴科咨机构</w:t>
      </w:r>
      <w:r w:rsidR="005E1EDF" w:rsidRPr="00EC22F3">
        <w:rPr>
          <w:rFonts w:ascii="SimSun" w:hAnsi="SimSun" w:cs="SimSun" w:hint="eastAsia"/>
          <w:sz w:val="24"/>
          <w:lang w:eastAsia="zh-CN"/>
        </w:rPr>
        <w:t>建议</w:t>
      </w:r>
      <w:r w:rsidR="001868E7" w:rsidRPr="00EC22F3">
        <w:rPr>
          <w:rFonts w:ascii="SimSun" w:hAnsi="SimSun"/>
          <w:sz w:val="24"/>
          <w:lang w:eastAsia="zh-CN"/>
        </w:rPr>
        <w:t>XX</w:t>
      </w:r>
      <w:r w:rsidR="001868E7" w:rsidRPr="00EC22F3">
        <w:rPr>
          <w:rFonts w:ascii="SimSun" w:hAnsi="SimSun" w:hint="eastAsia"/>
          <w:sz w:val="24"/>
          <w:lang w:eastAsia="zh-CN"/>
        </w:rPr>
        <w:t>/</w:t>
      </w:r>
      <w:r w:rsidR="001868E7" w:rsidRPr="00EC22F3">
        <w:rPr>
          <w:rFonts w:ascii="SimSun" w:hAnsi="SimSun"/>
          <w:sz w:val="24"/>
          <w:lang w:eastAsia="zh-CN"/>
        </w:rPr>
        <w:t>9</w:t>
      </w:r>
      <w:r w:rsidR="001868E7" w:rsidRPr="00EC22F3">
        <w:rPr>
          <w:rFonts w:ascii="SimSun" w:hAnsi="SimSun" w:cs="SimSun" w:hint="eastAsia"/>
          <w:sz w:val="24"/>
          <w:lang w:eastAsia="zh-CN"/>
        </w:rPr>
        <w:t>，缔约方大会还</w:t>
      </w:r>
      <w:r w:rsidR="00192E40">
        <w:rPr>
          <w:rFonts w:ascii="SimSun" w:hAnsi="SimSun" w:cs="SimSun" w:hint="eastAsia"/>
          <w:sz w:val="24"/>
          <w:lang w:eastAsia="zh-CN"/>
        </w:rPr>
        <w:t>对(a)</w:t>
      </w:r>
      <w:r w:rsidR="001868E7" w:rsidRPr="00EC22F3">
        <w:rPr>
          <w:rFonts w:ascii="SimSun" w:hAnsi="SimSun" w:cs="SimSun" w:hint="eastAsia"/>
          <w:sz w:val="24"/>
          <w:lang w:eastAsia="zh-CN"/>
        </w:rPr>
        <w:t>如何在政策和战略中整合</w:t>
      </w:r>
      <w:r w:rsidR="002D5017" w:rsidRPr="00EC22F3">
        <w:rPr>
          <w:rFonts w:ascii="SimSun" w:hAnsi="SimSun" w:cs="SimSun" w:hint="eastAsia"/>
          <w:sz w:val="24"/>
          <w:lang w:eastAsia="zh-CN"/>
        </w:rPr>
        <w:t>授</w:t>
      </w:r>
      <w:r w:rsidR="001868E7" w:rsidRPr="00EC22F3">
        <w:rPr>
          <w:rFonts w:ascii="SimSun" w:hAnsi="SimSun" w:cs="SimSun" w:hint="eastAsia"/>
          <w:sz w:val="24"/>
          <w:lang w:eastAsia="zh-CN"/>
        </w:rPr>
        <w:t>粉媒介相关问题</w:t>
      </w:r>
      <w:r w:rsidR="005E1EDF" w:rsidRPr="00EC22F3">
        <w:rPr>
          <w:rFonts w:ascii="SimSun" w:hAnsi="SimSun" w:cs="SimSun" w:hint="eastAsia"/>
          <w:sz w:val="24"/>
          <w:lang w:eastAsia="zh-CN"/>
        </w:rPr>
        <w:t>，</w:t>
      </w:r>
      <w:r w:rsidR="00192E40">
        <w:rPr>
          <w:rFonts w:ascii="SimSun" w:hAnsi="SimSun" w:cs="SimSun" w:hint="eastAsia"/>
          <w:sz w:val="24"/>
          <w:lang w:eastAsia="zh-CN"/>
        </w:rPr>
        <w:t>(b)</w:t>
      </w:r>
      <w:r w:rsidR="001868E7" w:rsidRPr="00EC22F3">
        <w:rPr>
          <w:rFonts w:ascii="SimSun" w:hAnsi="SimSun" w:cs="SimSun" w:hint="eastAsia"/>
          <w:sz w:val="24"/>
          <w:lang w:eastAsia="zh-CN"/>
        </w:rPr>
        <w:t>促进</w:t>
      </w:r>
      <w:r w:rsidR="002666F4" w:rsidRPr="00EC22F3">
        <w:rPr>
          <w:rFonts w:ascii="SimSun" w:hAnsi="SimSun" w:cs="SimSun" w:hint="eastAsia"/>
          <w:sz w:val="24"/>
          <w:lang w:eastAsia="zh-CN"/>
        </w:rPr>
        <w:t>有利于</w:t>
      </w:r>
      <w:r w:rsidR="001A397E" w:rsidRPr="00EC22F3">
        <w:rPr>
          <w:rFonts w:ascii="SimSun" w:hAnsi="SimSun" w:cs="SimSun" w:hint="eastAsia"/>
          <w:sz w:val="24"/>
          <w:lang w:eastAsia="zh-CN"/>
        </w:rPr>
        <w:t>授</w:t>
      </w:r>
      <w:r w:rsidR="001868E7" w:rsidRPr="00EC22F3">
        <w:rPr>
          <w:rFonts w:ascii="SimSun" w:hAnsi="SimSun" w:cs="SimSun" w:hint="eastAsia"/>
          <w:sz w:val="24"/>
          <w:lang w:eastAsia="zh-CN"/>
        </w:rPr>
        <w:t>粉媒介的栖息地</w:t>
      </w:r>
      <w:r w:rsidR="005E1EDF" w:rsidRPr="00EC22F3">
        <w:rPr>
          <w:rFonts w:ascii="SimSun" w:hAnsi="SimSun" w:cs="SimSun" w:hint="eastAsia"/>
          <w:sz w:val="24"/>
          <w:lang w:eastAsia="zh-CN"/>
        </w:rPr>
        <w:t>，</w:t>
      </w:r>
      <w:r w:rsidR="00192E40">
        <w:rPr>
          <w:rFonts w:ascii="SimSun" w:hAnsi="SimSun" w:cs="SimSun" w:hint="eastAsia"/>
          <w:sz w:val="24"/>
          <w:lang w:eastAsia="zh-CN"/>
        </w:rPr>
        <w:t>(c)</w:t>
      </w:r>
      <w:r w:rsidR="001868E7" w:rsidRPr="00EC22F3">
        <w:rPr>
          <w:rFonts w:ascii="SimSun" w:hAnsi="SimSun" w:cs="SimSun" w:hint="eastAsia"/>
          <w:sz w:val="24"/>
          <w:lang w:eastAsia="zh-CN"/>
        </w:rPr>
        <w:t>改进</w:t>
      </w:r>
      <w:r w:rsidR="001A397E" w:rsidRPr="00EC22F3">
        <w:rPr>
          <w:rFonts w:ascii="SimSun" w:hAnsi="SimSun" w:cs="SimSun" w:hint="eastAsia"/>
          <w:sz w:val="24"/>
          <w:lang w:eastAsia="zh-CN"/>
        </w:rPr>
        <w:t>授</w:t>
      </w:r>
      <w:r w:rsidR="001868E7" w:rsidRPr="00EC22F3">
        <w:rPr>
          <w:rFonts w:ascii="SimSun" w:hAnsi="SimSun" w:cs="SimSun" w:hint="eastAsia"/>
          <w:sz w:val="24"/>
          <w:lang w:eastAsia="zh-CN"/>
        </w:rPr>
        <w:t>粉媒介的管理</w:t>
      </w:r>
      <w:r w:rsidR="005E1EDF" w:rsidRPr="00EC22F3">
        <w:rPr>
          <w:rFonts w:ascii="SimSun" w:hAnsi="SimSun" w:cs="SimSun" w:hint="eastAsia"/>
          <w:sz w:val="24"/>
          <w:lang w:eastAsia="zh-CN"/>
        </w:rPr>
        <w:t>，</w:t>
      </w:r>
      <w:r w:rsidR="002666F4" w:rsidRPr="00EC22F3">
        <w:rPr>
          <w:rFonts w:ascii="SimSun" w:hAnsi="SimSun" w:cs="Arial"/>
          <w:color w:val="333333"/>
          <w:sz w:val="24"/>
          <w:shd w:val="clear" w:color="auto" w:fill="FFFFFF"/>
          <w:lang w:eastAsia="zh-CN"/>
        </w:rPr>
        <w:t>减少害虫、病原体和外来入侵物种的风</w:t>
      </w:r>
      <w:r w:rsidR="002666F4" w:rsidRPr="00EC22F3">
        <w:rPr>
          <w:rFonts w:ascii="SimSun" w:hAnsi="SimSun" w:cs="SimSun" w:hint="eastAsia"/>
          <w:color w:val="333333"/>
          <w:sz w:val="24"/>
          <w:shd w:val="clear" w:color="auto" w:fill="FFFFFF"/>
          <w:lang w:eastAsia="zh-CN"/>
        </w:rPr>
        <w:t>险</w:t>
      </w:r>
      <w:r w:rsidR="001A397E" w:rsidRPr="00EC22F3">
        <w:rPr>
          <w:rFonts w:ascii="SimSun" w:hAnsi="SimSun" w:cs="SimSun" w:hint="eastAsia"/>
          <w:color w:val="333333"/>
          <w:sz w:val="24"/>
          <w:shd w:val="clear" w:color="auto" w:fill="FFFFFF"/>
          <w:lang w:eastAsia="zh-CN"/>
        </w:rPr>
        <w:t>，</w:t>
      </w:r>
      <w:r w:rsidR="00192E40">
        <w:rPr>
          <w:rFonts w:ascii="SimSun" w:hAnsi="SimSun" w:cs="SimSun" w:hint="eastAsia"/>
          <w:color w:val="333333"/>
          <w:sz w:val="24"/>
          <w:shd w:val="clear" w:color="auto" w:fill="FFFFFF"/>
          <w:lang w:eastAsia="zh-CN"/>
        </w:rPr>
        <w:t>(d)</w:t>
      </w:r>
      <w:r w:rsidR="001868E7" w:rsidRPr="00EC22F3">
        <w:rPr>
          <w:rFonts w:ascii="SimSun" w:hAnsi="SimSun" w:cs="SimSun" w:hint="eastAsia"/>
          <w:sz w:val="24"/>
          <w:lang w:eastAsia="zh-CN"/>
        </w:rPr>
        <w:t>减少</w:t>
      </w:r>
      <w:r w:rsidR="002666F4" w:rsidRPr="00EC22F3">
        <w:rPr>
          <w:rFonts w:ascii="SimSun" w:hAnsi="SimSun" w:cs="SimSun" w:hint="eastAsia"/>
          <w:sz w:val="24"/>
          <w:lang w:eastAsia="zh-CN"/>
        </w:rPr>
        <w:t>农药</w:t>
      </w:r>
      <w:r w:rsidR="001868E7" w:rsidRPr="00EC22F3">
        <w:rPr>
          <w:rFonts w:ascii="SimSun" w:hAnsi="SimSun" w:cs="SimSun" w:hint="eastAsia"/>
          <w:sz w:val="24"/>
          <w:lang w:eastAsia="zh-CN"/>
        </w:rPr>
        <w:t>（包括杀虫剂</w:t>
      </w:r>
      <w:r w:rsidR="002666F4" w:rsidRPr="00EC22F3">
        <w:rPr>
          <w:rFonts w:ascii="SimSun" w:hAnsi="SimSun" w:cs="SimSun" w:hint="eastAsia"/>
          <w:sz w:val="24"/>
          <w:lang w:eastAsia="zh-CN"/>
        </w:rPr>
        <w:t>、</w:t>
      </w:r>
      <w:r w:rsidR="001868E7" w:rsidRPr="00EC22F3">
        <w:rPr>
          <w:rFonts w:ascii="SimSun" w:hAnsi="SimSun" w:cs="SimSun" w:hint="eastAsia"/>
          <w:sz w:val="24"/>
          <w:lang w:eastAsia="zh-CN"/>
        </w:rPr>
        <w:t>除草剂和杀菌剂）的风险，</w:t>
      </w:r>
      <w:r w:rsidR="001A397E" w:rsidRPr="00EC22F3">
        <w:rPr>
          <w:rFonts w:ascii="SimSun" w:hAnsi="SimSun" w:cs="SimSun" w:hint="eastAsia"/>
          <w:sz w:val="24"/>
          <w:lang w:eastAsia="zh-CN"/>
        </w:rPr>
        <w:t>以及</w:t>
      </w:r>
      <w:r w:rsidR="00192E40">
        <w:rPr>
          <w:rFonts w:ascii="SimSun" w:hAnsi="SimSun" w:cs="SimSun" w:hint="eastAsia"/>
          <w:sz w:val="24"/>
          <w:lang w:eastAsia="zh-CN"/>
        </w:rPr>
        <w:t>(e)</w:t>
      </w:r>
      <w:r w:rsidR="00237F8B" w:rsidRPr="00EC22F3">
        <w:rPr>
          <w:rFonts w:ascii="SimSun" w:hAnsi="SimSun" w:cs="SimSun" w:hint="eastAsia"/>
          <w:sz w:val="24"/>
          <w:lang w:eastAsia="zh-CN"/>
        </w:rPr>
        <w:t>建议的</w:t>
      </w:r>
      <w:r w:rsidR="001868E7" w:rsidRPr="00EC22F3">
        <w:rPr>
          <w:rFonts w:ascii="SimSun" w:hAnsi="SimSun" w:cs="SimSun" w:hint="eastAsia"/>
          <w:sz w:val="24"/>
          <w:lang w:eastAsia="zh-CN"/>
        </w:rPr>
        <w:t>有利政策和活动</w:t>
      </w:r>
      <w:r w:rsidR="00192E40">
        <w:rPr>
          <w:rFonts w:ascii="SimSun" w:hAnsi="SimSun" w:cs="SimSun" w:hint="eastAsia"/>
          <w:sz w:val="24"/>
          <w:lang w:eastAsia="zh-CN"/>
        </w:rPr>
        <w:t>和</w:t>
      </w:r>
      <w:r w:rsidR="001868E7" w:rsidRPr="00EC22F3">
        <w:rPr>
          <w:rFonts w:ascii="SimSun" w:hAnsi="SimSun" w:cs="SimSun" w:hint="eastAsia"/>
          <w:sz w:val="24"/>
          <w:lang w:eastAsia="zh-CN"/>
        </w:rPr>
        <w:t>研究</w:t>
      </w:r>
      <w:r w:rsidR="00237F8B" w:rsidRPr="00EC22F3">
        <w:rPr>
          <w:rFonts w:ascii="SimSun" w:hAnsi="SimSun" w:cs="SimSun" w:hint="eastAsia"/>
          <w:sz w:val="24"/>
          <w:lang w:eastAsia="zh-CN"/>
        </w:rPr>
        <w:t>、</w:t>
      </w:r>
      <w:r w:rsidR="001868E7" w:rsidRPr="00EC22F3">
        <w:rPr>
          <w:rFonts w:ascii="SimSun" w:hAnsi="SimSun" w:cs="SimSun" w:hint="eastAsia"/>
          <w:sz w:val="24"/>
          <w:lang w:eastAsia="zh-CN"/>
        </w:rPr>
        <w:t>监测和评估</w:t>
      </w:r>
      <w:r w:rsidR="00237F8B" w:rsidRPr="00EC22F3">
        <w:rPr>
          <w:rFonts w:ascii="SimSun" w:hAnsi="SimSun" w:cs="SimSun" w:hint="eastAsia"/>
          <w:sz w:val="24"/>
          <w:lang w:eastAsia="zh-CN"/>
        </w:rPr>
        <w:t>的</w:t>
      </w:r>
      <w:r w:rsidR="005E1EDF" w:rsidRPr="00EC22F3">
        <w:rPr>
          <w:rFonts w:ascii="SimSun" w:hAnsi="SimSun" w:cs="SimSun" w:hint="eastAsia"/>
          <w:sz w:val="24"/>
          <w:lang w:eastAsia="zh-CN"/>
        </w:rPr>
        <w:t>要素，</w:t>
      </w:r>
      <w:r w:rsidR="001868E7" w:rsidRPr="00EC22F3">
        <w:rPr>
          <w:rFonts w:ascii="SimSun" w:hAnsi="SimSun" w:cs="SimSun" w:hint="eastAsia"/>
          <w:sz w:val="24"/>
          <w:lang w:eastAsia="zh-CN"/>
        </w:rPr>
        <w:t>提供了详细</w:t>
      </w:r>
      <w:r w:rsidR="00237F8B" w:rsidRPr="00EC22F3">
        <w:rPr>
          <w:rFonts w:ascii="SimSun" w:hAnsi="SimSun" w:cs="SimSun" w:hint="eastAsia"/>
          <w:sz w:val="24"/>
          <w:lang w:eastAsia="zh-CN"/>
        </w:rPr>
        <w:t>的</w:t>
      </w:r>
      <w:r w:rsidR="001868E7" w:rsidRPr="00EC22F3">
        <w:rPr>
          <w:rFonts w:ascii="SimSun" w:hAnsi="SimSun" w:cs="SimSun" w:hint="eastAsia"/>
          <w:sz w:val="24"/>
          <w:lang w:eastAsia="zh-CN"/>
        </w:rPr>
        <w:t>指导</w:t>
      </w:r>
      <w:r w:rsidR="00237F8B" w:rsidRPr="00EC22F3">
        <w:rPr>
          <w:rFonts w:ascii="SimSun" w:hAnsi="SimSun" w:cs="SimSun" w:hint="eastAsia"/>
          <w:sz w:val="24"/>
          <w:lang w:eastAsia="zh-CN"/>
        </w:rPr>
        <w:t>。</w:t>
      </w:r>
    </w:p>
    <w:p w:rsidR="0063693A" w:rsidRPr="00EC22F3" w:rsidRDefault="00FB0183" w:rsidP="002D7300">
      <w:pPr>
        <w:pStyle w:val="bodytextnoindent"/>
        <w:widowControl w:val="0"/>
        <w:numPr>
          <w:ilvl w:val="0"/>
          <w:numId w:val="8"/>
        </w:numPr>
        <w:tabs>
          <w:tab w:val="clear" w:pos="1080"/>
        </w:tabs>
        <w:overflowPunct w:val="0"/>
        <w:autoSpaceDE w:val="0"/>
        <w:autoSpaceDN w:val="0"/>
        <w:adjustRightInd w:val="0"/>
        <w:spacing w:line="240" w:lineRule="atLeast"/>
        <w:ind w:left="0" w:firstLine="0"/>
        <w:textAlignment w:val="baseline"/>
        <w:rPr>
          <w:rFonts w:ascii="SimSun" w:hAnsi="SimSun"/>
          <w:sz w:val="24"/>
          <w:lang w:eastAsia="zh-CN"/>
        </w:rPr>
      </w:pPr>
      <w:r w:rsidRPr="00EC22F3">
        <w:rPr>
          <w:rFonts w:ascii="SimSun" w:hAnsi="SimSun" w:hint="eastAsia"/>
          <w:sz w:val="24"/>
          <w:lang w:eastAsia="zh-CN"/>
        </w:rPr>
        <w:t>根据第XIII/15号决定，</w:t>
      </w:r>
      <w:r w:rsidR="00237F8B" w:rsidRPr="00EC22F3">
        <w:rPr>
          <w:rFonts w:ascii="SimSun" w:hAnsi="SimSun" w:hint="eastAsia"/>
          <w:sz w:val="24"/>
          <w:lang w:eastAsia="zh-CN"/>
        </w:rPr>
        <w:t>生物多样性公约秘书处和联合国粮食及农业组织</w:t>
      </w:r>
      <w:r w:rsidR="00192E40">
        <w:rPr>
          <w:rFonts w:ascii="SimSun" w:hAnsi="SimSun" w:hint="eastAsia"/>
          <w:sz w:val="24"/>
          <w:lang w:eastAsia="zh-CN"/>
        </w:rPr>
        <w:t>（粮农组织）</w:t>
      </w:r>
      <w:r w:rsidRPr="00EC22F3">
        <w:rPr>
          <w:rFonts w:ascii="SimSun" w:hAnsi="SimSun" w:hint="eastAsia"/>
          <w:sz w:val="24"/>
          <w:lang w:eastAsia="zh-CN"/>
        </w:rPr>
        <w:t>同</w:t>
      </w:r>
      <w:r w:rsidRPr="00EC22F3">
        <w:rPr>
          <w:rFonts w:ascii="SimSun" w:hAnsi="SimSun"/>
          <w:sz w:val="24"/>
          <w:lang w:eastAsia="zh-CN"/>
        </w:rPr>
        <w:t>政府间科学政策平台</w:t>
      </w:r>
      <w:r w:rsidRPr="00EC22F3">
        <w:rPr>
          <w:rFonts w:ascii="SimSun" w:hAnsi="SimSun" w:hint="eastAsia"/>
          <w:sz w:val="24"/>
          <w:lang w:eastAsia="zh-CN"/>
        </w:rPr>
        <w:t>和其他伙伴磋商后</w:t>
      </w:r>
      <w:r w:rsidR="00237F8B" w:rsidRPr="00EC22F3">
        <w:rPr>
          <w:rFonts w:ascii="SimSun" w:hAnsi="SimSun" w:hint="eastAsia"/>
          <w:sz w:val="24"/>
          <w:lang w:eastAsia="zh-CN"/>
        </w:rPr>
        <w:t>联合编写的</w:t>
      </w:r>
      <w:r w:rsidRPr="00EC22F3">
        <w:rPr>
          <w:rFonts w:ascii="SimSun" w:hAnsi="SimSun" w:hint="eastAsia"/>
          <w:sz w:val="24"/>
          <w:lang w:eastAsia="zh-CN"/>
        </w:rPr>
        <w:t>《</w:t>
      </w:r>
      <w:r w:rsidR="00237F8B" w:rsidRPr="00EC22F3">
        <w:rPr>
          <w:rFonts w:ascii="SimSun" w:hAnsi="SimSun" w:hint="eastAsia"/>
          <w:sz w:val="24"/>
          <w:lang w:eastAsia="zh-CN"/>
        </w:rPr>
        <w:t>养护和可持续</w:t>
      </w:r>
      <w:r w:rsidRPr="00EC22F3">
        <w:rPr>
          <w:rFonts w:ascii="SimSun" w:hAnsi="SimSun" w:hint="eastAsia"/>
          <w:sz w:val="24"/>
          <w:lang w:eastAsia="zh-CN"/>
        </w:rPr>
        <w:t>利</w:t>
      </w:r>
      <w:r w:rsidR="00237F8B" w:rsidRPr="00EC22F3">
        <w:rPr>
          <w:rFonts w:ascii="SimSun" w:hAnsi="SimSun" w:hint="eastAsia"/>
          <w:sz w:val="24"/>
          <w:lang w:eastAsia="zh-CN"/>
        </w:rPr>
        <w:t>用授粉媒介国际倡议</w:t>
      </w:r>
      <w:r w:rsidRPr="00EC22F3">
        <w:rPr>
          <w:rFonts w:ascii="SimSun" w:hAnsi="SimSun" w:hint="eastAsia"/>
          <w:sz w:val="24"/>
          <w:lang w:eastAsia="zh-CN"/>
        </w:rPr>
        <w:t>》</w:t>
      </w:r>
      <w:r w:rsidR="00237F8B" w:rsidRPr="00EC22F3">
        <w:rPr>
          <w:rFonts w:ascii="SimSun" w:hAnsi="SimSun" w:hint="eastAsia"/>
          <w:sz w:val="24"/>
          <w:lang w:eastAsia="zh-CN"/>
        </w:rPr>
        <w:t>的</w:t>
      </w:r>
      <w:r w:rsidRPr="00EC22F3">
        <w:rPr>
          <w:rFonts w:ascii="SimSun" w:hAnsi="SimSun" w:hint="eastAsia"/>
          <w:sz w:val="24"/>
          <w:lang w:eastAsia="zh-CN"/>
        </w:rPr>
        <w:t>订正</w:t>
      </w:r>
      <w:r w:rsidR="00237F8B" w:rsidRPr="00EC22F3">
        <w:rPr>
          <w:rFonts w:ascii="SimSun" w:hAnsi="SimSun" w:hint="eastAsia"/>
          <w:sz w:val="24"/>
          <w:lang w:eastAsia="zh-CN"/>
        </w:rPr>
        <w:t>行动计划</w:t>
      </w:r>
      <w:r w:rsidR="001A397E" w:rsidRPr="00EC22F3">
        <w:rPr>
          <w:rFonts w:ascii="SimSun" w:hAnsi="SimSun" w:hint="eastAsia"/>
          <w:sz w:val="24"/>
          <w:lang w:eastAsia="zh-CN"/>
        </w:rPr>
        <w:t>，</w:t>
      </w:r>
      <w:r w:rsidRPr="00EC22F3">
        <w:rPr>
          <w:rFonts w:ascii="SimSun" w:hAnsi="SimSun" w:hint="eastAsia"/>
          <w:sz w:val="24"/>
          <w:lang w:eastAsia="zh-CN"/>
        </w:rPr>
        <w:t>载于</w:t>
      </w:r>
      <w:r w:rsidR="00237F8B" w:rsidRPr="00EC22F3">
        <w:rPr>
          <w:rFonts w:ascii="SimSun" w:hAnsi="SimSun" w:hint="eastAsia"/>
          <w:sz w:val="24"/>
          <w:lang w:eastAsia="zh-CN"/>
        </w:rPr>
        <w:t>执行秘书关于</w:t>
      </w:r>
      <w:r w:rsidR="00A05066">
        <w:rPr>
          <w:rFonts w:ascii="SimSun" w:hAnsi="SimSun" w:hint="eastAsia"/>
          <w:sz w:val="24"/>
          <w:lang w:eastAsia="zh-CN"/>
        </w:rPr>
        <w:t>保护与可持续利用</w:t>
      </w:r>
      <w:r w:rsidR="00237F8B" w:rsidRPr="00EC22F3">
        <w:rPr>
          <w:rFonts w:ascii="SimSun" w:hAnsi="SimSun" w:hint="eastAsia"/>
          <w:sz w:val="24"/>
          <w:lang w:eastAsia="zh-CN"/>
        </w:rPr>
        <w:t>授粉媒介的说明（</w:t>
      </w:r>
      <w:hyperlink r:id="rId18" w:history="1">
        <w:r w:rsidR="00237F8B" w:rsidRPr="00583C9D">
          <w:rPr>
            <w:rStyle w:val="Hyperlink"/>
            <w:rFonts w:ascii="SimSun" w:hAnsi="SimSun" w:hint="eastAsia"/>
            <w:sz w:val="24"/>
            <w:lang w:eastAsia="zh-CN"/>
          </w:rPr>
          <w:t>CBD</w:t>
        </w:r>
        <w:r w:rsidRPr="00583C9D">
          <w:rPr>
            <w:rStyle w:val="Hyperlink"/>
            <w:rFonts w:ascii="SimSun" w:hAnsi="SimSun" w:hint="eastAsia"/>
            <w:sz w:val="24"/>
            <w:lang w:eastAsia="zh-CN"/>
          </w:rPr>
          <w:t>/</w:t>
        </w:r>
        <w:r w:rsidR="00237F8B" w:rsidRPr="00583C9D">
          <w:rPr>
            <w:rStyle w:val="Hyperlink"/>
            <w:rFonts w:ascii="SimSun" w:hAnsi="SimSun" w:hint="eastAsia"/>
            <w:sz w:val="24"/>
            <w:lang w:eastAsia="zh-CN"/>
          </w:rPr>
          <w:t>SBSTTA</w:t>
        </w:r>
        <w:r w:rsidRPr="00583C9D">
          <w:rPr>
            <w:rStyle w:val="Hyperlink"/>
            <w:rFonts w:ascii="SimSun" w:hAnsi="SimSun" w:hint="eastAsia"/>
            <w:sz w:val="24"/>
            <w:lang w:eastAsia="zh-CN"/>
          </w:rPr>
          <w:t>/</w:t>
        </w:r>
        <w:r w:rsidR="00237F8B" w:rsidRPr="00583C9D">
          <w:rPr>
            <w:rStyle w:val="Hyperlink"/>
            <w:rFonts w:ascii="SimSun" w:hAnsi="SimSun" w:hint="eastAsia"/>
            <w:sz w:val="24"/>
            <w:lang w:eastAsia="zh-CN"/>
          </w:rPr>
          <w:t>22/10</w:t>
        </w:r>
      </w:hyperlink>
      <w:r w:rsidR="00237F8B" w:rsidRPr="00EC22F3">
        <w:rPr>
          <w:rFonts w:ascii="SimSun" w:hAnsi="SimSun" w:hint="eastAsia"/>
          <w:sz w:val="24"/>
          <w:lang w:eastAsia="zh-CN"/>
        </w:rPr>
        <w:t>）</w:t>
      </w:r>
      <w:r w:rsidR="001A397E" w:rsidRPr="00EC22F3">
        <w:rPr>
          <w:rFonts w:ascii="SimSun" w:hAnsi="SimSun" w:hint="eastAsia"/>
          <w:sz w:val="24"/>
          <w:lang w:eastAsia="zh-CN"/>
        </w:rPr>
        <w:t>的</w:t>
      </w:r>
      <w:r w:rsidR="00237F8B" w:rsidRPr="00EC22F3">
        <w:rPr>
          <w:rFonts w:ascii="SimSun" w:hAnsi="SimSun" w:hint="eastAsia"/>
          <w:sz w:val="24"/>
          <w:lang w:eastAsia="zh-CN"/>
        </w:rPr>
        <w:t>附件。</w:t>
      </w:r>
    </w:p>
    <w:p w:rsidR="009C60D1" w:rsidRPr="00EC22F3" w:rsidRDefault="009C60D1" w:rsidP="00EC22F3">
      <w:pPr>
        <w:pStyle w:val="Heading2longmultiline"/>
        <w:tabs>
          <w:tab w:val="clear" w:pos="720"/>
        </w:tabs>
        <w:adjustRightInd w:val="0"/>
        <w:spacing w:line="240" w:lineRule="atLeast"/>
        <w:ind w:left="1080" w:firstLine="0"/>
        <w:jc w:val="center"/>
        <w:rPr>
          <w:rFonts w:ascii="SimSun" w:hAnsi="SimSun"/>
          <w:i w:val="0"/>
          <w:sz w:val="24"/>
          <w:lang w:eastAsia="zh-CN"/>
        </w:rPr>
      </w:pPr>
      <w:r w:rsidRPr="00EC22F3">
        <w:rPr>
          <w:rFonts w:ascii="SimSun" w:hAnsi="SimSun" w:hint="eastAsia"/>
          <w:i w:val="0"/>
          <w:sz w:val="24"/>
          <w:lang w:eastAsia="zh-CN"/>
        </w:rPr>
        <w:lastRenderedPageBreak/>
        <w:t>B．生物多样性和生态系统服务</w:t>
      </w:r>
      <w:r w:rsidR="00B041B9" w:rsidRPr="00EC22F3">
        <w:rPr>
          <w:rFonts w:ascii="SimSun" w:hAnsi="SimSun" w:hint="eastAsia"/>
          <w:i w:val="0"/>
          <w:sz w:val="24"/>
          <w:lang w:eastAsia="zh-CN"/>
        </w:rPr>
        <w:t>设想</w:t>
      </w:r>
      <w:r w:rsidRPr="00EC22F3">
        <w:rPr>
          <w:rFonts w:ascii="SimSun" w:hAnsi="SimSun" w:hint="eastAsia"/>
          <w:i w:val="0"/>
          <w:sz w:val="24"/>
          <w:lang w:eastAsia="zh-CN"/>
        </w:rPr>
        <w:t>和</w:t>
      </w:r>
      <w:r w:rsidR="00B041B9" w:rsidRPr="00EC22F3">
        <w:rPr>
          <w:rFonts w:ascii="SimSun" w:hAnsi="SimSun" w:hint="eastAsia"/>
          <w:i w:val="0"/>
          <w:sz w:val="24"/>
          <w:lang w:eastAsia="zh-CN"/>
        </w:rPr>
        <w:t>模型</w:t>
      </w:r>
      <w:r w:rsidRPr="00EC22F3">
        <w:rPr>
          <w:rFonts w:ascii="SimSun" w:hAnsi="SimSun" w:hint="eastAsia"/>
          <w:i w:val="0"/>
          <w:sz w:val="24"/>
          <w:lang w:eastAsia="zh-CN"/>
        </w:rPr>
        <w:t>的</w:t>
      </w:r>
      <w:r w:rsidR="0021279C" w:rsidRPr="00EC22F3">
        <w:rPr>
          <w:rFonts w:ascii="SimSun" w:hAnsi="SimSun" w:hint="eastAsia"/>
          <w:i w:val="0"/>
          <w:sz w:val="24"/>
          <w:lang w:eastAsia="zh-CN"/>
        </w:rPr>
        <w:t>方法论</w:t>
      </w:r>
      <w:r w:rsidRPr="00EC22F3">
        <w:rPr>
          <w:rFonts w:ascii="SimSun" w:hAnsi="SimSun" w:hint="eastAsia"/>
          <w:i w:val="0"/>
          <w:sz w:val="24"/>
          <w:lang w:eastAsia="zh-CN"/>
        </w:rPr>
        <w:t>评估</w:t>
      </w:r>
    </w:p>
    <w:p w:rsidR="009C60D1" w:rsidRPr="00EC22F3" w:rsidRDefault="009C60D1" w:rsidP="002D7300">
      <w:pPr>
        <w:pStyle w:val="bodytextnoindent"/>
        <w:widowControl w:val="0"/>
        <w:numPr>
          <w:ilvl w:val="0"/>
          <w:numId w:val="8"/>
        </w:numPr>
        <w:tabs>
          <w:tab w:val="clear" w:pos="1080"/>
        </w:tabs>
        <w:overflowPunct w:val="0"/>
        <w:autoSpaceDE w:val="0"/>
        <w:autoSpaceDN w:val="0"/>
        <w:adjustRightInd w:val="0"/>
        <w:spacing w:line="240" w:lineRule="atLeast"/>
        <w:ind w:left="0" w:firstLine="0"/>
        <w:textAlignment w:val="baseline"/>
        <w:rPr>
          <w:rFonts w:ascii="SimSun" w:hAnsi="SimSun"/>
          <w:sz w:val="24"/>
          <w:lang w:eastAsia="zh-CN"/>
        </w:rPr>
      </w:pPr>
      <w:r w:rsidRPr="00EC22F3">
        <w:rPr>
          <w:rFonts w:ascii="SimSun" w:hAnsi="SimSun" w:hint="eastAsia"/>
          <w:sz w:val="24"/>
          <w:lang w:eastAsia="zh-CN"/>
        </w:rPr>
        <w:t>根据科咨机构的审查，缔约方大会在第XIII/29号决定中欢迎并接受</w:t>
      </w:r>
      <w:r w:rsidRPr="00EC22F3">
        <w:rPr>
          <w:rFonts w:ascii="SimSun" w:hAnsi="SimSun"/>
          <w:sz w:val="24"/>
          <w:lang w:eastAsia="zh-CN"/>
        </w:rPr>
        <w:t>政府间科学政策平台</w:t>
      </w:r>
      <w:r w:rsidRPr="00EC22F3">
        <w:rPr>
          <w:rFonts w:ascii="SimSun" w:hAnsi="SimSun" w:hint="eastAsia"/>
          <w:sz w:val="24"/>
          <w:lang w:eastAsia="zh-CN"/>
        </w:rPr>
        <w:t>完成的</w:t>
      </w:r>
      <w:r w:rsidR="00717043" w:rsidRPr="00EC22F3">
        <w:rPr>
          <w:rFonts w:ascii="SimSun" w:hAnsi="SimSun" w:hint="eastAsia"/>
          <w:sz w:val="24"/>
          <w:lang w:eastAsia="zh-CN"/>
        </w:rPr>
        <w:t>、并得到</w:t>
      </w:r>
      <w:r w:rsidR="00717043" w:rsidRPr="00EC22F3">
        <w:rPr>
          <w:rFonts w:ascii="SimSun" w:hAnsi="SimSun"/>
          <w:sz w:val="24"/>
          <w:lang w:eastAsia="zh-CN"/>
        </w:rPr>
        <w:t>政府间科学政策平台</w:t>
      </w:r>
      <w:r w:rsidR="00717043" w:rsidRPr="00EC22F3">
        <w:rPr>
          <w:rFonts w:ascii="SimSun" w:hAnsi="SimSun" w:hint="eastAsia"/>
          <w:sz w:val="24"/>
          <w:lang w:eastAsia="zh-CN"/>
        </w:rPr>
        <w:t>全体会议决策者摘要核准的</w:t>
      </w:r>
      <w:r w:rsidRPr="00EC22F3">
        <w:rPr>
          <w:rFonts w:ascii="SimSun" w:hAnsi="SimSun" w:hint="eastAsia"/>
          <w:sz w:val="24"/>
          <w:lang w:eastAsia="zh-CN"/>
        </w:rPr>
        <w:t>对生物多样性和生态系统服务</w:t>
      </w:r>
      <w:r w:rsidR="00B041B9" w:rsidRPr="00EC22F3">
        <w:rPr>
          <w:rFonts w:ascii="SimSun" w:hAnsi="SimSun" w:hint="eastAsia"/>
          <w:sz w:val="24"/>
          <w:lang w:eastAsia="zh-CN"/>
        </w:rPr>
        <w:t>设想</w:t>
      </w:r>
      <w:r w:rsidRPr="00EC22F3">
        <w:rPr>
          <w:rFonts w:ascii="SimSun" w:hAnsi="SimSun" w:hint="eastAsia"/>
          <w:sz w:val="24"/>
          <w:lang w:eastAsia="zh-CN"/>
        </w:rPr>
        <w:t>和</w:t>
      </w:r>
      <w:r w:rsidR="00B041B9" w:rsidRPr="00EC22F3">
        <w:rPr>
          <w:rFonts w:ascii="SimSun" w:hAnsi="SimSun" w:hint="eastAsia"/>
          <w:sz w:val="24"/>
          <w:lang w:eastAsia="zh-CN"/>
        </w:rPr>
        <w:t>模型</w:t>
      </w:r>
      <w:r w:rsidRPr="00EC22F3">
        <w:rPr>
          <w:rFonts w:ascii="SimSun" w:hAnsi="SimSun" w:hint="eastAsia"/>
          <w:sz w:val="24"/>
          <w:lang w:eastAsia="zh-CN"/>
        </w:rPr>
        <w:t>的</w:t>
      </w:r>
      <w:r w:rsidR="0021279C" w:rsidRPr="00EC22F3">
        <w:rPr>
          <w:rFonts w:ascii="SimSun" w:hAnsi="SimSun" w:hint="eastAsia"/>
          <w:sz w:val="24"/>
          <w:lang w:eastAsia="zh-CN"/>
        </w:rPr>
        <w:t>方法论</w:t>
      </w:r>
      <w:r w:rsidRPr="00EC22F3">
        <w:rPr>
          <w:rFonts w:ascii="SimSun" w:hAnsi="SimSun" w:hint="eastAsia"/>
          <w:sz w:val="24"/>
          <w:lang w:eastAsia="zh-CN"/>
        </w:rPr>
        <w:t>评估，</w:t>
      </w:r>
      <w:r w:rsidRPr="00EC22F3">
        <w:rPr>
          <w:rFonts w:ascii="SimSun" w:hAnsi="SimSun" w:cs="SimSun" w:hint="eastAsia"/>
          <w:sz w:val="24"/>
          <w:lang w:eastAsia="zh-CN"/>
        </w:rPr>
        <w:t>并认识到这项评估</w:t>
      </w:r>
      <w:r w:rsidR="005E1EDF" w:rsidRPr="00EC22F3">
        <w:rPr>
          <w:rFonts w:ascii="SimSun" w:hAnsi="SimSun" w:cs="SimSun" w:hint="eastAsia"/>
          <w:sz w:val="24"/>
          <w:lang w:eastAsia="zh-CN"/>
        </w:rPr>
        <w:t>同</w:t>
      </w:r>
      <w:r w:rsidR="00717043" w:rsidRPr="00EC22F3">
        <w:rPr>
          <w:rFonts w:ascii="SimSun" w:hAnsi="SimSun" w:hint="eastAsia"/>
          <w:sz w:val="24"/>
          <w:lang w:eastAsia="zh-CN"/>
        </w:rPr>
        <w:t>《</w:t>
      </w:r>
      <w:r w:rsidRPr="00EC22F3">
        <w:rPr>
          <w:rFonts w:ascii="SimSun" w:hAnsi="SimSun" w:cs="SimSun" w:hint="eastAsia"/>
          <w:sz w:val="24"/>
          <w:lang w:eastAsia="zh-CN"/>
        </w:rPr>
        <w:t>公约</w:t>
      </w:r>
      <w:r w:rsidR="00717043" w:rsidRPr="00EC22F3">
        <w:rPr>
          <w:rFonts w:ascii="SimSun" w:hAnsi="SimSun" w:cs="SimSun" w:hint="eastAsia"/>
          <w:sz w:val="24"/>
          <w:lang w:eastAsia="zh-CN"/>
        </w:rPr>
        <w:t>》</w:t>
      </w:r>
      <w:r w:rsidRPr="00EC22F3">
        <w:rPr>
          <w:rFonts w:ascii="SimSun" w:hAnsi="SimSun" w:cs="SimSun" w:hint="eastAsia"/>
          <w:sz w:val="24"/>
          <w:lang w:eastAsia="zh-CN"/>
        </w:rPr>
        <w:t>下</w:t>
      </w:r>
      <w:r w:rsidR="00DC1AF7" w:rsidRPr="00EC22F3">
        <w:rPr>
          <w:rFonts w:ascii="SimSun" w:hAnsi="SimSun" w:cs="SimSun" w:hint="eastAsia"/>
          <w:sz w:val="24"/>
          <w:lang w:eastAsia="zh-CN"/>
        </w:rPr>
        <w:t>的</w:t>
      </w:r>
      <w:r w:rsidRPr="00EC22F3">
        <w:rPr>
          <w:rFonts w:ascii="SimSun" w:hAnsi="SimSun" w:cs="SimSun" w:hint="eastAsia"/>
          <w:sz w:val="24"/>
          <w:lang w:eastAsia="zh-CN"/>
        </w:rPr>
        <w:t>工作，特别是</w:t>
      </w:r>
      <w:r w:rsidR="005E1EDF" w:rsidRPr="00EC22F3">
        <w:rPr>
          <w:rFonts w:ascii="SimSun" w:hAnsi="SimSun" w:cs="SimSun" w:hint="eastAsia"/>
          <w:sz w:val="24"/>
          <w:lang w:eastAsia="zh-CN"/>
        </w:rPr>
        <w:t>同</w:t>
      </w:r>
      <w:r w:rsidRPr="00EC22F3">
        <w:rPr>
          <w:rFonts w:ascii="SimSun" w:hAnsi="SimSun" w:cs="SimSun" w:hint="eastAsia"/>
          <w:sz w:val="24"/>
          <w:lang w:eastAsia="zh-CN"/>
        </w:rPr>
        <w:t>第五版</w:t>
      </w:r>
      <w:r w:rsidR="00717043" w:rsidRPr="00EC22F3">
        <w:rPr>
          <w:rFonts w:ascii="SimSun" w:hAnsi="SimSun" w:hint="eastAsia"/>
          <w:sz w:val="24"/>
          <w:lang w:eastAsia="zh-CN"/>
        </w:rPr>
        <w:t>《</w:t>
      </w:r>
      <w:r w:rsidRPr="00EC22F3">
        <w:rPr>
          <w:rFonts w:ascii="SimSun" w:hAnsi="SimSun" w:cs="SimSun" w:hint="eastAsia"/>
          <w:sz w:val="24"/>
          <w:lang w:eastAsia="zh-CN"/>
        </w:rPr>
        <w:t>全球生物多样性展望</w:t>
      </w:r>
      <w:r w:rsidR="00717043" w:rsidRPr="00EC22F3">
        <w:rPr>
          <w:rFonts w:ascii="SimSun" w:hAnsi="SimSun" w:cs="SimSun" w:hint="eastAsia"/>
          <w:sz w:val="24"/>
          <w:lang w:eastAsia="zh-CN"/>
        </w:rPr>
        <w:t>》</w:t>
      </w:r>
      <w:r w:rsidR="00096E7D" w:rsidRPr="00EC22F3">
        <w:rPr>
          <w:rFonts w:ascii="SimSun" w:hAnsi="SimSun" w:cs="SimSun" w:hint="eastAsia"/>
          <w:sz w:val="24"/>
          <w:lang w:eastAsia="zh-CN"/>
        </w:rPr>
        <w:t>的高度关联性</w:t>
      </w:r>
      <w:r w:rsidRPr="00EC22F3">
        <w:rPr>
          <w:rFonts w:ascii="SimSun" w:hAnsi="SimSun" w:cs="SimSun" w:hint="eastAsia"/>
          <w:sz w:val="24"/>
          <w:lang w:eastAsia="zh-CN"/>
        </w:rPr>
        <w:t>。</w:t>
      </w:r>
    </w:p>
    <w:p w:rsidR="009C60D1" w:rsidRPr="00EC22F3" w:rsidRDefault="00717043" w:rsidP="002D7300">
      <w:pPr>
        <w:pStyle w:val="bodytextnoindent"/>
        <w:widowControl w:val="0"/>
        <w:numPr>
          <w:ilvl w:val="0"/>
          <w:numId w:val="8"/>
        </w:numPr>
        <w:tabs>
          <w:tab w:val="clear" w:pos="1080"/>
        </w:tabs>
        <w:overflowPunct w:val="0"/>
        <w:autoSpaceDE w:val="0"/>
        <w:autoSpaceDN w:val="0"/>
        <w:adjustRightInd w:val="0"/>
        <w:spacing w:line="240" w:lineRule="atLeast"/>
        <w:ind w:left="0" w:firstLine="0"/>
        <w:textAlignment w:val="baseline"/>
        <w:rPr>
          <w:rFonts w:ascii="SimSun" w:hAnsi="SimSun"/>
          <w:sz w:val="24"/>
          <w:lang w:eastAsia="zh-CN"/>
        </w:rPr>
      </w:pPr>
      <w:r w:rsidRPr="00EC22F3">
        <w:rPr>
          <w:rFonts w:ascii="SimSun" w:hAnsi="SimSun" w:hint="eastAsia"/>
          <w:sz w:val="24"/>
          <w:lang w:eastAsia="zh-CN"/>
        </w:rPr>
        <w:t>在同一决定中，缔约方大会也认识到必须使</w:t>
      </w:r>
      <w:r w:rsidR="00B041B9" w:rsidRPr="00EC22F3">
        <w:rPr>
          <w:rFonts w:ascii="SimSun" w:hAnsi="SimSun" w:hint="eastAsia"/>
          <w:sz w:val="24"/>
          <w:lang w:eastAsia="zh-CN"/>
        </w:rPr>
        <w:t>设想</w:t>
      </w:r>
      <w:r w:rsidRPr="00EC22F3">
        <w:rPr>
          <w:rFonts w:ascii="SimSun" w:hAnsi="SimSun" w:hint="eastAsia"/>
          <w:sz w:val="24"/>
          <w:lang w:eastAsia="zh-CN"/>
        </w:rPr>
        <w:t>与特定政策需要或决定背景相匹配，包括探</w:t>
      </w:r>
      <w:r w:rsidR="00FC5377" w:rsidRPr="00EC22F3">
        <w:rPr>
          <w:rFonts w:ascii="SimSun" w:hAnsi="SimSun" w:hint="eastAsia"/>
          <w:sz w:val="24"/>
          <w:lang w:eastAsia="zh-CN"/>
        </w:rPr>
        <w:t>索</w:t>
      </w:r>
      <w:r w:rsidRPr="00EC22F3">
        <w:rPr>
          <w:rFonts w:ascii="SimSun" w:hAnsi="SimSun" w:hint="eastAsia"/>
          <w:sz w:val="24"/>
          <w:lang w:eastAsia="zh-CN"/>
        </w:rPr>
        <w:t>2020年后的政策</w:t>
      </w:r>
      <w:r w:rsidR="00B041B9" w:rsidRPr="00EC22F3">
        <w:rPr>
          <w:rFonts w:ascii="SimSun" w:hAnsi="SimSun" w:hint="eastAsia"/>
          <w:sz w:val="24"/>
          <w:lang w:eastAsia="zh-CN"/>
        </w:rPr>
        <w:t>设想</w:t>
      </w:r>
      <w:r w:rsidRPr="00EC22F3">
        <w:rPr>
          <w:rFonts w:ascii="SimSun" w:hAnsi="SimSun" w:hint="eastAsia"/>
          <w:sz w:val="24"/>
          <w:lang w:eastAsia="zh-CN"/>
        </w:rPr>
        <w:t>，并且必须改进和更广泛地应用参与</w:t>
      </w:r>
      <w:r w:rsidR="00FC5377" w:rsidRPr="00EC22F3">
        <w:rPr>
          <w:rFonts w:ascii="SimSun" w:hAnsi="SimSun" w:hint="eastAsia"/>
          <w:sz w:val="24"/>
          <w:lang w:eastAsia="zh-CN"/>
        </w:rPr>
        <w:t>式</w:t>
      </w:r>
      <w:r w:rsidRPr="00EC22F3">
        <w:rPr>
          <w:rFonts w:ascii="SimSun" w:hAnsi="SimSun" w:hint="eastAsia"/>
          <w:sz w:val="24"/>
          <w:lang w:eastAsia="zh-CN"/>
        </w:rPr>
        <w:t>和跨</w:t>
      </w:r>
      <w:r w:rsidR="00FC5377" w:rsidRPr="00EC22F3">
        <w:rPr>
          <w:rFonts w:ascii="SimSun" w:hAnsi="SimSun" w:hint="eastAsia"/>
          <w:sz w:val="24"/>
          <w:lang w:eastAsia="zh-CN"/>
        </w:rPr>
        <w:t>规模</w:t>
      </w:r>
      <w:r w:rsidR="00B041B9" w:rsidRPr="00EC22F3">
        <w:rPr>
          <w:rFonts w:ascii="SimSun" w:hAnsi="SimSun" w:hint="eastAsia"/>
          <w:sz w:val="24"/>
          <w:lang w:eastAsia="zh-CN"/>
        </w:rPr>
        <w:t>设想</w:t>
      </w:r>
      <w:r w:rsidR="00FC5377" w:rsidRPr="00EC22F3">
        <w:rPr>
          <w:rFonts w:ascii="SimSun" w:hAnsi="SimSun" w:hint="eastAsia"/>
          <w:sz w:val="24"/>
          <w:lang w:eastAsia="zh-CN"/>
        </w:rPr>
        <w:t>方法</w:t>
      </w:r>
      <w:r w:rsidRPr="00EC22F3">
        <w:rPr>
          <w:rFonts w:ascii="SimSun" w:hAnsi="SimSun" w:hint="eastAsia"/>
          <w:sz w:val="24"/>
          <w:lang w:eastAsia="zh-CN"/>
        </w:rPr>
        <w:t>， 以便加强生物多样性和生态系统服务的区域</w:t>
      </w:r>
      <w:r w:rsidR="00FC5377" w:rsidRPr="00EC22F3">
        <w:rPr>
          <w:rFonts w:ascii="SimSun" w:hAnsi="SimSun" w:hint="eastAsia"/>
          <w:sz w:val="24"/>
          <w:lang w:eastAsia="zh-CN"/>
        </w:rPr>
        <w:t>、</w:t>
      </w:r>
      <w:r w:rsidRPr="00EC22F3">
        <w:rPr>
          <w:rFonts w:ascii="SimSun" w:hAnsi="SimSun" w:hint="eastAsia"/>
          <w:sz w:val="24"/>
          <w:lang w:eastAsia="zh-CN"/>
        </w:rPr>
        <w:t>部门和专题</w:t>
      </w:r>
      <w:r w:rsidR="00B041B9" w:rsidRPr="00EC22F3">
        <w:rPr>
          <w:rFonts w:ascii="SimSun" w:hAnsi="SimSun" w:hint="eastAsia"/>
          <w:sz w:val="24"/>
          <w:lang w:eastAsia="zh-CN"/>
        </w:rPr>
        <w:t>设想</w:t>
      </w:r>
      <w:r w:rsidRPr="00EC22F3">
        <w:rPr>
          <w:rFonts w:ascii="SimSun" w:hAnsi="SimSun" w:hint="eastAsia"/>
          <w:sz w:val="24"/>
          <w:lang w:eastAsia="zh-CN"/>
        </w:rPr>
        <w:t>的相关性和</w:t>
      </w:r>
      <w:r w:rsidR="00FC5377" w:rsidRPr="00EC22F3">
        <w:rPr>
          <w:rFonts w:ascii="SimSun" w:hAnsi="SimSun" w:hint="eastAsia"/>
          <w:sz w:val="24"/>
          <w:lang w:eastAsia="zh-CN"/>
        </w:rPr>
        <w:t>利</w:t>
      </w:r>
      <w:r w:rsidRPr="00EC22F3">
        <w:rPr>
          <w:rFonts w:ascii="SimSun" w:hAnsi="SimSun" w:hint="eastAsia"/>
          <w:sz w:val="24"/>
          <w:lang w:eastAsia="zh-CN"/>
        </w:rPr>
        <w:t>用</w:t>
      </w:r>
      <w:r w:rsidR="00FC5377" w:rsidRPr="00EC22F3">
        <w:rPr>
          <w:rFonts w:ascii="SimSun" w:hAnsi="SimSun" w:hint="eastAsia"/>
          <w:sz w:val="24"/>
          <w:lang w:eastAsia="zh-CN"/>
        </w:rPr>
        <w:t>。</w:t>
      </w:r>
    </w:p>
    <w:p w:rsidR="00FC5377" w:rsidRPr="00EC22F3" w:rsidRDefault="00FC5377" w:rsidP="002D7300">
      <w:pPr>
        <w:pStyle w:val="bodytextnoindent"/>
        <w:widowControl w:val="0"/>
        <w:numPr>
          <w:ilvl w:val="0"/>
          <w:numId w:val="8"/>
        </w:numPr>
        <w:tabs>
          <w:tab w:val="clear" w:pos="1080"/>
        </w:tabs>
        <w:overflowPunct w:val="0"/>
        <w:autoSpaceDE w:val="0"/>
        <w:autoSpaceDN w:val="0"/>
        <w:adjustRightInd w:val="0"/>
        <w:spacing w:line="240" w:lineRule="atLeast"/>
        <w:ind w:left="0" w:firstLine="0"/>
        <w:textAlignment w:val="baseline"/>
        <w:rPr>
          <w:rFonts w:ascii="SimSun" w:hAnsi="SimSun"/>
          <w:sz w:val="24"/>
          <w:lang w:eastAsia="zh-CN"/>
        </w:rPr>
      </w:pPr>
      <w:r w:rsidRPr="00EC22F3">
        <w:rPr>
          <w:rFonts w:ascii="SimSun" w:hAnsi="SimSun" w:cs="SimSun" w:hint="eastAsia"/>
          <w:kern w:val="22"/>
          <w:sz w:val="24"/>
          <w:lang w:eastAsia="zh-CN"/>
        </w:rPr>
        <w:t>随后，对生物多样性和生态系统服务</w:t>
      </w:r>
      <w:r w:rsidR="00B041B9" w:rsidRPr="00EC22F3">
        <w:rPr>
          <w:rFonts w:ascii="SimSun" w:hAnsi="SimSun" w:cs="SimSun" w:hint="eastAsia"/>
          <w:kern w:val="22"/>
          <w:sz w:val="24"/>
          <w:lang w:eastAsia="zh-CN"/>
        </w:rPr>
        <w:t>设想</w:t>
      </w:r>
      <w:r w:rsidRPr="00EC22F3">
        <w:rPr>
          <w:rFonts w:ascii="SimSun" w:hAnsi="SimSun" w:cs="SimSun" w:hint="eastAsia"/>
          <w:kern w:val="22"/>
          <w:sz w:val="24"/>
          <w:lang w:eastAsia="zh-CN"/>
        </w:rPr>
        <w:t>和</w:t>
      </w:r>
      <w:r w:rsidR="00B041B9" w:rsidRPr="00EC22F3">
        <w:rPr>
          <w:rFonts w:ascii="SimSun" w:hAnsi="SimSun" w:cs="SimSun" w:hint="eastAsia"/>
          <w:kern w:val="22"/>
          <w:sz w:val="24"/>
          <w:lang w:eastAsia="zh-CN"/>
        </w:rPr>
        <w:t>模型</w:t>
      </w:r>
      <w:r w:rsidRPr="00EC22F3">
        <w:rPr>
          <w:rFonts w:ascii="SimSun" w:hAnsi="SimSun" w:cs="SimSun" w:hint="eastAsia"/>
          <w:kern w:val="22"/>
          <w:sz w:val="24"/>
          <w:lang w:eastAsia="zh-CN"/>
        </w:rPr>
        <w:t>的</w:t>
      </w:r>
      <w:r w:rsidR="0021279C" w:rsidRPr="00EC22F3">
        <w:rPr>
          <w:rFonts w:ascii="SimSun" w:hAnsi="SimSun" w:cs="SimSun" w:hint="eastAsia"/>
          <w:kern w:val="22"/>
          <w:sz w:val="24"/>
          <w:lang w:eastAsia="zh-CN"/>
        </w:rPr>
        <w:t>方法论</w:t>
      </w:r>
      <w:r w:rsidRPr="00EC22F3">
        <w:rPr>
          <w:rFonts w:ascii="SimSun" w:hAnsi="SimSun" w:cs="SimSun" w:hint="eastAsia"/>
          <w:kern w:val="22"/>
          <w:sz w:val="24"/>
          <w:lang w:eastAsia="zh-CN"/>
        </w:rPr>
        <w:t>评估，为科咨机构第二十一次会议审议</w:t>
      </w:r>
      <w:r w:rsidRPr="00EC22F3">
        <w:rPr>
          <w:rFonts w:ascii="SimSun" w:hAnsi="SimSun" w:hint="eastAsia"/>
          <w:kern w:val="22"/>
          <w:sz w:val="24"/>
          <w:lang w:eastAsia="zh-CN"/>
        </w:rPr>
        <w:t>2050</w:t>
      </w:r>
      <w:r w:rsidRPr="00EC22F3">
        <w:rPr>
          <w:rFonts w:ascii="SimSun" w:hAnsi="SimSun" w:cs="SimSun" w:hint="eastAsia"/>
          <w:kern w:val="22"/>
          <w:sz w:val="24"/>
          <w:lang w:eastAsia="zh-CN"/>
        </w:rPr>
        <w:t>年生物多样性愿景</w:t>
      </w:r>
      <w:r w:rsidR="00B041B9" w:rsidRPr="00EC22F3">
        <w:rPr>
          <w:rFonts w:ascii="SimSun" w:hAnsi="SimSun" w:cs="SimSun" w:hint="eastAsia"/>
          <w:kern w:val="22"/>
          <w:sz w:val="24"/>
          <w:lang w:eastAsia="zh-CN"/>
        </w:rPr>
        <w:t>设想</w:t>
      </w:r>
      <w:r w:rsidRPr="00EC22F3">
        <w:rPr>
          <w:rFonts w:ascii="SimSun" w:hAnsi="SimSun" w:cs="SimSun" w:hint="eastAsia"/>
          <w:kern w:val="22"/>
          <w:sz w:val="24"/>
          <w:lang w:eastAsia="zh-CN"/>
        </w:rPr>
        <w:t>提供了信息</w:t>
      </w:r>
      <w:r w:rsidRPr="00EC22F3">
        <w:rPr>
          <w:rStyle w:val="FootnoteReference"/>
          <w:kern w:val="22"/>
        </w:rPr>
        <w:footnoteReference w:id="7"/>
      </w:r>
      <w:r w:rsidR="00A0749C">
        <w:rPr>
          <w:rFonts w:ascii="SimSun" w:hAnsi="SimSun" w:cs="SimSun" w:hint="eastAsia"/>
          <w:kern w:val="22"/>
          <w:sz w:val="24"/>
          <w:lang w:eastAsia="zh-CN"/>
        </w:rPr>
        <w:t>。</w:t>
      </w:r>
      <w:r w:rsidRPr="00EC22F3">
        <w:rPr>
          <w:rFonts w:ascii="SimSun" w:hAnsi="SimSun" w:hint="eastAsia"/>
          <w:kern w:val="22"/>
          <w:sz w:val="24"/>
          <w:lang w:eastAsia="zh-CN"/>
        </w:rPr>
        <w:t xml:space="preserve"> </w:t>
      </w:r>
      <w:r w:rsidRPr="00EC22F3">
        <w:rPr>
          <w:rFonts w:ascii="SimSun" w:hAnsi="SimSun" w:cs="SimSun" w:hint="eastAsia"/>
          <w:kern w:val="22"/>
          <w:sz w:val="24"/>
          <w:lang w:eastAsia="zh-CN"/>
        </w:rPr>
        <w:t>在</w:t>
      </w:r>
      <w:hyperlink r:id="rId19" w:history="1">
        <w:r w:rsidR="001B41A5" w:rsidRPr="001B41A5">
          <w:rPr>
            <w:rStyle w:val="Hyperlink"/>
            <w:rFonts w:ascii="SimSun" w:hAnsi="SimSun" w:cs="SimSun" w:hint="eastAsia"/>
            <w:kern w:val="22"/>
            <w:sz w:val="24"/>
            <w:lang w:eastAsia="zh-CN"/>
          </w:rPr>
          <w:t>第</w:t>
        </w:r>
        <w:r w:rsidRPr="001B41A5">
          <w:rPr>
            <w:rStyle w:val="Hyperlink"/>
            <w:rFonts w:ascii="SimSun" w:hAnsi="SimSun" w:hint="eastAsia"/>
            <w:kern w:val="22"/>
            <w:sz w:val="24"/>
            <w:lang w:eastAsia="zh-CN"/>
          </w:rPr>
          <w:t>XXI/1</w:t>
        </w:r>
        <w:r w:rsidR="001B41A5" w:rsidRPr="001B41A5">
          <w:rPr>
            <w:rStyle w:val="Hyperlink"/>
            <w:rFonts w:ascii="SimSun" w:hAnsi="SimSun"/>
            <w:kern w:val="22"/>
            <w:sz w:val="24"/>
            <w:lang w:eastAsia="zh-CN"/>
          </w:rPr>
          <w:t>号建议</w:t>
        </w:r>
      </w:hyperlink>
      <w:r w:rsidRPr="00EC22F3">
        <w:rPr>
          <w:rFonts w:ascii="SimSun" w:hAnsi="SimSun" w:cs="SimSun" w:hint="eastAsia"/>
          <w:kern w:val="22"/>
          <w:sz w:val="24"/>
          <w:lang w:eastAsia="zh-CN"/>
        </w:rPr>
        <w:t>中，科咨机构欢迎</w:t>
      </w:r>
      <w:r w:rsidR="00096E7D" w:rsidRPr="00EC22F3">
        <w:rPr>
          <w:rFonts w:ascii="SimSun" w:hAnsi="SimSun"/>
          <w:sz w:val="24"/>
          <w:lang w:eastAsia="zh-CN"/>
        </w:rPr>
        <w:t>政府间科学政策平台</w:t>
      </w:r>
      <w:r w:rsidR="00B041B9" w:rsidRPr="00EC22F3">
        <w:rPr>
          <w:rFonts w:ascii="SimSun" w:hAnsi="SimSun" w:cs="SimSun" w:hint="eastAsia"/>
          <w:kern w:val="22"/>
          <w:sz w:val="24"/>
          <w:lang w:eastAsia="zh-CN"/>
        </w:rPr>
        <w:t>模型</w:t>
      </w:r>
      <w:r w:rsidRPr="00EC22F3">
        <w:rPr>
          <w:rFonts w:ascii="SimSun" w:hAnsi="SimSun" w:cs="SimSun" w:hint="eastAsia"/>
          <w:kern w:val="22"/>
          <w:sz w:val="24"/>
          <w:lang w:eastAsia="zh-CN"/>
        </w:rPr>
        <w:t>和</w:t>
      </w:r>
      <w:r w:rsidR="00B041B9" w:rsidRPr="00EC22F3">
        <w:rPr>
          <w:rFonts w:ascii="SimSun" w:hAnsi="SimSun" w:cs="SimSun" w:hint="eastAsia"/>
          <w:kern w:val="22"/>
          <w:sz w:val="24"/>
          <w:lang w:eastAsia="zh-CN"/>
        </w:rPr>
        <w:t>设想</w:t>
      </w:r>
      <w:r w:rsidRPr="00EC22F3">
        <w:rPr>
          <w:rFonts w:ascii="SimSun" w:hAnsi="SimSun" w:cs="SimSun" w:hint="eastAsia"/>
          <w:kern w:val="22"/>
          <w:sz w:val="24"/>
          <w:lang w:eastAsia="zh-CN"/>
        </w:rPr>
        <w:t>专家组正在开展的工作</w:t>
      </w:r>
      <w:r w:rsidR="00096E7D" w:rsidRPr="00EC22F3">
        <w:rPr>
          <w:rFonts w:ascii="SimSun" w:hAnsi="SimSun" w:cs="SimSun" w:hint="eastAsia"/>
          <w:kern w:val="22"/>
          <w:sz w:val="24"/>
          <w:lang w:eastAsia="zh-CN"/>
        </w:rPr>
        <w:t>，即</w:t>
      </w:r>
      <w:r w:rsidRPr="00EC22F3">
        <w:rPr>
          <w:rFonts w:ascii="SimSun" w:hAnsi="SimSun" w:cs="SimSun" w:hint="eastAsia"/>
          <w:kern w:val="22"/>
          <w:sz w:val="24"/>
          <w:lang w:eastAsia="zh-CN"/>
        </w:rPr>
        <w:t>通过利益</w:t>
      </w:r>
      <w:r w:rsidR="00096E7D" w:rsidRPr="00EC22F3">
        <w:rPr>
          <w:rFonts w:ascii="SimSun" w:hAnsi="SimSun" w:cs="SimSun" w:hint="eastAsia"/>
          <w:kern w:val="22"/>
          <w:sz w:val="24"/>
          <w:lang w:eastAsia="zh-CN"/>
        </w:rPr>
        <w:t>悠</w:t>
      </w:r>
      <w:r w:rsidRPr="00EC22F3">
        <w:rPr>
          <w:rFonts w:ascii="SimSun" w:hAnsi="SimSun" w:cs="SimSun" w:hint="eastAsia"/>
          <w:kern w:val="22"/>
          <w:sz w:val="24"/>
          <w:lang w:eastAsia="zh-CN"/>
        </w:rPr>
        <w:t>关方推动的过程</w:t>
      </w:r>
      <w:r w:rsidR="00A511A4" w:rsidRPr="00EC22F3">
        <w:rPr>
          <w:rFonts w:ascii="SimSun" w:hAnsi="SimSun" w:cs="SimSun" w:hint="eastAsia"/>
          <w:kern w:val="22"/>
          <w:sz w:val="24"/>
          <w:lang w:eastAsia="zh-CN"/>
        </w:rPr>
        <w:t>,</w:t>
      </w:r>
      <w:r w:rsidRPr="00EC22F3">
        <w:rPr>
          <w:rFonts w:ascii="SimSun" w:hAnsi="SimSun" w:cs="SimSun" w:hint="eastAsia"/>
          <w:kern w:val="22"/>
          <w:sz w:val="24"/>
          <w:lang w:eastAsia="zh-CN"/>
        </w:rPr>
        <w:t>制定一套新的多</w:t>
      </w:r>
      <w:r w:rsidR="00EB624A" w:rsidRPr="00EC22F3">
        <w:rPr>
          <w:rFonts w:ascii="SimSun" w:hAnsi="SimSun" w:cs="SimSun" w:hint="eastAsia"/>
          <w:kern w:val="22"/>
          <w:sz w:val="24"/>
          <w:lang w:eastAsia="zh-CN"/>
        </w:rPr>
        <w:t>种</w:t>
      </w:r>
      <w:r w:rsidR="00096E7D" w:rsidRPr="00EC22F3">
        <w:rPr>
          <w:rFonts w:ascii="SimSun" w:hAnsi="SimSun" w:cs="SimSun" w:hint="eastAsia"/>
          <w:kern w:val="22"/>
          <w:sz w:val="24"/>
          <w:lang w:eastAsia="zh-CN"/>
        </w:rPr>
        <w:t>规模的</w:t>
      </w:r>
      <w:r w:rsidRPr="00EC22F3">
        <w:rPr>
          <w:rFonts w:ascii="SimSun" w:hAnsi="SimSun" w:cs="SimSun" w:hint="eastAsia"/>
          <w:kern w:val="22"/>
          <w:sz w:val="24"/>
          <w:lang w:eastAsia="zh-CN"/>
        </w:rPr>
        <w:t>生物多样性</w:t>
      </w:r>
      <w:r w:rsidR="00A511A4" w:rsidRPr="00EC22F3">
        <w:rPr>
          <w:rFonts w:ascii="SimSun" w:hAnsi="SimSun" w:cs="SimSun" w:hint="eastAsia"/>
          <w:kern w:val="22"/>
          <w:sz w:val="24"/>
          <w:lang w:eastAsia="zh-CN"/>
        </w:rPr>
        <w:t>设想</w:t>
      </w:r>
      <w:r w:rsidR="00096E7D" w:rsidRPr="00EC22F3">
        <w:rPr>
          <w:rStyle w:val="FootnoteReference"/>
          <w:kern w:val="22"/>
        </w:rPr>
        <w:footnoteReference w:id="8"/>
      </w:r>
      <w:r w:rsidR="00A0749C">
        <w:rPr>
          <w:rFonts w:ascii="SimSun" w:hAnsi="SimSun" w:cs="SimSun" w:hint="eastAsia"/>
          <w:kern w:val="22"/>
          <w:sz w:val="24"/>
          <w:lang w:eastAsia="zh-CN"/>
        </w:rPr>
        <w:t>，</w:t>
      </w:r>
      <w:r w:rsidRPr="00EC22F3">
        <w:rPr>
          <w:rFonts w:ascii="SimSun" w:hAnsi="SimSun" w:cs="SimSun" w:hint="eastAsia"/>
          <w:kern w:val="22"/>
          <w:sz w:val="24"/>
          <w:lang w:eastAsia="zh-CN"/>
        </w:rPr>
        <w:t>并指出这项工作与制定</w:t>
      </w:r>
      <w:r w:rsidRPr="00EC22F3">
        <w:rPr>
          <w:rFonts w:ascii="SimSun" w:hAnsi="SimSun" w:hint="eastAsia"/>
          <w:kern w:val="22"/>
          <w:sz w:val="24"/>
          <w:lang w:eastAsia="zh-CN"/>
        </w:rPr>
        <w:t>2020</w:t>
      </w:r>
      <w:r w:rsidRPr="00EC22F3">
        <w:rPr>
          <w:rFonts w:ascii="SimSun" w:hAnsi="SimSun" w:cs="SimSun" w:hint="eastAsia"/>
          <w:kern w:val="22"/>
          <w:sz w:val="24"/>
          <w:lang w:eastAsia="zh-CN"/>
        </w:rPr>
        <w:t>年后全球生物多样性框架的进程</w:t>
      </w:r>
      <w:r w:rsidR="00DC1AF7" w:rsidRPr="00EC22F3">
        <w:rPr>
          <w:rFonts w:ascii="SimSun" w:hAnsi="SimSun" w:cs="SimSun" w:hint="eastAsia"/>
          <w:kern w:val="22"/>
          <w:sz w:val="24"/>
          <w:lang w:eastAsia="zh-CN"/>
        </w:rPr>
        <w:t>具有</w:t>
      </w:r>
      <w:r w:rsidR="00096E7D" w:rsidRPr="00EC22F3">
        <w:rPr>
          <w:rFonts w:ascii="SimSun" w:hAnsi="SimSun" w:cs="SimSun" w:hint="eastAsia"/>
          <w:kern w:val="22"/>
          <w:sz w:val="24"/>
          <w:lang w:eastAsia="zh-CN"/>
        </w:rPr>
        <w:t>相关性。</w:t>
      </w:r>
    </w:p>
    <w:p w:rsidR="00096E7D" w:rsidRPr="00EC22F3" w:rsidRDefault="00096E7D" w:rsidP="002D7300">
      <w:pPr>
        <w:pStyle w:val="Heading2"/>
        <w:numPr>
          <w:ilvl w:val="0"/>
          <w:numId w:val="10"/>
        </w:numPr>
        <w:tabs>
          <w:tab w:val="clear" w:pos="720"/>
        </w:tabs>
        <w:adjustRightInd w:val="0"/>
        <w:spacing w:line="240" w:lineRule="atLeast"/>
        <w:rPr>
          <w:rFonts w:ascii="SimSun" w:hAnsi="SimSun"/>
          <w:i w:val="0"/>
        </w:rPr>
      </w:pPr>
      <w:r w:rsidRPr="00EC22F3">
        <w:rPr>
          <w:rFonts w:ascii="SimSun" w:hAnsi="SimSun" w:hint="eastAsia"/>
          <w:i w:val="0"/>
        </w:rPr>
        <w:t>生物多样性和生态系统服务全球评估</w:t>
      </w:r>
    </w:p>
    <w:p w:rsidR="00EB624A" w:rsidRPr="00EC22F3" w:rsidRDefault="00EB624A" w:rsidP="002D7300">
      <w:pPr>
        <w:pStyle w:val="bodytextnoindent"/>
        <w:widowControl w:val="0"/>
        <w:numPr>
          <w:ilvl w:val="0"/>
          <w:numId w:val="8"/>
        </w:numPr>
        <w:tabs>
          <w:tab w:val="clear" w:pos="1080"/>
        </w:tabs>
        <w:overflowPunct w:val="0"/>
        <w:autoSpaceDE w:val="0"/>
        <w:autoSpaceDN w:val="0"/>
        <w:adjustRightInd w:val="0"/>
        <w:spacing w:line="240" w:lineRule="atLeast"/>
        <w:ind w:left="0" w:firstLine="0"/>
        <w:textAlignment w:val="baseline"/>
        <w:rPr>
          <w:rFonts w:ascii="SimSun" w:hAnsi="SimSun"/>
          <w:sz w:val="24"/>
          <w:lang w:eastAsia="zh-CN"/>
        </w:rPr>
      </w:pPr>
      <w:r w:rsidRPr="00EC22F3">
        <w:rPr>
          <w:rFonts w:ascii="SimSun" w:hAnsi="SimSun"/>
          <w:sz w:val="24"/>
          <w:lang w:eastAsia="zh-CN"/>
        </w:rPr>
        <w:t>政府间科学政策平台</w:t>
      </w:r>
      <w:r w:rsidRPr="00EC22F3">
        <w:rPr>
          <w:rFonts w:ascii="SimSun" w:hAnsi="SimSun" w:hint="eastAsia"/>
          <w:sz w:val="24"/>
          <w:lang w:eastAsia="zh-CN"/>
        </w:rPr>
        <w:t>响应缔约方大会在</w:t>
      </w:r>
      <w:hyperlink r:id="rId20" w:history="1">
        <w:r w:rsidRPr="001B41A5">
          <w:rPr>
            <w:rStyle w:val="Hyperlink"/>
            <w:rFonts w:ascii="SimSun" w:hAnsi="SimSun" w:hint="eastAsia"/>
            <w:sz w:val="24"/>
            <w:lang w:eastAsia="zh-CN"/>
          </w:rPr>
          <w:t>第XI/2号决定</w:t>
        </w:r>
      </w:hyperlink>
      <w:r w:rsidRPr="00EC22F3">
        <w:rPr>
          <w:rFonts w:ascii="SimSun" w:hAnsi="SimSun" w:hint="eastAsia"/>
          <w:sz w:val="24"/>
          <w:lang w:eastAsia="zh-CN"/>
        </w:rPr>
        <w:t>中的邀请（第28段），目前正在编制对生物多样性和生态系统服务的全球评估。</w:t>
      </w:r>
      <w:r w:rsidR="00370129" w:rsidRPr="00EC22F3">
        <w:rPr>
          <w:rFonts w:ascii="SimSun" w:hAnsi="SimSun" w:hint="eastAsia"/>
          <w:sz w:val="24"/>
          <w:lang w:eastAsia="zh-CN"/>
        </w:rPr>
        <w:t>第XIII/29号决定再次强调了</w:t>
      </w:r>
      <w:r w:rsidR="00370129" w:rsidRPr="00EC22F3">
        <w:rPr>
          <w:rFonts w:ascii="SimSun" w:hAnsi="SimSun"/>
          <w:kern w:val="22"/>
          <w:sz w:val="24"/>
          <w:lang w:val="zh-CN" w:eastAsia="zh-CN"/>
        </w:rPr>
        <w:t>全球评估对分析执行《</w:t>
      </w:r>
      <w:r w:rsidR="00370129" w:rsidRPr="00EC22F3">
        <w:rPr>
          <w:rFonts w:ascii="SimSun" w:hAnsi="SimSun"/>
          <w:kern w:val="22"/>
          <w:sz w:val="24"/>
          <w:lang w:eastAsia="zh-CN"/>
        </w:rPr>
        <w:t>2011-2020</w:t>
      </w:r>
      <w:r w:rsidR="00370129" w:rsidRPr="00EC22F3">
        <w:rPr>
          <w:rFonts w:ascii="SimSun" w:hAnsi="SimSun"/>
          <w:kern w:val="22"/>
          <w:sz w:val="24"/>
          <w:lang w:val="zh-CN" w:eastAsia="zh-CN"/>
        </w:rPr>
        <w:t>年生物多样性战略计划》和</w:t>
      </w:r>
      <w:r w:rsidR="00370129" w:rsidRPr="00EC22F3">
        <w:rPr>
          <w:rFonts w:ascii="SimSun" w:hAnsi="SimSun" w:hint="eastAsia"/>
          <w:kern w:val="22"/>
          <w:sz w:val="24"/>
          <w:lang w:val="zh-CN" w:eastAsia="zh-CN"/>
        </w:rPr>
        <w:t>实现</w:t>
      </w:r>
      <w:r w:rsidR="00370129" w:rsidRPr="00EC22F3">
        <w:rPr>
          <w:rFonts w:ascii="SimSun" w:hAnsi="SimSun"/>
          <w:kern w:val="22"/>
          <w:sz w:val="24"/>
          <w:lang w:val="zh-CN" w:eastAsia="zh-CN"/>
        </w:rPr>
        <w:t>爱知生物多样性</w:t>
      </w:r>
      <w:r w:rsidR="007655BD">
        <w:rPr>
          <w:rFonts w:ascii="SimSun" w:hAnsi="SimSun" w:hint="eastAsia"/>
          <w:kern w:val="22"/>
          <w:sz w:val="24"/>
          <w:lang w:val="zh-CN" w:eastAsia="zh-CN"/>
        </w:rPr>
        <w:t>目标</w:t>
      </w:r>
      <w:r w:rsidR="00370129" w:rsidRPr="00EC22F3">
        <w:rPr>
          <w:rFonts w:ascii="SimSun" w:hAnsi="SimSun" w:hint="eastAsia"/>
          <w:kern w:val="22"/>
          <w:sz w:val="24"/>
          <w:lang w:val="zh-CN" w:eastAsia="zh-CN"/>
        </w:rPr>
        <w:t>进展情况</w:t>
      </w:r>
      <w:r w:rsidR="00370129" w:rsidRPr="00EC22F3">
        <w:rPr>
          <w:rFonts w:ascii="SimSun" w:hAnsi="SimSun"/>
          <w:kern w:val="22"/>
          <w:sz w:val="24"/>
          <w:lang w:val="zh-CN" w:eastAsia="zh-CN"/>
        </w:rPr>
        <w:t>的重要性</w:t>
      </w:r>
      <w:r w:rsidR="00370129" w:rsidRPr="00EC22F3">
        <w:rPr>
          <w:rFonts w:ascii="SimSun" w:hAnsi="SimSun" w:hint="eastAsia"/>
          <w:kern w:val="22"/>
          <w:sz w:val="24"/>
          <w:lang w:val="zh-CN" w:eastAsia="zh-CN"/>
        </w:rPr>
        <w:t>。</w:t>
      </w:r>
      <w:r w:rsidRPr="00EC22F3">
        <w:rPr>
          <w:rFonts w:ascii="SimSun" w:hAnsi="SimSun" w:hint="eastAsia"/>
          <w:sz w:val="24"/>
          <w:lang w:eastAsia="zh-CN"/>
        </w:rPr>
        <w:t>在同一决定中，缔约方大会决定，第五版</w:t>
      </w:r>
      <w:r w:rsidR="00370129" w:rsidRPr="00EC22F3">
        <w:rPr>
          <w:rFonts w:ascii="SimSun" w:hAnsi="SimSun" w:hint="eastAsia"/>
          <w:sz w:val="24"/>
          <w:lang w:eastAsia="zh-CN"/>
        </w:rPr>
        <w:t>《</w:t>
      </w:r>
      <w:r w:rsidRPr="00EC22F3">
        <w:rPr>
          <w:rFonts w:ascii="SimSun" w:hAnsi="SimSun" w:hint="eastAsia"/>
          <w:sz w:val="24"/>
          <w:lang w:eastAsia="zh-CN"/>
        </w:rPr>
        <w:t>全球生物多样性展望</w:t>
      </w:r>
      <w:r w:rsidR="00370129" w:rsidRPr="00EC22F3">
        <w:rPr>
          <w:rFonts w:ascii="SimSun" w:hAnsi="SimSun" w:hint="eastAsia"/>
          <w:sz w:val="24"/>
          <w:lang w:eastAsia="zh-CN"/>
        </w:rPr>
        <w:t>》</w:t>
      </w:r>
      <w:r w:rsidR="002A74E8" w:rsidRPr="00EC22F3">
        <w:rPr>
          <w:rFonts w:ascii="SimSun" w:hAnsi="SimSun" w:hint="eastAsia"/>
          <w:sz w:val="24"/>
          <w:lang w:eastAsia="zh-CN"/>
        </w:rPr>
        <w:t>除其他外，应特别借鉴</w:t>
      </w:r>
      <w:r w:rsidR="0099339F" w:rsidRPr="00EC22F3">
        <w:rPr>
          <w:rFonts w:ascii="SimSun" w:hAnsi="SimSun" w:hint="eastAsia"/>
          <w:sz w:val="24"/>
          <w:lang w:eastAsia="zh-CN"/>
        </w:rPr>
        <w:t>生物多样性和生态系统服务政府间科学政策平台</w:t>
      </w:r>
      <w:r w:rsidRPr="00EC22F3">
        <w:rPr>
          <w:rFonts w:ascii="SimSun" w:hAnsi="SimSun" w:hint="eastAsia"/>
          <w:sz w:val="24"/>
          <w:lang w:eastAsia="zh-CN"/>
        </w:rPr>
        <w:t>的专题</w:t>
      </w:r>
      <w:r w:rsidR="00370129" w:rsidRPr="00EC22F3">
        <w:rPr>
          <w:rFonts w:ascii="SimSun" w:hAnsi="SimSun" w:hint="eastAsia"/>
          <w:sz w:val="24"/>
          <w:lang w:eastAsia="zh-CN"/>
        </w:rPr>
        <w:t>、</w:t>
      </w:r>
      <w:r w:rsidRPr="00EC22F3">
        <w:rPr>
          <w:rFonts w:ascii="SimSun" w:hAnsi="SimSun" w:hint="eastAsia"/>
          <w:sz w:val="24"/>
          <w:lang w:eastAsia="zh-CN"/>
        </w:rPr>
        <w:t>区域和全球评估</w:t>
      </w:r>
      <w:r w:rsidR="00370129" w:rsidRPr="00EC22F3">
        <w:rPr>
          <w:rFonts w:ascii="SimSun" w:hAnsi="SimSun" w:hint="eastAsia"/>
          <w:sz w:val="24"/>
          <w:lang w:eastAsia="zh-CN"/>
        </w:rPr>
        <w:t>，</w:t>
      </w:r>
      <w:r w:rsidRPr="00EC22F3">
        <w:rPr>
          <w:rFonts w:ascii="SimSun" w:hAnsi="SimSun" w:hint="eastAsia"/>
          <w:sz w:val="24"/>
          <w:lang w:eastAsia="zh-CN"/>
        </w:rPr>
        <w:t>以及</w:t>
      </w:r>
      <w:r w:rsidR="00370129" w:rsidRPr="00EC22F3">
        <w:rPr>
          <w:rFonts w:ascii="SimSun" w:hAnsi="SimSun" w:hint="eastAsia"/>
          <w:sz w:val="24"/>
          <w:lang w:eastAsia="zh-CN"/>
        </w:rPr>
        <w:t>作为这些评估的一部分进行的</w:t>
      </w:r>
      <w:r w:rsidR="00383D6D" w:rsidRPr="00EC22F3">
        <w:rPr>
          <w:rFonts w:ascii="SimSun" w:hAnsi="SimSun" w:hint="eastAsia"/>
          <w:sz w:val="24"/>
          <w:lang w:eastAsia="zh-CN"/>
        </w:rPr>
        <w:t>相关</w:t>
      </w:r>
      <w:r w:rsidR="00B041B9" w:rsidRPr="00EC22F3">
        <w:rPr>
          <w:rFonts w:ascii="SimSun" w:hAnsi="SimSun" w:hint="eastAsia"/>
          <w:sz w:val="24"/>
          <w:lang w:eastAsia="zh-CN"/>
        </w:rPr>
        <w:t>设想</w:t>
      </w:r>
      <w:r w:rsidR="00383D6D" w:rsidRPr="00EC22F3">
        <w:rPr>
          <w:rFonts w:ascii="SimSun" w:hAnsi="SimSun" w:hint="eastAsia"/>
          <w:sz w:val="24"/>
          <w:lang w:eastAsia="zh-CN"/>
        </w:rPr>
        <w:t>分析和生物多样性和生态系统服务建模</w:t>
      </w:r>
      <w:r w:rsidRPr="00EC22F3">
        <w:rPr>
          <w:rFonts w:ascii="SimSun" w:hAnsi="SimSun" w:hint="eastAsia"/>
          <w:sz w:val="24"/>
          <w:lang w:eastAsia="zh-CN"/>
        </w:rPr>
        <w:t>。全球评估将于2019年5月举行的</w:t>
      </w:r>
      <w:r w:rsidR="00383D6D" w:rsidRPr="00EC22F3">
        <w:rPr>
          <w:rFonts w:ascii="SimSun" w:hAnsi="SimSun"/>
          <w:sz w:val="24"/>
          <w:lang w:eastAsia="zh-CN"/>
        </w:rPr>
        <w:t>平台</w:t>
      </w:r>
      <w:r w:rsidR="00383D6D" w:rsidRPr="00EC22F3">
        <w:rPr>
          <w:rFonts w:ascii="SimSun" w:hAnsi="SimSun" w:hint="eastAsia"/>
          <w:sz w:val="24"/>
          <w:lang w:eastAsia="zh-CN"/>
        </w:rPr>
        <w:t>全体会议</w:t>
      </w:r>
      <w:r w:rsidRPr="00EC22F3">
        <w:rPr>
          <w:rFonts w:ascii="SimSun" w:hAnsi="SimSun" w:hint="eastAsia"/>
          <w:sz w:val="24"/>
          <w:lang w:eastAsia="zh-CN"/>
        </w:rPr>
        <w:t>第七届会议上定稿和</w:t>
      </w:r>
      <w:r w:rsidR="00383D6D" w:rsidRPr="00EC22F3">
        <w:rPr>
          <w:rFonts w:ascii="SimSun" w:hAnsi="SimSun" w:hint="eastAsia"/>
          <w:sz w:val="24"/>
          <w:lang w:eastAsia="zh-CN"/>
        </w:rPr>
        <w:t>核</w:t>
      </w:r>
      <w:r w:rsidRPr="00EC22F3">
        <w:rPr>
          <w:rFonts w:ascii="SimSun" w:hAnsi="SimSun" w:hint="eastAsia"/>
          <w:sz w:val="24"/>
          <w:lang w:eastAsia="zh-CN"/>
        </w:rPr>
        <w:t>准。随后将在科咨机构第二十三次会议上与</w:t>
      </w:r>
      <w:r w:rsidR="00383D6D" w:rsidRPr="00EC22F3">
        <w:rPr>
          <w:rFonts w:ascii="SimSun" w:hAnsi="SimSun" w:hint="eastAsia"/>
          <w:sz w:val="24"/>
          <w:lang w:eastAsia="zh-CN"/>
        </w:rPr>
        <w:t>《</w:t>
      </w:r>
      <w:r w:rsidRPr="00EC22F3">
        <w:rPr>
          <w:rFonts w:ascii="SimSun" w:hAnsi="SimSun" w:hint="eastAsia"/>
          <w:sz w:val="24"/>
          <w:lang w:eastAsia="zh-CN"/>
        </w:rPr>
        <w:t>全球生物多样性展</w:t>
      </w:r>
      <w:r w:rsidR="00383D6D" w:rsidRPr="00EC22F3">
        <w:rPr>
          <w:rFonts w:ascii="SimSun" w:hAnsi="SimSun" w:hint="eastAsia"/>
          <w:sz w:val="24"/>
          <w:lang w:eastAsia="zh-CN"/>
        </w:rPr>
        <w:t>望》</w:t>
      </w:r>
      <w:r w:rsidRPr="00EC22F3">
        <w:rPr>
          <w:rFonts w:ascii="SimSun" w:hAnsi="SimSun" w:hint="eastAsia"/>
          <w:sz w:val="24"/>
          <w:lang w:eastAsia="zh-CN"/>
        </w:rPr>
        <w:t>第五版草</w:t>
      </w:r>
      <w:r w:rsidR="002A74E8" w:rsidRPr="00EC22F3">
        <w:rPr>
          <w:rFonts w:ascii="SimSun" w:hAnsi="SimSun" w:hint="eastAsia"/>
          <w:sz w:val="24"/>
          <w:lang w:eastAsia="zh-CN"/>
        </w:rPr>
        <w:t>稿</w:t>
      </w:r>
      <w:r w:rsidRPr="00EC22F3">
        <w:rPr>
          <w:rFonts w:ascii="SimSun" w:hAnsi="SimSun" w:hint="eastAsia"/>
          <w:sz w:val="24"/>
          <w:lang w:eastAsia="zh-CN"/>
        </w:rPr>
        <w:t>一</w:t>
      </w:r>
      <w:r w:rsidR="00383D6D" w:rsidRPr="00EC22F3">
        <w:rPr>
          <w:rFonts w:ascii="SimSun" w:hAnsi="SimSun" w:hint="eastAsia"/>
          <w:sz w:val="24"/>
          <w:lang w:eastAsia="zh-CN"/>
        </w:rPr>
        <w:t>同</w:t>
      </w:r>
      <w:r w:rsidRPr="00EC22F3">
        <w:rPr>
          <w:rFonts w:ascii="SimSun" w:hAnsi="SimSun" w:hint="eastAsia"/>
          <w:sz w:val="24"/>
          <w:lang w:eastAsia="zh-CN"/>
        </w:rPr>
        <w:t>审议</w:t>
      </w:r>
      <w:r w:rsidR="00383D6D" w:rsidRPr="00EC22F3">
        <w:rPr>
          <w:rFonts w:ascii="SimSun" w:hAnsi="SimSun" w:hint="eastAsia"/>
          <w:sz w:val="24"/>
          <w:lang w:eastAsia="zh-CN"/>
        </w:rPr>
        <w:t>。</w:t>
      </w:r>
    </w:p>
    <w:p w:rsidR="00383D6D" w:rsidRPr="00EC22F3" w:rsidRDefault="00383D6D" w:rsidP="00EC22F3">
      <w:pPr>
        <w:pStyle w:val="Heading2"/>
        <w:tabs>
          <w:tab w:val="clear" w:pos="720"/>
        </w:tabs>
        <w:adjustRightInd w:val="0"/>
        <w:spacing w:line="240" w:lineRule="atLeast"/>
        <w:rPr>
          <w:rFonts w:ascii="SimSun" w:hAnsi="SimSun"/>
          <w:i w:val="0"/>
        </w:rPr>
      </w:pPr>
      <w:r w:rsidRPr="00EC22F3">
        <w:rPr>
          <w:rFonts w:ascii="SimSun" w:hAnsi="SimSun"/>
          <w:i w:val="0"/>
        </w:rPr>
        <w:t>D.</w:t>
      </w:r>
      <w:r w:rsidRPr="00EC22F3">
        <w:rPr>
          <w:rFonts w:ascii="SimSun" w:hAnsi="SimSun"/>
          <w:i w:val="0"/>
        </w:rPr>
        <w:tab/>
      </w:r>
      <w:r w:rsidRPr="00EC22F3">
        <w:rPr>
          <w:rFonts w:ascii="SimSun" w:hAnsi="SimSun" w:hint="eastAsia"/>
          <w:i w:val="0"/>
        </w:rPr>
        <w:t>其他评估</w:t>
      </w:r>
    </w:p>
    <w:p w:rsidR="00383D6D" w:rsidRPr="00EC22F3" w:rsidRDefault="002A74E8" w:rsidP="002D7300">
      <w:pPr>
        <w:pStyle w:val="bodytextnoindent"/>
        <w:widowControl w:val="0"/>
        <w:numPr>
          <w:ilvl w:val="0"/>
          <w:numId w:val="8"/>
        </w:numPr>
        <w:tabs>
          <w:tab w:val="clear" w:pos="1080"/>
        </w:tabs>
        <w:overflowPunct w:val="0"/>
        <w:autoSpaceDE w:val="0"/>
        <w:autoSpaceDN w:val="0"/>
        <w:adjustRightInd w:val="0"/>
        <w:spacing w:line="240" w:lineRule="atLeast"/>
        <w:ind w:left="0" w:firstLine="0"/>
        <w:textAlignment w:val="baseline"/>
        <w:rPr>
          <w:rFonts w:ascii="SimSun" w:hAnsi="SimSun"/>
          <w:sz w:val="24"/>
          <w:lang w:eastAsia="zh-CN"/>
        </w:rPr>
      </w:pPr>
      <w:r w:rsidRPr="00EC22F3">
        <w:rPr>
          <w:rFonts w:ascii="SimSun" w:hAnsi="SimSun"/>
          <w:sz w:val="24"/>
          <w:lang w:eastAsia="zh-CN"/>
        </w:rPr>
        <w:t>政府间科学政策平台</w:t>
      </w:r>
      <w:r w:rsidR="00383D6D" w:rsidRPr="00EC22F3">
        <w:rPr>
          <w:rFonts w:ascii="SimSun" w:hAnsi="SimSun" w:hint="eastAsia"/>
          <w:sz w:val="24"/>
          <w:lang w:eastAsia="zh-CN"/>
        </w:rPr>
        <w:t>全体会议第六届会议</w:t>
      </w:r>
      <w:r w:rsidRPr="00EC22F3">
        <w:rPr>
          <w:rFonts w:ascii="SimSun" w:hAnsi="SimSun" w:hint="eastAsia"/>
          <w:sz w:val="24"/>
          <w:lang w:eastAsia="zh-CN"/>
        </w:rPr>
        <w:t>核</w:t>
      </w:r>
      <w:r w:rsidR="00383D6D" w:rsidRPr="00EC22F3">
        <w:rPr>
          <w:rFonts w:ascii="SimSun" w:hAnsi="SimSun" w:hint="eastAsia"/>
          <w:sz w:val="24"/>
          <w:lang w:eastAsia="zh-CN"/>
        </w:rPr>
        <w:t>准了关于非洲</w:t>
      </w:r>
      <w:r w:rsidRPr="00EC22F3">
        <w:rPr>
          <w:rFonts w:ascii="SimSun" w:hAnsi="SimSun" w:hint="eastAsia"/>
          <w:sz w:val="24"/>
          <w:lang w:eastAsia="zh-CN"/>
        </w:rPr>
        <w:t>、</w:t>
      </w:r>
      <w:r w:rsidR="00383D6D" w:rsidRPr="00EC22F3">
        <w:rPr>
          <w:rFonts w:ascii="SimSun" w:hAnsi="SimSun" w:hint="eastAsia"/>
          <w:sz w:val="24"/>
          <w:lang w:eastAsia="zh-CN"/>
        </w:rPr>
        <w:t>美洲</w:t>
      </w:r>
      <w:r w:rsidRPr="00EC22F3">
        <w:rPr>
          <w:rFonts w:ascii="SimSun" w:hAnsi="SimSun" w:hint="eastAsia"/>
          <w:sz w:val="24"/>
          <w:lang w:eastAsia="zh-CN"/>
        </w:rPr>
        <w:t>、</w:t>
      </w:r>
      <w:r w:rsidR="00383D6D" w:rsidRPr="00EC22F3">
        <w:rPr>
          <w:rFonts w:ascii="SimSun" w:hAnsi="SimSun" w:hint="eastAsia"/>
          <w:sz w:val="24"/>
          <w:lang w:eastAsia="zh-CN"/>
        </w:rPr>
        <w:t>亚洲和太平洋以及欧洲和中亚区域生物多样性和生态系统服务区域评估报告的决策者摘要，并接受该</w:t>
      </w:r>
      <w:r w:rsidRPr="00EC22F3">
        <w:rPr>
          <w:rFonts w:ascii="SimSun" w:hAnsi="SimSun" w:hint="eastAsia"/>
          <w:sz w:val="24"/>
          <w:lang w:eastAsia="zh-CN"/>
        </w:rPr>
        <w:t>评估</w:t>
      </w:r>
      <w:r w:rsidR="00383D6D" w:rsidRPr="00EC22F3">
        <w:rPr>
          <w:rFonts w:ascii="SimSun" w:hAnsi="SimSun" w:hint="eastAsia"/>
          <w:sz w:val="24"/>
          <w:lang w:eastAsia="zh-CN"/>
        </w:rPr>
        <w:t>报告的各章及其执行摘要。同样，它还</w:t>
      </w:r>
      <w:r w:rsidRPr="00EC22F3">
        <w:rPr>
          <w:rFonts w:ascii="SimSun" w:hAnsi="SimSun" w:hint="eastAsia"/>
          <w:sz w:val="24"/>
          <w:lang w:eastAsia="zh-CN"/>
        </w:rPr>
        <w:t>核</w:t>
      </w:r>
      <w:r w:rsidR="00383D6D" w:rsidRPr="00EC22F3">
        <w:rPr>
          <w:rFonts w:ascii="SimSun" w:hAnsi="SimSun" w:hint="eastAsia"/>
          <w:sz w:val="24"/>
          <w:lang w:eastAsia="zh-CN"/>
        </w:rPr>
        <w:t>准了</w:t>
      </w:r>
      <w:r w:rsidRPr="00EC22F3">
        <w:rPr>
          <w:rFonts w:ascii="SimSun" w:hAnsi="SimSun" w:hint="eastAsia"/>
          <w:sz w:val="24"/>
          <w:lang w:eastAsia="zh-CN"/>
        </w:rPr>
        <w:t>土地退化和恢复评估的</w:t>
      </w:r>
      <w:r w:rsidR="00383D6D" w:rsidRPr="00EC22F3">
        <w:rPr>
          <w:rFonts w:ascii="SimSun" w:hAnsi="SimSun" w:hint="eastAsia"/>
          <w:sz w:val="24"/>
          <w:lang w:eastAsia="zh-CN"/>
        </w:rPr>
        <w:t>决策者摘要</w:t>
      </w:r>
      <w:r w:rsidRPr="00EC22F3">
        <w:rPr>
          <w:rStyle w:val="FootnoteReference"/>
        </w:rPr>
        <w:footnoteReference w:id="9"/>
      </w:r>
      <w:r w:rsidR="001B41A5">
        <w:rPr>
          <w:rFonts w:ascii="SimSun" w:hAnsi="SimSun" w:hint="eastAsia"/>
          <w:sz w:val="24"/>
          <w:lang w:eastAsia="zh-CN"/>
        </w:rPr>
        <w:t>。</w:t>
      </w:r>
      <w:r w:rsidR="00383D6D" w:rsidRPr="00EC22F3">
        <w:rPr>
          <w:rFonts w:ascii="SimSun" w:hAnsi="SimSun" w:hint="eastAsia"/>
          <w:sz w:val="24"/>
          <w:lang w:eastAsia="zh-CN"/>
        </w:rPr>
        <w:t xml:space="preserve"> 这些评估对</w:t>
      </w:r>
      <w:r w:rsidR="0033396C" w:rsidRPr="00EC22F3">
        <w:rPr>
          <w:rFonts w:ascii="SimSun" w:hAnsi="SimSun" w:hint="eastAsia"/>
          <w:sz w:val="24"/>
          <w:lang w:eastAsia="zh-CN"/>
        </w:rPr>
        <w:t>《</w:t>
      </w:r>
      <w:r w:rsidR="00383D6D" w:rsidRPr="00EC22F3">
        <w:rPr>
          <w:rFonts w:ascii="SimSun" w:hAnsi="SimSun" w:hint="eastAsia"/>
          <w:sz w:val="24"/>
          <w:lang w:eastAsia="zh-CN"/>
        </w:rPr>
        <w:t>公约</w:t>
      </w:r>
      <w:r w:rsidR="0033396C" w:rsidRPr="00EC22F3">
        <w:rPr>
          <w:rFonts w:ascii="SimSun" w:hAnsi="SimSun" w:hint="eastAsia"/>
          <w:sz w:val="24"/>
          <w:lang w:eastAsia="zh-CN"/>
        </w:rPr>
        <w:t>》</w:t>
      </w:r>
      <w:r w:rsidR="00383D6D" w:rsidRPr="00EC22F3">
        <w:rPr>
          <w:rFonts w:ascii="SimSun" w:hAnsi="SimSun" w:hint="eastAsia"/>
          <w:sz w:val="24"/>
          <w:lang w:eastAsia="zh-CN"/>
        </w:rPr>
        <w:t>工作的影响将由科咨机构第二十二次会议在项目6下讨论</w:t>
      </w:r>
      <w:r w:rsidR="00383D6D" w:rsidRPr="00EC22F3">
        <w:rPr>
          <w:rStyle w:val="FootnoteReference"/>
        </w:rPr>
        <w:footnoteReference w:id="10"/>
      </w:r>
      <w:r w:rsidR="001B41A5">
        <w:rPr>
          <w:rFonts w:ascii="SimSun" w:hAnsi="SimSun" w:hint="eastAsia"/>
          <w:sz w:val="24"/>
          <w:lang w:eastAsia="zh-CN"/>
        </w:rPr>
        <w:t>。</w:t>
      </w:r>
      <w:r w:rsidR="00383D6D" w:rsidRPr="00EC22F3">
        <w:rPr>
          <w:rFonts w:ascii="SimSun" w:hAnsi="SimSun"/>
          <w:sz w:val="24"/>
          <w:lang w:eastAsia="zh-CN"/>
        </w:rPr>
        <w:t xml:space="preserve"> </w:t>
      </w:r>
    </w:p>
    <w:p w:rsidR="00383D6D" w:rsidRPr="00EC22F3" w:rsidRDefault="00383D6D" w:rsidP="00EC22F3">
      <w:pPr>
        <w:pStyle w:val="Heading2"/>
        <w:tabs>
          <w:tab w:val="clear" w:pos="720"/>
        </w:tabs>
        <w:adjustRightInd w:val="0"/>
        <w:spacing w:line="240" w:lineRule="atLeast"/>
        <w:rPr>
          <w:rFonts w:ascii="SimSun" w:hAnsi="SimSun"/>
          <w:i w:val="0"/>
        </w:rPr>
      </w:pPr>
      <w:r w:rsidRPr="00EC22F3">
        <w:rPr>
          <w:rFonts w:ascii="SimSun" w:hAnsi="SimSun"/>
          <w:i w:val="0"/>
        </w:rPr>
        <w:t>E.</w:t>
      </w:r>
      <w:r w:rsidRPr="00EC22F3">
        <w:rPr>
          <w:rFonts w:ascii="SimSun" w:hAnsi="SimSun"/>
          <w:i w:val="0"/>
        </w:rPr>
        <w:tab/>
      </w:r>
      <w:r w:rsidR="0033396C" w:rsidRPr="00EC22F3">
        <w:rPr>
          <w:rFonts w:ascii="SimSun" w:hAnsi="SimSun" w:hint="eastAsia"/>
          <w:i w:val="0"/>
        </w:rPr>
        <w:t>有待评估第一个</w:t>
      </w:r>
      <w:r w:rsidR="00B041B9" w:rsidRPr="00EC22F3">
        <w:rPr>
          <w:rFonts w:ascii="SimSun" w:hAnsi="SimSun" w:hint="eastAsia"/>
          <w:i w:val="0"/>
        </w:rPr>
        <w:t>工作方案</w:t>
      </w:r>
    </w:p>
    <w:p w:rsidR="00383D6D" w:rsidRPr="00EC22F3" w:rsidRDefault="0033396C" w:rsidP="002D7300">
      <w:pPr>
        <w:pStyle w:val="bodytextnoindent"/>
        <w:widowControl w:val="0"/>
        <w:numPr>
          <w:ilvl w:val="0"/>
          <w:numId w:val="8"/>
        </w:numPr>
        <w:tabs>
          <w:tab w:val="clear" w:pos="1080"/>
        </w:tabs>
        <w:overflowPunct w:val="0"/>
        <w:autoSpaceDE w:val="0"/>
        <w:autoSpaceDN w:val="0"/>
        <w:adjustRightInd w:val="0"/>
        <w:spacing w:line="240" w:lineRule="atLeast"/>
        <w:ind w:left="0" w:firstLine="0"/>
        <w:textAlignment w:val="baseline"/>
        <w:rPr>
          <w:rFonts w:ascii="SimSun" w:hAnsi="SimSun"/>
          <w:sz w:val="24"/>
          <w:lang w:eastAsia="zh-CN"/>
        </w:rPr>
      </w:pPr>
      <w:r w:rsidRPr="00EC22F3">
        <w:rPr>
          <w:rFonts w:ascii="SimSun" w:hAnsi="SimSun"/>
          <w:sz w:val="24"/>
          <w:lang w:eastAsia="zh-CN"/>
        </w:rPr>
        <w:t>政府间科学政策平台</w:t>
      </w:r>
      <w:r w:rsidRPr="00EC22F3">
        <w:rPr>
          <w:rFonts w:ascii="SimSun" w:hAnsi="SimSun" w:hint="eastAsia"/>
          <w:sz w:val="24"/>
          <w:lang w:eastAsia="zh-CN"/>
        </w:rPr>
        <w:t>全体会议第六届会议在IPBES-6/1号决定中</w:t>
      </w:r>
      <w:r w:rsidR="00F26396">
        <w:rPr>
          <w:rFonts w:ascii="SimSun" w:hAnsi="SimSun" w:hint="eastAsia"/>
          <w:sz w:val="24"/>
          <w:lang w:eastAsia="zh-CN"/>
        </w:rPr>
        <w:t>，</w:t>
      </w:r>
      <w:r w:rsidRPr="00EC22F3">
        <w:rPr>
          <w:rFonts w:ascii="SimSun" w:hAnsi="SimSun" w:hint="eastAsia"/>
          <w:sz w:val="24"/>
          <w:lang w:eastAsia="zh-CN"/>
        </w:rPr>
        <w:t>核准</w:t>
      </w:r>
      <w:r w:rsidR="00F26396" w:rsidRPr="00EC22F3">
        <w:rPr>
          <w:rFonts w:ascii="SimSun" w:hAnsi="SimSun" w:hint="eastAsia"/>
          <w:sz w:val="24"/>
          <w:lang w:eastAsia="zh-CN"/>
        </w:rPr>
        <w:t>根据</w:t>
      </w:r>
      <w:hyperlink r:id="rId21" w:history="1">
        <w:r w:rsidR="00F26396" w:rsidRPr="001B41A5">
          <w:rPr>
            <w:rStyle w:val="Hyperlink"/>
            <w:rFonts w:ascii="SimSun" w:hAnsi="SimSun" w:hint="eastAsia"/>
            <w:sz w:val="24"/>
            <w:lang w:eastAsia="zh-CN"/>
          </w:rPr>
          <w:t>IPBES-4/1号</w:t>
        </w:r>
      </w:hyperlink>
      <w:r w:rsidR="00F26396" w:rsidRPr="00EC22F3">
        <w:rPr>
          <w:rFonts w:ascii="SimSun" w:hAnsi="SimSun" w:hint="eastAsia"/>
          <w:sz w:val="24"/>
          <w:lang w:eastAsia="zh-CN"/>
        </w:rPr>
        <w:t>和</w:t>
      </w:r>
      <w:hyperlink r:id="rId22" w:history="1">
        <w:r w:rsidR="00F26396" w:rsidRPr="001B41A5">
          <w:rPr>
            <w:rStyle w:val="Hyperlink"/>
            <w:rFonts w:ascii="SimSun" w:hAnsi="SimSun" w:hint="eastAsia"/>
            <w:sz w:val="24"/>
            <w:lang w:eastAsia="zh-CN"/>
          </w:rPr>
          <w:t>IPBES-5/1号决定</w:t>
        </w:r>
      </w:hyperlink>
      <w:r w:rsidR="00F26396" w:rsidRPr="00EC22F3">
        <w:rPr>
          <w:rFonts w:ascii="SimSun" w:hAnsi="SimSun" w:hint="eastAsia"/>
          <w:sz w:val="24"/>
          <w:lang w:eastAsia="zh-CN"/>
        </w:rPr>
        <w:t>分别核准的这些评估的范围界定报告</w:t>
      </w:r>
      <w:r w:rsidR="00F26396">
        <w:rPr>
          <w:rFonts w:ascii="SimSun" w:hAnsi="SimSun" w:hint="eastAsia"/>
          <w:sz w:val="24"/>
          <w:lang w:eastAsia="zh-CN"/>
        </w:rPr>
        <w:t>，</w:t>
      </w:r>
      <w:r w:rsidRPr="00EC22F3">
        <w:rPr>
          <w:rFonts w:ascii="SimSun" w:hAnsi="SimSun" w:hint="eastAsia"/>
          <w:sz w:val="24"/>
          <w:lang w:eastAsia="zh-CN"/>
        </w:rPr>
        <w:t>进行三项有待完成的评估</w:t>
      </w:r>
      <w:r w:rsidR="00764AE2">
        <w:rPr>
          <w:rFonts w:ascii="SimSun" w:hAnsi="SimSun" w:hint="eastAsia"/>
          <w:sz w:val="24"/>
          <w:lang w:eastAsia="zh-CN"/>
        </w:rPr>
        <w:t>--</w:t>
      </w:r>
      <w:r w:rsidRPr="00EC22F3">
        <w:rPr>
          <w:rFonts w:ascii="SimSun" w:hAnsi="SimSun" w:hint="eastAsia"/>
          <w:sz w:val="24"/>
          <w:lang w:eastAsia="zh-CN"/>
        </w:rPr>
        <w:t>野生物种可持续利用的专题评估、外来入侵物种的专题评估和</w:t>
      </w:r>
      <w:r w:rsidR="00DB722F" w:rsidRPr="00EC22F3">
        <w:rPr>
          <w:rFonts w:ascii="SimSun" w:hAnsi="SimSun" w:hint="eastAsia"/>
          <w:sz w:val="24"/>
          <w:lang w:eastAsia="zh-CN"/>
        </w:rPr>
        <w:t>对自然及其惠益</w:t>
      </w:r>
      <w:r w:rsidR="00DC25BA" w:rsidRPr="00EC22F3">
        <w:rPr>
          <w:rFonts w:ascii="SimSun" w:hAnsi="SimSun" w:hint="eastAsia"/>
          <w:sz w:val="24"/>
          <w:lang w:eastAsia="zh-CN"/>
        </w:rPr>
        <w:t>之</w:t>
      </w:r>
      <w:r w:rsidRPr="00EC22F3">
        <w:rPr>
          <w:rFonts w:ascii="SimSun" w:hAnsi="SimSun" w:hint="eastAsia"/>
          <w:sz w:val="24"/>
          <w:lang w:eastAsia="zh-CN"/>
        </w:rPr>
        <w:t>多</w:t>
      </w:r>
      <w:r w:rsidR="00DC25BA" w:rsidRPr="00EC22F3">
        <w:rPr>
          <w:rFonts w:ascii="SimSun" w:hAnsi="SimSun" w:hint="eastAsia"/>
          <w:sz w:val="24"/>
          <w:lang w:eastAsia="zh-CN"/>
        </w:rPr>
        <w:t>重价值之多元</w:t>
      </w:r>
      <w:r w:rsidRPr="00EC22F3">
        <w:rPr>
          <w:rFonts w:ascii="SimSun" w:hAnsi="SimSun" w:hint="eastAsia"/>
          <w:sz w:val="24"/>
          <w:lang w:eastAsia="zh-CN"/>
        </w:rPr>
        <w:t>概念化</w:t>
      </w:r>
      <w:r w:rsidR="00DC25BA" w:rsidRPr="00EC22F3">
        <w:rPr>
          <w:rFonts w:ascii="SimSun" w:hAnsi="SimSun" w:hint="eastAsia"/>
          <w:sz w:val="24"/>
          <w:lang w:eastAsia="zh-CN"/>
        </w:rPr>
        <w:t>的</w:t>
      </w:r>
      <w:r w:rsidRPr="00EC22F3">
        <w:rPr>
          <w:rFonts w:ascii="SimSun" w:hAnsi="SimSun" w:hint="eastAsia"/>
          <w:sz w:val="24"/>
          <w:lang w:eastAsia="zh-CN"/>
        </w:rPr>
        <w:t>方法</w:t>
      </w:r>
      <w:r w:rsidR="003540EB" w:rsidRPr="00EC22F3">
        <w:rPr>
          <w:rFonts w:ascii="SimSun" w:hAnsi="SimSun" w:hint="eastAsia"/>
          <w:sz w:val="24"/>
          <w:lang w:eastAsia="zh-CN"/>
        </w:rPr>
        <w:t>论</w:t>
      </w:r>
      <w:r w:rsidRPr="00EC22F3">
        <w:rPr>
          <w:rFonts w:ascii="SimSun" w:hAnsi="SimSun" w:hint="eastAsia"/>
          <w:sz w:val="24"/>
          <w:lang w:eastAsia="zh-CN"/>
        </w:rPr>
        <w:t>评估。全体会议进一步决定，价值评估应提交</w:t>
      </w:r>
      <w:r w:rsidR="00F26396">
        <w:rPr>
          <w:rFonts w:ascii="SimSun" w:hAnsi="SimSun" w:hint="eastAsia"/>
          <w:sz w:val="24"/>
          <w:lang w:eastAsia="zh-CN"/>
        </w:rPr>
        <w:t>其</w:t>
      </w:r>
      <w:r w:rsidRPr="00EC22F3">
        <w:rPr>
          <w:rFonts w:ascii="SimSun" w:hAnsi="SimSun" w:hint="eastAsia"/>
          <w:sz w:val="24"/>
          <w:lang w:eastAsia="zh-CN"/>
        </w:rPr>
        <w:t>第九届会议</w:t>
      </w:r>
      <w:r w:rsidR="00E62F5E" w:rsidRPr="00EC22F3">
        <w:rPr>
          <w:rFonts w:ascii="SimSun" w:hAnsi="SimSun" w:hint="eastAsia"/>
          <w:sz w:val="24"/>
          <w:lang w:eastAsia="zh-CN"/>
        </w:rPr>
        <w:t>供</w:t>
      </w:r>
      <w:r w:rsidRPr="00EC22F3">
        <w:rPr>
          <w:rFonts w:ascii="SimSun" w:hAnsi="SimSun" w:hint="eastAsia"/>
          <w:sz w:val="24"/>
          <w:lang w:eastAsia="zh-CN"/>
        </w:rPr>
        <w:t>审议，可持续利用评估和外来入侵物种评估应</w:t>
      </w:r>
      <w:r w:rsidR="00F26396" w:rsidRPr="00EC22F3">
        <w:rPr>
          <w:rFonts w:ascii="SimSun" w:hAnsi="SimSun" w:hint="eastAsia"/>
          <w:sz w:val="24"/>
          <w:lang w:eastAsia="zh-CN"/>
        </w:rPr>
        <w:t>提交</w:t>
      </w:r>
      <w:r w:rsidR="006717B8" w:rsidRPr="00EC22F3">
        <w:rPr>
          <w:rFonts w:ascii="SimSun" w:hAnsi="SimSun" w:hint="eastAsia"/>
          <w:sz w:val="24"/>
          <w:lang w:eastAsia="zh-CN"/>
        </w:rPr>
        <w:t>不迟于</w:t>
      </w:r>
      <w:r w:rsidR="00F26396">
        <w:rPr>
          <w:rFonts w:ascii="SimSun" w:hAnsi="SimSun" w:hint="eastAsia"/>
          <w:sz w:val="24"/>
          <w:lang w:eastAsia="zh-CN"/>
        </w:rPr>
        <w:t>其</w:t>
      </w:r>
      <w:r w:rsidRPr="00EC22F3">
        <w:rPr>
          <w:rFonts w:ascii="SimSun" w:hAnsi="SimSun" w:hint="eastAsia"/>
          <w:sz w:val="24"/>
          <w:lang w:eastAsia="zh-CN"/>
        </w:rPr>
        <w:t>第十届会议</w:t>
      </w:r>
      <w:r w:rsidR="006717B8" w:rsidRPr="00EC22F3">
        <w:rPr>
          <w:rFonts w:ascii="SimSun" w:hAnsi="SimSun" w:hint="eastAsia"/>
          <w:sz w:val="24"/>
          <w:lang w:eastAsia="zh-CN"/>
        </w:rPr>
        <w:t>供审议</w:t>
      </w:r>
      <w:r w:rsidR="008D67D7" w:rsidRPr="00EC22F3">
        <w:rPr>
          <w:rFonts w:ascii="SimSun" w:hAnsi="SimSun" w:hint="eastAsia"/>
          <w:sz w:val="24"/>
          <w:lang w:eastAsia="zh-CN"/>
        </w:rPr>
        <w:t>。</w:t>
      </w:r>
    </w:p>
    <w:p w:rsidR="00383D6D" w:rsidRPr="00EC22F3" w:rsidRDefault="00383D6D" w:rsidP="00EC22F3">
      <w:pPr>
        <w:pStyle w:val="Heading2"/>
        <w:tabs>
          <w:tab w:val="clear" w:pos="720"/>
        </w:tabs>
        <w:adjustRightInd w:val="0"/>
        <w:spacing w:line="240" w:lineRule="atLeast"/>
        <w:rPr>
          <w:rFonts w:ascii="SimSun" w:hAnsi="SimSun"/>
          <w:i w:val="0"/>
        </w:rPr>
      </w:pPr>
      <w:r w:rsidRPr="00EC22F3">
        <w:rPr>
          <w:rFonts w:ascii="SimSun" w:hAnsi="SimSun"/>
          <w:i w:val="0"/>
        </w:rPr>
        <w:lastRenderedPageBreak/>
        <w:t>F.</w:t>
      </w:r>
      <w:r w:rsidRPr="00EC22F3">
        <w:rPr>
          <w:rFonts w:ascii="SimSun" w:hAnsi="SimSun"/>
          <w:i w:val="0"/>
        </w:rPr>
        <w:tab/>
      </w:r>
      <w:r w:rsidR="00F26396" w:rsidRPr="00F26396">
        <w:rPr>
          <w:rFonts w:ascii="SimSun" w:hAnsi="SimSun"/>
          <w:i w:val="0"/>
        </w:rPr>
        <w:t>政府间科学政策</w:t>
      </w:r>
      <w:r w:rsidR="00BC0570" w:rsidRPr="00EC22F3">
        <w:rPr>
          <w:rFonts w:ascii="SimSun" w:hAnsi="SimSun"/>
          <w:i w:val="0"/>
        </w:rPr>
        <w:t>平台</w:t>
      </w:r>
      <w:r w:rsidR="00BC0570" w:rsidRPr="00EC22F3">
        <w:rPr>
          <w:rFonts w:ascii="SimSun" w:hAnsi="SimSun" w:hint="eastAsia"/>
          <w:i w:val="0"/>
        </w:rPr>
        <w:t>的其他交付</w:t>
      </w:r>
      <w:r w:rsidR="00DC25BA" w:rsidRPr="00EC22F3">
        <w:rPr>
          <w:rFonts w:ascii="SimSun" w:hAnsi="SimSun" w:hint="eastAsia"/>
          <w:i w:val="0"/>
        </w:rPr>
        <w:t>品</w:t>
      </w:r>
    </w:p>
    <w:p w:rsidR="00383D6D" w:rsidRPr="00EC22F3" w:rsidRDefault="0082339F" w:rsidP="002D7300">
      <w:pPr>
        <w:pStyle w:val="bodytextnoindent"/>
        <w:widowControl w:val="0"/>
        <w:numPr>
          <w:ilvl w:val="0"/>
          <w:numId w:val="8"/>
        </w:numPr>
        <w:tabs>
          <w:tab w:val="clear" w:pos="1080"/>
        </w:tabs>
        <w:overflowPunct w:val="0"/>
        <w:autoSpaceDE w:val="0"/>
        <w:autoSpaceDN w:val="0"/>
        <w:adjustRightInd w:val="0"/>
        <w:spacing w:line="240" w:lineRule="atLeast"/>
        <w:ind w:left="0" w:firstLine="0"/>
        <w:textAlignment w:val="baseline"/>
        <w:rPr>
          <w:rFonts w:ascii="SimSun" w:hAnsi="SimSun"/>
          <w:sz w:val="24"/>
          <w:lang w:eastAsia="zh-CN"/>
        </w:rPr>
      </w:pPr>
      <w:r w:rsidRPr="00EC22F3">
        <w:rPr>
          <w:rFonts w:ascii="SimSun" w:hAnsi="SimSun" w:hint="eastAsia"/>
          <w:sz w:val="24"/>
          <w:lang w:eastAsia="zh-CN"/>
        </w:rPr>
        <w:t>旨在</w:t>
      </w:r>
      <w:r w:rsidR="00BC0570" w:rsidRPr="00EC22F3">
        <w:rPr>
          <w:rFonts w:ascii="SimSun" w:hAnsi="SimSun" w:hint="eastAsia"/>
          <w:sz w:val="24"/>
          <w:lang w:eastAsia="zh-CN"/>
        </w:rPr>
        <w:t>执行</w:t>
      </w:r>
      <w:r w:rsidRPr="00EC22F3">
        <w:rPr>
          <w:rFonts w:ascii="SimSun" w:hAnsi="SimSun"/>
          <w:sz w:val="24"/>
          <w:lang w:eastAsia="zh-CN"/>
        </w:rPr>
        <w:t>平台</w:t>
      </w:r>
      <w:r w:rsidR="00BC0570" w:rsidRPr="00EC22F3">
        <w:rPr>
          <w:rFonts w:ascii="SimSun" w:hAnsi="SimSun" w:hint="eastAsia"/>
          <w:sz w:val="24"/>
          <w:lang w:eastAsia="zh-CN"/>
        </w:rPr>
        <w:t>第一个能力建设</w:t>
      </w:r>
      <w:r w:rsidRPr="00EC22F3">
        <w:rPr>
          <w:rFonts w:ascii="SimSun" w:hAnsi="SimSun" w:hint="eastAsia"/>
          <w:sz w:val="24"/>
          <w:lang w:eastAsia="zh-CN"/>
        </w:rPr>
        <w:t>工作方案的</w:t>
      </w:r>
      <w:r w:rsidR="00BC0570" w:rsidRPr="00EC22F3">
        <w:rPr>
          <w:rFonts w:ascii="SimSun" w:hAnsi="SimSun" w:hint="eastAsia"/>
          <w:sz w:val="24"/>
          <w:lang w:eastAsia="zh-CN"/>
        </w:rPr>
        <w:t>交付</w:t>
      </w:r>
      <w:r w:rsidR="00DC25BA" w:rsidRPr="00EC22F3">
        <w:rPr>
          <w:rFonts w:ascii="SimSun" w:hAnsi="SimSun" w:hint="eastAsia"/>
          <w:sz w:val="24"/>
          <w:lang w:eastAsia="zh-CN"/>
        </w:rPr>
        <w:t>品</w:t>
      </w:r>
      <w:r w:rsidR="00BC0570" w:rsidRPr="00EC22F3">
        <w:rPr>
          <w:rFonts w:ascii="SimSun" w:hAnsi="SimSun" w:hint="eastAsia"/>
          <w:sz w:val="24"/>
          <w:lang w:eastAsia="zh-CN"/>
        </w:rPr>
        <w:t>1（a）和1（b）</w:t>
      </w:r>
      <w:r w:rsidRPr="00EC22F3">
        <w:rPr>
          <w:rFonts w:ascii="SimSun" w:hAnsi="SimSun" w:hint="eastAsia"/>
          <w:sz w:val="24"/>
          <w:lang w:eastAsia="zh-CN"/>
        </w:rPr>
        <w:t>的</w:t>
      </w:r>
      <w:r w:rsidRPr="00EC22F3">
        <w:rPr>
          <w:rFonts w:ascii="SimSun" w:hAnsi="SimSun"/>
          <w:sz w:val="24"/>
          <w:lang w:eastAsia="zh-CN"/>
        </w:rPr>
        <w:t>政府间科学政策平台</w:t>
      </w:r>
      <w:r w:rsidR="003540EB" w:rsidRPr="00EC22F3">
        <w:rPr>
          <w:rFonts w:ascii="SimSun" w:hAnsi="SimSun" w:hint="eastAsia"/>
          <w:sz w:val="24"/>
          <w:lang w:eastAsia="zh-CN"/>
        </w:rPr>
        <w:t>的工作</w:t>
      </w:r>
      <w:r w:rsidR="00A204A9" w:rsidRPr="00EC22F3">
        <w:rPr>
          <w:rFonts w:ascii="SimSun" w:hAnsi="SimSun" w:hint="eastAsia"/>
          <w:sz w:val="24"/>
          <w:lang w:eastAsia="zh-CN"/>
        </w:rPr>
        <w:t>、</w:t>
      </w:r>
      <w:r w:rsidR="003540EB" w:rsidRPr="00EC22F3">
        <w:rPr>
          <w:rFonts w:ascii="SimSun" w:hAnsi="SimSun" w:hint="eastAsia"/>
          <w:sz w:val="24"/>
          <w:lang w:eastAsia="zh-CN"/>
        </w:rPr>
        <w:t>以及</w:t>
      </w:r>
      <w:r w:rsidRPr="00EC22F3">
        <w:rPr>
          <w:rFonts w:ascii="SimSun" w:hAnsi="SimSun" w:hint="eastAsia"/>
          <w:sz w:val="24"/>
          <w:lang w:eastAsia="zh-CN"/>
        </w:rPr>
        <w:t>其他伙伴间的协作，接受</w:t>
      </w:r>
      <w:r w:rsidR="00F26396">
        <w:rPr>
          <w:rFonts w:ascii="SimSun" w:hAnsi="SimSun" w:hint="eastAsia"/>
          <w:sz w:val="24"/>
          <w:lang w:eastAsia="zh-CN"/>
        </w:rPr>
        <w:t>得到</w:t>
      </w:r>
      <w:r w:rsidRPr="00EC22F3">
        <w:rPr>
          <w:rFonts w:ascii="SimSun" w:hAnsi="SimSun"/>
          <w:sz w:val="24"/>
          <w:lang w:eastAsia="zh-CN"/>
        </w:rPr>
        <w:t>IPBES-5/1</w:t>
      </w:r>
      <w:r w:rsidRPr="00EC22F3">
        <w:rPr>
          <w:rFonts w:ascii="SimSun" w:hAnsi="SimSun" w:hint="eastAsia"/>
          <w:sz w:val="24"/>
          <w:lang w:eastAsia="zh-CN"/>
        </w:rPr>
        <w:t>号决定欢迎的</w:t>
      </w:r>
      <w:r w:rsidRPr="00EC22F3">
        <w:rPr>
          <w:rFonts w:ascii="SimSun" w:hAnsi="SimSun"/>
          <w:sz w:val="24"/>
          <w:lang w:eastAsia="zh-CN"/>
        </w:rPr>
        <w:t>平台</w:t>
      </w:r>
      <w:r w:rsidRPr="00EC22F3">
        <w:rPr>
          <w:rFonts w:ascii="SimSun" w:hAnsi="SimSun" w:hint="eastAsia"/>
          <w:sz w:val="24"/>
          <w:lang w:eastAsia="zh-CN"/>
        </w:rPr>
        <w:t>能力建设滚动计划的指导</w:t>
      </w:r>
      <w:r w:rsidR="00BC0570" w:rsidRPr="00EC22F3">
        <w:rPr>
          <w:rFonts w:ascii="SimSun" w:hAnsi="SimSun"/>
          <w:sz w:val="24"/>
          <w:vertAlign w:val="superscript"/>
        </w:rPr>
        <w:footnoteReference w:id="11"/>
      </w:r>
      <w:r w:rsidR="00A0749C">
        <w:rPr>
          <w:rFonts w:ascii="SimSun" w:hAnsi="SimSun" w:hint="eastAsia"/>
          <w:sz w:val="24"/>
          <w:lang w:eastAsia="zh-CN"/>
        </w:rPr>
        <w:t>。</w:t>
      </w:r>
      <w:r w:rsidR="00BC0570" w:rsidRPr="00EC22F3">
        <w:rPr>
          <w:rFonts w:ascii="SimSun" w:hAnsi="SimSun" w:hint="eastAsia"/>
          <w:sz w:val="24"/>
          <w:lang w:eastAsia="zh-CN"/>
        </w:rPr>
        <w:t>能力建设滚动计划根据</w:t>
      </w:r>
      <w:r w:rsidRPr="00EC22F3">
        <w:rPr>
          <w:rFonts w:ascii="SimSun" w:hAnsi="SimSun"/>
          <w:sz w:val="24"/>
          <w:lang w:eastAsia="zh-CN"/>
        </w:rPr>
        <w:t>政府间科学政策平台</w:t>
      </w:r>
      <w:r w:rsidR="00BC0570" w:rsidRPr="00EC22F3">
        <w:rPr>
          <w:rFonts w:ascii="SimSun" w:hAnsi="SimSun" w:hint="eastAsia"/>
          <w:sz w:val="24"/>
          <w:lang w:eastAsia="zh-CN"/>
        </w:rPr>
        <w:t>全体会议确定的优先需求，确定了建立和进一步发展个人和机构能力的原则</w:t>
      </w:r>
      <w:r w:rsidR="00BC7720" w:rsidRPr="00EC22F3">
        <w:rPr>
          <w:rFonts w:ascii="SimSun" w:hAnsi="SimSun" w:hint="eastAsia"/>
          <w:sz w:val="24"/>
          <w:lang w:eastAsia="zh-CN"/>
        </w:rPr>
        <w:t>、</w:t>
      </w:r>
      <w:r w:rsidR="00BC0570" w:rsidRPr="00EC22F3">
        <w:rPr>
          <w:rFonts w:ascii="SimSun" w:hAnsi="SimSun" w:hint="eastAsia"/>
          <w:sz w:val="24"/>
          <w:lang w:eastAsia="zh-CN"/>
        </w:rPr>
        <w:t>战略方向</w:t>
      </w:r>
      <w:r w:rsidR="00BC7720" w:rsidRPr="00EC22F3">
        <w:rPr>
          <w:rFonts w:ascii="SimSun" w:hAnsi="SimSun" w:hint="eastAsia"/>
          <w:sz w:val="24"/>
          <w:lang w:eastAsia="zh-CN"/>
        </w:rPr>
        <w:t>、</w:t>
      </w:r>
      <w:r w:rsidRPr="00EC22F3">
        <w:rPr>
          <w:rFonts w:ascii="SimSun" w:hAnsi="SimSun" w:hint="eastAsia"/>
          <w:sz w:val="24"/>
          <w:lang w:eastAsia="zh-CN"/>
        </w:rPr>
        <w:t>方法</w:t>
      </w:r>
      <w:r w:rsidR="00BC0570" w:rsidRPr="00EC22F3">
        <w:rPr>
          <w:rFonts w:ascii="SimSun" w:hAnsi="SimSun" w:hint="eastAsia"/>
          <w:sz w:val="24"/>
          <w:lang w:eastAsia="zh-CN"/>
        </w:rPr>
        <w:t>和行动。全体会议在IPBES-6/1号决定中欢迎执行</w:t>
      </w:r>
      <w:r w:rsidR="00BC7720" w:rsidRPr="00EC22F3">
        <w:rPr>
          <w:rFonts w:ascii="SimSun" w:hAnsi="SimSun"/>
          <w:sz w:val="24"/>
          <w:lang w:eastAsia="zh-CN"/>
        </w:rPr>
        <w:t>政府间科学政策平台</w:t>
      </w:r>
      <w:r w:rsidR="00BC0570" w:rsidRPr="00EC22F3">
        <w:rPr>
          <w:rFonts w:ascii="SimSun" w:hAnsi="SimSun" w:hint="eastAsia"/>
          <w:sz w:val="24"/>
          <w:lang w:eastAsia="zh-CN"/>
        </w:rPr>
        <w:t>能力建设滚动计划取得</w:t>
      </w:r>
      <w:r w:rsidR="00110CA0" w:rsidRPr="00EC22F3">
        <w:rPr>
          <w:rFonts w:ascii="SimSun" w:hAnsi="SimSun" w:hint="eastAsia"/>
          <w:sz w:val="24"/>
          <w:lang w:eastAsia="zh-CN"/>
        </w:rPr>
        <w:t>的</w:t>
      </w:r>
      <w:r w:rsidR="00BC0570" w:rsidRPr="00EC22F3">
        <w:rPr>
          <w:rFonts w:ascii="SimSun" w:hAnsi="SimSun" w:hint="eastAsia"/>
          <w:sz w:val="24"/>
          <w:lang w:eastAsia="zh-CN"/>
        </w:rPr>
        <w:t>进展</w:t>
      </w:r>
      <w:r w:rsidR="00A204A9" w:rsidRPr="00EC22F3">
        <w:rPr>
          <w:rFonts w:ascii="SimSun" w:hAnsi="SimSun" w:hint="eastAsia"/>
          <w:sz w:val="24"/>
          <w:lang w:eastAsia="zh-CN"/>
        </w:rPr>
        <w:t>，</w:t>
      </w:r>
      <w:r w:rsidR="00BC0570" w:rsidRPr="00EC22F3">
        <w:rPr>
          <w:rFonts w:ascii="SimSun" w:hAnsi="SimSun" w:hint="eastAsia"/>
          <w:sz w:val="24"/>
          <w:lang w:eastAsia="zh-CN"/>
        </w:rPr>
        <w:t>以及伙伴组织为支持能力建设举措所做的努力，</w:t>
      </w:r>
      <w:r w:rsidR="00BC7720" w:rsidRPr="00EC22F3">
        <w:rPr>
          <w:rFonts w:ascii="SimSun" w:hAnsi="SimSun" w:hint="eastAsia"/>
          <w:sz w:val="24"/>
          <w:lang w:eastAsia="zh-CN"/>
        </w:rPr>
        <w:t>请</w:t>
      </w:r>
      <w:r w:rsidR="00BC0570" w:rsidRPr="00EC22F3">
        <w:rPr>
          <w:rFonts w:ascii="SimSun" w:hAnsi="SimSun" w:hint="eastAsia"/>
          <w:sz w:val="24"/>
          <w:lang w:eastAsia="zh-CN"/>
        </w:rPr>
        <w:t>能力建设工作队继续</w:t>
      </w:r>
      <w:r w:rsidR="00BC7720" w:rsidRPr="00EC22F3">
        <w:rPr>
          <w:rFonts w:ascii="SimSun" w:hAnsi="SimSun" w:hint="eastAsia"/>
          <w:sz w:val="24"/>
          <w:lang w:eastAsia="zh-CN"/>
        </w:rPr>
        <w:t>执行</w:t>
      </w:r>
      <w:r w:rsidR="00BC0570" w:rsidRPr="00EC22F3">
        <w:rPr>
          <w:rFonts w:ascii="SimSun" w:hAnsi="SimSun" w:hint="eastAsia"/>
          <w:sz w:val="24"/>
          <w:lang w:eastAsia="zh-CN"/>
        </w:rPr>
        <w:t>该计划</w:t>
      </w:r>
      <w:r w:rsidR="00A204A9" w:rsidRPr="00EC22F3">
        <w:rPr>
          <w:rFonts w:ascii="SimSun" w:hAnsi="SimSun" w:hint="eastAsia"/>
          <w:sz w:val="24"/>
          <w:lang w:eastAsia="zh-CN"/>
        </w:rPr>
        <w:t>，</w:t>
      </w:r>
      <w:r w:rsidR="00BC0570" w:rsidRPr="00EC22F3">
        <w:rPr>
          <w:rFonts w:ascii="SimSun" w:hAnsi="SimSun" w:hint="eastAsia"/>
          <w:sz w:val="24"/>
          <w:lang w:eastAsia="zh-CN"/>
        </w:rPr>
        <w:t>并</w:t>
      </w:r>
      <w:r w:rsidR="00BC7720" w:rsidRPr="00EC22F3">
        <w:rPr>
          <w:rFonts w:ascii="SimSun" w:hAnsi="SimSun" w:hint="eastAsia"/>
          <w:sz w:val="24"/>
          <w:lang w:eastAsia="zh-CN"/>
        </w:rPr>
        <w:t>在执行中</w:t>
      </w:r>
      <w:r w:rsidR="00BC0570" w:rsidRPr="00EC22F3">
        <w:rPr>
          <w:rFonts w:ascii="SimSun" w:hAnsi="SimSun" w:hint="eastAsia"/>
          <w:sz w:val="24"/>
          <w:lang w:eastAsia="zh-CN"/>
        </w:rPr>
        <w:t>进一步加强与其他组织的</w:t>
      </w:r>
      <w:r w:rsidR="00BC7720" w:rsidRPr="00EC22F3">
        <w:rPr>
          <w:rFonts w:ascii="SimSun" w:hAnsi="SimSun" w:hint="eastAsia"/>
          <w:sz w:val="24"/>
          <w:lang w:eastAsia="zh-CN"/>
        </w:rPr>
        <w:t>协</w:t>
      </w:r>
      <w:r w:rsidR="00BC0570" w:rsidRPr="00EC22F3">
        <w:rPr>
          <w:rFonts w:ascii="SimSun" w:hAnsi="SimSun" w:hint="eastAsia"/>
          <w:sz w:val="24"/>
          <w:lang w:eastAsia="zh-CN"/>
        </w:rPr>
        <w:t>作。它还请其他组织</w:t>
      </w:r>
      <w:r w:rsidR="00110CA0" w:rsidRPr="00EC22F3">
        <w:rPr>
          <w:rFonts w:ascii="SimSun" w:hAnsi="SimSun" w:hint="eastAsia"/>
          <w:sz w:val="24"/>
          <w:lang w:eastAsia="zh-CN"/>
        </w:rPr>
        <w:t>参与这项努力，为</w:t>
      </w:r>
      <w:r w:rsidR="00BC0570" w:rsidRPr="00EC22F3">
        <w:rPr>
          <w:rFonts w:ascii="SimSun" w:hAnsi="SimSun" w:hint="eastAsia"/>
          <w:sz w:val="24"/>
          <w:lang w:eastAsia="zh-CN"/>
        </w:rPr>
        <w:t>已确定的能力建设需求</w:t>
      </w:r>
      <w:r w:rsidR="00110CA0" w:rsidRPr="00EC22F3">
        <w:rPr>
          <w:rFonts w:ascii="SimSun" w:hAnsi="SimSun" w:hint="eastAsia"/>
          <w:sz w:val="24"/>
          <w:lang w:eastAsia="zh-CN"/>
        </w:rPr>
        <w:t>提供</w:t>
      </w:r>
      <w:r w:rsidR="002D5C82" w:rsidRPr="00EC22F3">
        <w:rPr>
          <w:rFonts w:ascii="SimSun" w:hAnsi="SimSun" w:hint="eastAsia"/>
          <w:sz w:val="24"/>
          <w:lang w:eastAsia="zh-CN"/>
        </w:rPr>
        <w:t>相匹配</w:t>
      </w:r>
      <w:r w:rsidR="00BC0570" w:rsidRPr="00EC22F3">
        <w:rPr>
          <w:rFonts w:ascii="SimSun" w:hAnsi="SimSun" w:hint="eastAsia"/>
          <w:sz w:val="24"/>
          <w:lang w:eastAsia="zh-CN"/>
        </w:rPr>
        <w:t>的技术和财政捐助</w:t>
      </w:r>
      <w:r w:rsidR="00BC7720" w:rsidRPr="00EC22F3">
        <w:rPr>
          <w:rFonts w:ascii="SimSun" w:hAnsi="SimSun" w:hint="eastAsia"/>
          <w:sz w:val="24"/>
          <w:lang w:eastAsia="zh-CN"/>
        </w:rPr>
        <w:t>。</w:t>
      </w:r>
    </w:p>
    <w:p w:rsidR="00C7124D" w:rsidRPr="00EC22F3" w:rsidRDefault="00083B38" w:rsidP="002D7300">
      <w:pPr>
        <w:pStyle w:val="bodytextnoindent"/>
        <w:widowControl w:val="0"/>
        <w:numPr>
          <w:ilvl w:val="0"/>
          <w:numId w:val="8"/>
        </w:numPr>
        <w:tabs>
          <w:tab w:val="clear" w:pos="1080"/>
        </w:tabs>
        <w:overflowPunct w:val="0"/>
        <w:autoSpaceDE w:val="0"/>
        <w:autoSpaceDN w:val="0"/>
        <w:adjustRightInd w:val="0"/>
        <w:spacing w:line="240" w:lineRule="atLeast"/>
        <w:ind w:left="0" w:firstLine="0"/>
        <w:textAlignment w:val="baseline"/>
        <w:rPr>
          <w:rFonts w:ascii="SimSun" w:hAnsi="SimSun"/>
          <w:sz w:val="24"/>
          <w:lang w:eastAsia="zh-CN"/>
        </w:rPr>
      </w:pPr>
      <w:r>
        <w:rPr>
          <w:rFonts w:ascii="SimSun" w:hAnsi="SimSun" w:hint="eastAsia"/>
          <w:sz w:val="24"/>
          <w:lang w:eastAsia="zh-CN"/>
        </w:rPr>
        <w:t>在</w:t>
      </w:r>
      <w:r w:rsidR="00C7124D" w:rsidRPr="00EC22F3">
        <w:rPr>
          <w:rFonts w:ascii="SimSun" w:hAnsi="SimSun" w:hint="eastAsia"/>
          <w:sz w:val="24"/>
          <w:lang w:eastAsia="zh-CN"/>
        </w:rPr>
        <w:t>IPBES-5/1号决</w:t>
      </w:r>
      <w:r>
        <w:rPr>
          <w:rFonts w:ascii="SimSun" w:hAnsi="SimSun" w:hint="eastAsia"/>
          <w:sz w:val="24"/>
          <w:lang w:eastAsia="zh-CN"/>
        </w:rPr>
        <w:t>中，全体会议核准</w:t>
      </w:r>
      <w:r w:rsidR="00C7124D" w:rsidRPr="00EC22F3">
        <w:rPr>
          <w:rFonts w:ascii="SimSun" w:hAnsi="SimSun" w:hint="eastAsia"/>
          <w:sz w:val="24"/>
          <w:lang w:eastAsia="zh-CN"/>
        </w:rPr>
        <w:t>了该决定附件二所列</w:t>
      </w:r>
      <w:r w:rsidR="004D7AFA" w:rsidRPr="00EC22F3">
        <w:rPr>
          <w:rFonts w:ascii="SimSun" w:hAnsi="SimSun" w:hint="eastAsia"/>
          <w:sz w:val="24"/>
          <w:lang w:eastAsia="zh-CN"/>
        </w:rPr>
        <w:t>出的</w:t>
      </w:r>
      <w:r w:rsidR="00C7124D" w:rsidRPr="00EC22F3">
        <w:rPr>
          <w:rFonts w:ascii="SimSun" w:hAnsi="SimSun" w:hint="eastAsia"/>
          <w:sz w:val="24"/>
          <w:lang w:eastAsia="zh-CN"/>
        </w:rPr>
        <w:t>认</w:t>
      </w:r>
      <w:r w:rsidR="004D7AFA" w:rsidRPr="00EC22F3">
        <w:rPr>
          <w:rFonts w:ascii="SimSun" w:hAnsi="SimSun" w:hint="eastAsia"/>
          <w:sz w:val="24"/>
          <w:lang w:eastAsia="zh-CN"/>
        </w:rPr>
        <w:t>识</w:t>
      </w:r>
      <w:r w:rsidR="00C7124D" w:rsidRPr="00EC22F3">
        <w:rPr>
          <w:rFonts w:ascii="SimSun" w:hAnsi="SimSun" w:hint="eastAsia"/>
          <w:sz w:val="24"/>
          <w:lang w:eastAsia="zh-CN"/>
        </w:rPr>
        <w:t>和利用土</w:t>
      </w:r>
      <w:r w:rsidR="004D7AFA" w:rsidRPr="00EC22F3">
        <w:rPr>
          <w:rFonts w:ascii="SimSun" w:hAnsi="SimSun" w:hint="eastAsia"/>
          <w:sz w:val="24"/>
          <w:lang w:eastAsia="zh-CN"/>
        </w:rPr>
        <w:t>著</w:t>
      </w:r>
      <w:r w:rsidR="00C7124D" w:rsidRPr="00EC22F3">
        <w:rPr>
          <w:rFonts w:ascii="SimSun" w:hAnsi="SimSun" w:hint="eastAsia"/>
          <w:sz w:val="24"/>
          <w:lang w:eastAsia="zh-CN"/>
        </w:rPr>
        <w:t>和地方知识的</w:t>
      </w:r>
      <w:r w:rsidR="004D7AFA" w:rsidRPr="00EC22F3">
        <w:rPr>
          <w:rFonts w:ascii="SimSun" w:hAnsi="SimSun" w:hint="eastAsia"/>
          <w:sz w:val="24"/>
          <w:lang w:eastAsia="zh-CN"/>
        </w:rPr>
        <w:t>办</w:t>
      </w:r>
      <w:r w:rsidR="00C7124D" w:rsidRPr="00EC22F3">
        <w:rPr>
          <w:rFonts w:ascii="SimSun" w:hAnsi="SimSun" w:hint="eastAsia"/>
          <w:sz w:val="24"/>
          <w:lang w:eastAsia="zh-CN"/>
        </w:rPr>
        <w:t>法。全体会议在IPBES-6/1号决定中</w:t>
      </w:r>
      <w:r w:rsidR="00A204A9" w:rsidRPr="00EC22F3">
        <w:rPr>
          <w:rFonts w:ascii="SimSun" w:hAnsi="SimSun" w:hint="eastAsia"/>
          <w:sz w:val="24"/>
          <w:lang w:eastAsia="zh-CN"/>
        </w:rPr>
        <w:t>，</w:t>
      </w:r>
      <w:r w:rsidR="00C7124D" w:rsidRPr="00EC22F3">
        <w:rPr>
          <w:rFonts w:ascii="SimSun" w:hAnsi="SimSun" w:hint="eastAsia"/>
          <w:sz w:val="24"/>
          <w:lang w:eastAsia="zh-CN"/>
        </w:rPr>
        <w:t>对多学科专家小组在土</w:t>
      </w:r>
      <w:r w:rsidR="004D7AFA" w:rsidRPr="00EC22F3">
        <w:rPr>
          <w:rFonts w:ascii="SimSun" w:hAnsi="SimSun" w:hint="eastAsia"/>
          <w:sz w:val="24"/>
          <w:lang w:eastAsia="zh-CN"/>
        </w:rPr>
        <w:t>著</w:t>
      </w:r>
      <w:r w:rsidR="00C7124D" w:rsidRPr="00EC22F3">
        <w:rPr>
          <w:rFonts w:ascii="SimSun" w:hAnsi="SimSun" w:hint="eastAsia"/>
          <w:sz w:val="24"/>
          <w:lang w:eastAsia="zh-CN"/>
        </w:rPr>
        <w:t>和地方知识工作队的支持下</w:t>
      </w:r>
      <w:r w:rsidR="00A204A9" w:rsidRPr="00EC22F3">
        <w:rPr>
          <w:rFonts w:ascii="SimSun" w:hAnsi="SimSun" w:hint="eastAsia"/>
          <w:sz w:val="24"/>
          <w:lang w:eastAsia="zh-CN"/>
        </w:rPr>
        <w:t>，</w:t>
      </w:r>
      <w:r w:rsidR="00C7124D" w:rsidRPr="00EC22F3">
        <w:rPr>
          <w:rFonts w:ascii="SimSun" w:hAnsi="SimSun" w:hint="eastAsia"/>
          <w:sz w:val="24"/>
          <w:lang w:eastAsia="zh-CN"/>
        </w:rPr>
        <w:t>实施这一</w:t>
      </w:r>
      <w:r w:rsidR="004D7AFA" w:rsidRPr="00EC22F3">
        <w:rPr>
          <w:rFonts w:ascii="SimSun" w:hAnsi="SimSun" w:hint="eastAsia"/>
          <w:sz w:val="24"/>
          <w:lang w:eastAsia="zh-CN"/>
        </w:rPr>
        <w:t>办</w:t>
      </w:r>
      <w:r w:rsidR="00C7124D" w:rsidRPr="00EC22F3">
        <w:rPr>
          <w:rFonts w:ascii="SimSun" w:hAnsi="SimSun" w:hint="eastAsia"/>
          <w:sz w:val="24"/>
          <w:lang w:eastAsia="zh-CN"/>
        </w:rPr>
        <w:t>法所取得的进展表示欢迎。</w:t>
      </w:r>
      <w:r w:rsidR="004D7AFA" w:rsidRPr="00EC22F3">
        <w:rPr>
          <w:rFonts w:ascii="SimSun" w:hAnsi="SimSun" w:hint="eastAsia"/>
          <w:sz w:val="24"/>
          <w:lang w:eastAsia="zh-CN"/>
        </w:rPr>
        <w:t>决定请</w:t>
      </w:r>
      <w:r w:rsidR="00C7124D" w:rsidRPr="00EC22F3">
        <w:rPr>
          <w:rFonts w:ascii="SimSun" w:hAnsi="SimSun" w:hint="eastAsia"/>
          <w:sz w:val="24"/>
          <w:lang w:eastAsia="zh-CN"/>
        </w:rPr>
        <w:t>生物多样性公约执行秘书与多学科专家小组合作，并</w:t>
      </w:r>
      <w:r w:rsidR="004D7AFA" w:rsidRPr="00EC22F3">
        <w:rPr>
          <w:rFonts w:ascii="SimSun" w:hAnsi="SimSun" w:hint="eastAsia"/>
          <w:sz w:val="24"/>
          <w:lang w:eastAsia="zh-CN"/>
        </w:rPr>
        <w:t>在</w:t>
      </w:r>
      <w:r w:rsidR="00C7124D" w:rsidRPr="00EC22F3">
        <w:rPr>
          <w:rFonts w:ascii="SimSun" w:hAnsi="SimSun" w:hint="eastAsia"/>
          <w:sz w:val="24"/>
          <w:lang w:eastAsia="zh-CN"/>
        </w:rPr>
        <w:t>土</w:t>
      </w:r>
      <w:r w:rsidR="004D7AFA" w:rsidRPr="00EC22F3">
        <w:rPr>
          <w:rFonts w:ascii="SimSun" w:hAnsi="SimSun" w:hint="eastAsia"/>
          <w:sz w:val="24"/>
          <w:lang w:eastAsia="zh-CN"/>
        </w:rPr>
        <w:t>著</w:t>
      </w:r>
      <w:r w:rsidR="00C7124D" w:rsidRPr="00EC22F3">
        <w:rPr>
          <w:rFonts w:ascii="SimSun" w:hAnsi="SimSun" w:hint="eastAsia"/>
          <w:sz w:val="24"/>
          <w:lang w:eastAsia="zh-CN"/>
        </w:rPr>
        <w:t>和地方知识工作队的支持</w:t>
      </w:r>
      <w:r w:rsidR="004D7AFA" w:rsidRPr="00EC22F3">
        <w:rPr>
          <w:rFonts w:ascii="SimSun" w:hAnsi="SimSun" w:hint="eastAsia"/>
          <w:sz w:val="24"/>
          <w:lang w:eastAsia="zh-CN"/>
        </w:rPr>
        <w:t>下</w:t>
      </w:r>
      <w:r w:rsidR="00C7124D" w:rsidRPr="00EC22F3">
        <w:rPr>
          <w:rFonts w:ascii="SimSun" w:hAnsi="SimSun" w:hint="eastAsia"/>
          <w:sz w:val="24"/>
          <w:lang w:eastAsia="zh-CN"/>
        </w:rPr>
        <w:t>，</w:t>
      </w:r>
      <w:r w:rsidR="004D7AFA" w:rsidRPr="00EC22F3">
        <w:rPr>
          <w:rFonts w:ascii="SimSun" w:hAnsi="SimSun" w:hint="eastAsia"/>
          <w:sz w:val="24"/>
          <w:lang w:eastAsia="zh-CN"/>
        </w:rPr>
        <w:t>除其他外，</w:t>
      </w:r>
      <w:r w:rsidR="00C7124D" w:rsidRPr="00EC22F3">
        <w:rPr>
          <w:rFonts w:ascii="SimSun" w:hAnsi="SimSun" w:hint="eastAsia"/>
          <w:sz w:val="24"/>
          <w:lang w:eastAsia="zh-CN"/>
        </w:rPr>
        <w:t>继续</w:t>
      </w:r>
      <w:r w:rsidR="004D7AFA" w:rsidRPr="00EC22F3">
        <w:rPr>
          <w:rFonts w:ascii="SimSun" w:hAnsi="SimSun" w:hint="eastAsia"/>
          <w:sz w:val="24"/>
          <w:lang w:eastAsia="zh-CN"/>
        </w:rPr>
        <w:t>实施</w:t>
      </w:r>
      <w:r w:rsidR="00C7124D" w:rsidRPr="00EC22F3">
        <w:rPr>
          <w:rFonts w:ascii="SimSun" w:hAnsi="SimSun" w:hint="eastAsia"/>
          <w:sz w:val="24"/>
          <w:lang w:eastAsia="zh-CN"/>
        </w:rPr>
        <w:t>这一</w:t>
      </w:r>
      <w:r w:rsidR="004D7AFA" w:rsidRPr="00EC22F3">
        <w:rPr>
          <w:rFonts w:ascii="SimSun" w:hAnsi="SimSun" w:hint="eastAsia"/>
          <w:sz w:val="24"/>
          <w:lang w:eastAsia="zh-CN"/>
        </w:rPr>
        <w:t>办</w:t>
      </w:r>
      <w:r w:rsidR="00C7124D" w:rsidRPr="00EC22F3">
        <w:rPr>
          <w:rFonts w:ascii="SimSun" w:hAnsi="SimSun" w:hint="eastAsia"/>
          <w:sz w:val="24"/>
          <w:lang w:eastAsia="zh-CN"/>
        </w:rPr>
        <w:t>法</w:t>
      </w:r>
      <w:r w:rsidR="004D7AFA" w:rsidRPr="00EC22F3">
        <w:rPr>
          <w:rFonts w:ascii="SimSun" w:hAnsi="SimSun" w:hint="eastAsia"/>
          <w:sz w:val="24"/>
          <w:lang w:eastAsia="zh-CN"/>
        </w:rPr>
        <w:t>。</w:t>
      </w:r>
    </w:p>
    <w:p w:rsidR="004D7AFA" w:rsidRPr="00EC22F3" w:rsidRDefault="00C7124D" w:rsidP="002D7300">
      <w:pPr>
        <w:pStyle w:val="bodytextnoindent"/>
        <w:widowControl w:val="0"/>
        <w:numPr>
          <w:ilvl w:val="0"/>
          <w:numId w:val="8"/>
        </w:numPr>
        <w:tabs>
          <w:tab w:val="clear" w:pos="1080"/>
        </w:tabs>
        <w:overflowPunct w:val="0"/>
        <w:autoSpaceDE w:val="0"/>
        <w:autoSpaceDN w:val="0"/>
        <w:adjustRightInd w:val="0"/>
        <w:spacing w:line="240" w:lineRule="atLeast"/>
        <w:ind w:left="0" w:firstLine="0"/>
        <w:textAlignment w:val="baseline"/>
        <w:rPr>
          <w:rFonts w:ascii="SimSun" w:hAnsi="SimSun"/>
          <w:sz w:val="24"/>
          <w:lang w:eastAsia="zh-CN"/>
        </w:rPr>
      </w:pPr>
      <w:r w:rsidRPr="00EC22F3">
        <w:rPr>
          <w:rFonts w:ascii="SimSun" w:hAnsi="SimSun" w:hint="eastAsia"/>
          <w:sz w:val="24"/>
          <w:lang w:eastAsia="zh-CN"/>
        </w:rPr>
        <w:t>知识和数据工作队（交付品1（d）和4（b））制定了一个</w:t>
      </w:r>
      <w:r w:rsidR="007D2471" w:rsidRPr="00EC22F3">
        <w:rPr>
          <w:rFonts w:ascii="SimSun" w:hAnsi="SimSun" w:hint="eastAsia"/>
          <w:sz w:val="24"/>
          <w:lang w:eastAsia="zh-CN"/>
        </w:rPr>
        <w:t>查明</w:t>
      </w:r>
      <w:r w:rsidRPr="00EC22F3">
        <w:rPr>
          <w:rFonts w:ascii="SimSun" w:hAnsi="SimSun" w:hint="eastAsia"/>
          <w:sz w:val="24"/>
          <w:lang w:eastAsia="zh-CN"/>
        </w:rPr>
        <w:t>知识差距和催化</w:t>
      </w:r>
      <w:r w:rsidR="007D2471" w:rsidRPr="00EC22F3">
        <w:rPr>
          <w:rFonts w:ascii="SimSun" w:hAnsi="SimSun" w:hint="eastAsia"/>
          <w:sz w:val="24"/>
          <w:lang w:eastAsia="zh-CN"/>
        </w:rPr>
        <w:t>生成</w:t>
      </w:r>
      <w:r w:rsidRPr="00EC22F3">
        <w:rPr>
          <w:rFonts w:ascii="SimSun" w:hAnsi="SimSun" w:hint="eastAsia"/>
          <w:sz w:val="24"/>
          <w:lang w:eastAsia="zh-CN"/>
        </w:rPr>
        <w:t>新知识的</w:t>
      </w:r>
      <w:r w:rsidR="007D2471" w:rsidRPr="00EC22F3">
        <w:rPr>
          <w:rFonts w:ascii="SimSun" w:hAnsi="SimSun" w:hint="eastAsia"/>
          <w:sz w:val="24"/>
          <w:lang w:eastAsia="zh-CN"/>
        </w:rPr>
        <w:t>进</w:t>
      </w:r>
      <w:r w:rsidRPr="00EC22F3">
        <w:rPr>
          <w:rFonts w:ascii="SimSun" w:hAnsi="SimSun" w:hint="eastAsia"/>
          <w:sz w:val="24"/>
          <w:lang w:eastAsia="zh-CN"/>
        </w:rPr>
        <w:t>程。</w:t>
      </w:r>
      <w:r w:rsidR="007D2471" w:rsidRPr="00EC22F3">
        <w:rPr>
          <w:rFonts w:ascii="SimSun" w:hAnsi="SimSun" w:hint="eastAsia"/>
          <w:sz w:val="24"/>
          <w:lang w:eastAsia="zh-CN"/>
        </w:rPr>
        <w:t>已经开始执行</w:t>
      </w:r>
      <w:r w:rsidRPr="00EC22F3">
        <w:rPr>
          <w:rFonts w:ascii="SimSun" w:hAnsi="SimSun" w:hint="eastAsia"/>
          <w:sz w:val="24"/>
          <w:lang w:eastAsia="zh-CN"/>
        </w:rPr>
        <w:t>该</w:t>
      </w:r>
      <w:r w:rsidR="007D2471" w:rsidRPr="00EC22F3">
        <w:rPr>
          <w:rFonts w:ascii="SimSun" w:hAnsi="SimSun" w:hint="eastAsia"/>
          <w:sz w:val="24"/>
          <w:lang w:eastAsia="zh-CN"/>
        </w:rPr>
        <w:t>进</w:t>
      </w:r>
      <w:r w:rsidRPr="00EC22F3">
        <w:rPr>
          <w:rFonts w:ascii="SimSun" w:hAnsi="SimSun" w:hint="eastAsia"/>
          <w:sz w:val="24"/>
          <w:lang w:eastAsia="zh-CN"/>
        </w:rPr>
        <w:t>程，</w:t>
      </w:r>
      <w:r w:rsidR="008A4097" w:rsidRPr="00EC22F3">
        <w:rPr>
          <w:rFonts w:ascii="SimSun" w:hAnsi="SimSun" w:hint="eastAsia"/>
          <w:sz w:val="24"/>
          <w:lang w:eastAsia="zh-CN"/>
        </w:rPr>
        <w:t>作为试点侧重</w:t>
      </w:r>
      <w:r w:rsidR="007D2471" w:rsidRPr="00EC22F3">
        <w:rPr>
          <w:rFonts w:ascii="SimSun" w:hAnsi="SimSun" w:hint="eastAsia"/>
          <w:sz w:val="24"/>
          <w:lang w:eastAsia="zh-CN"/>
        </w:rPr>
        <w:t>评估</w:t>
      </w:r>
      <w:r w:rsidRPr="00EC22F3">
        <w:rPr>
          <w:rFonts w:ascii="SimSun" w:hAnsi="SimSun" w:hint="eastAsia"/>
          <w:sz w:val="24"/>
          <w:lang w:eastAsia="zh-CN"/>
        </w:rPr>
        <w:t>授粉</w:t>
      </w:r>
      <w:r w:rsidR="007D2471" w:rsidRPr="00EC22F3">
        <w:rPr>
          <w:rFonts w:ascii="SimSun" w:hAnsi="SimSun" w:hint="eastAsia"/>
          <w:sz w:val="24"/>
          <w:lang w:eastAsia="zh-CN"/>
        </w:rPr>
        <w:t>、</w:t>
      </w:r>
      <w:r w:rsidRPr="00EC22F3">
        <w:rPr>
          <w:rFonts w:ascii="SimSun" w:hAnsi="SimSun" w:hint="eastAsia"/>
          <w:sz w:val="24"/>
          <w:lang w:eastAsia="zh-CN"/>
        </w:rPr>
        <w:t>授粉</w:t>
      </w:r>
      <w:r w:rsidR="007D2471" w:rsidRPr="00EC22F3">
        <w:rPr>
          <w:rFonts w:ascii="SimSun" w:hAnsi="SimSun" w:hint="eastAsia"/>
          <w:sz w:val="24"/>
          <w:lang w:eastAsia="zh-CN"/>
        </w:rPr>
        <w:t>媒介</w:t>
      </w:r>
      <w:r w:rsidRPr="00EC22F3">
        <w:rPr>
          <w:rFonts w:ascii="SimSun" w:hAnsi="SimSun" w:hint="eastAsia"/>
          <w:sz w:val="24"/>
          <w:lang w:eastAsia="zh-CN"/>
        </w:rPr>
        <w:t>和食品生产。在IPBES-6/1号决定中，全体会议欢迎工作</w:t>
      </w:r>
      <w:r w:rsidR="007D2471" w:rsidRPr="00EC22F3">
        <w:rPr>
          <w:rFonts w:ascii="SimSun" w:hAnsi="SimSun" w:hint="eastAsia"/>
          <w:sz w:val="24"/>
          <w:lang w:eastAsia="zh-CN"/>
        </w:rPr>
        <w:t>队</w:t>
      </w:r>
      <w:r w:rsidRPr="00EC22F3">
        <w:rPr>
          <w:rFonts w:ascii="SimSun" w:hAnsi="SimSun" w:hint="eastAsia"/>
          <w:sz w:val="24"/>
          <w:lang w:eastAsia="zh-CN"/>
        </w:rPr>
        <w:t>执行</w:t>
      </w:r>
      <w:r w:rsidR="00B041B9" w:rsidRPr="00EC22F3">
        <w:rPr>
          <w:rFonts w:ascii="SimSun" w:hAnsi="SimSun" w:hint="eastAsia"/>
          <w:sz w:val="24"/>
          <w:lang w:eastAsia="zh-CN"/>
        </w:rPr>
        <w:t>工作方案</w:t>
      </w:r>
      <w:r w:rsidRPr="00EC22F3">
        <w:rPr>
          <w:rFonts w:ascii="SimSun" w:hAnsi="SimSun" w:hint="eastAsia"/>
          <w:sz w:val="24"/>
          <w:lang w:eastAsia="zh-CN"/>
        </w:rPr>
        <w:t>取得进展，并</w:t>
      </w:r>
      <w:r w:rsidR="007D2471" w:rsidRPr="00EC22F3">
        <w:rPr>
          <w:rFonts w:ascii="SimSun" w:hAnsi="SimSun" w:hint="eastAsia"/>
          <w:sz w:val="24"/>
          <w:lang w:eastAsia="zh-CN"/>
        </w:rPr>
        <w:t>请</w:t>
      </w:r>
      <w:r w:rsidR="007D2471" w:rsidRPr="00EC22F3">
        <w:rPr>
          <w:rFonts w:ascii="SimSun" w:hAnsi="SimSun"/>
          <w:sz w:val="24"/>
          <w:lang w:eastAsia="zh-CN"/>
        </w:rPr>
        <w:t>政府间科学政策平台</w:t>
      </w:r>
      <w:r w:rsidR="007D2471" w:rsidRPr="00EC22F3">
        <w:rPr>
          <w:rFonts w:ascii="SimSun" w:hAnsi="SimSun" w:hint="eastAsia"/>
          <w:sz w:val="24"/>
          <w:lang w:eastAsia="zh-CN"/>
        </w:rPr>
        <w:t>执行</w:t>
      </w:r>
      <w:r w:rsidRPr="00EC22F3">
        <w:rPr>
          <w:rFonts w:ascii="SimSun" w:hAnsi="SimSun" w:hint="eastAsia"/>
          <w:sz w:val="24"/>
          <w:lang w:eastAsia="zh-CN"/>
        </w:rPr>
        <w:t>秘书</w:t>
      </w:r>
      <w:r w:rsidR="007D2471" w:rsidRPr="00EC22F3">
        <w:rPr>
          <w:rFonts w:ascii="SimSun" w:hAnsi="SimSun" w:hint="eastAsia"/>
          <w:sz w:val="24"/>
          <w:lang w:eastAsia="zh-CN"/>
        </w:rPr>
        <w:t>同</w:t>
      </w:r>
      <w:r w:rsidRPr="00EC22F3">
        <w:rPr>
          <w:rFonts w:ascii="SimSun" w:hAnsi="SimSun" w:hint="eastAsia"/>
          <w:sz w:val="24"/>
          <w:lang w:eastAsia="zh-CN"/>
        </w:rPr>
        <w:t>多学科专家小组合作，加大力度促进新知识的生</w:t>
      </w:r>
      <w:r w:rsidR="007D2471" w:rsidRPr="00EC22F3">
        <w:rPr>
          <w:rFonts w:ascii="SimSun" w:hAnsi="SimSun" w:hint="eastAsia"/>
          <w:sz w:val="24"/>
          <w:lang w:eastAsia="zh-CN"/>
        </w:rPr>
        <w:t>成</w:t>
      </w:r>
      <w:r w:rsidRPr="00EC22F3">
        <w:rPr>
          <w:rFonts w:ascii="SimSun" w:hAnsi="SimSun" w:hint="eastAsia"/>
          <w:sz w:val="24"/>
          <w:lang w:eastAsia="zh-CN"/>
        </w:rPr>
        <w:t>，特别是解决</w:t>
      </w:r>
      <w:r w:rsidR="007D2471" w:rsidRPr="00EC22F3">
        <w:rPr>
          <w:rFonts w:ascii="SimSun" w:hAnsi="SimSun"/>
          <w:sz w:val="24"/>
          <w:lang w:eastAsia="zh-CN"/>
        </w:rPr>
        <w:t>政府间科学政策平台</w:t>
      </w:r>
      <w:r w:rsidRPr="00EC22F3">
        <w:rPr>
          <w:rFonts w:ascii="SimSun" w:hAnsi="SimSun" w:hint="eastAsia"/>
          <w:sz w:val="24"/>
          <w:lang w:eastAsia="zh-CN"/>
        </w:rPr>
        <w:t>评估中</w:t>
      </w:r>
      <w:r w:rsidR="007D2471" w:rsidRPr="00EC22F3">
        <w:rPr>
          <w:rFonts w:ascii="SimSun" w:hAnsi="SimSun" w:hint="eastAsia"/>
          <w:sz w:val="24"/>
          <w:lang w:eastAsia="zh-CN"/>
        </w:rPr>
        <w:t>查明</w:t>
      </w:r>
      <w:r w:rsidRPr="00EC22F3">
        <w:rPr>
          <w:rFonts w:ascii="SimSun" w:hAnsi="SimSun" w:hint="eastAsia"/>
          <w:sz w:val="24"/>
          <w:lang w:eastAsia="zh-CN"/>
        </w:rPr>
        <w:t>的知识差距</w:t>
      </w:r>
      <w:r w:rsidR="007D2471" w:rsidRPr="00EC22F3">
        <w:rPr>
          <w:rFonts w:ascii="SimSun" w:hAnsi="SimSun" w:hint="eastAsia"/>
          <w:sz w:val="24"/>
          <w:lang w:eastAsia="zh-CN"/>
        </w:rPr>
        <w:t>。</w:t>
      </w:r>
    </w:p>
    <w:p w:rsidR="004D7AFA" w:rsidRPr="00EC22F3" w:rsidRDefault="004D7AFA" w:rsidP="002D7300">
      <w:pPr>
        <w:pStyle w:val="bodytextnoindent"/>
        <w:widowControl w:val="0"/>
        <w:numPr>
          <w:ilvl w:val="0"/>
          <w:numId w:val="8"/>
        </w:numPr>
        <w:tabs>
          <w:tab w:val="clear" w:pos="1080"/>
        </w:tabs>
        <w:overflowPunct w:val="0"/>
        <w:autoSpaceDE w:val="0"/>
        <w:autoSpaceDN w:val="0"/>
        <w:adjustRightInd w:val="0"/>
        <w:spacing w:line="240" w:lineRule="atLeast"/>
        <w:ind w:left="0" w:firstLine="0"/>
        <w:textAlignment w:val="baseline"/>
        <w:rPr>
          <w:rFonts w:ascii="SimSun" w:hAnsi="SimSun"/>
          <w:sz w:val="24"/>
          <w:lang w:eastAsia="zh-CN"/>
        </w:rPr>
      </w:pPr>
      <w:r w:rsidRPr="00EC22F3">
        <w:rPr>
          <w:rFonts w:ascii="SimSun" w:hAnsi="SimSun" w:hint="eastAsia"/>
          <w:sz w:val="24"/>
          <w:lang w:eastAsia="zh-CN"/>
        </w:rPr>
        <w:t>政策支持工具和方法目录修订版（交付品4（c））已提交给</w:t>
      </w:r>
      <w:r w:rsidR="007D2471" w:rsidRPr="00EC22F3">
        <w:rPr>
          <w:rFonts w:ascii="SimSun" w:hAnsi="SimSun"/>
          <w:sz w:val="24"/>
          <w:lang w:eastAsia="zh-CN"/>
        </w:rPr>
        <w:t>政府间科学政策平台</w:t>
      </w:r>
      <w:r w:rsidRPr="00EC22F3">
        <w:rPr>
          <w:rFonts w:ascii="SimSun" w:hAnsi="SimSun" w:hint="eastAsia"/>
          <w:sz w:val="24"/>
          <w:lang w:eastAsia="zh-CN"/>
        </w:rPr>
        <w:t>全</w:t>
      </w:r>
      <w:r w:rsidR="00A204A9" w:rsidRPr="00EC22F3">
        <w:rPr>
          <w:rFonts w:ascii="SimSun" w:hAnsi="SimSun" w:hint="eastAsia"/>
          <w:sz w:val="24"/>
          <w:lang w:eastAsia="zh-CN"/>
        </w:rPr>
        <w:t>体</w:t>
      </w:r>
      <w:r w:rsidRPr="00EC22F3">
        <w:rPr>
          <w:rFonts w:ascii="SimSun" w:hAnsi="SimSun" w:hint="eastAsia"/>
          <w:sz w:val="24"/>
          <w:lang w:eastAsia="zh-CN"/>
        </w:rPr>
        <w:t>会</w:t>
      </w:r>
      <w:r w:rsidR="00A204A9" w:rsidRPr="00EC22F3">
        <w:rPr>
          <w:rFonts w:ascii="SimSun" w:hAnsi="SimSun" w:hint="eastAsia"/>
          <w:sz w:val="24"/>
          <w:lang w:eastAsia="zh-CN"/>
        </w:rPr>
        <w:t>议</w:t>
      </w:r>
      <w:r w:rsidRPr="00EC22F3">
        <w:rPr>
          <w:rFonts w:ascii="SimSun" w:hAnsi="SimSun" w:hint="eastAsia"/>
          <w:sz w:val="24"/>
          <w:lang w:eastAsia="zh-CN"/>
        </w:rPr>
        <w:t>第六届会议。在IPBES-6/1号决定中，全体会议欢迎所取得的进展，并请政策支持工具和方法专家组通过开展活动，进一步</w:t>
      </w:r>
      <w:r w:rsidR="00934AD4" w:rsidRPr="00EC22F3">
        <w:rPr>
          <w:rFonts w:ascii="SimSun" w:hAnsi="SimSun" w:hint="eastAsia"/>
          <w:sz w:val="24"/>
          <w:lang w:eastAsia="zh-CN"/>
        </w:rPr>
        <w:t>制定</w:t>
      </w:r>
      <w:r w:rsidRPr="00EC22F3">
        <w:rPr>
          <w:rFonts w:ascii="SimSun" w:hAnsi="SimSun" w:hint="eastAsia"/>
          <w:sz w:val="24"/>
          <w:lang w:eastAsia="zh-CN"/>
        </w:rPr>
        <w:t>在线目录和对</w:t>
      </w:r>
      <w:r w:rsidR="00934AD4" w:rsidRPr="00EC22F3">
        <w:rPr>
          <w:rFonts w:ascii="SimSun" w:hAnsi="SimSun"/>
          <w:sz w:val="24"/>
          <w:lang w:eastAsia="zh-CN"/>
        </w:rPr>
        <w:t>政府间科学政策平台</w:t>
      </w:r>
      <w:r w:rsidRPr="00EC22F3">
        <w:rPr>
          <w:rFonts w:ascii="SimSun" w:hAnsi="SimSun" w:hint="eastAsia"/>
          <w:sz w:val="24"/>
          <w:lang w:eastAsia="zh-CN"/>
        </w:rPr>
        <w:t>评估的指导，以</w:t>
      </w:r>
      <w:r w:rsidR="00A204A9" w:rsidRPr="00EC22F3">
        <w:rPr>
          <w:rFonts w:ascii="SimSun" w:hAnsi="SimSun" w:hint="eastAsia"/>
          <w:sz w:val="24"/>
          <w:lang w:eastAsia="zh-CN"/>
        </w:rPr>
        <w:t>便决策者和从业者</w:t>
      </w:r>
      <w:r w:rsidRPr="00EC22F3">
        <w:rPr>
          <w:rFonts w:ascii="SimSun" w:hAnsi="SimSun" w:hint="eastAsia"/>
          <w:sz w:val="24"/>
          <w:lang w:eastAsia="zh-CN"/>
        </w:rPr>
        <w:t>进一步</w:t>
      </w:r>
      <w:r w:rsidR="00A204A9" w:rsidRPr="00EC22F3">
        <w:rPr>
          <w:rFonts w:ascii="SimSun" w:hAnsi="SimSun" w:hint="eastAsia"/>
          <w:sz w:val="24"/>
          <w:lang w:eastAsia="zh-CN"/>
        </w:rPr>
        <w:t>更多采用</w:t>
      </w:r>
      <w:r w:rsidRPr="00EC22F3">
        <w:rPr>
          <w:rFonts w:ascii="SimSun" w:hAnsi="SimSun" w:hint="eastAsia"/>
          <w:sz w:val="24"/>
          <w:lang w:eastAsia="zh-CN"/>
        </w:rPr>
        <w:t>对这些工具和方法</w:t>
      </w:r>
      <w:r w:rsidR="00934AD4" w:rsidRPr="00EC22F3">
        <w:rPr>
          <w:rFonts w:ascii="SimSun" w:hAnsi="SimSun" w:hint="eastAsia"/>
          <w:sz w:val="24"/>
          <w:lang w:eastAsia="zh-CN"/>
        </w:rPr>
        <w:t>。</w:t>
      </w:r>
    </w:p>
    <w:p w:rsidR="00FC1F89" w:rsidRPr="00EC22F3" w:rsidRDefault="00C7124D" w:rsidP="002D7300">
      <w:pPr>
        <w:pStyle w:val="bodytextnoindent"/>
        <w:widowControl w:val="0"/>
        <w:numPr>
          <w:ilvl w:val="0"/>
          <w:numId w:val="8"/>
        </w:numPr>
        <w:tabs>
          <w:tab w:val="clear" w:pos="1080"/>
        </w:tabs>
        <w:overflowPunct w:val="0"/>
        <w:autoSpaceDE w:val="0"/>
        <w:autoSpaceDN w:val="0"/>
        <w:adjustRightInd w:val="0"/>
        <w:spacing w:line="240" w:lineRule="atLeast"/>
        <w:ind w:left="0" w:firstLine="0"/>
        <w:textAlignment w:val="baseline"/>
        <w:rPr>
          <w:rFonts w:ascii="SimSun" w:hAnsi="SimSun"/>
          <w:sz w:val="24"/>
          <w:lang w:eastAsia="zh-CN"/>
        </w:rPr>
      </w:pPr>
      <w:r w:rsidRPr="00EC22F3">
        <w:rPr>
          <w:rFonts w:ascii="SimSun" w:hAnsi="SimSun" w:cs="SimSun" w:hint="eastAsia"/>
          <w:sz w:val="24"/>
          <w:lang w:eastAsia="zh-CN"/>
        </w:rPr>
        <w:t>在</w:t>
      </w:r>
      <w:hyperlink r:id="rId23" w:history="1">
        <w:r w:rsidRPr="001B41A5">
          <w:rPr>
            <w:rStyle w:val="Hyperlink"/>
            <w:rFonts w:ascii="SimSun" w:hAnsi="SimSun" w:cs="SimSun" w:hint="eastAsia"/>
            <w:sz w:val="24"/>
            <w:lang w:eastAsia="zh-CN"/>
          </w:rPr>
          <w:t>第</w:t>
        </w:r>
        <w:r w:rsidRPr="001B41A5">
          <w:rPr>
            <w:rStyle w:val="Hyperlink"/>
            <w:rFonts w:ascii="SimSun" w:hAnsi="SimSun" w:hint="eastAsia"/>
            <w:sz w:val="24"/>
            <w:lang w:eastAsia="zh-CN"/>
          </w:rPr>
          <w:t>XIII</w:t>
        </w:r>
        <w:r w:rsidR="00934AD4" w:rsidRPr="001B41A5">
          <w:rPr>
            <w:rStyle w:val="Hyperlink"/>
            <w:rFonts w:ascii="SimSun" w:hAnsi="SimSun" w:hint="eastAsia"/>
            <w:sz w:val="24"/>
            <w:lang w:eastAsia="zh-CN"/>
          </w:rPr>
          <w:t>/</w:t>
        </w:r>
        <w:r w:rsidRPr="001B41A5">
          <w:rPr>
            <w:rStyle w:val="Hyperlink"/>
            <w:rFonts w:ascii="SimSun" w:hAnsi="SimSun" w:hint="eastAsia"/>
            <w:sz w:val="24"/>
            <w:lang w:eastAsia="zh-CN"/>
          </w:rPr>
          <w:t>31</w:t>
        </w:r>
        <w:r w:rsidRPr="001B41A5">
          <w:rPr>
            <w:rStyle w:val="Hyperlink"/>
            <w:rFonts w:ascii="SimSun" w:hAnsi="SimSun" w:cs="SimSun" w:hint="eastAsia"/>
            <w:sz w:val="24"/>
            <w:lang w:eastAsia="zh-CN"/>
          </w:rPr>
          <w:t>号决定</w:t>
        </w:r>
      </w:hyperlink>
      <w:r w:rsidRPr="00EC22F3">
        <w:rPr>
          <w:rFonts w:ascii="SimSun" w:hAnsi="SimSun" w:cs="SimSun" w:hint="eastAsia"/>
          <w:sz w:val="24"/>
          <w:lang w:eastAsia="zh-CN"/>
        </w:rPr>
        <w:t>中，</w:t>
      </w:r>
      <w:r w:rsidR="00024615" w:rsidRPr="00EC22F3">
        <w:rPr>
          <w:rFonts w:ascii="SimSun" w:hAnsi="SimSun" w:cs="SimSun" w:hint="eastAsia"/>
          <w:sz w:val="24"/>
          <w:lang w:eastAsia="zh-CN"/>
        </w:rPr>
        <w:t>缔约方大会请执行秘书继续同</w:t>
      </w:r>
      <w:r w:rsidR="00024615" w:rsidRPr="00EC22F3">
        <w:rPr>
          <w:rFonts w:ascii="SimSun" w:hAnsi="SimSun"/>
          <w:sz w:val="24"/>
          <w:lang w:eastAsia="zh-CN"/>
        </w:rPr>
        <w:t>政府间科学政策平台</w:t>
      </w:r>
      <w:r w:rsidR="00024615" w:rsidRPr="00EC22F3">
        <w:rPr>
          <w:rFonts w:ascii="SimSun" w:hAnsi="SimSun" w:hint="eastAsia"/>
          <w:sz w:val="24"/>
          <w:lang w:eastAsia="zh-CN"/>
        </w:rPr>
        <w:t>、</w:t>
      </w:r>
      <w:r w:rsidR="00024615" w:rsidRPr="00EC22F3">
        <w:rPr>
          <w:rFonts w:ascii="SimSun" w:hAnsi="SimSun" w:cs="SimSun" w:hint="eastAsia"/>
          <w:sz w:val="24"/>
          <w:lang w:eastAsia="zh-CN"/>
        </w:rPr>
        <w:t>联合国环境规划署和其他伙伴协作</w:t>
      </w:r>
      <w:r w:rsidR="00024615" w:rsidRPr="00EC22F3">
        <w:rPr>
          <w:rFonts w:ascii="SimSun" w:hAnsi="SimSun"/>
          <w:snapToGrid w:val="0"/>
          <w:kern w:val="22"/>
          <w:sz w:val="24"/>
          <w:lang w:eastAsia="zh-CN"/>
        </w:rPr>
        <w:t>，</w:t>
      </w:r>
      <w:r w:rsidR="00024615" w:rsidRPr="00EC22F3">
        <w:rPr>
          <w:rFonts w:ascii="SimSun" w:hAnsi="SimSun" w:hint="eastAsia"/>
          <w:snapToGrid w:val="0"/>
          <w:kern w:val="22"/>
          <w:sz w:val="24"/>
          <w:lang w:eastAsia="zh-CN"/>
        </w:rPr>
        <w:t>在</w:t>
      </w:r>
      <w:r w:rsidR="00024615" w:rsidRPr="00EC22F3">
        <w:rPr>
          <w:rFonts w:ascii="SimSun" w:hAnsi="SimSun"/>
          <w:snapToGrid w:val="0"/>
          <w:kern w:val="22"/>
          <w:sz w:val="24"/>
          <w:lang w:eastAsia="zh-CN"/>
        </w:rPr>
        <w:t>顾及各国不同</w:t>
      </w:r>
      <w:r w:rsidR="002A3866" w:rsidRPr="00EC22F3">
        <w:rPr>
          <w:rFonts w:ascii="SimSun" w:hAnsi="SimSun"/>
          <w:snapToGrid w:val="0"/>
          <w:kern w:val="22"/>
          <w:sz w:val="24"/>
          <w:lang w:eastAsia="zh-CN"/>
        </w:rPr>
        <w:t>能力</w:t>
      </w:r>
      <w:r w:rsidR="00024615" w:rsidRPr="00EC22F3">
        <w:rPr>
          <w:rFonts w:ascii="SimSun" w:hAnsi="SimSun"/>
          <w:snapToGrid w:val="0"/>
          <w:kern w:val="22"/>
          <w:sz w:val="24"/>
          <w:lang w:eastAsia="zh-CN"/>
        </w:rPr>
        <w:t>和</w:t>
      </w:r>
      <w:r w:rsidR="002A3866" w:rsidRPr="00EC22F3">
        <w:rPr>
          <w:rFonts w:ascii="SimSun" w:hAnsi="SimSun" w:hint="eastAsia"/>
          <w:snapToGrid w:val="0"/>
          <w:kern w:val="22"/>
          <w:sz w:val="24"/>
          <w:lang w:eastAsia="zh-CN"/>
        </w:rPr>
        <w:t>实力</w:t>
      </w:r>
      <w:r w:rsidR="00024615" w:rsidRPr="00EC22F3">
        <w:rPr>
          <w:rFonts w:ascii="SimSun" w:hAnsi="SimSun" w:hint="eastAsia"/>
          <w:snapToGrid w:val="0"/>
          <w:kern w:val="22"/>
          <w:sz w:val="24"/>
          <w:lang w:eastAsia="zh-CN"/>
        </w:rPr>
        <w:t>的</w:t>
      </w:r>
      <w:r w:rsidR="00024615" w:rsidRPr="00EC22F3">
        <w:rPr>
          <w:rFonts w:ascii="SimSun" w:hAnsi="SimSun"/>
          <w:snapToGrid w:val="0"/>
          <w:kern w:val="22"/>
          <w:sz w:val="24"/>
          <w:lang w:eastAsia="zh-CN"/>
        </w:rPr>
        <w:t>情况下，促进协调发展现有的门户网站，</w:t>
      </w:r>
      <w:r w:rsidR="00024615" w:rsidRPr="00EC22F3">
        <w:rPr>
          <w:rFonts w:ascii="SimSun" w:hAnsi="SimSun" w:hint="eastAsia"/>
          <w:snapToGrid w:val="0"/>
          <w:kern w:val="22"/>
          <w:sz w:val="24"/>
          <w:lang w:eastAsia="zh-CN"/>
        </w:rPr>
        <w:t>以</w:t>
      </w:r>
      <w:r w:rsidR="00024615" w:rsidRPr="00EC22F3">
        <w:rPr>
          <w:rFonts w:ascii="SimSun" w:hAnsi="SimSun"/>
          <w:snapToGrid w:val="0"/>
          <w:kern w:val="22"/>
          <w:sz w:val="24"/>
          <w:lang w:eastAsia="zh-CN"/>
        </w:rPr>
        <w:t>便利获取政策支助工具和方法</w:t>
      </w:r>
      <w:r w:rsidR="00024615" w:rsidRPr="00EC22F3">
        <w:rPr>
          <w:rFonts w:ascii="SimSun" w:hAnsi="SimSun" w:hint="eastAsia"/>
          <w:snapToGrid w:val="0"/>
          <w:kern w:val="22"/>
          <w:sz w:val="24"/>
          <w:lang w:eastAsia="zh-CN"/>
        </w:rPr>
        <w:t>，</w:t>
      </w:r>
      <w:r w:rsidR="00024615" w:rsidRPr="00EC22F3">
        <w:rPr>
          <w:rFonts w:ascii="SimSun" w:hAnsi="SimSun"/>
          <w:snapToGrid w:val="0"/>
          <w:kern w:val="22"/>
          <w:sz w:val="24"/>
          <w:lang w:eastAsia="zh-CN"/>
        </w:rPr>
        <w:t>以及相关</w:t>
      </w:r>
      <w:r w:rsidR="00024615" w:rsidRPr="00EC22F3">
        <w:rPr>
          <w:rFonts w:ascii="SimSun" w:hAnsi="SimSun" w:hint="eastAsia"/>
          <w:snapToGrid w:val="0"/>
          <w:kern w:val="22"/>
          <w:sz w:val="24"/>
          <w:lang w:eastAsia="zh-CN"/>
        </w:rPr>
        <w:t>的</w:t>
      </w:r>
      <w:r w:rsidR="00024615" w:rsidRPr="00EC22F3">
        <w:rPr>
          <w:rFonts w:ascii="SimSun" w:hAnsi="SimSun"/>
          <w:snapToGrid w:val="0"/>
          <w:kern w:val="22"/>
          <w:sz w:val="24"/>
          <w:lang w:eastAsia="zh-CN"/>
        </w:rPr>
        <w:t>案例研究和</w:t>
      </w:r>
      <w:r w:rsidR="002A3866" w:rsidRPr="00EC22F3">
        <w:rPr>
          <w:rFonts w:ascii="SimSun" w:hAnsi="SimSun" w:hint="eastAsia"/>
          <w:snapToGrid w:val="0"/>
          <w:kern w:val="22"/>
          <w:sz w:val="24"/>
          <w:lang w:eastAsia="zh-CN"/>
        </w:rPr>
        <w:t>对</w:t>
      </w:r>
      <w:r w:rsidR="00024615" w:rsidRPr="00EC22F3">
        <w:rPr>
          <w:rFonts w:ascii="SimSun" w:hAnsi="SimSun"/>
          <w:snapToGrid w:val="0"/>
          <w:kern w:val="22"/>
          <w:sz w:val="24"/>
          <w:lang w:eastAsia="zh-CN"/>
        </w:rPr>
        <w:t>这些工具使用情况和</w:t>
      </w:r>
      <w:r w:rsidR="00024615" w:rsidRPr="00EC22F3">
        <w:rPr>
          <w:rFonts w:ascii="SimSun" w:hAnsi="SimSun" w:hint="eastAsia"/>
          <w:snapToGrid w:val="0"/>
          <w:kern w:val="22"/>
          <w:sz w:val="24"/>
          <w:lang w:eastAsia="zh-CN"/>
        </w:rPr>
        <w:t>成效</w:t>
      </w:r>
      <w:r w:rsidR="00024615" w:rsidRPr="00EC22F3">
        <w:rPr>
          <w:rFonts w:ascii="SimSun" w:hAnsi="SimSun"/>
          <w:snapToGrid w:val="0"/>
          <w:kern w:val="22"/>
          <w:sz w:val="24"/>
          <w:lang w:eastAsia="zh-CN"/>
        </w:rPr>
        <w:t>的评</w:t>
      </w:r>
      <w:r w:rsidR="0055618D" w:rsidRPr="00EC22F3">
        <w:rPr>
          <w:rFonts w:ascii="SimSun" w:hAnsi="SimSun" w:hint="eastAsia"/>
          <w:snapToGrid w:val="0"/>
          <w:kern w:val="22"/>
          <w:sz w:val="24"/>
          <w:lang w:val="en-US" w:eastAsia="zh-CN"/>
        </w:rPr>
        <w:t>估。</w:t>
      </w:r>
      <w:r w:rsidR="002A3866" w:rsidRPr="00EC22F3">
        <w:rPr>
          <w:rFonts w:ascii="SimSun" w:hAnsi="SimSun" w:hint="eastAsia"/>
          <w:snapToGrid w:val="0"/>
          <w:kern w:val="22"/>
          <w:sz w:val="24"/>
          <w:lang w:val="en-US" w:eastAsia="zh-CN"/>
        </w:rPr>
        <w:t xml:space="preserve"> </w:t>
      </w:r>
    </w:p>
    <w:p w:rsidR="00FC1F89" w:rsidRPr="00EC22F3" w:rsidRDefault="00A27F9C" w:rsidP="00EC22F3">
      <w:pPr>
        <w:pStyle w:val="Heading1longmultiline"/>
        <w:tabs>
          <w:tab w:val="clear" w:pos="720"/>
        </w:tabs>
        <w:adjustRightInd w:val="0"/>
        <w:spacing w:before="120" w:line="240" w:lineRule="atLeast"/>
        <w:jc w:val="center"/>
        <w:rPr>
          <w:rFonts w:ascii="SimSun" w:hAnsi="SimSun"/>
          <w:sz w:val="24"/>
          <w:szCs w:val="24"/>
          <w:lang w:eastAsia="zh-CN"/>
        </w:rPr>
      </w:pPr>
      <w:r>
        <w:rPr>
          <w:rFonts w:ascii="SimSun" w:hAnsi="SimSun" w:hint="eastAsia"/>
          <w:sz w:val="24"/>
          <w:szCs w:val="24"/>
          <w:lang w:eastAsia="zh-CN"/>
        </w:rPr>
        <w:t>二</w:t>
      </w:r>
      <w:r w:rsidR="009A6D51" w:rsidRPr="00EC22F3">
        <w:rPr>
          <w:rFonts w:ascii="SimSun" w:hAnsi="SimSun"/>
          <w:sz w:val="24"/>
          <w:szCs w:val="24"/>
          <w:lang w:eastAsia="zh-CN"/>
        </w:rPr>
        <w:t>.</w:t>
      </w:r>
      <w:r w:rsidR="00FC1F89" w:rsidRPr="00EC22F3">
        <w:rPr>
          <w:rFonts w:ascii="SimSun" w:hAnsi="SimSun" w:hint="eastAsia"/>
          <w:sz w:val="24"/>
          <w:szCs w:val="24"/>
          <w:lang w:eastAsia="zh-CN"/>
        </w:rPr>
        <w:t xml:space="preserve">   </w:t>
      </w:r>
      <w:r w:rsidR="005767B3" w:rsidRPr="00EC22F3">
        <w:rPr>
          <w:rFonts w:ascii="SimSun" w:hAnsi="SimSun" w:hint="eastAsia"/>
          <w:sz w:val="24"/>
          <w:szCs w:val="24"/>
          <w:lang w:eastAsia="zh-CN"/>
        </w:rPr>
        <w:t>制定</w:t>
      </w:r>
      <w:r w:rsidR="00083B38" w:rsidRPr="00EC22F3">
        <w:rPr>
          <w:rFonts w:ascii="SimSun" w:hAnsi="SimSun"/>
          <w:sz w:val="24"/>
          <w:lang w:eastAsia="zh-CN"/>
        </w:rPr>
        <w:t>政府间科学政策</w:t>
      </w:r>
      <w:r w:rsidR="00FC1F89" w:rsidRPr="00EC22F3">
        <w:rPr>
          <w:rFonts w:ascii="SimSun" w:hAnsi="SimSun"/>
          <w:sz w:val="24"/>
          <w:szCs w:val="24"/>
          <w:lang w:eastAsia="zh-CN"/>
        </w:rPr>
        <w:t>平台</w:t>
      </w:r>
      <w:r w:rsidR="00FC1F89" w:rsidRPr="00EC22F3">
        <w:rPr>
          <w:rFonts w:ascii="SimSun" w:hAnsi="SimSun" w:hint="eastAsia"/>
          <w:sz w:val="24"/>
          <w:szCs w:val="24"/>
          <w:lang w:eastAsia="zh-CN"/>
        </w:rPr>
        <w:t>工作方案要</w:t>
      </w:r>
      <w:r w:rsidR="00DC25BA" w:rsidRPr="00EC22F3">
        <w:rPr>
          <w:rFonts w:ascii="SimSun" w:hAnsi="SimSun" w:hint="eastAsia"/>
          <w:sz w:val="24"/>
          <w:szCs w:val="24"/>
          <w:lang w:eastAsia="zh-CN"/>
        </w:rPr>
        <w:t>点</w:t>
      </w:r>
      <w:r w:rsidR="00FC1F89" w:rsidRPr="00EC22F3">
        <w:rPr>
          <w:rFonts w:ascii="SimSun" w:hAnsi="SimSun" w:hint="eastAsia"/>
          <w:sz w:val="24"/>
          <w:szCs w:val="24"/>
          <w:lang w:eastAsia="zh-CN"/>
        </w:rPr>
        <w:t>的</w:t>
      </w:r>
      <w:r w:rsidR="005767B3" w:rsidRPr="00EC22F3">
        <w:rPr>
          <w:rFonts w:ascii="SimSun" w:hAnsi="SimSun" w:hint="eastAsia"/>
          <w:sz w:val="24"/>
          <w:szCs w:val="24"/>
          <w:lang w:eastAsia="zh-CN"/>
        </w:rPr>
        <w:t>拟</w:t>
      </w:r>
      <w:r w:rsidR="00DC25BA" w:rsidRPr="00EC22F3">
        <w:rPr>
          <w:rFonts w:ascii="SimSun" w:hAnsi="SimSun" w:hint="eastAsia"/>
          <w:sz w:val="24"/>
          <w:szCs w:val="24"/>
          <w:lang w:eastAsia="zh-CN"/>
        </w:rPr>
        <w:t>议</w:t>
      </w:r>
      <w:r w:rsidR="00360D29">
        <w:rPr>
          <w:rFonts w:ascii="SimSun" w:hAnsi="SimSun" w:hint="eastAsia"/>
          <w:sz w:val="24"/>
          <w:szCs w:val="24"/>
          <w:lang w:eastAsia="zh-CN"/>
        </w:rPr>
        <w:t>程序</w:t>
      </w:r>
    </w:p>
    <w:p w:rsidR="00C7124D" w:rsidRPr="00EC22F3" w:rsidRDefault="00182EF8" w:rsidP="002D7300">
      <w:pPr>
        <w:pStyle w:val="bodytextnoindent"/>
        <w:widowControl w:val="0"/>
        <w:numPr>
          <w:ilvl w:val="0"/>
          <w:numId w:val="8"/>
        </w:numPr>
        <w:tabs>
          <w:tab w:val="clear" w:pos="1080"/>
        </w:tabs>
        <w:overflowPunct w:val="0"/>
        <w:autoSpaceDE w:val="0"/>
        <w:autoSpaceDN w:val="0"/>
        <w:adjustRightInd w:val="0"/>
        <w:spacing w:line="240" w:lineRule="atLeast"/>
        <w:ind w:left="0" w:firstLine="0"/>
        <w:textAlignment w:val="baseline"/>
        <w:rPr>
          <w:rFonts w:ascii="SimSun" w:hAnsi="SimSun"/>
          <w:sz w:val="24"/>
          <w:lang w:eastAsia="zh-CN"/>
        </w:rPr>
      </w:pPr>
      <w:r w:rsidRPr="00EC22F3">
        <w:rPr>
          <w:rFonts w:ascii="SimSun" w:hAnsi="SimSun" w:hint="eastAsia"/>
          <w:sz w:val="24"/>
          <w:lang w:eastAsia="zh-CN"/>
        </w:rPr>
        <w:t>本</w:t>
      </w:r>
      <w:r w:rsidR="00083B38">
        <w:rPr>
          <w:rFonts w:ascii="SimSun" w:hAnsi="SimSun" w:hint="eastAsia"/>
          <w:sz w:val="24"/>
          <w:lang w:eastAsia="zh-CN"/>
        </w:rPr>
        <w:t>文件</w:t>
      </w:r>
      <w:r w:rsidRPr="00EC22F3">
        <w:rPr>
          <w:rFonts w:ascii="SimSun" w:hAnsi="SimSun" w:hint="eastAsia"/>
          <w:sz w:val="24"/>
          <w:lang w:eastAsia="zh-CN"/>
        </w:rPr>
        <w:t>附件一转载了</w:t>
      </w:r>
      <w:hyperlink r:id="rId24" w:history="1">
        <w:r w:rsidR="00FC1F89" w:rsidRPr="001B41A5">
          <w:rPr>
            <w:rStyle w:val="Hyperlink"/>
            <w:rFonts w:ascii="SimSun" w:hAnsi="SimSun" w:hint="eastAsia"/>
            <w:sz w:val="24"/>
            <w:lang w:eastAsia="zh-CN"/>
          </w:rPr>
          <w:t>IPBES-1/3号决定</w:t>
        </w:r>
      </w:hyperlink>
      <w:r w:rsidR="003F1EC5" w:rsidRPr="00EC22F3">
        <w:rPr>
          <w:rFonts w:ascii="SimSun" w:hAnsi="SimSun" w:hint="eastAsia"/>
          <w:sz w:val="24"/>
          <w:lang w:eastAsia="zh-CN"/>
        </w:rPr>
        <w:t>，</w:t>
      </w:r>
      <w:r w:rsidR="00FC1F89" w:rsidRPr="00EC22F3">
        <w:rPr>
          <w:rFonts w:ascii="SimSun" w:hAnsi="SimSun" w:hint="eastAsia"/>
          <w:sz w:val="24"/>
          <w:lang w:eastAsia="zh-CN"/>
        </w:rPr>
        <w:t>其中</w:t>
      </w:r>
      <w:r w:rsidR="005767B3" w:rsidRPr="00EC22F3">
        <w:rPr>
          <w:rFonts w:ascii="SimSun" w:hAnsi="SimSun"/>
          <w:sz w:val="24"/>
          <w:lang w:eastAsia="zh-CN"/>
        </w:rPr>
        <w:t>政府间科学政策</w:t>
      </w:r>
      <w:r w:rsidR="00FC1F89" w:rsidRPr="00EC22F3">
        <w:rPr>
          <w:rFonts w:ascii="SimSun" w:hAnsi="SimSun" w:hint="eastAsia"/>
          <w:sz w:val="24"/>
          <w:lang w:eastAsia="zh-CN"/>
        </w:rPr>
        <w:t>平台</w:t>
      </w:r>
      <w:r w:rsidR="007561CC" w:rsidRPr="00EC22F3">
        <w:rPr>
          <w:rFonts w:ascii="SimSun" w:hAnsi="SimSun" w:hint="eastAsia"/>
          <w:sz w:val="24"/>
          <w:lang w:eastAsia="zh-CN"/>
        </w:rPr>
        <w:t>全体会议</w:t>
      </w:r>
      <w:r w:rsidR="005F1505" w:rsidRPr="00EC22F3">
        <w:rPr>
          <w:rFonts w:ascii="SimSun" w:hAnsi="SimSun" w:hint="eastAsia"/>
          <w:sz w:val="24"/>
          <w:lang w:eastAsia="zh-CN"/>
        </w:rPr>
        <w:t>确</w:t>
      </w:r>
      <w:r w:rsidR="005767B3" w:rsidRPr="00EC22F3">
        <w:rPr>
          <w:rFonts w:ascii="SimSun" w:hAnsi="SimSun" w:hint="eastAsia"/>
          <w:sz w:val="24"/>
          <w:lang w:eastAsia="zh-CN"/>
        </w:rPr>
        <w:t>定</w:t>
      </w:r>
      <w:r w:rsidRPr="00EC22F3">
        <w:rPr>
          <w:rFonts w:ascii="SimSun" w:hAnsi="SimSun" w:hint="eastAsia"/>
          <w:sz w:val="24"/>
          <w:lang w:eastAsia="zh-CN"/>
        </w:rPr>
        <w:t>接受</w:t>
      </w:r>
      <w:r w:rsidR="005767B3" w:rsidRPr="00EC22F3">
        <w:rPr>
          <w:rFonts w:ascii="SimSun" w:hAnsi="SimSun" w:hint="eastAsia"/>
          <w:sz w:val="24"/>
          <w:lang w:eastAsia="zh-CN"/>
        </w:rPr>
        <w:t>向</w:t>
      </w:r>
      <w:r w:rsidR="007561CC" w:rsidRPr="00EC22F3">
        <w:rPr>
          <w:rFonts w:ascii="SimSun" w:hAnsi="SimSun" w:hint="eastAsia"/>
          <w:sz w:val="24"/>
          <w:lang w:eastAsia="zh-CN"/>
        </w:rPr>
        <w:t>平台</w:t>
      </w:r>
      <w:r w:rsidR="00FC1F89" w:rsidRPr="00EC22F3">
        <w:rPr>
          <w:rFonts w:ascii="SimSun" w:hAnsi="SimSun" w:hint="eastAsia"/>
          <w:sz w:val="24"/>
          <w:lang w:eastAsia="zh-CN"/>
        </w:rPr>
        <w:t>提</w:t>
      </w:r>
      <w:r w:rsidRPr="00EC22F3">
        <w:rPr>
          <w:rFonts w:ascii="SimSun" w:hAnsi="SimSun" w:hint="eastAsia"/>
          <w:sz w:val="24"/>
          <w:lang w:eastAsia="zh-CN"/>
        </w:rPr>
        <w:t>出</w:t>
      </w:r>
      <w:r w:rsidR="007561CC" w:rsidRPr="00EC22F3">
        <w:rPr>
          <w:rFonts w:ascii="SimSun" w:hAnsi="SimSun" w:hint="eastAsia"/>
          <w:sz w:val="24"/>
          <w:lang w:eastAsia="zh-CN"/>
        </w:rPr>
        <w:t>的</w:t>
      </w:r>
      <w:r w:rsidR="00FC1F89" w:rsidRPr="00EC22F3">
        <w:rPr>
          <w:rFonts w:ascii="SimSun" w:hAnsi="SimSun" w:hint="eastAsia"/>
          <w:sz w:val="24"/>
          <w:lang w:eastAsia="zh-CN"/>
        </w:rPr>
        <w:t>请求</w:t>
      </w:r>
      <w:r w:rsidR="007561CC" w:rsidRPr="00EC22F3">
        <w:rPr>
          <w:rFonts w:ascii="SimSun" w:hAnsi="SimSun" w:hint="eastAsia"/>
          <w:sz w:val="24"/>
          <w:lang w:eastAsia="zh-CN"/>
        </w:rPr>
        <w:t>及对其进行优先排序</w:t>
      </w:r>
      <w:r w:rsidR="00FC1F89" w:rsidRPr="00EC22F3">
        <w:rPr>
          <w:rFonts w:ascii="SimSun" w:hAnsi="SimSun" w:hint="eastAsia"/>
          <w:sz w:val="24"/>
          <w:lang w:eastAsia="zh-CN"/>
        </w:rPr>
        <w:t>的程序。它规定，</w:t>
      </w:r>
      <w:r w:rsidR="007561CC" w:rsidRPr="00EC22F3">
        <w:rPr>
          <w:rFonts w:ascii="SimSun" w:hAnsi="SimSun" w:hint="eastAsia"/>
          <w:sz w:val="24"/>
          <w:lang w:eastAsia="zh-CN"/>
        </w:rPr>
        <w:t>各国政府和有关生物多样性和生态系统服务的多边协定可就需要平台给予关注和采取行动的科学和技术事项向</w:t>
      </w:r>
      <w:r w:rsidR="00083B38" w:rsidRPr="00EC22F3">
        <w:rPr>
          <w:rFonts w:ascii="SimSun" w:hAnsi="SimSun"/>
          <w:sz w:val="24"/>
          <w:lang w:eastAsia="zh-CN"/>
        </w:rPr>
        <w:t>政府间科学政策</w:t>
      </w:r>
      <w:r w:rsidR="007561CC" w:rsidRPr="00EC22F3">
        <w:rPr>
          <w:rFonts w:ascii="SimSun" w:hAnsi="SimSun" w:hint="eastAsia"/>
          <w:sz w:val="24"/>
          <w:lang w:eastAsia="zh-CN"/>
        </w:rPr>
        <w:t>平台提出请求</w:t>
      </w:r>
      <w:r w:rsidR="00FC1F89" w:rsidRPr="00EC22F3">
        <w:rPr>
          <w:rFonts w:ascii="SimSun" w:hAnsi="SimSun" w:hint="eastAsia"/>
          <w:sz w:val="24"/>
          <w:lang w:eastAsia="zh-CN"/>
        </w:rPr>
        <w:t>，</w:t>
      </w:r>
      <w:r w:rsidR="00166D57" w:rsidRPr="00EC22F3">
        <w:rPr>
          <w:rFonts w:ascii="SimSun" w:hAnsi="SimSun" w:hint="eastAsia"/>
          <w:sz w:val="24"/>
          <w:lang w:eastAsia="zh-CN"/>
        </w:rPr>
        <w:t>鼓励多边环境协定通过其理事机构或附属科学机构提出请求，</w:t>
      </w:r>
      <w:r w:rsidR="00FC1F89" w:rsidRPr="00EC22F3">
        <w:rPr>
          <w:rFonts w:ascii="SimSun" w:hAnsi="SimSun" w:hint="eastAsia"/>
          <w:sz w:val="24"/>
          <w:lang w:eastAsia="zh-CN"/>
        </w:rPr>
        <w:t>鼓励多边环境协定通过其理事机构或科学附属机构代表各国政府</w:t>
      </w:r>
      <w:r w:rsidR="003F1EC5" w:rsidRPr="00EC22F3">
        <w:rPr>
          <w:rFonts w:ascii="SimSun" w:hAnsi="SimSun" w:hint="eastAsia"/>
          <w:sz w:val="24"/>
          <w:lang w:eastAsia="zh-CN"/>
        </w:rPr>
        <w:t>提</w:t>
      </w:r>
      <w:r w:rsidR="00166D57" w:rsidRPr="00EC22F3">
        <w:rPr>
          <w:rFonts w:ascii="SimSun" w:hAnsi="SimSun" w:hint="eastAsia"/>
          <w:sz w:val="24"/>
          <w:lang w:eastAsia="zh-CN"/>
        </w:rPr>
        <w:t>出</w:t>
      </w:r>
      <w:r w:rsidR="003F1EC5" w:rsidRPr="00EC22F3">
        <w:rPr>
          <w:rFonts w:ascii="SimSun" w:hAnsi="SimSun" w:hint="eastAsia"/>
          <w:sz w:val="24"/>
          <w:lang w:eastAsia="zh-CN"/>
        </w:rPr>
        <w:t>请求，</w:t>
      </w:r>
      <w:r w:rsidR="00FC1F89" w:rsidRPr="00EC22F3">
        <w:rPr>
          <w:rFonts w:ascii="SimSun" w:hAnsi="SimSun" w:hint="eastAsia"/>
          <w:sz w:val="24"/>
          <w:lang w:eastAsia="zh-CN"/>
        </w:rPr>
        <w:t>并</w:t>
      </w:r>
      <w:r w:rsidR="002A3866" w:rsidRPr="00EC22F3">
        <w:rPr>
          <w:rFonts w:ascii="SimSun" w:hAnsi="SimSun" w:hint="eastAsia"/>
          <w:sz w:val="24"/>
          <w:lang w:eastAsia="zh-CN"/>
        </w:rPr>
        <w:t>请</w:t>
      </w:r>
      <w:r w:rsidR="00FC1F89" w:rsidRPr="00EC22F3">
        <w:rPr>
          <w:rFonts w:ascii="SimSun" w:hAnsi="SimSun" w:hint="eastAsia"/>
          <w:sz w:val="24"/>
          <w:lang w:eastAsia="zh-CN"/>
        </w:rPr>
        <w:t>多边环境协定联合提</w:t>
      </w:r>
      <w:r w:rsidR="00166D57" w:rsidRPr="00EC22F3">
        <w:rPr>
          <w:rFonts w:ascii="SimSun" w:hAnsi="SimSun" w:hint="eastAsia"/>
          <w:sz w:val="24"/>
          <w:lang w:eastAsia="zh-CN"/>
        </w:rPr>
        <w:t>出</w:t>
      </w:r>
      <w:r w:rsidR="000E1E94" w:rsidRPr="00EC22F3">
        <w:rPr>
          <w:rFonts w:ascii="SimSun" w:hAnsi="SimSun" w:hint="eastAsia"/>
          <w:sz w:val="24"/>
          <w:lang w:eastAsia="zh-CN"/>
        </w:rPr>
        <w:t>请求</w:t>
      </w:r>
      <w:r w:rsidR="00FC1F89" w:rsidRPr="00EC22F3">
        <w:rPr>
          <w:rFonts w:ascii="SimSun" w:hAnsi="SimSun" w:hint="eastAsia"/>
          <w:sz w:val="24"/>
          <w:lang w:eastAsia="zh-CN"/>
        </w:rPr>
        <w:t>。IPBES-1/3号决定还详细说明了请求</w:t>
      </w:r>
      <w:r w:rsidR="000E1E94" w:rsidRPr="00EC22F3">
        <w:rPr>
          <w:rFonts w:ascii="SimSun" w:hAnsi="SimSun" w:hint="eastAsia"/>
          <w:sz w:val="24"/>
          <w:lang w:eastAsia="zh-CN"/>
        </w:rPr>
        <w:t>应</w:t>
      </w:r>
      <w:r w:rsidR="00FC1F89" w:rsidRPr="00EC22F3">
        <w:rPr>
          <w:rFonts w:ascii="SimSun" w:hAnsi="SimSun" w:hint="eastAsia"/>
          <w:sz w:val="24"/>
          <w:lang w:eastAsia="zh-CN"/>
        </w:rPr>
        <w:t>附</w:t>
      </w:r>
      <w:r w:rsidR="00166D57" w:rsidRPr="00EC22F3">
        <w:rPr>
          <w:rFonts w:ascii="SimSun" w:hAnsi="SimSun" w:hint="eastAsia"/>
          <w:sz w:val="24"/>
          <w:lang w:eastAsia="zh-CN"/>
        </w:rPr>
        <w:t>有</w:t>
      </w:r>
      <w:r w:rsidR="00FC1F89" w:rsidRPr="00EC22F3">
        <w:rPr>
          <w:rFonts w:ascii="SimSun" w:hAnsi="SimSun" w:hint="eastAsia"/>
          <w:sz w:val="24"/>
          <w:lang w:eastAsia="zh-CN"/>
        </w:rPr>
        <w:t>的信息类型</w:t>
      </w:r>
      <w:r w:rsidR="000E1E94" w:rsidRPr="00EC22F3">
        <w:rPr>
          <w:rFonts w:ascii="SimSun" w:hAnsi="SimSun" w:hint="eastAsia"/>
          <w:sz w:val="24"/>
          <w:lang w:eastAsia="zh-CN"/>
        </w:rPr>
        <w:t>。</w:t>
      </w:r>
    </w:p>
    <w:p w:rsidR="00FC1F89" w:rsidRPr="00EC22F3" w:rsidRDefault="00550DE6" w:rsidP="002D7300">
      <w:pPr>
        <w:pStyle w:val="bodytextnoindent"/>
        <w:widowControl w:val="0"/>
        <w:numPr>
          <w:ilvl w:val="0"/>
          <w:numId w:val="8"/>
        </w:numPr>
        <w:tabs>
          <w:tab w:val="clear" w:pos="1080"/>
        </w:tabs>
        <w:overflowPunct w:val="0"/>
        <w:autoSpaceDE w:val="0"/>
        <w:autoSpaceDN w:val="0"/>
        <w:adjustRightInd w:val="0"/>
        <w:spacing w:line="240" w:lineRule="atLeast"/>
        <w:ind w:left="0" w:firstLine="0"/>
        <w:textAlignment w:val="baseline"/>
        <w:rPr>
          <w:rFonts w:ascii="SimSun" w:hAnsi="SimSun"/>
          <w:sz w:val="24"/>
          <w:lang w:eastAsia="zh-CN"/>
        </w:rPr>
      </w:pPr>
      <w:r>
        <w:rPr>
          <w:rFonts w:ascii="SimSun" w:hAnsi="SimSun" w:hint="eastAsia"/>
          <w:sz w:val="24"/>
          <w:lang w:eastAsia="zh-CN"/>
        </w:rPr>
        <w:t>在</w:t>
      </w:r>
      <w:r w:rsidR="000E1E94" w:rsidRPr="00EC22F3">
        <w:rPr>
          <w:rFonts w:ascii="SimSun" w:hAnsi="SimSun" w:hint="eastAsia"/>
          <w:sz w:val="24"/>
          <w:lang w:eastAsia="zh-CN"/>
        </w:rPr>
        <w:t>本</w:t>
      </w:r>
      <w:r w:rsidR="00083B38">
        <w:rPr>
          <w:rFonts w:ascii="SimSun" w:hAnsi="SimSun" w:hint="eastAsia"/>
          <w:sz w:val="24"/>
          <w:lang w:eastAsia="zh-CN"/>
        </w:rPr>
        <w:t>文件</w:t>
      </w:r>
      <w:r w:rsidR="000E1E94" w:rsidRPr="00EC22F3">
        <w:rPr>
          <w:rFonts w:ascii="SimSun" w:hAnsi="SimSun" w:hint="eastAsia"/>
          <w:sz w:val="24"/>
          <w:lang w:eastAsia="zh-CN"/>
        </w:rPr>
        <w:t>附件二转载的IPBES-6/2号决定</w:t>
      </w:r>
      <w:r w:rsidR="00083B38">
        <w:rPr>
          <w:rFonts w:ascii="SimSun" w:hAnsi="SimSun" w:hint="eastAsia"/>
          <w:sz w:val="24"/>
          <w:lang w:eastAsia="zh-CN"/>
        </w:rPr>
        <w:t>中</w:t>
      </w:r>
      <w:r>
        <w:rPr>
          <w:rFonts w:ascii="SimSun" w:hAnsi="SimSun" w:hint="eastAsia"/>
          <w:sz w:val="24"/>
          <w:lang w:eastAsia="zh-CN"/>
        </w:rPr>
        <w:t>，</w:t>
      </w:r>
      <w:r w:rsidRPr="00EC22F3">
        <w:rPr>
          <w:rFonts w:ascii="SimSun" w:hAnsi="SimSun"/>
          <w:sz w:val="24"/>
          <w:lang w:eastAsia="zh-CN"/>
        </w:rPr>
        <w:t>政府间科学政策平台</w:t>
      </w:r>
      <w:r>
        <w:rPr>
          <w:rFonts w:ascii="SimSun" w:hAnsi="SimSun" w:hint="eastAsia"/>
          <w:sz w:val="24"/>
          <w:lang w:eastAsia="zh-CN"/>
        </w:rPr>
        <w:t>全体会议请多学科专家小组和主席团，在秘书处的支持下，</w:t>
      </w:r>
      <w:r w:rsidR="000E1E94" w:rsidRPr="00EC22F3">
        <w:rPr>
          <w:rFonts w:ascii="SimSun" w:hAnsi="SimSun" w:hint="eastAsia"/>
          <w:sz w:val="24"/>
          <w:lang w:eastAsia="zh-CN"/>
        </w:rPr>
        <w:t>制定</w:t>
      </w:r>
      <w:r w:rsidR="00360D29" w:rsidRPr="00EC22F3">
        <w:rPr>
          <w:rFonts w:ascii="SimSun" w:hAnsi="SimSun"/>
          <w:sz w:val="24"/>
          <w:lang w:eastAsia="zh-CN"/>
        </w:rPr>
        <w:t>政府间科学政策平台</w:t>
      </w:r>
      <w:r w:rsidR="000E1E94" w:rsidRPr="00EC22F3">
        <w:rPr>
          <w:rFonts w:ascii="SimSun" w:hAnsi="SimSun" w:hint="eastAsia"/>
          <w:sz w:val="24"/>
          <w:lang w:eastAsia="zh-CN"/>
        </w:rPr>
        <w:t>截至2030年的战略框架</w:t>
      </w:r>
      <w:r w:rsidR="000E1E94" w:rsidRPr="00EC22F3">
        <w:rPr>
          <w:rFonts w:ascii="SimSun" w:hAnsi="SimSun" w:hint="eastAsia"/>
          <w:sz w:val="24"/>
          <w:lang w:eastAsia="zh-CN"/>
        </w:rPr>
        <w:lastRenderedPageBreak/>
        <w:t>草案和</w:t>
      </w:r>
      <w:r w:rsidRPr="00EC22F3">
        <w:rPr>
          <w:rFonts w:ascii="SimSun" w:hAnsi="SimSun" w:hint="eastAsia"/>
          <w:sz w:val="24"/>
          <w:lang w:eastAsia="zh-CN"/>
        </w:rPr>
        <w:t>滚动工作方案</w:t>
      </w:r>
      <w:r w:rsidR="003F024D" w:rsidRPr="00EC22F3">
        <w:rPr>
          <w:rFonts w:ascii="SimSun" w:hAnsi="SimSun" w:hint="eastAsia"/>
          <w:sz w:val="24"/>
          <w:lang w:eastAsia="zh-CN"/>
        </w:rPr>
        <w:t>要点</w:t>
      </w:r>
      <w:r w:rsidR="000E1E94" w:rsidRPr="00EC22F3">
        <w:rPr>
          <w:rFonts w:ascii="SimSun" w:hAnsi="SimSun" w:hint="eastAsia"/>
          <w:sz w:val="24"/>
          <w:lang w:eastAsia="zh-CN"/>
        </w:rPr>
        <w:t>，并</w:t>
      </w:r>
      <w:r w:rsidR="003F024D" w:rsidRPr="00EC22F3">
        <w:rPr>
          <w:rFonts w:ascii="SimSun" w:hAnsi="SimSun" w:hint="eastAsia"/>
          <w:sz w:val="24"/>
          <w:lang w:eastAsia="zh-CN"/>
        </w:rPr>
        <w:t>具体</w:t>
      </w:r>
      <w:r w:rsidR="000E1E94" w:rsidRPr="00EC22F3">
        <w:rPr>
          <w:rFonts w:ascii="SimSun" w:hAnsi="SimSun" w:hint="eastAsia"/>
          <w:sz w:val="24"/>
          <w:lang w:eastAsia="zh-CN"/>
        </w:rPr>
        <w:t>说明</w:t>
      </w:r>
      <w:r w:rsidR="003F024D" w:rsidRPr="00EC22F3">
        <w:rPr>
          <w:rFonts w:ascii="SimSun" w:hAnsi="SimSun" w:hint="eastAsia"/>
          <w:sz w:val="24"/>
          <w:lang w:eastAsia="zh-CN"/>
        </w:rPr>
        <w:t>邀请提出</w:t>
      </w:r>
      <w:r w:rsidR="000E1E94" w:rsidRPr="00EC22F3">
        <w:rPr>
          <w:rFonts w:ascii="SimSun" w:hAnsi="SimSun" w:hint="eastAsia"/>
          <w:sz w:val="24"/>
          <w:lang w:eastAsia="zh-CN"/>
        </w:rPr>
        <w:t>请求</w:t>
      </w:r>
      <w:r w:rsidR="003F024D" w:rsidRPr="00EC22F3">
        <w:rPr>
          <w:rFonts w:ascii="SimSun" w:hAnsi="SimSun" w:hint="eastAsia"/>
          <w:sz w:val="24"/>
          <w:lang w:eastAsia="zh-CN"/>
        </w:rPr>
        <w:t>、</w:t>
      </w:r>
      <w:r w:rsidR="000E1E94" w:rsidRPr="00EC22F3">
        <w:rPr>
          <w:rFonts w:ascii="SimSun" w:hAnsi="SimSun" w:hint="eastAsia"/>
          <w:sz w:val="24"/>
          <w:lang w:eastAsia="zh-CN"/>
        </w:rPr>
        <w:t>意见和建议的途径。将</w:t>
      </w:r>
      <w:r w:rsidR="003F024D" w:rsidRPr="00EC22F3">
        <w:rPr>
          <w:rFonts w:ascii="SimSun" w:hAnsi="SimSun" w:hint="eastAsia"/>
          <w:sz w:val="24"/>
          <w:lang w:eastAsia="zh-CN"/>
        </w:rPr>
        <w:t>酌情</w:t>
      </w:r>
      <w:r w:rsidR="000E1E94" w:rsidRPr="00EC22F3">
        <w:rPr>
          <w:rFonts w:ascii="SimSun" w:hAnsi="SimSun" w:hint="eastAsia"/>
          <w:sz w:val="24"/>
          <w:lang w:eastAsia="zh-CN"/>
        </w:rPr>
        <w:t>邀请缔约方和观察员在2018年9月30日之前提出请求或意见和建议，</w:t>
      </w:r>
      <w:r w:rsidR="003F024D" w:rsidRPr="00EC22F3">
        <w:rPr>
          <w:rFonts w:ascii="SimSun" w:hAnsi="SimSun" w:hint="eastAsia"/>
          <w:sz w:val="24"/>
          <w:lang w:eastAsia="zh-CN"/>
        </w:rPr>
        <w:t>《</w:t>
      </w:r>
      <w:r w:rsidR="000E1E94" w:rsidRPr="00EC22F3">
        <w:rPr>
          <w:rFonts w:ascii="SimSun" w:hAnsi="SimSun" w:hint="eastAsia"/>
          <w:sz w:val="24"/>
          <w:lang w:eastAsia="zh-CN"/>
        </w:rPr>
        <w:t>公约</w:t>
      </w:r>
      <w:r w:rsidR="003F024D" w:rsidRPr="00EC22F3">
        <w:rPr>
          <w:rFonts w:ascii="SimSun" w:hAnsi="SimSun" w:hint="eastAsia"/>
          <w:sz w:val="24"/>
          <w:lang w:eastAsia="zh-CN"/>
        </w:rPr>
        <w:t>》也可以</w:t>
      </w:r>
      <w:r w:rsidR="000E1E94" w:rsidRPr="00EC22F3">
        <w:rPr>
          <w:rFonts w:ascii="SimSun" w:hAnsi="SimSun" w:hint="eastAsia"/>
          <w:sz w:val="24"/>
          <w:lang w:eastAsia="zh-CN"/>
        </w:rPr>
        <w:t>通过缔约方大会第十四</w:t>
      </w:r>
      <w:r w:rsidR="003F024D" w:rsidRPr="00EC22F3">
        <w:rPr>
          <w:rFonts w:ascii="SimSun" w:hAnsi="SimSun" w:hint="eastAsia"/>
          <w:sz w:val="24"/>
          <w:lang w:eastAsia="zh-CN"/>
        </w:rPr>
        <w:t>届</w:t>
      </w:r>
      <w:r w:rsidR="000E1E94" w:rsidRPr="00EC22F3">
        <w:rPr>
          <w:rFonts w:ascii="SimSun" w:hAnsi="SimSun" w:hint="eastAsia"/>
          <w:sz w:val="24"/>
          <w:lang w:eastAsia="zh-CN"/>
        </w:rPr>
        <w:t>会议的</w:t>
      </w:r>
      <w:r w:rsidR="003F024D" w:rsidRPr="00EC22F3">
        <w:rPr>
          <w:rFonts w:ascii="SimSun" w:hAnsi="SimSun" w:hint="eastAsia"/>
          <w:sz w:val="24"/>
          <w:lang w:eastAsia="zh-CN"/>
        </w:rPr>
        <w:t>一项</w:t>
      </w:r>
      <w:r w:rsidR="000E1E94" w:rsidRPr="00EC22F3">
        <w:rPr>
          <w:rFonts w:ascii="SimSun" w:hAnsi="SimSun" w:hint="eastAsia"/>
          <w:sz w:val="24"/>
          <w:lang w:eastAsia="zh-CN"/>
        </w:rPr>
        <w:t>决定提</w:t>
      </w:r>
      <w:r w:rsidR="002A3866" w:rsidRPr="00EC22F3">
        <w:rPr>
          <w:rFonts w:ascii="SimSun" w:hAnsi="SimSun" w:hint="eastAsia"/>
          <w:sz w:val="24"/>
          <w:lang w:eastAsia="zh-CN"/>
        </w:rPr>
        <w:t>出</w:t>
      </w:r>
      <w:r w:rsidR="000E1E94" w:rsidRPr="00EC22F3">
        <w:rPr>
          <w:rFonts w:ascii="SimSun" w:hAnsi="SimSun" w:hint="eastAsia"/>
          <w:sz w:val="24"/>
          <w:lang w:eastAsia="zh-CN"/>
        </w:rPr>
        <w:t>请求。</w:t>
      </w:r>
      <w:r w:rsidR="002A3866" w:rsidRPr="00EC22F3">
        <w:rPr>
          <w:rFonts w:ascii="SimSun" w:hAnsi="SimSun" w:hint="eastAsia"/>
          <w:sz w:val="24"/>
          <w:lang w:eastAsia="zh-CN"/>
        </w:rPr>
        <w:t>之</w:t>
      </w:r>
      <w:r w:rsidR="000E1E94" w:rsidRPr="00EC22F3">
        <w:rPr>
          <w:rFonts w:ascii="SimSun" w:hAnsi="SimSun" w:hint="eastAsia"/>
          <w:sz w:val="24"/>
          <w:lang w:eastAsia="zh-CN"/>
        </w:rPr>
        <w:t>后编</w:t>
      </w:r>
      <w:r w:rsidR="001D182A" w:rsidRPr="00EC22F3">
        <w:rPr>
          <w:rFonts w:ascii="SimSun" w:hAnsi="SimSun" w:hint="eastAsia"/>
          <w:sz w:val="24"/>
          <w:lang w:eastAsia="zh-CN"/>
        </w:rPr>
        <w:t>制</w:t>
      </w:r>
      <w:r w:rsidR="000E1E94" w:rsidRPr="00EC22F3">
        <w:rPr>
          <w:rFonts w:ascii="SimSun" w:hAnsi="SimSun" w:hint="eastAsia"/>
          <w:sz w:val="24"/>
          <w:lang w:eastAsia="zh-CN"/>
        </w:rPr>
        <w:t>一份综合的</w:t>
      </w:r>
      <w:r w:rsidR="003F024D" w:rsidRPr="00EC22F3">
        <w:rPr>
          <w:rFonts w:ascii="SimSun" w:hAnsi="SimSun" w:hint="eastAsia"/>
          <w:sz w:val="24"/>
          <w:lang w:eastAsia="zh-CN"/>
        </w:rPr>
        <w:t>、</w:t>
      </w:r>
      <w:r w:rsidR="002A3866" w:rsidRPr="00EC22F3">
        <w:rPr>
          <w:rFonts w:ascii="SimSun" w:hAnsi="SimSun" w:hint="eastAsia"/>
          <w:sz w:val="24"/>
          <w:lang w:eastAsia="zh-CN"/>
        </w:rPr>
        <w:t>载有已完成优先排序的请求、意见及建议的一览表</w:t>
      </w:r>
      <w:r w:rsidR="000E1E94" w:rsidRPr="00EC22F3">
        <w:rPr>
          <w:rFonts w:ascii="SimSun" w:hAnsi="SimSun" w:hint="eastAsia"/>
          <w:sz w:val="24"/>
          <w:lang w:eastAsia="zh-CN"/>
        </w:rPr>
        <w:t>，以及</w:t>
      </w:r>
      <w:r w:rsidR="003F024D" w:rsidRPr="00EC22F3">
        <w:rPr>
          <w:rFonts w:ascii="SimSun" w:hAnsi="SimSun" w:hint="eastAsia"/>
          <w:sz w:val="24"/>
          <w:lang w:eastAsia="zh-CN"/>
        </w:rPr>
        <w:t>经进一步修订的</w:t>
      </w:r>
      <w:r w:rsidR="00360D29" w:rsidRPr="00EC22F3">
        <w:rPr>
          <w:rFonts w:ascii="SimSun" w:hAnsi="SimSun" w:hint="eastAsia"/>
          <w:sz w:val="24"/>
          <w:lang w:eastAsia="zh-CN"/>
        </w:rPr>
        <w:t>平台</w:t>
      </w:r>
      <w:r w:rsidR="000E1E94" w:rsidRPr="00EC22F3">
        <w:rPr>
          <w:rFonts w:ascii="SimSun" w:hAnsi="SimSun" w:hint="eastAsia"/>
          <w:sz w:val="24"/>
          <w:lang w:eastAsia="zh-CN"/>
        </w:rPr>
        <w:t>截至2030年的战略框架草案和</w:t>
      </w:r>
      <w:r w:rsidRPr="00EC22F3">
        <w:rPr>
          <w:rFonts w:ascii="SimSun" w:hAnsi="SimSun" w:hint="eastAsia"/>
          <w:sz w:val="24"/>
          <w:lang w:eastAsia="zh-CN"/>
        </w:rPr>
        <w:t>工作方案</w:t>
      </w:r>
      <w:r w:rsidR="001D182A" w:rsidRPr="00EC22F3">
        <w:rPr>
          <w:rFonts w:ascii="SimSun" w:hAnsi="SimSun" w:hint="eastAsia"/>
          <w:sz w:val="24"/>
          <w:lang w:eastAsia="zh-CN"/>
        </w:rPr>
        <w:t>要点</w:t>
      </w:r>
      <w:r w:rsidR="000E1E94" w:rsidRPr="00EC22F3">
        <w:rPr>
          <w:rFonts w:ascii="SimSun" w:hAnsi="SimSun" w:hint="eastAsia"/>
          <w:sz w:val="24"/>
          <w:lang w:eastAsia="zh-CN"/>
        </w:rPr>
        <w:t>，供全体会议第七届会议审议</w:t>
      </w:r>
      <w:r w:rsidR="001D182A" w:rsidRPr="00EC22F3">
        <w:rPr>
          <w:rFonts w:ascii="SimSun" w:hAnsi="SimSun" w:hint="eastAsia"/>
          <w:sz w:val="24"/>
          <w:lang w:eastAsia="zh-CN"/>
        </w:rPr>
        <w:t>。</w:t>
      </w:r>
    </w:p>
    <w:p w:rsidR="00FC1F89" w:rsidRPr="00EC22F3" w:rsidRDefault="001D182A" w:rsidP="002D7300">
      <w:pPr>
        <w:pStyle w:val="bodytextnoindent"/>
        <w:widowControl w:val="0"/>
        <w:numPr>
          <w:ilvl w:val="0"/>
          <w:numId w:val="8"/>
        </w:numPr>
        <w:tabs>
          <w:tab w:val="clear" w:pos="1080"/>
        </w:tabs>
        <w:overflowPunct w:val="0"/>
        <w:autoSpaceDE w:val="0"/>
        <w:autoSpaceDN w:val="0"/>
        <w:adjustRightInd w:val="0"/>
        <w:spacing w:line="240" w:lineRule="atLeast"/>
        <w:ind w:left="0" w:firstLine="0"/>
        <w:textAlignment w:val="baseline"/>
        <w:rPr>
          <w:rFonts w:ascii="SimSun" w:hAnsi="SimSun"/>
          <w:sz w:val="24"/>
          <w:lang w:eastAsia="zh-CN"/>
        </w:rPr>
      </w:pPr>
      <w:r w:rsidRPr="00EC22F3">
        <w:rPr>
          <w:rFonts w:ascii="SimSun" w:hAnsi="SimSun" w:hint="eastAsia"/>
          <w:sz w:val="24"/>
          <w:lang w:eastAsia="zh-CN"/>
        </w:rPr>
        <w:t>在编制转递给政府间科学政策平台的请求时，应考虑以下几点：</w:t>
      </w:r>
    </w:p>
    <w:p w:rsidR="00FC1F89" w:rsidRPr="00EC22F3" w:rsidRDefault="001D182A" w:rsidP="002D7300">
      <w:pPr>
        <w:pStyle w:val="StylePara1HeadingsCSTimesNewRoman"/>
        <w:numPr>
          <w:ilvl w:val="0"/>
          <w:numId w:val="11"/>
        </w:numPr>
        <w:adjustRightInd w:val="0"/>
        <w:spacing w:line="240" w:lineRule="atLeast"/>
        <w:ind w:left="0" w:firstLine="490"/>
        <w:rPr>
          <w:rFonts w:ascii="SimSun" w:eastAsia="SimSun" w:hAnsi="SimSun"/>
          <w:snapToGrid/>
          <w:kern w:val="22"/>
          <w:sz w:val="24"/>
          <w:szCs w:val="24"/>
          <w:lang w:eastAsia="zh-CN"/>
        </w:rPr>
      </w:pPr>
      <w:r w:rsidRPr="00EC22F3">
        <w:rPr>
          <w:rFonts w:ascii="SimSun" w:eastAsia="SimSun" w:hAnsi="SimSun" w:hint="eastAsia"/>
          <w:sz w:val="24"/>
          <w:szCs w:val="24"/>
          <w:lang w:eastAsia="zh-CN"/>
        </w:rPr>
        <w:t>预期</w:t>
      </w:r>
      <w:r w:rsidR="00360D29" w:rsidRPr="00EC22F3">
        <w:rPr>
          <w:rFonts w:ascii="SimSun" w:eastAsia="SimSun" w:hAnsi="SimSun" w:hint="eastAsia"/>
          <w:sz w:val="24"/>
          <w:szCs w:val="24"/>
          <w:lang w:eastAsia="zh-CN"/>
        </w:rPr>
        <w:t>政府间科学政策平台</w:t>
      </w:r>
      <w:r w:rsidRPr="00EC22F3">
        <w:rPr>
          <w:rFonts w:ascii="SimSun" w:eastAsia="SimSun" w:hAnsi="SimSun" w:hint="eastAsia"/>
          <w:sz w:val="24"/>
          <w:szCs w:val="24"/>
          <w:lang w:eastAsia="zh-CN"/>
        </w:rPr>
        <w:t>截</w:t>
      </w:r>
      <w:r w:rsidR="00757B8F" w:rsidRPr="00EC22F3">
        <w:rPr>
          <w:rFonts w:ascii="SimSun" w:eastAsia="SimSun" w:hAnsi="SimSun" w:hint="eastAsia"/>
          <w:sz w:val="24"/>
          <w:szCs w:val="24"/>
          <w:lang w:eastAsia="zh-CN"/>
        </w:rPr>
        <w:t>至</w:t>
      </w:r>
      <w:r w:rsidRPr="00EC22F3">
        <w:rPr>
          <w:rFonts w:ascii="SimSun" w:eastAsia="SimSun" w:hAnsi="SimSun" w:hint="eastAsia"/>
          <w:sz w:val="24"/>
          <w:szCs w:val="24"/>
          <w:lang w:eastAsia="zh-CN"/>
        </w:rPr>
        <w:t>2030年的战略框架和</w:t>
      </w:r>
      <w:r w:rsidR="00550DE6" w:rsidRPr="00EC22F3">
        <w:rPr>
          <w:rFonts w:ascii="SimSun" w:eastAsia="SimSun" w:hAnsi="SimSun" w:hint="eastAsia"/>
          <w:sz w:val="24"/>
          <w:szCs w:val="24"/>
          <w:lang w:eastAsia="zh-CN"/>
        </w:rPr>
        <w:t>工作方案</w:t>
      </w:r>
      <w:r w:rsidRPr="00EC22F3">
        <w:rPr>
          <w:rFonts w:ascii="SimSun" w:eastAsia="SimSun" w:hAnsi="SimSun" w:hint="eastAsia"/>
          <w:sz w:val="24"/>
          <w:szCs w:val="24"/>
          <w:lang w:eastAsia="zh-CN"/>
        </w:rPr>
        <w:t>要点将支持执行2020年后生物多样性框架、</w:t>
      </w:r>
      <w:r w:rsidR="00757B8F" w:rsidRPr="00EC22F3">
        <w:rPr>
          <w:rFonts w:ascii="SimSun" w:eastAsia="SimSun" w:hAnsi="SimSun" w:hint="eastAsia"/>
          <w:sz w:val="24"/>
          <w:szCs w:val="24"/>
          <w:lang w:eastAsia="zh-CN"/>
        </w:rPr>
        <w:t>《2030年可持续发展议程》包括可持续发展目标</w:t>
      </w:r>
      <w:r w:rsidR="00A05066">
        <w:rPr>
          <w:rFonts w:ascii="SimSun" w:eastAsia="SimSun" w:hAnsi="SimSun" w:hint="eastAsia"/>
          <w:sz w:val="24"/>
          <w:szCs w:val="24"/>
          <w:lang w:eastAsia="zh-CN"/>
        </w:rPr>
        <w:t>和关于气候变化的</w:t>
      </w:r>
      <w:r w:rsidR="00757B8F" w:rsidRPr="00EC22F3">
        <w:rPr>
          <w:rFonts w:ascii="SimSun" w:eastAsia="SimSun" w:hAnsi="SimSun" w:hint="eastAsia"/>
          <w:sz w:val="24"/>
          <w:szCs w:val="24"/>
          <w:lang w:eastAsia="zh-CN"/>
        </w:rPr>
        <w:t>《</w:t>
      </w:r>
      <w:r w:rsidR="00757B8F" w:rsidRPr="00EC22F3">
        <w:rPr>
          <w:rFonts w:ascii="SimSun" w:eastAsia="SimSun" w:hAnsi="SimSun" w:cs="SimSun" w:hint="eastAsia"/>
          <w:color w:val="333333"/>
          <w:sz w:val="24"/>
          <w:szCs w:val="24"/>
          <w:shd w:val="clear" w:color="auto" w:fill="FFFFFF"/>
          <w:lang w:eastAsia="zh-CN"/>
        </w:rPr>
        <w:t>巴黎气候</w:t>
      </w:r>
      <w:r w:rsidR="00A05066">
        <w:rPr>
          <w:rFonts w:ascii="SimSun" w:eastAsia="SimSun" w:hAnsi="SimSun" w:cs="SimSun" w:hint="eastAsia"/>
          <w:color w:val="333333"/>
          <w:sz w:val="24"/>
          <w:szCs w:val="24"/>
          <w:shd w:val="clear" w:color="auto" w:fill="FFFFFF"/>
          <w:lang w:eastAsia="zh-CN"/>
        </w:rPr>
        <w:t>协定</w:t>
      </w:r>
      <w:r w:rsidR="00757B8F" w:rsidRPr="00EC22F3">
        <w:rPr>
          <w:rFonts w:ascii="SimSun" w:eastAsia="SimSun" w:hAnsi="SimSun" w:cs="SimSun" w:hint="eastAsia"/>
          <w:color w:val="333333"/>
          <w:sz w:val="24"/>
          <w:szCs w:val="24"/>
          <w:shd w:val="clear" w:color="auto" w:fill="FFFFFF"/>
          <w:lang w:eastAsia="zh-CN"/>
        </w:rPr>
        <w:t>》的努力</w:t>
      </w:r>
      <w:r w:rsidR="00757B8F" w:rsidRPr="00EC22F3">
        <w:rPr>
          <w:rFonts w:ascii="SimSun" w:eastAsia="SimSun" w:hAnsi="SimSun" w:hint="eastAsia"/>
          <w:sz w:val="24"/>
          <w:szCs w:val="24"/>
          <w:lang w:eastAsia="zh-CN"/>
        </w:rPr>
        <w:t>；</w:t>
      </w:r>
      <w:r w:rsidR="00FC1F89" w:rsidRPr="00EC22F3">
        <w:rPr>
          <w:rFonts w:ascii="SimSun" w:eastAsia="SimSun" w:hAnsi="SimSun"/>
          <w:sz w:val="24"/>
          <w:szCs w:val="24"/>
          <w:lang w:eastAsia="zh-CN"/>
        </w:rPr>
        <w:t xml:space="preserve"> </w:t>
      </w:r>
    </w:p>
    <w:p w:rsidR="00FC1F89" w:rsidRPr="00EC22F3" w:rsidRDefault="00757B8F" w:rsidP="002D7300">
      <w:pPr>
        <w:pStyle w:val="StylePara1HeadingsCSTimesNewRoman"/>
        <w:numPr>
          <w:ilvl w:val="0"/>
          <w:numId w:val="11"/>
        </w:numPr>
        <w:adjustRightInd w:val="0"/>
        <w:spacing w:line="240" w:lineRule="atLeast"/>
        <w:ind w:left="0" w:firstLine="490"/>
        <w:rPr>
          <w:rFonts w:ascii="SimSun" w:eastAsia="SimSun" w:hAnsi="SimSun"/>
          <w:snapToGrid/>
          <w:kern w:val="22"/>
          <w:sz w:val="24"/>
          <w:szCs w:val="24"/>
          <w:lang w:eastAsia="zh-CN"/>
        </w:rPr>
      </w:pPr>
      <w:r w:rsidRPr="00EC22F3">
        <w:rPr>
          <w:rFonts w:ascii="SimSun" w:eastAsia="SimSun" w:hAnsi="SimSun" w:cs="SimSun" w:hint="eastAsia"/>
          <w:sz w:val="24"/>
          <w:szCs w:val="24"/>
          <w:lang w:eastAsia="zh-CN"/>
        </w:rPr>
        <w:t>工作方案的</w:t>
      </w:r>
      <w:r w:rsidRPr="00EC22F3">
        <w:rPr>
          <w:rFonts w:ascii="SimSun" w:eastAsia="SimSun" w:hAnsi="SimSun"/>
          <w:sz w:val="24"/>
          <w:szCs w:val="24"/>
          <w:lang w:eastAsia="zh-CN"/>
        </w:rPr>
        <w:t>“</w:t>
      </w:r>
      <w:r w:rsidRPr="00EC22F3">
        <w:rPr>
          <w:rFonts w:ascii="SimSun" w:eastAsia="SimSun" w:hAnsi="SimSun" w:cs="SimSun" w:hint="eastAsia"/>
          <w:sz w:val="24"/>
          <w:szCs w:val="24"/>
          <w:lang w:eastAsia="zh-CN"/>
        </w:rPr>
        <w:t>滚动</w:t>
      </w:r>
      <w:r w:rsidRPr="00EC22F3">
        <w:rPr>
          <w:rFonts w:ascii="SimSun" w:eastAsia="SimSun" w:hAnsi="SimSun"/>
          <w:sz w:val="24"/>
          <w:szCs w:val="24"/>
          <w:lang w:eastAsia="zh-CN"/>
        </w:rPr>
        <w:t>”</w:t>
      </w:r>
      <w:r w:rsidRPr="00EC22F3">
        <w:rPr>
          <w:rFonts w:ascii="SimSun" w:eastAsia="SimSun" w:hAnsi="SimSun" w:cs="SimSun" w:hint="eastAsia"/>
          <w:sz w:val="24"/>
          <w:szCs w:val="24"/>
          <w:lang w:eastAsia="zh-CN"/>
        </w:rPr>
        <w:t>特性使得在今后十年的整个过程中能够</w:t>
      </w:r>
      <w:r w:rsidR="0048276D" w:rsidRPr="00EC22F3">
        <w:rPr>
          <w:rFonts w:ascii="SimSun" w:eastAsia="SimSun" w:hAnsi="SimSun" w:cs="SimSun" w:hint="eastAsia"/>
          <w:sz w:val="24"/>
          <w:szCs w:val="24"/>
          <w:lang w:eastAsia="zh-CN"/>
        </w:rPr>
        <w:t>有一个</w:t>
      </w:r>
      <w:r w:rsidRPr="00EC22F3">
        <w:rPr>
          <w:rFonts w:ascii="SimSun" w:eastAsia="SimSun" w:hAnsi="SimSun" w:cs="SimSun" w:hint="eastAsia"/>
          <w:sz w:val="24"/>
          <w:szCs w:val="24"/>
          <w:lang w:eastAsia="zh-CN"/>
        </w:rPr>
        <w:t>交错确定一些</w:t>
      </w:r>
      <w:r w:rsidR="00B041B9" w:rsidRPr="00EC22F3">
        <w:rPr>
          <w:rFonts w:ascii="SimSun" w:eastAsia="SimSun" w:hAnsi="SimSun" w:cs="SimSun" w:hint="eastAsia"/>
          <w:sz w:val="24"/>
          <w:szCs w:val="24"/>
          <w:lang w:eastAsia="zh-CN"/>
        </w:rPr>
        <w:t>要点</w:t>
      </w:r>
      <w:r w:rsidR="0048276D" w:rsidRPr="00EC22F3">
        <w:rPr>
          <w:rFonts w:ascii="SimSun" w:eastAsia="SimSun" w:hAnsi="SimSun" w:cs="SimSun" w:hint="eastAsia"/>
          <w:sz w:val="24"/>
          <w:szCs w:val="24"/>
          <w:lang w:eastAsia="zh-CN"/>
        </w:rPr>
        <w:t>的</w:t>
      </w:r>
      <w:r w:rsidRPr="00EC22F3">
        <w:rPr>
          <w:rFonts w:ascii="SimSun" w:eastAsia="SimSun" w:hAnsi="SimSun" w:cs="SimSun" w:hint="eastAsia"/>
          <w:sz w:val="24"/>
          <w:szCs w:val="24"/>
          <w:lang w:eastAsia="zh-CN"/>
        </w:rPr>
        <w:t>进程</w:t>
      </w:r>
      <w:r w:rsidR="0048276D" w:rsidRPr="00EC22F3">
        <w:rPr>
          <w:rFonts w:ascii="SimSun" w:eastAsia="SimSun" w:hAnsi="SimSun" w:cs="SimSun" w:hint="eastAsia"/>
          <w:sz w:val="24"/>
          <w:szCs w:val="24"/>
          <w:lang w:eastAsia="zh-CN"/>
        </w:rPr>
        <w:t>，而不是一开始就确定整个方案</w:t>
      </w:r>
      <w:r w:rsidR="0048276D" w:rsidRPr="00EC22F3">
        <w:rPr>
          <w:rFonts w:ascii="SimSun" w:eastAsia="SimSun" w:hAnsi="SimSun" w:hint="eastAsia"/>
          <w:sz w:val="24"/>
          <w:szCs w:val="24"/>
          <w:lang w:eastAsia="zh-CN"/>
        </w:rPr>
        <w:t>；</w:t>
      </w:r>
    </w:p>
    <w:p w:rsidR="00FC1F89" w:rsidRPr="00EC22F3" w:rsidRDefault="0048276D" w:rsidP="002D7300">
      <w:pPr>
        <w:pStyle w:val="StylePara1HeadingsCSTimesNewRoman"/>
        <w:numPr>
          <w:ilvl w:val="0"/>
          <w:numId w:val="11"/>
        </w:numPr>
        <w:adjustRightInd w:val="0"/>
        <w:spacing w:line="240" w:lineRule="atLeast"/>
        <w:ind w:left="0" w:firstLine="490"/>
        <w:rPr>
          <w:rFonts w:ascii="SimSun" w:eastAsia="SimSun" w:hAnsi="SimSun"/>
          <w:snapToGrid/>
          <w:kern w:val="22"/>
          <w:sz w:val="24"/>
          <w:szCs w:val="24"/>
          <w:lang w:eastAsia="zh-CN"/>
        </w:rPr>
      </w:pPr>
      <w:r w:rsidRPr="00EC22F3">
        <w:rPr>
          <w:rFonts w:ascii="SimSun" w:eastAsia="SimSun" w:hAnsi="SimSun" w:hint="eastAsia"/>
          <w:sz w:val="24"/>
          <w:szCs w:val="24"/>
          <w:lang w:eastAsia="zh-CN"/>
        </w:rPr>
        <w:t>全体会议在</w:t>
      </w:r>
      <w:r w:rsidR="00FC1F89" w:rsidRPr="00EC22F3">
        <w:rPr>
          <w:rFonts w:ascii="SimSun" w:eastAsia="SimSun" w:hAnsi="SimSun"/>
          <w:sz w:val="24"/>
          <w:szCs w:val="24"/>
          <w:lang w:eastAsia="zh-CN"/>
        </w:rPr>
        <w:t>IPBES-6/1</w:t>
      </w:r>
      <w:r w:rsidRPr="00EC22F3">
        <w:rPr>
          <w:rFonts w:ascii="SimSun" w:eastAsia="SimSun" w:hAnsi="SimSun" w:hint="eastAsia"/>
          <w:sz w:val="24"/>
          <w:szCs w:val="24"/>
          <w:lang w:eastAsia="zh-CN"/>
        </w:rPr>
        <w:t>号决定中核准</w:t>
      </w:r>
      <w:r w:rsidR="00255E4A" w:rsidRPr="00EC22F3">
        <w:rPr>
          <w:rFonts w:ascii="SimSun" w:eastAsia="SimSun" w:hAnsi="SimSun" w:hint="eastAsia"/>
          <w:sz w:val="24"/>
          <w:szCs w:val="24"/>
          <w:lang w:eastAsia="zh-CN"/>
        </w:rPr>
        <w:t>进行</w:t>
      </w:r>
      <w:r w:rsidRPr="00EC22F3">
        <w:rPr>
          <w:rFonts w:ascii="SimSun" w:eastAsia="SimSun" w:hAnsi="SimSun" w:hint="eastAsia"/>
          <w:sz w:val="24"/>
          <w:szCs w:val="24"/>
          <w:lang w:eastAsia="zh-CN"/>
        </w:rPr>
        <w:t>第一个工作方案</w:t>
      </w:r>
      <w:r w:rsidR="005264FB" w:rsidRPr="00EC22F3">
        <w:rPr>
          <w:rFonts w:ascii="SimSun" w:eastAsia="SimSun" w:hAnsi="SimSun" w:hint="eastAsia"/>
          <w:sz w:val="24"/>
          <w:szCs w:val="24"/>
          <w:lang w:eastAsia="zh-CN"/>
        </w:rPr>
        <w:t>尚</w:t>
      </w:r>
      <w:r w:rsidR="00255E4A" w:rsidRPr="00EC22F3">
        <w:rPr>
          <w:rFonts w:ascii="SimSun" w:eastAsia="SimSun" w:hAnsi="SimSun" w:hint="eastAsia"/>
          <w:sz w:val="24"/>
          <w:szCs w:val="24"/>
          <w:lang w:eastAsia="zh-CN"/>
        </w:rPr>
        <w:t>待</w:t>
      </w:r>
      <w:r w:rsidR="005264FB" w:rsidRPr="00EC22F3">
        <w:rPr>
          <w:rFonts w:ascii="SimSun" w:eastAsia="SimSun" w:hAnsi="SimSun" w:hint="eastAsia"/>
          <w:sz w:val="24"/>
          <w:szCs w:val="24"/>
          <w:lang w:eastAsia="zh-CN"/>
        </w:rPr>
        <w:t>进行</w:t>
      </w:r>
      <w:r w:rsidRPr="00EC22F3">
        <w:rPr>
          <w:rFonts w:ascii="SimSun" w:eastAsia="SimSun" w:hAnsi="SimSun" w:hint="eastAsia"/>
          <w:sz w:val="24"/>
          <w:szCs w:val="24"/>
          <w:lang w:eastAsia="zh-CN"/>
        </w:rPr>
        <w:t>的三项评估；</w:t>
      </w:r>
      <w:r w:rsidR="00FC1F89" w:rsidRPr="00EC22F3">
        <w:rPr>
          <w:rFonts w:ascii="SimSun" w:eastAsia="SimSun" w:hAnsi="SimSun"/>
          <w:sz w:val="24"/>
          <w:szCs w:val="24"/>
          <w:lang w:eastAsia="zh-CN"/>
        </w:rPr>
        <w:t xml:space="preserve"> </w:t>
      </w:r>
    </w:p>
    <w:p w:rsidR="00FC1F89" w:rsidRPr="00EC22F3" w:rsidRDefault="0048276D" w:rsidP="002D7300">
      <w:pPr>
        <w:pStyle w:val="StylePara1HeadingsCSTimesNewRoman"/>
        <w:numPr>
          <w:ilvl w:val="0"/>
          <w:numId w:val="11"/>
        </w:numPr>
        <w:adjustRightInd w:val="0"/>
        <w:spacing w:line="240" w:lineRule="atLeast"/>
        <w:ind w:left="0" w:firstLine="490"/>
        <w:rPr>
          <w:rFonts w:ascii="SimSun" w:eastAsia="SimSun" w:hAnsi="SimSun"/>
          <w:snapToGrid/>
          <w:kern w:val="22"/>
          <w:sz w:val="24"/>
          <w:szCs w:val="24"/>
          <w:lang w:eastAsia="zh-CN"/>
        </w:rPr>
      </w:pPr>
      <w:r w:rsidRPr="00EC22F3">
        <w:rPr>
          <w:rFonts w:ascii="SimSun" w:eastAsia="SimSun" w:hAnsi="SimSun" w:cs="SimSun" w:hint="eastAsia"/>
          <w:sz w:val="24"/>
          <w:szCs w:val="24"/>
          <w:lang w:eastAsia="zh-CN"/>
        </w:rPr>
        <w:t>同时进行评估</w:t>
      </w:r>
      <w:r w:rsidR="00BE3E05" w:rsidRPr="00EC22F3">
        <w:rPr>
          <w:rFonts w:ascii="SimSun" w:eastAsia="SimSun" w:hAnsi="SimSun" w:cs="SimSun" w:hint="eastAsia"/>
          <w:sz w:val="24"/>
          <w:szCs w:val="24"/>
          <w:lang w:eastAsia="zh-CN"/>
        </w:rPr>
        <w:t>的</w:t>
      </w:r>
      <w:r w:rsidRPr="00EC22F3">
        <w:rPr>
          <w:rFonts w:ascii="SimSun" w:eastAsia="SimSun" w:hAnsi="SimSun" w:cs="SimSun" w:hint="eastAsia"/>
          <w:sz w:val="24"/>
          <w:szCs w:val="24"/>
          <w:lang w:eastAsia="zh-CN"/>
        </w:rPr>
        <w:t>数目和</w:t>
      </w:r>
      <w:r w:rsidR="00BE3E05" w:rsidRPr="00EC22F3">
        <w:rPr>
          <w:rFonts w:ascii="SimSun" w:eastAsia="SimSun" w:hAnsi="SimSun" w:cs="SimSun" w:hint="eastAsia"/>
          <w:sz w:val="24"/>
          <w:szCs w:val="24"/>
          <w:lang w:eastAsia="zh-CN"/>
        </w:rPr>
        <w:t>提</w:t>
      </w:r>
      <w:r w:rsidRPr="00EC22F3">
        <w:rPr>
          <w:rFonts w:ascii="SimSun" w:eastAsia="SimSun" w:hAnsi="SimSun" w:cs="SimSun" w:hint="eastAsia"/>
          <w:sz w:val="24"/>
          <w:szCs w:val="24"/>
          <w:lang w:eastAsia="zh-CN"/>
        </w:rPr>
        <w:t>供全体会议审议的评估报告的数目应</w:t>
      </w:r>
      <w:r w:rsidR="00550DE6">
        <w:rPr>
          <w:rFonts w:ascii="SimSun" w:eastAsia="SimSun" w:hAnsi="SimSun" w:cs="SimSun" w:hint="eastAsia"/>
          <w:sz w:val="24"/>
          <w:szCs w:val="24"/>
          <w:lang w:eastAsia="zh-CN"/>
        </w:rPr>
        <w:t>有</w:t>
      </w:r>
      <w:r w:rsidRPr="00EC22F3">
        <w:rPr>
          <w:rFonts w:ascii="SimSun" w:eastAsia="SimSun" w:hAnsi="SimSun" w:cs="SimSun" w:hint="eastAsia"/>
          <w:sz w:val="24"/>
          <w:szCs w:val="24"/>
          <w:lang w:eastAsia="zh-CN"/>
        </w:rPr>
        <w:t>限</w:t>
      </w:r>
      <w:r w:rsidR="00550DE6">
        <w:rPr>
          <w:rFonts w:ascii="SimSun" w:eastAsia="SimSun" w:hAnsi="SimSun" w:cs="SimSun" w:hint="eastAsia"/>
          <w:sz w:val="24"/>
          <w:szCs w:val="24"/>
          <w:lang w:eastAsia="zh-CN"/>
        </w:rPr>
        <w:t>制，以便</w:t>
      </w:r>
      <w:r w:rsidR="00BE3E05" w:rsidRPr="00EC22F3">
        <w:rPr>
          <w:rFonts w:ascii="SimSun" w:eastAsia="SimSun" w:hAnsi="SimSun" w:cs="SimSun" w:hint="eastAsia"/>
          <w:sz w:val="24"/>
          <w:szCs w:val="24"/>
          <w:lang w:eastAsia="zh-CN"/>
        </w:rPr>
        <w:t>各国政府、科学界、多学科专家小组、主席团和秘书处</w:t>
      </w:r>
      <w:r w:rsidR="00550DE6">
        <w:rPr>
          <w:rFonts w:ascii="SimSun" w:eastAsia="SimSun" w:hAnsi="SimSun" w:cs="SimSun" w:hint="eastAsia"/>
          <w:sz w:val="24"/>
          <w:szCs w:val="24"/>
          <w:lang w:eastAsia="zh-CN"/>
        </w:rPr>
        <w:t>分担</w:t>
      </w:r>
      <w:r w:rsidR="00BE3E05" w:rsidRPr="00EC22F3">
        <w:rPr>
          <w:rFonts w:ascii="SimSun" w:eastAsia="SimSun" w:hAnsi="SimSun" w:cs="SimSun" w:hint="eastAsia"/>
          <w:sz w:val="24"/>
          <w:szCs w:val="24"/>
          <w:lang w:eastAsia="zh-CN"/>
        </w:rPr>
        <w:t>工作量；</w:t>
      </w:r>
    </w:p>
    <w:p w:rsidR="00BE3E05" w:rsidRPr="00EC22F3" w:rsidRDefault="00BE3E05" w:rsidP="002D7300">
      <w:pPr>
        <w:pStyle w:val="StylePara1HeadingsCSTimesNewRoman"/>
        <w:numPr>
          <w:ilvl w:val="0"/>
          <w:numId w:val="11"/>
        </w:numPr>
        <w:adjustRightInd w:val="0"/>
        <w:spacing w:line="240" w:lineRule="atLeast"/>
        <w:ind w:left="0" w:firstLine="490"/>
        <w:rPr>
          <w:rFonts w:ascii="SimSun" w:eastAsia="SimSun" w:hAnsi="SimSun"/>
          <w:kern w:val="22"/>
          <w:sz w:val="24"/>
          <w:szCs w:val="24"/>
          <w:lang w:eastAsia="zh-CN"/>
        </w:rPr>
      </w:pPr>
      <w:r w:rsidRPr="00EC22F3">
        <w:rPr>
          <w:rFonts w:ascii="SimSun" w:eastAsia="SimSun" w:hAnsi="SimSun" w:hint="eastAsia"/>
          <w:sz w:val="24"/>
          <w:szCs w:val="24"/>
          <w:lang w:eastAsia="zh-CN"/>
        </w:rPr>
        <w:t>有必要审查从专题、区域和全球评估的成果和影响中汲取的经验教训，以此为制定另一项全球评估决定提供信息，包括整合区域和全球评估的必要性，例如通过单一评估整合区域和全球组成部分。</w:t>
      </w:r>
    </w:p>
    <w:p w:rsidR="00FC1F89" w:rsidRPr="00EC22F3" w:rsidRDefault="00550DE6" w:rsidP="00EC22F3">
      <w:pPr>
        <w:pStyle w:val="Heading1longmultiline"/>
        <w:tabs>
          <w:tab w:val="clear" w:pos="720"/>
        </w:tabs>
        <w:adjustRightInd w:val="0"/>
        <w:spacing w:before="120" w:line="240" w:lineRule="atLeast"/>
        <w:rPr>
          <w:rFonts w:ascii="SimSun" w:hAnsi="SimSun"/>
          <w:sz w:val="24"/>
          <w:szCs w:val="24"/>
          <w:lang w:eastAsia="zh-CN"/>
        </w:rPr>
      </w:pPr>
      <w:r>
        <w:rPr>
          <w:rFonts w:ascii="SimSun" w:hAnsi="SimSun" w:hint="eastAsia"/>
          <w:sz w:val="24"/>
          <w:szCs w:val="24"/>
          <w:lang w:eastAsia="zh-CN"/>
        </w:rPr>
        <w:t>三</w:t>
      </w:r>
      <w:r w:rsidR="00FC1F89" w:rsidRPr="00EC22F3">
        <w:rPr>
          <w:rFonts w:ascii="SimSun" w:hAnsi="SimSun"/>
          <w:sz w:val="24"/>
          <w:szCs w:val="24"/>
          <w:lang w:eastAsia="zh-CN"/>
        </w:rPr>
        <w:t>.</w:t>
      </w:r>
      <w:r>
        <w:rPr>
          <w:rFonts w:ascii="SimSun" w:hAnsi="SimSun" w:hint="eastAsia"/>
          <w:sz w:val="24"/>
          <w:szCs w:val="24"/>
          <w:lang w:eastAsia="zh-CN"/>
        </w:rPr>
        <w:t xml:space="preserve"> </w:t>
      </w:r>
      <w:r w:rsidR="00BE3E05" w:rsidRPr="00EC22F3">
        <w:rPr>
          <w:rFonts w:ascii="SimSun" w:hAnsi="SimSun" w:hint="eastAsia"/>
          <w:sz w:val="24"/>
          <w:szCs w:val="24"/>
          <w:lang w:eastAsia="zh-CN"/>
        </w:rPr>
        <w:t>编制《公约》</w:t>
      </w:r>
      <w:r w:rsidR="003E6A1F" w:rsidRPr="00EC22F3">
        <w:rPr>
          <w:rFonts w:ascii="SimSun" w:hAnsi="SimSun" w:hint="eastAsia"/>
          <w:sz w:val="24"/>
          <w:szCs w:val="24"/>
          <w:lang w:eastAsia="zh-CN"/>
        </w:rPr>
        <w:t>对</w:t>
      </w:r>
      <w:r>
        <w:rPr>
          <w:rFonts w:ascii="SimSun" w:hAnsi="SimSun" w:hint="eastAsia"/>
          <w:sz w:val="24"/>
          <w:szCs w:val="24"/>
          <w:lang w:eastAsia="zh-CN"/>
        </w:rPr>
        <w:t>政府间科学政策平台</w:t>
      </w:r>
      <w:r w:rsidR="00BE3E05" w:rsidRPr="00EC22F3">
        <w:rPr>
          <w:rFonts w:ascii="SimSun" w:hAnsi="SimSun" w:hint="eastAsia"/>
          <w:sz w:val="24"/>
          <w:szCs w:val="24"/>
          <w:lang w:eastAsia="zh-CN"/>
        </w:rPr>
        <w:t>第二个工作方案请求清单的考虑因素</w:t>
      </w:r>
      <w:r w:rsidR="00FC1F89" w:rsidRPr="00EC22F3">
        <w:rPr>
          <w:rFonts w:ascii="SimSun" w:hAnsi="SimSun"/>
          <w:sz w:val="24"/>
          <w:szCs w:val="24"/>
          <w:lang w:eastAsia="zh-CN"/>
        </w:rPr>
        <w:t xml:space="preserve"> </w:t>
      </w:r>
    </w:p>
    <w:p w:rsidR="003E6A1F" w:rsidRPr="00EC22F3" w:rsidRDefault="003E6A1F" w:rsidP="002D7300">
      <w:pPr>
        <w:pStyle w:val="bodytextnoindent"/>
        <w:widowControl w:val="0"/>
        <w:numPr>
          <w:ilvl w:val="0"/>
          <w:numId w:val="8"/>
        </w:numPr>
        <w:tabs>
          <w:tab w:val="clear" w:pos="1080"/>
        </w:tabs>
        <w:overflowPunct w:val="0"/>
        <w:autoSpaceDE w:val="0"/>
        <w:autoSpaceDN w:val="0"/>
        <w:adjustRightInd w:val="0"/>
        <w:spacing w:line="240" w:lineRule="atLeast"/>
        <w:ind w:left="0" w:firstLine="0"/>
        <w:textAlignment w:val="baseline"/>
        <w:rPr>
          <w:rFonts w:ascii="SimSun" w:hAnsi="SimSun"/>
          <w:sz w:val="24"/>
          <w:lang w:eastAsia="zh-CN"/>
        </w:rPr>
      </w:pPr>
      <w:r w:rsidRPr="00EC22F3">
        <w:rPr>
          <w:rFonts w:ascii="SimSun" w:hAnsi="SimSun" w:cs="SimSun" w:hint="eastAsia"/>
          <w:sz w:val="24"/>
          <w:lang w:eastAsia="zh-CN"/>
        </w:rPr>
        <w:t>在为缔约方大会制定对</w:t>
      </w:r>
      <w:r w:rsidR="00550DE6">
        <w:rPr>
          <w:rFonts w:ascii="SimSun" w:hAnsi="SimSun" w:cs="SimSun" w:hint="eastAsia"/>
          <w:sz w:val="24"/>
          <w:lang w:eastAsia="zh-CN"/>
        </w:rPr>
        <w:t>政府间科学政策平台</w:t>
      </w:r>
      <w:r w:rsidRPr="00EC22F3">
        <w:rPr>
          <w:rFonts w:ascii="SimSun" w:hAnsi="SimSun" w:cs="SimSun" w:hint="eastAsia"/>
          <w:sz w:val="24"/>
          <w:lang w:eastAsia="zh-CN"/>
        </w:rPr>
        <w:t>第二个工作方案的</w:t>
      </w:r>
      <w:r w:rsidR="005264FB" w:rsidRPr="00EC22F3">
        <w:rPr>
          <w:rFonts w:ascii="SimSun" w:hAnsi="SimSun" w:cs="SimSun" w:hint="eastAsia"/>
          <w:sz w:val="24"/>
          <w:lang w:eastAsia="zh-CN"/>
        </w:rPr>
        <w:t>请</w:t>
      </w:r>
      <w:r w:rsidRPr="00EC22F3">
        <w:rPr>
          <w:rFonts w:ascii="SimSun" w:hAnsi="SimSun" w:cs="SimSun" w:hint="eastAsia"/>
          <w:sz w:val="24"/>
          <w:lang w:eastAsia="zh-CN"/>
        </w:rPr>
        <w:t>求建议时，考虑到以下因素会</w:t>
      </w:r>
      <w:r w:rsidR="005264FB" w:rsidRPr="00EC22F3">
        <w:rPr>
          <w:rFonts w:ascii="SimSun" w:hAnsi="SimSun" w:cs="SimSun" w:hint="eastAsia"/>
          <w:sz w:val="24"/>
          <w:lang w:eastAsia="zh-CN"/>
        </w:rPr>
        <w:t>是有益的</w:t>
      </w:r>
      <w:r w:rsidRPr="00EC22F3">
        <w:rPr>
          <w:rFonts w:ascii="SimSun" w:hAnsi="SimSun" w:cs="SimSun" w:hint="eastAsia"/>
          <w:sz w:val="24"/>
          <w:lang w:eastAsia="zh-CN"/>
        </w:rPr>
        <w:t>：</w:t>
      </w:r>
    </w:p>
    <w:p w:rsidR="003E6A1F" w:rsidRPr="00EC22F3" w:rsidRDefault="008A49B7" w:rsidP="002D7300">
      <w:pPr>
        <w:pStyle w:val="Para1"/>
        <w:numPr>
          <w:ilvl w:val="0"/>
          <w:numId w:val="12"/>
        </w:numPr>
        <w:suppressLineNumbers/>
        <w:suppressAutoHyphens/>
        <w:adjustRightInd w:val="0"/>
        <w:spacing w:line="240" w:lineRule="atLeast"/>
        <w:ind w:left="0" w:firstLine="490"/>
        <w:rPr>
          <w:rFonts w:ascii="SimSun" w:hAnsi="SimSun"/>
          <w:iCs/>
          <w:sz w:val="24"/>
          <w:szCs w:val="24"/>
          <w:lang w:eastAsia="zh-CN"/>
        </w:rPr>
      </w:pPr>
      <w:r w:rsidRPr="00EC22F3">
        <w:rPr>
          <w:rFonts w:ascii="SimSun" w:hAnsi="SimSun" w:hint="eastAsia"/>
          <w:iCs/>
          <w:sz w:val="24"/>
          <w:szCs w:val="24"/>
          <w:lang w:eastAsia="zh-CN"/>
        </w:rPr>
        <w:t>《</w:t>
      </w:r>
      <w:r w:rsidR="003E6A1F" w:rsidRPr="00EC22F3">
        <w:rPr>
          <w:rFonts w:ascii="SimSun" w:hAnsi="SimSun" w:hint="eastAsia"/>
          <w:iCs/>
          <w:sz w:val="24"/>
          <w:szCs w:val="24"/>
          <w:lang w:eastAsia="zh-CN"/>
        </w:rPr>
        <w:t>公约</w:t>
      </w:r>
      <w:r w:rsidRPr="00EC22F3">
        <w:rPr>
          <w:rFonts w:ascii="SimSun" w:hAnsi="SimSun" w:hint="eastAsia"/>
          <w:iCs/>
          <w:sz w:val="24"/>
          <w:szCs w:val="24"/>
          <w:lang w:eastAsia="zh-CN"/>
        </w:rPr>
        <w:t>》</w:t>
      </w:r>
      <w:r w:rsidR="005264FB" w:rsidRPr="00EC22F3">
        <w:rPr>
          <w:rFonts w:ascii="SimSun" w:hAnsi="SimSun" w:hint="eastAsia"/>
          <w:iCs/>
          <w:sz w:val="24"/>
          <w:szCs w:val="24"/>
          <w:lang w:eastAsia="zh-CN"/>
        </w:rPr>
        <w:t>下</w:t>
      </w:r>
      <w:r w:rsidRPr="00EC22F3">
        <w:rPr>
          <w:rFonts w:ascii="SimSun" w:hAnsi="SimSun" w:hint="eastAsia"/>
          <w:iCs/>
          <w:sz w:val="24"/>
          <w:szCs w:val="24"/>
          <w:lang w:eastAsia="zh-CN"/>
        </w:rPr>
        <w:t>如何</w:t>
      </w:r>
      <w:r w:rsidR="003E6A1F" w:rsidRPr="00EC22F3">
        <w:rPr>
          <w:rFonts w:ascii="SimSun" w:hAnsi="SimSun" w:hint="eastAsia"/>
          <w:iCs/>
          <w:sz w:val="24"/>
          <w:szCs w:val="24"/>
          <w:lang w:eastAsia="zh-CN"/>
        </w:rPr>
        <w:t>使用</w:t>
      </w:r>
      <w:r w:rsidRPr="00EC22F3">
        <w:rPr>
          <w:rFonts w:ascii="SimSun" w:hAnsi="SimSun" w:cs="SimSun" w:hint="eastAsia"/>
          <w:sz w:val="24"/>
          <w:szCs w:val="24"/>
          <w:lang w:eastAsia="zh-CN"/>
        </w:rPr>
        <w:t>第一个工作方案</w:t>
      </w:r>
      <w:r w:rsidR="003E6A1F" w:rsidRPr="00EC22F3">
        <w:rPr>
          <w:rFonts w:ascii="SimSun" w:hAnsi="SimSun" w:hint="eastAsia"/>
          <w:iCs/>
          <w:sz w:val="24"/>
          <w:szCs w:val="24"/>
          <w:lang w:eastAsia="zh-CN"/>
        </w:rPr>
        <w:t>产生的各种</w:t>
      </w:r>
      <w:r w:rsidR="00255E4A" w:rsidRPr="00EC22F3">
        <w:rPr>
          <w:rFonts w:ascii="SimSun" w:hAnsi="SimSun" w:hint="eastAsia"/>
          <w:iCs/>
          <w:sz w:val="24"/>
          <w:szCs w:val="24"/>
          <w:lang w:eastAsia="zh-CN"/>
        </w:rPr>
        <w:t>交付品</w:t>
      </w:r>
      <w:r w:rsidR="003E6A1F" w:rsidRPr="00EC22F3">
        <w:rPr>
          <w:rFonts w:ascii="SimSun" w:hAnsi="SimSun" w:hint="eastAsia"/>
          <w:iCs/>
          <w:sz w:val="24"/>
          <w:szCs w:val="24"/>
          <w:lang w:eastAsia="zh-CN"/>
        </w:rPr>
        <w:t>的经验</w:t>
      </w:r>
      <w:r w:rsidRPr="00EC22F3">
        <w:rPr>
          <w:rFonts w:ascii="SimSun" w:hAnsi="SimSun" w:hint="eastAsia"/>
          <w:iCs/>
          <w:sz w:val="24"/>
          <w:szCs w:val="24"/>
          <w:lang w:eastAsia="zh-CN"/>
        </w:rPr>
        <w:t>；</w:t>
      </w:r>
    </w:p>
    <w:p w:rsidR="003E6A1F" w:rsidRPr="00EC22F3" w:rsidRDefault="008A49B7" w:rsidP="002D7300">
      <w:pPr>
        <w:pStyle w:val="Para1"/>
        <w:numPr>
          <w:ilvl w:val="0"/>
          <w:numId w:val="12"/>
        </w:numPr>
        <w:suppressLineNumbers/>
        <w:suppressAutoHyphens/>
        <w:adjustRightInd w:val="0"/>
        <w:spacing w:line="240" w:lineRule="atLeast"/>
        <w:ind w:left="0" w:firstLine="490"/>
        <w:rPr>
          <w:rFonts w:ascii="SimSun" w:hAnsi="SimSun"/>
          <w:iCs/>
          <w:sz w:val="24"/>
          <w:szCs w:val="24"/>
          <w:lang w:eastAsia="zh-CN"/>
        </w:rPr>
      </w:pPr>
      <w:r w:rsidRPr="00EC22F3">
        <w:rPr>
          <w:rFonts w:ascii="SimSun" w:hAnsi="SimSun" w:hint="eastAsia"/>
          <w:iCs/>
          <w:sz w:val="24"/>
          <w:szCs w:val="24"/>
          <w:lang w:eastAsia="zh-CN"/>
        </w:rPr>
        <w:t>《公约》</w:t>
      </w:r>
      <w:r w:rsidR="005264FB" w:rsidRPr="00EC22F3">
        <w:rPr>
          <w:rFonts w:ascii="SimSun" w:hAnsi="SimSun" w:hint="eastAsia"/>
          <w:iCs/>
          <w:sz w:val="24"/>
          <w:szCs w:val="24"/>
          <w:lang w:eastAsia="zh-CN"/>
        </w:rPr>
        <w:t>下</w:t>
      </w:r>
      <w:r w:rsidRPr="00EC22F3">
        <w:rPr>
          <w:rFonts w:ascii="SimSun" w:hAnsi="SimSun" w:hint="eastAsia"/>
          <w:iCs/>
          <w:sz w:val="24"/>
          <w:szCs w:val="24"/>
          <w:lang w:eastAsia="zh-CN"/>
        </w:rPr>
        <w:t>已经确定的科学和技术需求；</w:t>
      </w:r>
    </w:p>
    <w:p w:rsidR="003E6A1F" w:rsidRPr="00EC22F3" w:rsidRDefault="005264FB" w:rsidP="002D7300">
      <w:pPr>
        <w:pStyle w:val="Para1"/>
        <w:numPr>
          <w:ilvl w:val="0"/>
          <w:numId w:val="12"/>
        </w:numPr>
        <w:suppressLineNumbers/>
        <w:suppressAutoHyphens/>
        <w:adjustRightInd w:val="0"/>
        <w:spacing w:line="240" w:lineRule="atLeast"/>
        <w:ind w:left="0" w:firstLine="490"/>
        <w:rPr>
          <w:rFonts w:ascii="SimSun" w:hAnsi="SimSun"/>
          <w:iCs/>
          <w:sz w:val="24"/>
          <w:szCs w:val="24"/>
          <w:lang w:eastAsia="zh-CN"/>
        </w:rPr>
      </w:pPr>
      <w:r w:rsidRPr="00EC22F3">
        <w:rPr>
          <w:rFonts w:ascii="SimSun" w:hAnsi="SimSun" w:hint="eastAsia"/>
          <w:iCs/>
          <w:sz w:val="24"/>
          <w:szCs w:val="24"/>
          <w:lang w:eastAsia="zh-CN"/>
        </w:rPr>
        <w:t>关于</w:t>
      </w:r>
      <w:r w:rsidR="008A49B7" w:rsidRPr="00EC22F3">
        <w:rPr>
          <w:rFonts w:ascii="SimSun" w:hAnsi="SimSun" w:hint="eastAsia"/>
          <w:iCs/>
          <w:sz w:val="24"/>
          <w:szCs w:val="24"/>
          <w:lang w:eastAsia="zh-CN"/>
        </w:rPr>
        <w:t>预计可能会支持制定和实施2020年后全球生物多样性框架的《公约》需求的考虑</w:t>
      </w:r>
      <w:r w:rsidR="00820174" w:rsidRPr="00EC22F3">
        <w:rPr>
          <w:rFonts w:ascii="SimSun" w:hAnsi="SimSun" w:hint="eastAsia"/>
          <w:iCs/>
          <w:sz w:val="24"/>
          <w:szCs w:val="24"/>
          <w:lang w:eastAsia="zh-CN"/>
        </w:rPr>
        <w:t>因素</w:t>
      </w:r>
      <w:r w:rsidR="008A49B7" w:rsidRPr="00EC22F3">
        <w:rPr>
          <w:rFonts w:ascii="SimSun" w:hAnsi="SimSun" w:hint="eastAsia"/>
          <w:iCs/>
          <w:sz w:val="24"/>
          <w:szCs w:val="24"/>
          <w:lang w:eastAsia="zh-CN"/>
        </w:rPr>
        <w:t>；</w:t>
      </w:r>
    </w:p>
    <w:p w:rsidR="003E6A1F" w:rsidRPr="00EC22F3" w:rsidRDefault="008A49B7" w:rsidP="002D7300">
      <w:pPr>
        <w:pStyle w:val="Para1"/>
        <w:numPr>
          <w:ilvl w:val="0"/>
          <w:numId w:val="12"/>
        </w:numPr>
        <w:suppressLineNumbers/>
        <w:suppressAutoHyphens/>
        <w:adjustRightInd w:val="0"/>
        <w:spacing w:line="240" w:lineRule="atLeast"/>
        <w:ind w:left="0" w:firstLine="490"/>
        <w:rPr>
          <w:rFonts w:ascii="SimSun" w:hAnsi="SimSun"/>
          <w:iCs/>
          <w:sz w:val="24"/>
          <w:szCs w:val="24"/>
          <w:lang w:eastAsia="zh-CN"/>
        </w:rPr>
      </w:pPr>
      <w:r w:rsidRPr="00EC22F3">
        <w:rPr>
          <w:rFonts w:ascii="SimSun" w:hAnsi="SimSun" w:hint="eastAsia"/>
          <w:iCs/>
          <w:sz w:val="24"/>
          <w:szCs w:val="24"/>
          <w:lang w:eastAsia="zh-CN"/>
        </w:rPr>
        <w:t>缔约方大会和科咨机构确定的其他需</w:t>
      </w:r>
      <w:r w:rsidR="00820174" w:rsidRPr="00EC22F3">
        <w:rPr>
          <w:rFonts w:ascii="SimSun" w:hAnsi="SimSun" w:hint="eastAsia"/>
          <w:iCs/>
          <w:sz w:val="24"/>
          <w:szCs w:val="24"/>
          <w:lang w:eastAsia="zh-CN"/>
        </w:rPr>
        <w:t>求</w:t>
      </w:r>
      <w:r w:rsidRPr="00EC22F3">
        <w:rPr>
          <w:rFonts w:ascii="SimSun" w:hAnsi="SimSun" w:hint="eastAsia"/>
          <w:iCs/>
          <w:sz w:val="24"/>
          <w:szCs w:val="24"/>
          <w:lang w:eastAsia="zh-CN"/>
        </w:rPr>
        <w:t>和优先事项；</w:t>
      </w:r>
    </w:p>
    <w:p w:rsidR="003E6A1F" w:rsidRPr="00EC22F3" w:rsidRDefault="008A49B7" w:rsidP="002D7300">
      <w:pPr>
        <w:pStyle w:val="Para1"/>
        <w:numPr>
          <w:ilvl w:val="0"/>
          <w:numId w:val="12"/>
        </w:numPr>
        <w:suppressLineNumbers/>
        <w:suppressAutoHyphens/>
        <w:adjustRightInd w:val="0"/>
        <w:spacing w:line="240" w:lineRule="atLeast"/>
        <w:ind w:left="0" w:firstLine="490"/>
        <w:rPr>
          <w:rFonts w:ascii="SimSun" w:hAnsi="SimSun"/>
          <w:iCs/>
          <w:sz w:val="24"/>
          <w:szCs w:val="24"/>
          <w:lang w:eastAsia="zh-CN"/>
        </w:rPr>
      </w:pPr>
      <w:r w:rsidRPr="00EC22F3">
        <w:rPr>
          <w:rFonts w:ascii="SimSun" w:hAnsi="SimSun" w:hint="eastAsia"/>
          <w:iCs/>
          <w:sz w:val="24"/>
          <w:szCs w:val="24"/>
          <w:lang w:eastAsia="zh-CN"/>
        </w:rPr>
        <w:t>其他相关和互补的评估进程。</w:t>
      </w:r>
    </w:p>
    <w:p w:rsidR="003E6A1F" w:rsidRPr="00EC22F3" w:rsidRDefault="008A49B7" w:rsidP="002D7300">
      <w:pPr>
        <w:pStyle w:val="bodytextnoindent"/>
        <w:widowControl w:val="0"/>
        <w:numPr>
          <w:ilvl w:val="0"/>
          <w:numId w:val="8"/>
        </w:numPr>
        <w:tabs>
          <w:tab w:val="clear" w:pos="1080"/>
        </w:tabs>
        <w:overflowPunct w:val="0"/>
        <w:autoSpaceDE w:val="0"/>
        <w:autoSpaceDN w:val="0"/>
        <w:adjustRightInd w:val="0"/>
        <w:spacing w:line="240" w:lineRule="atLeast"/>
        <w:ind w:left="0" w:firstLine="0"/>
        <w:textAlignment w:val="baseline"/>
        <w:rPr>
          <w:rFonts w:ascii="SimSun" w:hAnsi="SimSun"/>
          <w:sz w:val="24"/>
          <w:lang w:eastAsia="zh-CN"/>
        </w:rPr>
      </w:pPr>
      <w:r w:rsidRPr="00EC22F3">
        <w:rPr>
          <w:rFonts w:ascii="SimSun" w:hAnsi="SimSun" w:hint="eastAsia"/>
          <w:sz w:val="24"/>
          <w:lang w:eastAsia="zh-CN"/>
        </w:rPr>
        <w:t>缔约方和观察员在编制直接提交</w:t>
      </w:r>
      <w:r w:rsidR="005F1505" w:rsidRPr="00EC22F3">
        <w:rPr>
          <w:rFonts w:ascii="SimSun" w:hAnsi="SimSun" w:hint="eastAsia"/>
          <w:sz w:val="24"/>
          <w:lang w:eastAsia="zh-CN"/>
        </w:rPr>
        <w:t>政府间科学政策平台</w:t>
      </w:r>
      <w:r w:rsidRPr="00EC22F3">
        <w:rPr>
          <w:rFonts w:ascii="SimSun" w:hAnsi="SimSun" w:hint="eastAsia"/>
          <w:sz w:val="24"/>
          <w:lang w:eastAsia="zh-CN"/>
        </w:rPr>
        <w:t>的请求或意见和建议时，也不妨酌情考虑</w:t>
      </w:r>
      <w:r w:rsidR="00B251AF">
        <w:rPr>
          <w:rFonts w:ascii="SimSun" w:hAnsi="SimSun" w:hint="eastAsia"/>
          <w:sz w:val="24"/>
          <w:lang w:eastAsia="zh-CN"/>
        </w:rPr>
        <w:t>以下</w:t>
      </w:r>
      <w:r w:rsidRPr="00EC22F3">
        <w:rPr>
          <w:rFonts w:ascii="SimSun" w:hAnsi="SimSun" w:hint="eastAsia"/>
          <w:sz w:val="24"/>
          <w:lang w:eastAsia="zh-CN"/>
        </w:rPr>
        <w:t>几点。</w:t>
      </w:r>
      <w:r w:rsidR="003E6A1F" w:rsidRPr="00EC22F3">
        <w:rPr>
          <w:rFonts w:ascii="SimSun" w:hAnsi="SimSun"/>
          <w:sz w:val="24"/>
          <w:lang w:eastAsia="zh-CN"/>
        </w:rPr>
        <w:t xml:space="preserve"> </w:t>
      </w:r>
    </w:p>
    <w:p w:rsidR="001A4072" w:rsidRPr="00EC22F3" w:rsidRDefault="001A4072" w:rsidP="002D7300">
      <w:pPr>
        <w:pStyle w:val="Heading2"/>
        <w:numPr>
          <w:ilvl w:val="0"/>
          <w:numId w:val="13"/>
        </w:numPr>
        <w:tabs>
          <w:tab w:val="clear" w:pos="720"/>
        </w:tabs>
        <w:adjustRightInd w:val="0"/>
        <w:spacing w:line="240" w:lineRule="atLeast"/>
        <w:rPr>
          <w:rFonts w:ascii="SimSun" w:hAnsi="SimSun"/>
          <w:i w:val="0"/>
        </w:rPr>
      </w:pPr>
      <w:r w:rsidRPr="00EC22F3">
        <w:rPr>
          <w:rFonts w:ascii="SimSun" w:hAnsi="SimSun" w:hint="eastAsia"/>
          <w:i w:val="0"/>
        </w:rPr>
        <w:t>利用第一个</w:t>
      </w:r>
      <w:r w:rsidR="00B041B9" w:rsidRPr="00EC22F3">
        <w:rPr>
          <w:rFonts w:ascii="SimSun" w:hAnsi="SimSun" w:hint="eastAsia"/>
          <w:i w:val="0"/>
        </w:rPr>
        <w:t>工作方案</w:t>
      </w:r>
      <w:r w:rsidRPr="00EC22F3">
        <w:rPr>
          <w:rFonts w:ascii="SimSun" w:hAnsi="SimSun" w:hint="eastAsia"/>
          <w:i w:val="0"/>
        </w:rPr>
        <w:t>交付</w:t>
      </w:r>
      <w:r w:rsidR="00255E4A" w:rsidRPr="00EC22F3">
        <w:rPr>
          <w:rFonts w:ascii="SimSun" w:hAnsi="SimSun" w:hint="eastAsia"/>
          <w:i w:val="0"/>
        </w:rPr>
        <w:t>品</w:t>
      </w:r>
      <w:r w:rsidRPr="00EC22F3">
        <w:rPr>
          <w:rFonts w:ascii="SimSun" w:hAnsi="SimSun" w:hint="eastAsia"/>
          <w:i w:val="0"/>
        </w:rPr>
        <w:t>的经验</w:t>
      </w:r>
    </w:p>
    <w:p w:rsidR="003E6A1F" w:rsidRPr="00EC22F3" w:rsidRDefault="001A4072" w:rsidP="002D7300">
      <w:pPr>
        <w:pStyle w:val="bodytextnoindent"/>
        <w:widowControl w:val="0"/>
        <w:numPr>
          <w:ilvl w:val="0"/>
          <w:numId w:val="8"/>
        </w:numPr>
        <w:tabs>
          <w:tab w:val="clear" w:pos="1080"/>
        </w:tabs>
        <w:overflowPunct w:val="0"/>
        <w:autoSpaceDE w:val="0"/>
        <w:autoSpaceDN w:val="0"/>
        <w:adjustRightInd w:val="0"/>
        <w:spacing w:line="240" w:lineRule="atLeast"/>
        <w:ind w:left="0" w:firstLine="0"/>
        <w:textAlignment w:val="baseline"/>
        <w:rPr>
          <w:rFonts w:ascii="SimSun" w:hAnsi="SimSun"/>
          <w:sz w:val="24"/>
          <w:lang w:eastAsia="zh-CN"/>
        </w:rPr>
      </w:pPr>
      <w:r w:rsidRPr="00EC22F3">
        <w:rPr>
          <w:rFonts w:ascii="SimSun" w:hAnsi="SimSun" w:hint="eastAsia"/>
          <w:sz w:val="24"/>
          <w:lang w:eastAsia="zh-CN"/>
        </w:rPr>
        <w:t>上文第二节审查了《公约》</w:t>
      </w:r>
      <w:r w:rsidR="00136E95" w:rsidRPr="00EC22F3">
        <w:rPr>
          <w:rFonts w:ascii="SimSun" w:hAnsi="SimSun" w:hint="eastAsia"/>
          <w:sz w:val="24"/>
          <w:lang w:eastAsia="zh-CN"/>
        </w:rPr>
        <w:t>下</w:t>
      </w:r>
      <w:r w:rsidRPr="00EC22F3">
        <w:rPr>
          <w:rFonts w:ascii="SimSun" w:hAnsi="SimSun" w:hint="eastAsia"/>
          <w:sz w:val="24"/>
          <w:lang w:eastAsia="zh-CN"/>
        </w:rPr>
        <w:t>利用</w:t>
      </w:r>
      <w:r w:rsidR="005F1505" w:rsidRPr="00EC22F3">
        <w:rPr>
          <w:rFonts w:ascii="SimSun" w:hAnsi="SimSun" w:hint="eastAsia"/>
          <w:sz w:val="24"/>
          <w:lang w:eastAsia="zh-CN"/>
        </w:rPr>
        <w:t>政府间科学政策平台</w:t>
      </w:r>
      <w:r w:rsidRPr="00EC22F3">
        <w:rPr>
          <w:rFonts w:ascii="SimSun" w:hAnsi="SimSun" w:hint="eastAsia"/>
          <w:sz w:val="24"/>
          <w:lang w:eastAsia="zh-CN"/>
        </w:rPr>
        <w:t>第一个</w:t>
      </w:r>
      <w:r w:rsidR="00B041B9" w:rsidRPr="00EC22F3">
        <w:rPr>
          <w:rFonts w:ascii="SimSun" w:hAnsi="SimSun" w:hint="eastAsia"/>
          <w:sz w:val="24"/>
          <w:lang w:eastAsia="zh-CN"/>
        </w:rPr>
        <w:t>工作方案</w:t>
      </w:r>
      <w:r w:rsidRPr="00EC22F3">
        <w:rPr>
          <w:rFonts w:ascii="SimSun" w:hAnsi="SimSun" w:hint="eastAsia"/>
          <w:sz w:val="24"/>
          <w:lang w:eastAsia="zh-CN"/>
        </w:rPr>
        <w:t>中产生的交付</w:t>
      </w:r>
      <w:r w:rsidR="00255E4A" w:rsidRPr="00EC22F3">
        <w:rPr>
          <w:rFonts w:ascii="SimSun" w:hAnsi="SimSun" w:hint="eastAsia"/>
          <w:sz w:val="24"/>
          <w:lang w:eastAsia="zh-CN"/>
        </w:rPr>
        <w:t>品</w:t>
      </w:r>
      <w:r w:rsidRPr="00EC22F3">
        <w:rPr>
          <w:rFonts w:ascii="SimSun" w:hAnsi="SimSun" w:hint="eastAsia"/>
          <w:sz w:val="24"/>
          <w:lang w:eastAsia="zh-CN"/>
        </w:rPr>
        <w:t>的经验。 一般而言，对如授粉媒介、授粉和粮食生产等具体问题的评估，以及生物多样性和生态系统服务</w:t>
      </w:r>
      <w:r w:rsidR="00A511A4" w:rsidRPr="00EC22F3">
        <w:rPr>
          <w:rFonts w:ascii="SimSun" w:hAnsi="SimSun" w:hint="eastAsia"/>
          <w:sz w:val="24"/>
          <w:lang w:eastAsia="zh-CN"/>
        </w:rPr>
        <w:t>设想</w:t>
      </w:r>
      <w:r w:rsidRPr="00EC22F3">
        <w:rPr>
          <w:rFonts w:ascii="SimSun" w:hAnsi="SimSun" w:hint="eastAsia"/>
          <w:sz w:val="24"/>
          <w:lang w:eastAsia="zh-CN"/>
        </w:rPr>
        <w:t>和模型的</w:t>
      </w:r>
      <w:r w:rsidR="0021279C" w:rsidRPr="00EC22F3">
        <w:rPr>
          <w:rFonts w:ascii="SimSun" w:hAnsi="SimSun" w:hint="eastAsia"/>
          <w:sz w:val="24"/>
          <w:lang w:eastAsia="zh-CN"/>
        </w:rPr>
        <w:t>方法论</w:t>
      </w:r>
      <w:r w:rsidR="000B6865" w:rsidRPr="00EC22F3">
        <w:rPr>
          <w:rFonts w:ascii="SimSun" w:hAnsi="SimSun" w:hint="eastAsia"/>
          <w:sz w:val="24"/>
          <w:lang w:eastAsia="zh-CN"/>
        </w:rPr>
        <w:t>评估对于为《</w:t>
      </w:r>
      <w:r w:rsidRPr="00EC22F3">
        <w:rPr>
          <w:rFonts w:ascii="SimSun" w:hAnsi="SimSun" w:hint="eastAsia"/>
          <w:sz w:val="24"/>
          <w:lang w:eastAsia="zh-CN"/>
        </w:rPr>
        <w:t>公约</w:t>
      </w:r>
      <w:r w:rsidR="000B6865" w:rsidRPr="00EC22F3">
        <w:rPr>
          <w:rFonts w:ascii="SimSun" w:hAnsi="SimSun" w:hint="eastAsia"/>
          <w:sz w:val="24"/>
          <w:lang w:eastAsia="zh-CN"/>
        </w:rPr>
        <w:t>》</w:t>
      </w:r>
      <w:r w:rsidRPr="00EC22F3">
        <w:rPr>
          <w:rFonts w:ascii="SimSun" w:hAnsi="SimSun" w:hint="eastAsia"/>
          <w:sz w:val="24"/>
          <w:lang w:eastAsia="zh-CN"/>
        </w:rPr>
        <w:t>下的决定和建议提供信息特别有用，并有助于查明进一步的研究</w:t>
      </w:r>
      <w:r w:rsidR="000B6865" w:rsidRPr="00EC22F3">
        <w:rPr>
          <w:rFonts w:ascii="SimSun" w:hAnsi="SimSun" w:hint="eastAsia"/>
          <w:sz w:val="24"/>
          <w:lang w:eastAsia="zh-CN"/>
        </w:rPr>
        <w:t>需</w:t>
      </w:r>
      <w:r w:rsidR="00255E4A" w:rsidRPr="00EC22F3">
        <w:rPr>
          <w:rFonts w:ascii="SimSun" w:hAnsi="SimSun" w:hint="eastAsia"/>
          <w:sz w:val="24"/>
          <w:lang w:eastAsia="zh-CN"/>
        </w:rPr>
        <w:t>求</w:t>
      </w:r>
      <w:r w:rsidRPr="00EC22F3">
        <w:rPr>
          <w:rFonts w:ascii="SimSun" w:hAnsi="SimSun" w:hint="eastAsia"/>
          <w:sz w:val="24"/>
          <w:lang w:eastAsia="zh-CN"/>
        </w:rPr>
        <w:t>。预</w:t>
      </w:r>
      <w:r w:rsidR="000B6865" w:rsidRPr="00EC22F3">
        <w:rPr>
          <w:rFonts w:ascii="SimSun" w:hAnsi="SimSun" w:hint="eastAsia"/>
          <w:sz w:val="24"/>
          <w:lang w:eastAsia="zh-CN"/>
        </w:rPr>
        <w:t>期随着时间的过去，可以获得</w:t>
      </w:r>
      <w:r w:rsidR="00002493" w:rsidRPr="00EC22F3">
        <w:rPr>
          <w:rFonts w:ascii="SimSun" w:hAnsi="SimSun" w:hint="eastAsia"/>
          <w:sz w:val="24"/>
          <w:lang w:eastAsia="zh-CN"/>
        </w:rPr>
        <w:t>更多</w:t>
      </w:r>
      <w:r w:rsidR="000B6865" w:rsidRPr="00EC22F3">
        <w:rPr>
          <w:rFonts w:ascii="SimSun" w:hAnsi="SimSun" w:hint="eastAsia"/>
          <w:sz w:val="24"/>
          <w:lang w:eastAsia="zh-CN"/>
        </w:rPr>
        <w:t>关于利用</w:t>
      </w:r>
      <w:r w:rsidR="00B041B9" w:rsidRPr="00EC22F3">
        <w:rPr>
          <w:rFonts w:ascii="SimSun" w:hAnsi="SimSun" w:hint="eastAsia"/>
          <w:sz w:val="24"/>
          <w:lang w:eastAsia="zh-CN"/>
        </w:rPr>
        <w:t>工作方案</w:t>
      </w:r>
      <w:r w:rsidRPr="00EC22F3">
        <w:rPr>
          <w:rFonts w:ascii="SimSun" w:hAnsi="SimSun" w:hint="eastAsia"/>
          <w:sz w:val="24"/>
          <w:lang w:eastAsia="zh-CN"/>
        </w:rPr>
        <w:t>交付</w:t>
      </w:r>
      <w:r w:rsidR="00255E4A" w:rsidRPr="00EC22F3">
        <w:rPr>
          <w:rFonts w:ascii="SimSun" w:hAnsi="SimSun" w:hint="eastAsia"/>
          <w:sz w:val="24"/>
          <w:lang w:eastAsia="zh-CN"/>
        </w:rPr>
        <w:t>品</w:t>
      </w:r>
      <w:r w:rsidRPr="00EC22F3">
        <w:rPr>
          <w:rFonts w:ascii="SimSun" w:hAnsi="SimSun" w:hint="eastAsia"/>
          <w:sz w:val="24"/>
          <w:lang w:eastAsia="zh-CN"/>
        </w:rPr>
        <w:t>的经验</w:t>
      </w:r>
      <w:r w:rsidR="00002493" w:rsidRPr="00EC22F3">
        <w:rPr>
          <w:rFonts w:ascii="SimSun" w:hAnsi="SimSun" w:hint="eastAsia"/>
          <w:sz w:val="24"/>
          <w:lang w:eastAsia="zh-CN"/>
        </w:rPr>
        <w:t>。</w:t>
      </w:r>
      <w:r w:rsidR="003E6A1F" w:rsidRPr="00EC22F3">
        <w:rPr>
          <w:rFonts w:ascii="SimSun" w:hAnsi="SimSun"/>
          <w:sz w:val="24"/>
          <w:lang w:eastAsia="zh-CN"/>
        </w:rPr>
        <w:t xml:space="preserve"> </w:t>
      </w:r>
    </w:p>
    <w:p w:rsidR="003E6A1F" w:rsidRPr="00EC22F3" w:rsidRDefault="00002493" w:rsidP="002D7300">
      <w:pPr>
        <w:pStyle w:val="Heading2"/>
        <w:numPr>
          <w:ilvl w:val="0"/>
          <w:numId w:val="13"/>
        </w:numPr>
        <w:tabs>
          <w:tab w:val="clear" w:pos="720"/>
        </w:tabs>
        <w:adjustRightInd w:val="0"/>
        <w:spacing w:line="240" w:lineRule="atLeast"/>
        <w:rPr>
          <w:rFonts w:ascii="SimSun" w:hAnsi="SimSun"/>
          <w:i w:val="0"/>
        </w:rPr>
      </w:pPr>
      <w:r w:rsidRPr="00EC22F3">
        <w:rPr>
          <w:rFonts w:ascii="SimSun" w:hAnsi="SimSun" w:hint="eastAsia"/>
          <w:i w:val="0"/>
        </w:rPr>
        <w:lastRenderedPageBreak/>
        <w:t xml:space="preserve">   根据《公约》确定的科技需求</w:t>
      </w:r>
    </w:p>
    <w:p w:rsidR="003E6A1F" w:rsidRPr="00EC22F3" w:rsidRDefault="006A6D04" w:rsidP="002D7300">
      <w:pPr>
        <w:pStyle w:val="bodytextnoindent"/>
        <w:widowControl w:val="0"/>
        <w:numPr>
          <w:ilvl w:val="0"/>
          <w:numId w:val="8"/>
        </w:numPr>
        <w:tabs>
          <w:tab w:val="clear" w:pos="1080"/>
        </w:tabs>
        <w:overflowPunct w:val="0"/>
        <w:autoSpaceDE w:val="0"/>
        <w:autoSpaceDN w:val="0"/>
        <w:adjustRightInd w:val="0"/>
        <w:spacing w:line="240" w:lineRule="atLeast"/>
        <w:ind w:left="0" w:firstLine="0"/>
        <w:textAlignment w:val="baseline"/>
        <w:rPr>
          <w:rFonts w:ascii="SimSun" w:hAnsi="SimSun"/>
          <w:sz w:val="24"/>
          <w:lang w:eastAsia="zh-CN"/>
        </w:rPr>
      </w:pPr>
      <w:r w:rsidRPr="00EC22F3">
        <w:rPr>
          <w:rFonts w:ascii="SimSun" w:hAnsi="SimSun" w:hint="eastAsia"/>
          <w:sz w:val="24"/>
          <w:lang w:eastAsia="zh-CN"/>
        </w:rPr>
        <w:t>科咨机构第十七次会议查明了执行《2011-2020年生物多样性战略计划》所需的主要科学技术需求（</w:t>
      </w:r>
      <w:hyperlink r:id="rId25" w:history="1">
        <w:r w:rsidR="00AB5A70" w:rsidRPr="00AB5A70">
          <w:rPr>
            <w:rStyle w:val="Hyperlink"/>
            <w:rFonts w:ascii="SimSun" w:hAnsi="SimSun" w:hint="eastAsia"/>
            <w:sz w:val="24"/>
            <w:lang w:eastAsia="zh-CN"/>
          </w:rPr>
          <w:t>第</w:t>
        </w:r>
        <w:r w:rsidRPr="00AB5A70">
          <w:rPr>
            <w:rStyle w:val="Hyperlink"/>
            <w:rFonts w:ascii="SimSun" w:hAnsi="SimSun" w:hint="eastAsia"/>
            <w:sz w:val="24"/>
            <w:lang w:eastAsia="zh-CN"/>
          </w:rPr>
          <w:t>XVII/1</w:t>
        </w:r>
        <w:r w:rsidR="00AB5A70" w:rsidRPr="00AB5A70">
          <w:rPr>
            <w:rStyle w:val="Hyperlink"/>
            <w:rFonts w:ascii="SimSun" w:hAnsi="SimSun"/>
            <w:sz w:val="24"/>
            <w:lang w:eastAsia="zh-CN"/>
          </w:rPr>
          <w:t>号建议</w:t>
        </w:r>
      </w:hyperlink>
      <w:r w:rsidRPr="00EC22F3">
        <w:rPr>
          <w:rFonts w:ascii="SimSun" w:hAnsi="SimSun" w:hint="eastAsia"/>
          <w:sz w:val="24"/>
          <w:lang w:eastAsia="zh-CN"/>
        </w:rPr>
        <w:t>）。这些需求后来得到了缔约方大会</w:t>
      </w:r>
      <w:hyperlink r:id="rId26" w:history="1">
        <w:r w:rsidRPr="00AB5A70">
          <w:rPr>
            <w:rStyle w:val="Hyperlink"/>
            <w:rFonts w:ascii="SimSun" w:hAnsi="SimSun" w:hint="eastAsia"/>
            <w:sz w:val="24"/>
            <w:lang w:eastAsia="zh-CN"/>
          </w:rPr>
          <w:t>第XII/1号决定</w:t>
        </w:r>
      </w:hyperlink>
      <w:r w:rsidRPr="00EC22F3">
        <w:rPr>
          <w:rFonts w:ascii="SimSun" w:hAnsi="SimSun" w:hint="eastAsia"/>
          <w:sz w:val="24"/>
          <w:lang w:eastAsia="zh-CN"/>
        </w:rPr>
        <w:t>的认可。</w:t>
      </w:r>
      <w:r w:rsidR="00002493" w:rsidRPr="00EC22F3">
        <w:rPr>
          <w:rFonts w:ascii="SimSun" w:hAnsi="SimSun" w:hint="eastAsia"/>
          <w:sz w:val="24"/>
          <w:lang w:eastAsia="zh-CN"/>
        </w:rPr>
        <w:t>这份全面的需求清单已转交给</w:t>
      </w:r>
      <w:r w:rsidR="00255E4A" w:rsidRPr="00EC22F3">
        <w:rPr>
          <w:rFonts w:ascii="SimSun" w:hAnsi="SimSun" w:hint="eastAsia"/>
          <w:sz w:val="24"/>
          <w:lang w:eastAsia="zh-CN"/>
        </w:rPr>
        <w:t>政府间科学政策平台</w:t>
      </w:r>
      <w:r w:rsidR="00002493" w:rsidRPr="00EC22F3">
        <w:rPr>
          <w:rFonts w:ascii="SimSun" w:hAnsi="SimSun" w:hint="eastAsia"/>
          <w:sz w:val="24"/>
          <w:lang w:eastAsia="zh-CN"/>
        </w:rPr>
        <w:t>，作为对制定第一个</w:t>
      </w:r>
      <w:r w:rsidR="00B041B9" w:rsidRPr="00EC22F3">
        <w:rPr>
          <w:rFonts w:ascii="SimSun" w:hAnsi="SimSun" w:hint="eastAsia"/>
          <w:sz w:val="24"/>
          <w:lang w:eastAsia="zh-CN"/>
        </w:rPr>
        <w:t>工作方案</w:t>
      </w:r>
      <w:r w:rsidR="00002493" w:rsidRPr="00EC22F3">
        <w:rPr>
          <w:rFonts w:ascii="SimSun" w:hAnsi="SimSun" w:hint="eastAsia"/>
          <w:sz w:val="24"/>
          <w:lang w:eastAsia="zh-CN"/>
        </w:rPr>
        <w:t>的投入。它补充了缔约方大会在</w:t>
      </w:r>
      <w:hyperlink r:id="rId27" w:history="1">
        <w:r w:rsidR="00002493" w:rsidRPr="00AB5A70">
          <w:rPr>
            <w:rStyle w:val="Hyperlink"/>
            <w:rFonts w:ascii="SimSun" w:hAnsi="SimSun" w:hint="eastAsia"/>
            <w:sz w:val="24"/>
            <w:lang w:eastAsia="zh-CN"/>
          </w:rPr>
          <w:t>第XI/13号决定</w:t>
        </w:r>
      </w:hyperlink>
      <w:r w:rsidR="00002493" w:rsidRPr="00EC22F3">
        <w:rPr>
          <w:rFonts w:ascii="SimSun" w:hAnsi="SimSun" w:hint="eastAsia"/>
          <w:sz w:val="24"/>
          <w:lang w:eastAsia="zh-CN"/>
        </w:rPr>
        <w:t>中</w:t>
      </w:r>
      <w:r w:rsidR="00E26A86" w:rsidRPr="00EC22F3">
        <w:rPr>
          <w:rFonts w:ascii="SimSun" w:hAnsi="SimSun" w:hint="eastAsia"/>
          <w:sz w:val="24"/>
          <w:lang w:eastAsia="zh-CN"/>
        </w:rPr>
        <w:t>提出的更广的请求，</w:t>
      </w:r>
      <w:r w:rsidR="00002493" w:rsidRPr="00EC22F3">
        <w:rPr>
          <w:rFonts w:ascii="SimSun" w:hAnsi="SimSun" w:hint="eastAsia"/>
          <w:sz w:val="24"/>
          <w:lang w:eastAsia="zh-CN"/>
        </w:rPr>
        <w:t>供</w:t>
      </w:r>
      <w:r w:rsidR="00255E4A" w:rsidRPr="00EC22F3">
        <w:rPr>
          <w:rFonts w:ascii="SimSun" w:hAnsi="SimSun" w:hint="eastAsia"/>
          <w:sz w:val="24"/>
          <w:lang w:eastAsia="zh-CN"/>
        </w:rPr>
        <w:t>政府间科学政策平台</w:t>
      </w:r>
      <w:r w:rsidR="00002493" w:rsidRPr="00EC22F3">
        <w:rPr>
          <w:rFonts w:ascii="SimSun" w:hAnsi="SimSun" w:hint="eastAsia"/>
          <w:sz w:val="24"/>
          <w:lang w:eastAsia="zh-CN"/>
        </w:rPr>
        <w:t>审议</w:t>
      </w:r>
      <w:r w:rsidR="00255E4A" w:rsidRPr="00EC22F3">
        <w:rPr>
          <w:rFonts w:ascii="SimSun" w:hAnsi="SimSun" w:hint="eastAsia"/>
          <w:sz w:val="24"/>
          <w:lang w:eastAsia="zh-CN"/>
        </w:rPr>
        <w:t>用什么方法使</w:t>
      </w:r>
      <w:r w:rsidR="00002493" w:rsidRPr="00EC22F3">
        <w:rPr>
          <w:rFonts w:ascii="SimSun" w:hAnsi="SimSun" w:hint="eastAsia"/>
          <w:sz w:val="24"/>
          <w:lang w:eastAsia="zh-CN"/>
        </w:rPr>
        <w:t>其活动酌情</w:t>
      </w:r>
      <w:r w:rsidR="00E26A86" w:rsidRPr="00EC22F3">
        <w:rPr>
          <w:rFonts w:ascii="SimSun" w:hAnsi="SimSun" w:hint="eastAsia"/>
          <w:sz w:val="24"/>
          <w:lang w:eastAsia="zh-CN"/>
        </w:rPr>
        <w:t>利用</w:t>
      </w:r>
      <w:r w:rsidR="00002493" w:rsidRPr="00EC22F3">
        <w:rPr>
          <w:rFonts w:ascii="SimSun" w:hAnsi="SimSun" w:hint="eastAsia"/>
          <w:sz w:val="24"/>
          <w:lang w:eastAsia="zh-CN"/>
        </w:rPr>
        <w:t>第四版</w:t>
      </w:r>
      <w:r w:rsidR="00E26A86" w:rsidRPr="00EC22F3">
        <w:rPr>
          <w:rFonts w:ascii="SimSun" w:hAnsi="SimSun" w:hint="eastAsia"/>
          <w:sz w:val="24"/>
          <w:lang w:eastAsia="zh-CN"/>
        </w:rPr>
        <w:t>《</w:t>
      </w:r>
      <w:r w:rsidR="00002493" w:rsidRPr="00EC22F3">
        <w:rPr>
          <w:rFonts w:ascii="SimSun" w:hAnsi="SimSun" w:hint="eastAsia"/>
          <w:sz w:val="24"/>
          <w:lang w:eastAsia="zh-CN"/>
        </w:rPr>
        <w:t>全球生物多样性展望</w:t>
      </w:r>
      <w:r w:rsidR="00E26A86" w:rsidRPr="00EC22F3">
        <w:rPr>
          <w:rFonts w:ascii="SimSun" w:hAnsi="SimSun" w:hint="eastAsia"/>
          <w:sz w:val="24"/>
          <w:lang w:eastAsia="zh-CN"/>
        </w:rPr>
        <w:t>》</w:t>
      </w:r>
      <w:r w:rsidR="00002493" w:rsidRPr="00EC22F3">
        <w:rPr>
          <w:rFonts w:ascii="SimSun" w:hAnsi="SimSun" w:hint="eastAsia"/>
          <w:sz w:val="24"/>
          <w:lang w:eastAsia="zh-CN"/>
        </w:rPr>
        <w:t>并为</w:t>
      </w:r>
      <w:r w:rsidR="00E26A86" w:rsidRPr="00EC22F3">
        <w:rPr>
          <w:rFonts w:ascii="SimSun" w:hAnsi="SimSun" w:hint="eastAsia"/>
          <w:sz w:val="24"/>
          <w:lang w:eastAsia="zh-CN"/>
        </w:rPr>
        <w:t>其提供信息</w:t>
      </w:r>
      <w:r w:rsidR="00002493" w:rsidRPr="00EC22F3">
        <w:rPr>
          <w:rFonts w:ascii="SimSun" w:hAnsi="SimSun" w:hint="eastAsia"/>
          <w:sz w:val="24"/>
          <w:lang w:eastAsia="zh-CN"/>
        </w:rPr>
        <w:t>，</w:t>
      </w:r>
      <w:r w:rsidR="00E26A86" w:rsidRPr="00EC22F3">
        <w:rPr>
          <w:rFonts w:ascii="SimSun" w:hAnsi="SimSun" w:hint="eastAsia"/>
          <w:sz w:val="24"/>
          <w:lang w:eastAsia="zh-CN"/>
        </w:rPr>
        <w:t>促进对</w:t>
      </w:r>
      <w:r w:rsidR="00002493" w:rsidRPr="00EC22F3">
        <w:rPr>
          <w:rFonts w:ascii="SimSun" w:hAnsi="SimSun" w:hint="eastAsia"/>
          <w:sz w:val="24"/>
          <w:lang w:eastAsia="zh-CN"/>
        </w:rPr>
        <w:t>爱知生物多样性目标的实现情况</w:t>
      </w:r>
      <w:r w:rsidR="00E26A86" w:rsidRPr="00EC22F3">
        <w:rPr>
          <w:rFonts w:ascii="SimSun" w:hAnsi="SimSun" w:hint="eastAsia"/>
          <w:sz w:val="24"/>
          <w:lang w:eastAsia="zh-CN"/>
        </w:rPr>
        <w:t>的评估</w:t>
      </w:r>
      <w:r w:rsidR="00002493" w:rsidRPr="00EC22F3">
        <w:rPr>
          <w:rFonts w:ascii="SimSun" w:hAnsi="SimSun" w:hint="eastAsia"/>
          <w:sz w:val="24"/>
          <w:lang w:eastAsia="zh-CN"/>
        </w:rPr>
        <w:t>，并提供可用来实现</w:t>
      </w:r>
      <w:r w:rsidR="0054507A" w:rsidRPr="00EC22F3">
        <w:rPr>
          <w:rFonts w:ascii="SimSun" w:hAnsi="SimSun" w:hint="eastAsia"/>
          <w:sz w:val="24"/>
          <w:lang w:eastAsia="zh-CN"/>
        </w:rPr>
        <w:t xml:space="preserve"> 《</w:t>
      </w:r>
      <w:r w:rsidR="00002493" w:rsidRPr="00EC22F3">
        <w:rPr>
          <w:rFonts w:ascii="SimSun" w:hAnsi="SimSun" w:hint="eastAsia"/>
          <w:sz w:val="24"/>
          <w:lang w:eastAsia="zh-CN"/>
        </w:rPr>
        <w:t>2011-2020年生物多样性战略计划</w:t>
      </w:r>
      <w:r w:rsidR="0054507A" w:rsidRPr="00EC22F3">
        <w:rPr>
          <w:rFonts w:ascii="SimSun" w:hAnsi="SimSun" w:hint="eastAsia"/>
          <w:sz w:val="24"/>
          <w:lang w:eastAsia="zh-CN"/>
        </w:rPr>
        <w:t>》的 2050年</w:t>
      </w:r>
      <w:r w:rsidR="00002493" w:rsidRPr="00EC22F3">
        <w:rPr>
          <w:rFonts w:ascii="SimSun" w:hAnsi="SimSun" w:hint="eastAsia"/>
          <w:sz w:val="24"/>
          <w:lang w:eastAsia="zh-CN"/>
        </w:rPr>
        <w:t>愿景的政策选择方面的信息。这项</w:t>
      </w:r>
      <w:r w:rsidR="0054507A" w:rsidRPr="00EC22F3">
        <w:rPr>
          <w:rFonts w:ascii="SimSun" w:hAnsi="SimSun" w:hint="eastAsia"/>
          <w:sz w:val="24"/>
          <w:lang w:eastAsia="zh-CN"/>
        </w:rPr>
        <w:t>更广</w:t>
      </w:r>
      <w:r w:rsidR="00002493" w:rsidRPr="00EC22F3">
        <w:rPr>
          <w:rFonts w:ascii="SimSun" w:hAnsi="SimSun" w:hint="eastAsia"/>
          <w:sz w:val="24"/>
          <w:lang w:eastAsia="zh-CN"/>
        </w:rPr>
        <w:t>的</w:t>
      </w:r>
      <w:r w:rsidR="0054507A" w:rsidRPr="00EC22F3">
        <w:rPr>
          <w:rFonts w:ascii="SimSun" w:hAnsi="SimSun" w:hint="eastAsia"/>
          <w:sz w:val="24"/>
          <w:lang w:eastAsia="zh-CN"/>
        </w:rPr>
        <w:t>请</w:t>
      </w:r>
      <w:r w:rsidR="00002493" w:rsidRPr="00EC22F3">
        <w:rPr>
          <w:rFonts w:ascii="SimSun" w:hAnsi="SimSun" w:hint="eastAsia"/>
          <w:sz w:val="24"/>
          <w:lang w:eastAsia="zh-CN"/>
        </w:rPr>
        <w:t>求和</w:t>
      </w:r>
      <w:r w:rsidR="0054507A" w:rsidRPr="00EC22F3">
        <w:rPr>
          <w:rFonts w:ascii="SimSun" w:hAnsi="SimSun" w:hint="eastAsia"/>
          <w:sz w:val="24"/>
          <w:lang w:eastAsia="zh-CN"/>
        </w:rPr>
        <w:t>科咨机构</w:t>
      </w:r>
      <w:r w:rsidR="00002493" w:rsidRPr="00EC22F3">
        <w:rPr>
          <w:rFonts w:ascii="SimSun" w:hAnsi="SimSun" w:hint="eastAsia"/>
          <w:sz w:val="24"/>
          <w:lang w:eastAsia="zh-CN"/>
        </w:rPr>
        <w:t>确定的关键科学和技术需求仍然有效。因此，</w:t>
      </w:r>
      <w:r w:rsidR="0054507A" w:rsidRPr="00EC22F3">
        <w:rPr>
          <w:rFonts w:ascii="SimSun" w:hAnsi="SimSun" w:hint="eastAsia"/>
          <w:sz w:val="24"/>
          <w:lang w:eastAsia="zh-CN"/>
        </w:rPr>
        <w:t>在</w:t>
      </w:r>
      <w:r w:rsidR="00002493" w:rsidRPr="00EC22F3">
        <w:rPr>
          <w:rFonts w:ascii="SimSun" w:hAnsi="SimSun" w:hint="eastAsia"/>
          <w:sz w:val="24"/>
          <w:lang w:eastAsia="zh-CN"/>
        </w:rPr>
        <w:t>设计和</w:t>
      </w:r>
      <w:r w:rsidR="0054507A" w:rsidRPr="00EC22F3">
        <w:rPr>
          <w:rFonts w:ascii="SimSun" w:hAnsi="SimSun" w:hint="eastAsia"/>
          <w:sz w:val="24"/>
          <w:lang w:eastAsia="zh-CN"/>
        </w:rPr>
        <w:t>交付</w:t>
      </w:r>
      <w:r w:rsidR="0078301B" w:rsidRPr="00EC22F3">
        <w:rPr>
          <w:rFonts w:ascii="SimSun" w:hAnsi="SimSun" w:hint="eastAsia"/>
          <w:sz w:val="24"/>
          <w:lang w:eastAsia="zh-CN"/>
        </w:rPr>
        <w:t>政府间科学政策平台</w:t>
      </w:r>
      <w:r w:rsidR="0054507A" w:rsidRPr="00EC22F3">
        <w:rPr>
          <w:rFonts w:ascii="SimSun" w:hAnsi="SimSun" w:hint="eastAsia"/>
          <w:sz w:val="24"/>
          <w:lang w:eastAsia="zh-CN"/>
        </w:rPr>
        <w:t>全部</w:t>
      </w:r>
      <w:r w:rsidR="00002493" w:rsidRPr="00EC22F3">
        <w:rPr>
          <w:rFonts w:ascii="SimSun" w:hAnsi="SimSun" w:hint="eastAsia"/>
          <w:sz w:val="24"/>
          <w:lang w:eastAsia="zh-CN"/>
        </w:rPr>
        <w:t>四项职能的未来活动中</w:t>
      </w:r>
      <w:r w:rsidR="0054507A" w:rsidRPr="00EC22F3">
        <w:rPr>
          <w:rFonts w:ascii="SimSun" w:hAnsi="SimSun" w:hint="eastAsia"/>
          <w:sz w:val="24"/>
          <w:lang w:eastAsia="zh-CN"/>
        </w:rPr>
        <w:t>仍然应当</w:t>
      </w:r>
      <w:r w:rsidR="00002493" w:rsidRPr="00EC22F3">
        <w:rPr>
          <w:rFonts w:ascii="SimSun" w:hAnsi="SimSun" w:hint="eastAsia"/>
          <w:sz w:val="24"/>
          <w:lang w:eastAsia="zh-CN"/>
        </w:rPr>
        <w:t>予以考虑</w:t>
      </w:r>
      <w:r w:rsidR="0054507A" w:rsidRPr="00EC22F3">
        <w:rPr>
          <w:rFonts w:ascii="SimSun" w:hAnsi="SimSun" w:hint="eastAsia"/>
          <w:sz w:val="24"/>
          <w:lang w:eastAsia="zh-CN"/>
        </w:rPr>
        <w:t>。</w:t>
      </w:r>
    </w:p>
    <w:p w:rsidR="003E6A1F" w:rsidRPr="00EC22F3" w:rsidRDefault="0054507A" w:rsidP="002D7300">
      <w:pPr>
        <w:pStyle w:val="bodytextnoindent"/>
        <w:widowControl w:val="0"/>
        <w:numPr>
          <w:ilvl w:val="0"/>
          <w:numId w:val="8"/>
        </w:numPr>
        <w:tabs>
          <w:tab w:val="clear" w:pos="1080"/>
        </w:tabs>
        <w:overflowPunct w:val="0"/>
        <w:autoSpaceDE w:val="0"/>
        <w:autoSpaceDN w:val="0"/>
        <w:adjustRightInd w:val="0"/>
        <w:spacing w:line="240" w:lineRule="atLeast"/>
        <w:ind w:left="0" w:firstLine="0"/>
        <w:textAlignment w:val="baseline"/>
        <w:rPr>
          <w:rFonts w:ascii="SimSun" w:hAnsi="SimSun"/>
          <w:sz w:val="24"/>
          <w:lang w:eastAsia="zh-CN"/>
        </w:rPr>
      </w:pPr>
      <w:r w:rsidRPr="00EC22F3">
        <w:rPr>
          <w:rFonts w:ascii="SimSun" w:hAnsi="SimSun" w:hint="eastAsia"/>
          <w:sz w:val="24"/>
          <w:lang w:eastAsia="zh-CN"/>
        </w:rPr>
        <w:t>在第XIII/29号决定中，缔约方大会根据科咨机构审查</w:t>
      </w:r>
      <w:r w:rsidR="00A511A4" w:rsidRPr="00EC22F3">
        <w:rPr>
          <w:rFonts w:ascii="SimSun" w:hAnsi="SimSun" w:hint="eastAsia"/>
          <w:sz w:val="24"/>
          <w:lang w:eastAsia="zh-CN"/>
        </w:rPr>
        <w:t>设想</w:t>
      </w:r>
      <w:r w:rsidRPr="00EC22F3">
        <w:rPr>
          <w:rFonts w:ascii="SimSun" w:hAnsi="SimSun" w:hint="eastAsia"/>
          <w:sz w:val="24"/>
          <w:lang w:eastAsia="zh-CN"/>
        </w:rPr>
        <w:t>和</w:t>
      </w:r>
      <w:r w:rsidR="00B041B9" w:rsidRPr="00EC22F3">
        <w:rPr>
          <w:rFonts w:ascii="SimSun" w:hAnsi="SimSun" w:hint="eastAsia"/>
          <w:sz w:val="24"/>
          <w:lang w:eastAsia="zh-CN"/>
        </w:rPr>
        <w:t>模型</w:t>
      </w:r>
      <w:r w:rsidR="0021279C" w:rsidRPr="00EC22F3">
        <w:rPr>
          <w:rFonts w:ascii="SimSun" w:hAnsi="SimSun" w:hint="eastAsia"/>
          <w:sz w:val="24"/>
          <w:lang w:eastAsia="zh-CN"/>
        </w:rPr>
        <w:t>方法论</w:t>
      </w:r>
      <w:r w:rsidRPr="00EC22F3">
        <w:rPr>
          <w:rFonts w:ascii="SimSun" w:hAnsi="SimSun" w:hint="eastAsia"/>
          <w:sz w:val="24"/>
          <w:lang w:eastAsia="zh-CN"/>
        </w:rPr>
        <w:t>评估的结论，</w:t>
      </w:r>
      <w:r w:rsidR="00731C44" w:rsidRPr="00EC22F3">
        <w:rPr>
          <w:rFonts w:ascii="SimSun" w:hAnsi="SimSun" w:hint="eastAsia"/>
          <w:sz w:val="24"/>
          <w:lang w:eastAsia="zh-CN"/>
        </w:rPr>
        <w:t>呼吁科学界</w:t>
      </w:r>
      <w:r w:rsidR="00731C44" w:rsidRPr="00EC22F3">
        <w:rPr>
          <w:rFonts w:ascii="SimSun" w:hAnsi="SimSun"/>
          <w:kern w:val="22"/>
          <w:sz w:val="24"/>
          <w:lang w:val="zh-CN" w:eastAsia="zh-CN"/>
        </w:rPr>
        <w:t>解决方法</w:t>
      </w:r>
      <w:r w:rsidR="006F6B5B" w:rsidRPr="00EC22F3">
        <w:rPr>
          <w:rFonts w:ascii="SimSun" w:hAnsi="SimSun" w:hint="eastAsia"/>
          <w:kern w:val="22"/>
          <w:sz w:val="24"/>
          <w:lang w:val="zh-CN" w:eastAsia="zh-CN"/>
        </w:rPr>
        <w:t>论</w:t>
      </w:r>
      <w:r w:rsidR="00731C44" w:rsidRPr="00EC22F3">
        <w:rPr>
          <w:rFonts w:ascii="SimSun" w:hAnsi="SimSun"/>
          <w:kern w:val="22"/>
          <w:sz w:val="24"/>
          <w:lang w:val="zh-CN" w:eastAsia="zh-CN"/>
        </w:rPr>
        <w:t>评估所确定的</w:t>
      </w:r>
      <w:r w:rsidR="0078301B" w:rsidRPr="00EC22F3">
        <w:rPr>
          <w:rFonts w:ascii="SimSun" w:hAnsi="SimSun" w:hint="eastAsia"/>
          <w:kern w:val="22"/>
          <w:sz w:val="24"/>
          <w:lang w:val="zh-CN" w:eastAsia="zh-CN"/>
        </w:rPr>
        <w:t>为</w:t>
      </w:r>
      <w:r w:rsidR="00731C44" w:rsidRPr="00EC22F3">
        <w:rPr>
          <w:rFonts w:ascii="SimSun" w:hAnsi="SimSun"/>
          <w:kern w:val="22"/>
          <w:sz w:val="24"/>
          <w:lang w:val="zh-CN" w:eastAsia="zh-CN"/>
        </w:rPr>
        <w:t>驱动因素</w:t>
      </w:r>
      <w:r w:rsidR="0078301B" w:rsidRPr="00EC22F3">
        <w:rPr>
          <w:rFonts w:ascii="SimSun" w:hAnsi="SimSun" w:hint="eastAsia"/>
          <w:kern w:val="22"/>
          <w:sz w:val="24"/>
          <w:lang w:val="zh-CN" w:eastAsia="zh-CN"/>
        </w:rPr>
        <w:t>影响</w:t>
      </w:r>
      <w:r w:rsidR="00731C44" w:rsidRPr="00EC22F3">
        <w:rPr>
          <w:rFonts w:ascii="SimSun" w:hAnsi="SimSun"/>
          <w:kern w:val="22"/>
          <w:sz w:val="24"/>
          <w:lang w:val="zh-CN" w:eastAsia="zh-CN"/>
        </w:rPr>
        <w:t>和生物多样性和生态系统服务</w:t>
      </w:r>
      <w:r w:rsidR="0078301B" w:rsidRPr="00EC22F3">
        <w:rPr>
          <w:rFonts w:ascii="SimSun" w:hAnsi="SimSun"/>
          <w:kern w:val="22"/>
          <w:sz w:val="24"/>
          <w:lang w:val="zh-CN" w:eastAsia="zh-CN"/>
        </w:rPr>
        <w:t>政策干预措施</w:t>
      </w:r>
      <w:r w:rsidR="0078301B" w:rsidRPr="00EC22F3">
        <w:rPr>
          <w:rFonts w:ascii="SimSun" w:hAnsi="SimSun" w:hint="eastAsia"/>
          <w:kern w:val="22"/>
          <w:sz w:val="24"/>
          <w:lang w:val="zh-CN" w:eastAsia="zh-CN"/>
        </w:rPr>
        <w:t>制模</w:t>
      </w:r>
      <w:r w:rsidR="00731C44" w:rsidRPr="00EC22F3">
        <w:rPr>
          <w:rFonts w:ascii="SimSun" w:hAnsi="SimSun"/>
          <w:kern w:val="22"/>
          <w:sz w:val="24"/>
          <w:lang w:val="zh-CN" w:eastAsia="zh-CN"/>
        </w:rPr>
        <w:t>方法</w:t>
      </w:r>
      <w:r w:rsidR="0078301B" w:rsidRPr="00EC22F3">
        <w:rPr>
          <w:rFonts w:ascii="SimSun" w:hAnsi="SimSun" w:hint="eastAsia"/>
          <w:kern w:val="22"/>
          <w:sz w:val="24"/>
          <w:lang w:val="zh-CN" w:eastAsia="zh-CN"/>
        </w:rPr>
        <w:t>中</w:t>
      </w:r>
      <w:r w:rsidR="00731C44" w:rsidRPr="00EC22F3">
        <w:rPr>
          <w:rFonts w:ascii="SimSun" w:hAnsi="SimSun"/>
          <w:kern w:val="22"/>
          <w:sz w:val="24"/>
          <w:lang w:val="zh-CN" w:eastAsia="zh-CN"/>
        </w:rPr>
        <w:t>的主要差距</w:t>
      </w:r>
      <w:r w:rsidRPr="00EC22F3">
        <w:rPr>
          <w:rFonts w:ascii="SimSun" w:hAnsi="SimSun" w:hint="eastAsia"/>
          <w:sz w:val="24"/>
          <w:lang w:eastAsia="zh-CN"/>
        </w:rPr>
        <w:t>，</w:t>
      </w:r>
      <w:r w:rsidR="00B251AF">
        <w:rPr>
          <w:rFonts w:ascii="SimSun" w:hAnsi="SimSun" w:hint="eastAsia"/>
          <w:sz w:val="24"/>
          <w:lang w:eastAsia="zh-CN"/>
        </w:rPr>
        <w:t>以</w:t>
      </w:r>
      <w:r w:rsidR="00731C44" w:rsidRPr="00EC22F3">
        <w:rPr>
          <w:rFonts w:ascii="SimSun" w:hAnsi="SimSun"/>
          <w:kern w:val="22"/>
          <w:sz w:val="24"/>
          <w:lang w:val="zh-CN" w:eastAsia="zh-CN"/>
        </w:rPr>
        <w:t>制定务实和有效的</w:t>
      </w:r>
      <w:r w:rsidR="00731C44" w:rsidRPr="00EC22F3">
        <w:rPr>
          <w:rFonts w:ascii="SimSun" w:hAnsi="SimSun" w:hint="eastAsia"/>
          <w:kern w:val="22"/>
          <w:sz w:val="24"/>
          <w:lang w:val="zh-CN" w:eastAsia="zh-CN"/>
        </w:rPr>
        <w:t>办法</w:t>
      </w:r>
      <w:r w:rsidR="00731C44" w:rsidRPr="00EC22F3">
        <w:rPr>
          <w:rFonts w:ascii="SimSun" w:hAnsi="SimSun"/>
          <w:kern w:val="22"/>
          <w:sz w:val="24"/>
          <w:lang w:val="zh-CN" w:eastAsia="zh-CN"/>
        </w:rPr>
        <w:t>评价和宣传各种</w:t>
      </w:r>
      <w:r w:rsidR="00A511A4" w:rsidRPr="00EC22F3">
        <w:rPr>
          <w:rFonts w:ascii="SimSun" w:hAnsi="SimSun"/>
          <w:kern w:val="22"/>
          <w:sz w:val="24"/>
          <w:lang w:val="zh-CN" w:eastAsia="zh-CN"/>
        </w:rPr>
        <w:t>设想</w:t>
      </w:r>
      <w:r w:rsidR="00731C44" w:rsidRPr="00EC22F3">
        <w:rPr>
          <w:rFonts w:ascii="SimSun" w:hAnsi="SimSun"/>
          <w:kern w:val="22"/>
          <w:sz w:val="24"/>
          <w:lang w:val="zh-CN" w:eastAsia="zh-CN"/>
        </w:rPr>
        <w:t>和</w:t>
      </w:r>
      <w:r w:rsidR="00B041B9" w:rsidRPr="00EC22F3">
        <w:rPr>
          <w:rFonts w:ascii="SimSun" w:hAnsi="SimSun"/>
          <w:kern w:val="22"/>
          <w:sz w:val="24"/>
          <w:lang w:val="zh-CN" w:eastAsia="zh-CN"/>
        </w:rPr>
        <w:t>模型</w:t>
      </w:r>
      <w:r w:rsidR="00731C44" w:rsidRPr="00EC22F3">
        <w:rPr>
          <w:rFonts w:ascii="SimSun" w:hAnsi="SimSun"/>
          <w:kern w:val="22"/>
          <w:sz w:val="24"/>
          <w:lang w:val="zh-CN" w:eastAsia="zh-CN"/>
        </w:rPr>
        <w:t>的不确定程度</w:t>
      </w:r>
      <w:r w:rsidR="00731C44" w:rsidRPr="00EC22F3">
        <w:rPr>
          <w:rFonts w:ascii="SimSun" w:hAnsi="SimSun"/>
          <w:kern w:val="22"/>
          <w:sz w:val="24"/>
          <w:lang w:eastAsia="zh-CN"/>
        </w:rPr>
        <w:t>，</w:t>
      </w:r>
      <w:r w:rsidR="00731C44" w:rsidRPr="00EC22F3">
        <w:rPr>
          <w:rFonts w:ascii="SimSun" w:hAnsi="SimSun"/>
          <w:kern w:val="22"/>
          <w:sz w:val="24"/>
          <w:lang w:val="zh-CN" w:eastAsia="zh-CN"/>
        </w:rPr>
        <w:t>以及运用这些办法进行评估和决策的工具</w:t>
      </w:r>
      <w:r w:rsidRPr="00EC22F3">
        <w:rPr>
          <w:rFonts w:ascii="SimSun" w:hAnsi="SimSun" w:hint="eastAsia"/>
          <w:sz w:val="24"/>
          <w:lang w:eastAsia="zh-CN"/>
        </w:rPr>
        <w:t>。</w:t>
      </w:r>
      <w:r w:rsidR="000E2E46" w:rsidRPr="00EC22F3">
        <w:rPr>
          <w:rFonts w:ascii="SimSun" w:hAnsi="SimSun" w:hint="eastAsia"/>
          <w:sz w:val="24"/>
          <w:lang w:eastAsia="zh-CN"/>
        </w:rPr>
        <w:t>在同一决定中，</w:t>
      </w:r>
      <w:r w:rsidR="00731C44" w:rsidRPr="00EC22F3">
        <w:rPr>
          <w:rFonts w:ascii="SimSun" w:hAnsi="SimSun" w:hint="eastAsia"/>
          <w:sz w:val="24"/>
          <w:lang w:eastAsia="zh-CN"/>
        </w:rPr>
        <w:t>缔约方大会请执行秘书并邀请</w:t>
      </w:r>
      <w:r w:rsidR="006F6B5B" w:rsidRPr="00EC22F3">
        <w:rPr>
          <w:rFonts w:ascii="SimSun" w:hAnsi="SimSun" w:hint="eastAsia"/>
          <w:sz w:val="24"/>
          <w:lang w:eastAsia="zh-CN"/>
        </w:rPr>
        <w:t>政府间科学政策平台</w:t>
      </w:r>
      <w:r w:rsidR="00731C44" w:rsidRPr="00EC22F3">
        <w:rPr>
          <w:rFonts w:ascii="SimSun" w:hAnsi="SimSun"/>
          <w:kern w:val="22"/>
          <w:sz w:val="24"/>
          <w:lang w:val="zh-CN" w:eastAsia="zh-CN"/>
        </w:rPr>
        <w:t>秘书处以及政府间气候变化专门委员会秘书处促进进一步加强</w:t>
      </w:r>
      <w:r w:rsidR="006F6B5B" w:rsidRPr="00EC22F3">
        <w:rPr>
          <w:rFonts w:ascii="SimSun" w:hAnsi="SimSun" w:hint="eastAsia"/>
          <w:kern w:val="22"/>
          <w:sz w:val="24"/>
          <w:lang w:val="zh-CN" w:eastAsia="zh-CN"/>
        </w:rPr>
        <w:t>与这些机构有关的致力于</w:t>
      </w:r>
      <w:r w:rsidR="00A511A4" w:rsidRPr="00EC22F3">
        <w:rPr>
          <w:rFonts w:ascii="SimSun" w:hAnsi="SimSun"/>
          <w:kern w:val="22"/>
          <w:sz w:val="24"/>
          <w:lang w:val="zh-CN" w:eastAsia="zh-CN"/>
        </w:rPr>
        <w:t>设想</w:t>
      </w:r>
      <w:r w:rsidR="00731C44" w:rsidRPr="00EC22F3">
        <w:rPr>
          <w:rFonts w:ascii="SimSun" w:hAnsi="SimSun"/>
          <w:kern w:val="22"/>
          <w:sz w:val="24"/>
          <w:lang w:val="zh-CN" w:eastAsia="zh-CN"/>
        </w:rPr>
        <w:t>和</w:t>
      </w:r>
      <w:r w:rsidR="00B041B9" w:rsidRPr="00EC22F3">
        <w:rPr>
          <w:rFonts w:ascii="SimSun" w:hAnsi="SimSun"/>
          <w:kern w:val="22"/>
          <w:sz w:val="24"/>
          <w:lang w:val="zh-CN" w:eastAsia="zh-CN"/>
        </w:rPr>
        <w:t>模型</w:t>
      </w:r>
      <w:r w:rsidR="00731C44" w:rsidRPr="00EC22F3">
        <w:rPr>
          <w:rFonts w:ascii="SimSun" w:hAnsi="SimSun"/>
          <w:kern w:val="22"/>
          <w:sz w:val="24"/>
          <w:lang w:val="zh-CN" w:eastAsia="zh-CN"/>
        </w:rPr>
        <w:t>工作的科学界的协作</w:t>
      </w:r>
      <w:r w:rsidR="00731C44" w:rsidRPr="00EC22F3">
        <w:rPr>
          <w:rFonts w:ascii="SimSun" w:hAnsi="SimSun"/>
          <w:kern w:val="22"/>
          <w:sz w:val="24"/>
          <w:lang w:eastAsia="zh-CN"/>
        </w:rPr>
        <w:t>，</w:t>
      </w:r>
      <w:r w:rsidR="00731C44" w:rsidRPr="00EC22F3">
        <w:rPr>
          <w:rFonts w:ascii="SimSun" w:hAnsi="SimSun"/>
          <w:kern w:val="22"/>
          <w:sz w:val="24"/>
          <w:lang w:val="zh-CN" w:eastAsia="zh-CN"/>
        </w:rPr>
        <w:t>以及与生物多样性监测和数据收集工作的</w:t>
      </w:r>
      <w:r w:rsidR="00731C44" w:rsidRPr="00EC22F3">
        <w:rPr>
          <w:rFonts w:ascii="SimSun" w:hAnsi="SimSun" w:hint="eastAsia"/>
          <w:kern w:val="22"/>
          <w:sz w:val="24"/>
          <w:lang w:val="zh-CN" w:eastAsia="zh-CN"/>
        </w:rPr>
        <w:t>各界</w:t>
      </w:r>
      <w:r w:rsidR="00731C44" w:rsidRPr="00EC22F3">
        <w:rPr>
          <w:rFonts w:ascii="SimSun" w:hAnsi="SimSun"/>
          <w:kern w:val="22"/>
          <w:sz w:val="24"/>
          <w:lang w:val="zh-CN" w:eastAsia="zh-CN"/>
        </w:rPr>
        <w:t>及政策</w:t>
      </w:r>
      <w:r w:rsidR="00731C44" w:rsidRPr="00EC22F3">
        <w:rPr>
          <w:rFonts w:ascii="SimSun" w:hAnsi="SimSun" w:hint="eastAsia"/>
          <w:kern w:val="22"/>
          <w:sz w:val="24"/>
          <w:lang w:val="zh-CN" w:eastAsia="zh-CN"/>
        </w:rPr>
        <w:t>界</w:t>
      </w:r>
      <w:r w:rsidR="00731C44" w:rsidRPr="00EC22F3">
        <w:rPr>
          <w:rFonts w:ascii="SimSun" w:hAnsi="SimSun"/>
          <w:kern w:val="22"/>
          <w:sz w:val="24"/>
          <w:lang w:val="zh-CN" w:eastAsia="zh-CN"/>
        </w:rPr>
        <w:t>协作</w:t>
      </w:r>
      <w:r w:rsidR="000E2E46" w:rsidRPr="00EC22F3">
        <w:rPr>
          <w:rFonts w:ascii="SimSun" w:hAnsi="SimSun" w:hint="eastAsia"/>
          <w:sz w:val="24"/>
          <w:lang w:eastAsia="zh-CN"/>
        </w:rPr>
        <w:t>。</w:t>
      </w:r>
      <w:r w:rsidR="00D64A11" w:rsidRPr="00EC22F3">
        <w:rPr>
          <w:rFonts w:ascii="SimSun" w:hAnsi="SimSun" w:hint="eastAsia"/>
          <w:sz w:val="24"/>
          <w:lang w:eastAsia="zh-CN"/>
        </w:rPr>
        <w:t>科咨机构</w:t>
      </w:r>
      <w:hyperlink r:id="rId28" w:history="1">
        <w:r w:rsidR="00D64A11" w:rsidRPr="00AB5A70">
          <w:rPr>
            <w:rStyle w:val="Hyperlink"/>
            <w:rFonts w:ascii="SimSun" w:hAnsi="SimSun" w:hint="eastAsia"/>
            <w:sz w:val="24"/>
            <w:lang w:eastAsia="zh-CN"/>
          </w:rPr>
          <w:t>第XXI/1号建议</w:t>
        </w:r>
      </w:hyperlink>
      <w:r w:rsidR="00D64A11" w:rsidRPr="00EC22F3">
        <w:rPr>
          <w:rFonts w:ascii="SimSun" w:hAnsi="SimSun" w:hint="eastAsia"/>
          <w:sz w:val="24"/>
          <w:lang w:eastAsia="zh-CN"/>
        </w:rPr>
        <w:t>重申了需要确保</w:t>
      </w:r>
      <w:r w:rsidR="00C96389" w:rsidRPr="00EC22F3">
        <w:rPr>
          <w:rFonts w:ascii="SimSun" w:hAnsi="SimSun" w:hint="eastAsia"/>
          <w:sz w:val="24"/>
          <w:lang w:eastAsia="zh-CN"/>
        </w:rPr>
        <w:t>增</w:t>
      </w:r>
      <w:r w:rsidR="00D64A11" w:rsidRPr="00EC22F3">
        <w:rPr>
          <w:rFonts w:ascii="SimSun" w:hAnsi="SimSun" w:hint="eastAsia"/>
          <w:sz w:val="24"/>
          <w:lang w:eastAsia="zh-CN"/>
        </w:rPr>
        <w:t>进</w:t>
      </w:r>
      <w:r w:rsidR="006F6B5B" w:rsidRPr="00EC22F3">
        <w:rPr>
          <w:rFonts w:ascii="SimSun" w:hAnsi="SimSun" w:hint="eastAsia"/>
          <w:sz w:val="24"/>
          <w:lang w:eastAsia="zh-CN"/>
        </w:rPr>
        <w:t>设想同根据</w:t>
      </w:r>
      <w:r w:rsidR="00D64A11" w:rsidRPr="00EC22F3">
        <w:rPr>
          <w:rFonts w:ascii="SimSun" w:hAnsi="SimSun" w:hint="eastAsia"/>
          <w:sz w:val="24"/>
          <w:lang w:eastAsia="zh-CN"/>
        </w:rPr>
        <w:t>生物多样性和气候变化</w:t>
      </w:r>
      <w:r w:rsidR="006F6B5B" w:rsidRPr="00EC22F3">
        <w:rPr>
          <w:rFonts w:ascii="SimSun" w:hAnsi="SimSun" w:hint="eastAsia"/>
          <w:sz w:val="24"/>
          <w:lang w:eastAsia="zh-CN"/>
        </w:rPr>
        <w:t>情形</w:t>
      </w:r>
      <w:r w:rsidR="00D64A11" w:rsidRPr="00EC22F3">
        <w:rPr>
          <w:rFonts w:ascii="SimSun" w:hAnsi="SimSun" w:hint="eastAsia"/>
          <w:sz w:val="24"/>
          <w:lang w:eastAsia="zh-CN"/>
        </w:rPr>
        <w:t>编制的相关评估之间</w:t>
      </w:r>
      <w:r w:rsidR="006F6B5B" w:rsidRPr="00EC22F3">
        <w:rPr>
          <w:rFonts w:ascii="SimSun" w:hAnsi="SimSun" w:hint="eastAsia"/>
          <w:sz w:val="24"/>
          <w:lang w:eastAsia="zh-CN"/>
        </w:rPr>
        <w:t>的连贯</w:t>
      </w:r>
      <w:r w:rsidR="00D64A11" w:rsidRPr="00EC22F3">
        <w:rPr>
          <w:rFonts w:ascii="SimSun" w:hAnsi="SimSun" w:hint="eastAsia"/>
          <w:sz w:val="24"/>
          <w:lang w:eastAsia="zh-CN"/>
        </w:rPr>
        <w:t>一致</w:t>
      </w:r>
      <w:r w:rsidR="00C96389" w:rsidRPr="00EC22F3">
        <w:rPr>
          <w:rFonts w:ascii="SimSun" w:hAnsi="SimSun" w:hint="eastAsia"/>
          <w:sz w:val="24"/>
          <w:lang w:eastAsia="zh-CN"/>
        </w:rPr>
        <w:t>性</w:t>
      </w:r>
      <w:r w:rsidR="00D64A11" w:rsidRPr="00EC22F3">
        <w:rPr>
          <w:rFonts w:ascii="SimSun" w:hAnsi="SimSun" w:hint="eastAsia"/>
          <w:sz w:val="24"/>
          <w:lang w:eastAsia="zh-CN"/>
        </w:rPr>
        <w:t>。</w:t>
      </w:r>
      <w:r w:rsidR="003E6A1F" w:rsidRPr="00EC22F3">
        <w:rPr>
          <w:rFonts w:ascii="SimSun" w:hAnsi="SimSun"/>
          <w:sz w:val="24"/>
          <w:lang w:eastAsia="zh-CN"/>
        </w:rPr>
        <w:t xml:space="preserve"> </w:t>
      </w:r>
    </w:p>
    <w:p w:rsidR="003E6A1F" w:rsidRPr="00EC22F3" w:rsidRDefault="00D64A11" w:rsidP="002D7300">
      <w:pPr>
        <w:pStyle w:val="bodytextnoindent"/>
        <w:widowControl w:val="0"/>
        <w:numPr>
          <w:ilvl w:val="0"/>
          <w:numId w:val="8"/>
        </w:numPr>
        <w:tabs>
          <w:tab w:val="clear" w:pos="1080"/>
        </w:tabs>
        <w:overflowPunct w:val="0"/>
        <w:autoSpaceDE w:val="0"/>
        <w:autoSpaceDN w:val="0"/>
        <w:adjustRightInd w:val="0"/>
        <w:spacing w:line="240" w:lineRule="atLeast"/>
        <w:ind w:left="0" w:firstLine="0"/>
        <w:textAlignment w:val="baseline"/>
        <w:rPr>
          <w:rFonts w:ascii="SimSun" w:hAnsi="SimSun"/>
          <w:sz w:val="24"/>
          <w:lang w:eastAsia="zh-CN"/>
        </w:rPr>
      </w:pPr>
      <w:r w:rsidRPr="00EC22F3">
        <w:rPr>
          <w:rFonts w:ascii="SimSun" w:hAnsi="SimSun" w:hint="eastAsia"/>
          <w:sz w:val="24"/>
          <w:lang w:eastAsia="zh-CN"/>
        </w:rPr>
        <w:t>在同一</w:t>
      </w:r>
      <w:r w:rsidR="00C96389" w:rsidRPr="00EC22F3">
        <w:rPr>
          <w:rFonts w:ascii="SimSun" w:hAnsi="SimSun" w:hint="eastAsia"/>
          <w:sz w:val="24"/>
          <w:lang w:eastAsia="zh-CN"/>
        </w:rPr>
        <w:t>建议</w:t>
      </w:r>
      <w:r w:rsidRPr="00EC22F3">
        <w:rPr>
          <w:rFonts w:ascii="SimSun" w:hAnsi="SimSun" w:hint="eastAsia"/>
          <w:sz w:val="24"/>
          <w:lang w:eastAsia="zh-CN"/>
        </w:rPr>
        <w:t>中，科咨机构欢迎</w:t>
      </w:r>
      <w:r w:rsidR="00136E95" w:rsidRPr="00EC22F3">
        <w:rPr>
          <w:rFonts w:ascii="SimSun" w:hAnsi="SimSun" w:hint="eastAsia"/>
          <w:sz w:val="24"/>
          <w:lang w:eastAsia="zh-CN"/>
        </w:rPr>
        <w:t>政府间科学政策平台</w:t>
      </w:r>
      <w:r w:rsidRPr="00EC22F3">
        <w:rPr>
          <w:rFonts w:ascii="SimSun" w:hAnsi="SimSun" w:hint="eastAsia"/>
          <w:sz w:val="24"/>
          <w:lang w:eastAsia="zh-CN"/>
        </w:rPr>
        <w:t>模型和</w:t>
      </w:r>
      <w:r w:rsidR="00A511A4" w:rsidRPr="00EC22F3">
        <w:rPr>
          <w:rFonts w:ascii="SimSun" w:hAnsi="SimSun" w:hint="eastAsia"/>
          <w:sz w:val="24"/>
          <w:lang w:eastAsia="zh-CN"/>
        </w:rPr>
        <w:t>设想</w:t>
      </w:r>
      <w:r w:rsidRPr="00EC22F3">
        <w:rPr>
          <w:rFonts w:ascii="SimSun" w:hAnsi="SimSun" w:hint="eastAsia"/>
          <w:sz w:val="24"/>
          <w:lang w:eastAsia="zh-CN"/>
        </w:rPr>
        <w:t>专家组旨在通过利益攸关方驱动的进程</w:t>
      </w:r>
      <w:r w:rsidRPr="00EC22F3">
        <w:rPr>
          <w:rFonts w:ascii="SimSun" w:hAnsi="SimSun" w:hint="eastAsia"/>
          <w:iCs/>
          <w:kern w:val="22"/>
          <w:sz w:val="24"/>
          <w:lang w:eastAsia="zh-CN"/>
        </w:rPr>
        <w:t>编制一系列新的多尺度生物多样性设想而正在开展的工作，</w:t>
      </w:r>
      <w:r w:rsidRPr="00EC22F3">
        <w:rPr>
          <w:rFonts w:ascii="SimSun" w:hAnsi="SimSun" w:hint="eastAsia"/>
          <w:bCs/>
          <w:sz w:val="24"/>
          <w:lang w:eastAsia="zh-CN"/>
        </w:rPr>
        <w:t>注意到这项</w:t>
      </w:r>
      <w:r w:rsidRPr="00EC22F3">
        <w:rPr>
          <w:rFonts w:ascii="SimSun" w:hAnsi="SimSun" w:hint="eastAsia"/>
          <w:iCs/>
          <w:kern w:val="22"/>
          <w:sz w:val="24"/>
          <w:lang w:eastAsia="zh-CN"/>
        </w:rPr>
        <w:t>工作与</w:t>
      </w:r>
      <w:r w:rsidRPr="00EC22F3">
        <w:rPr>
          <w:rFonts w:ascii="SimSun" w:hAnsi="SimSun" w:cs="Microsoft YaHei" w:hint="eastAsia"/>
          <w:sz w:val="24"/>
          <w:lang w:eastAsia="zh-CN"/>
        </w:rPr>
        <w:t>制定</w:t>
      </w:r>
      <w:r w:rsidRPr="00EC22F3">
        <w:rPr>
          <w:rFonts w:ascii="SimSun" w:hAnsi="SimSun" w:hint="eastAsia"/>
          <w:kern w:val="22"/>
          <w:sz w:val="24"/>
          <w:lang w:eastAsia="zh-CN"/>
        </w:rPr>
        <w:t>2020年后</w:t>
      </w:r>
      <w:r w:rsidRPr="00EC22F3">
        <w:rPr>
          <w:rFonts w:ascii="SimSun" w:hAnsi="SimSun" w:hint="eastAsia"/>
          <w:iCs/>
          <w:kern w:val="22"/>
          <w:sz w:val="24"/>
          <w:lang w:eastAsia="zh-CN"/>
        </w:rPr>
        <w:t>全球生物多样性框架的进程的相关性，确认土著人民和地方社区参与这项工作的重要性</w:t>
      </w:r>
      <w:r w:rsidRPr="00EC22F3">
        <w:rPr>
          <w:rFonts w:ascii="SimSun" w:hAnsi="SimSun" w:hint="eastAsia"/>
          <w:b/>
          <w:bCs/>
          <w:sz w:val="24"/>
          <w:lang w:eastAsia="zh-CN"/>
        </w:rPr>
        <w:t>，</w:t>
      </w:r>
      <w:r w:rsidRPr="00EC22F3">
        <w:rPr>
          <w:rFonts w:ascii="SimSun" w:hAnsi="SimSun" w:hint="eastAsia"/>
          <w:iCs/>
          <w:kern w:val="22"/>
          <w:sz w:val="24"/>
          <w:lang w:eastAsia="zh-CN"/>
        </w:rPr>
        <w:t>鼓励缔约方、其他国家政府、土著人民和地方社区以及所有利益攸关方参与这一进程。</w:t>
      </w:r>
    </w:p>
    <w:p w:rsidR="009E278F" w:rsidRPr="00EC22F3" w:rsidRDefault="009E278F" w:rsidP="002D7300">
      <w:pPr>
        <w:pStyle w:val="bodytextnoindent"/>
        <w:widowControl w:val="0"/>
        <w:numPr>
          <w:ilvl w:val="0"/>
          <w:numId w:val="8"/>
        </w:numPr>
        <w:tabs>
          <w:tab w:val="clear" w:pos="1080"/>
        </w:tabs>
        <w:overflowPunct w:val="0"/>
        <w:autoSpaceDE w:val="0"/>
        <w:autoSpaceDN w:val="0"/>
        <w:adjustRightInd w:val="0"/>
        <w:spacing w:line="240" w:lineRule="atLeast"/>
        <w:ind w:left="0" w:firstLine="0"/>
        <w:textAlignment w:val="baseline"/>
        <w:rPr>
          <w:rFonts w:ascii="SimSun" w:hAnsi="SimSun"/>
          <w:sz w:val="24"/>
          <w:lang w:eastAsia="zh-CN"/>
        </w:rPr>
      </w:pPr>
      <w:r w:rsidRPr="00EC22F3">
        <w:rPr>
          <w:rFonts w:ascii="SimSun" w:hAnsi="SimSun" w:hint="eastAsia"/>
          <w:sz w:val="24"/>
          <w:lang w:eastAsia="zh-CN"/>
        </w:rPr>
        <w:t>科咨机构和缔约方大会经常强调评估为执行《公约》而采取的政策措施成效性的重要性（例如第XI/2号</w:t>
      </w:r>
      <w:r w:rsidR="00AB5A70">
        <w:rPr>
          <w:rFonts w:ascii="SimSun" w:hAnsi="SimSun" w:hint="eastAsia"/>
          <w:sz w:val="24"/>
          <w:lang w:eastAsia="zh-CN"/>
        </w:rPr>
        <w:t>、</w:t>
      </w:r>
      <w:hyperlink r:id="rId29" w:history="1">
        <w:r w:rsidRPr="00AB5A70">
          <w:rPr>
            <w:rStyle w:val="Hyperlink"/>
            <w:rFonts w:ascii="SimSun" w:hAnsi="SimSun" w:hint="eastAsia"/>
            <w:sz w:val="24"/>
            <w:lang w:eastAsia="zh-CN"/>
          </w:rPr>
          <w:t>第XI/3号</w:t>
        </w:r>
      </w:hyperlink>
      <w:r w:rsidR="00AB5A70">
        <w:rPr>
          <w:rFonts w:ascii="SimSun" w:hAnsi="SimSun" w:hint="eastAsia"/>
          <w:sz w:val="24"/>
          <w:lang w:eastAsia="zh-CN"/>
        </w:rPr>
        <w:t>、</w:t>
      </w:r>
      <w:r w:rsidRPr="00EC22F3">
        <w:rPr>
          <w:rFonts w:ascii="SimSun" w:hAnsi="SimSun" w:hint="eastAsia"/>
          <w:sz w:val="24"/>
          <w:lang w:eastAsia="zh-CN"/>
        </w:rPr>
        <w:t>第XII/1号</w:t>
      </w:r>
      <w:r w:rsidR="00AB5A70">
        <w:rPr>
          <w:rFonts w:ascii="SimSun" w:hAnsi="SimSun" w:hint="eastAsia"/>
          <w:sz w:val="24"/>
          <w:lang w:eastAsia="zh-CN"/>
        </w:rPr>
        <w:t>、</w:t>
      </w:r>
      <w:hyperlink r:id="rId30" w:history="1">
        <w:r w:rsidRPr="00AB5A70">
          <w:rPr>
            <w:rStyle w:val="Hyperlink"/>
            <w:rFonts w:ascii="SimSun" w:hAnsi="SimSun" w:hint="eastAsia"/>
            <w:sz w:val="24"/>
            <w:lang w:eastAsia="zh-CN"/>
          </w:rPr>
          <w:t>第XIII/1号</w:t>
        </w:r>
      </w:hyperlink>
      <w:r w:rsidRPr="00EC22F3">
        <w:rPr>
          <w:rFonts w:ascii="SimSun" w:hAnsi="SimSun" w:hint="eastAsia"/>
          <w:sz w:val="24"/>
          <w:lang w:eastAsia="zh-CN"/>
        </w:rPr>
        <w:t>和</w:t>
      </w:r>
      <w:hyperlink r:id="rId31" w:history="1">
        <w:r w:rsidRPr="00AB5A70">
          <w:rPr>
            <w:rStyle w:val="Hyperlink"/>
            <w:rFonts w:ascii="SimSun" w:hAnsi="SimSun" w:hint="eastAsia"/>
            <w:sz w:val="24"/>
            <w:lang w:eastAsia="zh-CN"/>
          </w:rPr>
          <w:t>第XIII/3号决定</w:t>
        </w:r>
      </w:hyperlink>
      <w:r w:rsidRPr="00EC22F3">
        <w:rPr>
          <w:rFonts w:ascii="SimSun" w:hAnsi="SimSun" w:hint="eastAsia"/>
          <w:sz w:val="24"/>
          <w:lang w:eastAsia="zh-CN"/>
        </w:rPr>
        <w:t>以及科咨机构</w:t>
      </w:r>
      <w:hyperlink r:id="rId32" w:history="1">
        <w:r w:rsidR="00AB5A70" w:rsidRPr="00AB5A70">
          <w:rPr>
            <w:rStyle w:val="Hyperlink"/>
            <w:rFonts w:ascii="SimSun" w:hAnsi="SimSun" w:hint="eastAsia"/>
            <w:sz w:val="24"/>
            <w:lang w:eastAsia="zh-CN"/>
          </w:rPr>
          <w:t>第</w:t>
        </w:r>
        <w:r w:rsidRPr="00AB5A70">
          <w:rPr>
            <w:rStyle w:val="Hyperlink"/>
            <w:rFonts w:ascii="SimSun" w:hAnsi="SimSun" w:hint="eastAsia"/>
            <w:sz w:val="24"/>
            <w:lang w:eastAsia="zh-CN"/>
          </w:rPr>
          <w:t>XXI/6</w:t>
        </w:r>
        <w:r w:rsidR="00AB5A70" w:rsidRPr="00AB5A70">
          <w:rPr>
            <w:rStyle w:val="Hyperlink"/>
            <w:rFonts w:ascii="SimSun" w:hAnsi="SimSun"/>
            <w:sz w:val="24"/>
            <w:lang w:eastAsia="zh-CN"/>
          </w:rPr>
          <w:t>号建议</w:t>
        </w:r>
      </w:hyperlink>
      <w:r w:rsidRPr="00EC22F3">
        <w:rPr>
          <w:rFonts w:ascii="SimSun" w:hAnsi="SimSun" w:hint="eastAsia"/>
          <w:sz w:val="24"/>
          <w:lang w:eastAsia="zh-CN"/>
        </w:rPr>
        <w:t>）。</w:t>
      </w:r>
    </w:p>
    <w:p w:rsidR="003E6A1F" w:rsidRPr="00EC22F3" w:rsidRDefault="0019311C" w:rsidP="002D7300">
      <w:pPr>
        <w:pStyle w:val="Heading2"/>
        <w:numPr>
          <w:ilvl w:val="0"/>
          <w:numId w:val="13"/>
        </w:numPr>
        <w:tabs>
          <w:tab w:val="clear" w:pos="720"/>
        </w:tabs>
        <w:adjustRightInd w:val="0"/>
        <w:spacing w:line="240" w:lineRule="atLeast"/>
        <w:rPr>
          <w:rFonts w:ascii="SimSun" w:hAnsi="SimSun"/>
          <w:i w:val="0"/>
        </w:rPr>
      </w:pPr>
      <w:r w:rsidRPr="00EC22F3">
        <w:rPr>
          <w:rFonts w:ascii="SimSun" w:hAnsi="SimSun" w:hint="eastAsia"/>
          <w:i w:val="0"/>
        </w:rPr>
        <w:t>预期2020年后全球生物多样性框架的需求</w:t>
      </w:r>
    </w:p>
    <w:p w:rsidR="003E6A1F" w:rsidRPr="00EC22F3" w:rsidRDefault="0019311C" w:rsidP="002D7300">
      <w:pPr>
        <w:pStyle w:val="bodytextnoindent"/>
        <w:widowControl w:val="0"/>
        <w:numPr>
          <w:ilvl w:val="0"/>
          <w:numId w:val="8"/>
        </w:numPr>
        <w:tabs>
          <w:tab w:val="clear" w:pos="1080"/>
        </w:tabs>
        <w:overflowPunct w:val="0"/>
        <w:autoSpaceDE w:val="0"/>
        <w:autoSpaceDN w:val="0"/>
        <w:adjustRightInd w:val="0"/>
        <w:spacing w:line="240" w:lineRule="atLeast"/>
        <w:ind w:left="0" w:firstLine="0"/>
        <w:textAlignment w:val="baseline"/>
        <w:rPr>
          <w:rFonts w:ascii="SimSun" w:hAnsi="SimSun"/>
          <w:sz w:val="24"/>
          <w:lang w:eastAsia="zh-CN"/>
        </w:rPr>
      </w:pPr>
      <w:r w:rsidRPr="00EC22F3">
        <w:rPr>
          <w:rFonts w:ascii="SimSun" w:hAnsi="SimSun" w:hint="eastAsia"/>
          <w:sz w:val="24"/>
          <w:lang w:eastAsia="zh-CN"/>
        </w:rPr>
        <w:t>科咨机构在</w:t>
      </w:r>
      <w:hyperlink r:id="rId33" w:history="1">
        <w:r w:rsidR="00AB5A70" w:rsidRPr="00AB5A70">
          <w:rPr>
            <w:rStyle w:val="Hyperlink"/>
            <w:rFonts w:ascii="SimSun" w:hAnsi="SimSun" w:hint="eastAsia"/>
            <w:sz w:val="24"/>
            <w:lang w:eastAsia="zh-CN"/>
          </w:rPr>
          <w:t>第</w:t>
        </w:r>
        <w:r w:rsidRPr="00AB5A70">
          <w:rPr>
            <w:rStyle w:val="Hyperlink"/>
            <w:rFonts w:ascii="SimSun" w:hAnsi="SimSun" w:hint="eastAsia"/>
            <w:sz w:val="24"/>
            <w:lang w:eastAsia="zh-CN"/>
          </w:rPr>
          <w:t>XX/1</w:t>
        </w:r>
        <w:r w:rsidR="00AB5A70" w:rsidRPr="00AB5A70">
          <w:rPr>
            <w:rStyle w:val="Hyperlink"/>
            <w:rFonts w:ascii="SimSun" w:hAnsi="SimSun"/>
            <w:sz w:val="24"/>
            <w:lang w:eastAsia="zh-CN"/>
          </w:rPr>
          <w:t>号建议</w:t>
        </w:r>
      </w:hyperlink>
      <w:r w:rsidRPr="00EC22F3">
        <w:rPr>
          <w:rFonts w:ascii="SimSun" w:hAnsi="SimSun" w:hint="eastAsia"/>
          <w:sz w:val="24"/>
          <w:lang w:eastAsia="zh-CN"/>
        </w:rPr>
        <w:t>中进一步</w:t>
      </w:r>
      <w:r w:rsidRPr="00EC22F3">
        <w:rPr>
          <w:rFonts w:ascii="SimSun" w:hAnsi="SimSun" w:hint="eastAsia"/>
          <w:bCs/>
          <w:sz w:val="24"/>
          <w:lang w:eastAsia="zh-CN"/>
        </w:rPr>
        <w:t>邀请</w:t>
      </w:r>
      <w:r w:rsidRPr="00EC22F3">
        <w:rPr>
          <w:rFonts w:ascii="SimSun" w:hAnsi="SimSun" w:hint="eastAsia"/>
          <w:sz w:val="24"/>
          <w:lang w:eastAsia="zh-CN"/>
        </w:rPr>
        <w:t>从事</w:t>
      </w:r>
      <w:r w:rsidR="00B041B9" w:rsidRPr="00EC22F3">
        <w:rPr>
          <w:rFonts w:ascii="SimSun" w:hAnsi="SimSun" w:hint="eastAsia"/>
          <w:sz w:val="24"/>
          <w:lang w:eastAsia="zh-CN"/>
        </w:rPr>
        <w:t>设想</w:t>
      </w:r>
      <w:r w:rsidRPr="00EC22F3">
        <w:rPr>
          <w:rFonts w:ascii="SimSun" w:hAnsi="SimSun" w:hint="eastAsia"/>
          <w:sz w:val="24"/>
          <w:lang w:eastAsia="zh-CN"/>
        </w:rPr>
        <w:t>和相关评估工作的科学界和其他有关各界考虑一些与制定2020年后全球生物多样性框架有关的问题。以下</w:t>
      </w:r>
      <w:r w:rsidR="0084580D" w:rsidRPr="00EC22F3">
        <w:rPr>
          <w:rFonts w:ascii="SimSun" w:hAnsi="SimSun" w:hint="eastAsia"/>
          <w:sz w:val="24"/>
          <w:lang w:eastAsia="zh-CN"/>
        </w:rPr>
        <w:t>各</w:t>
      </w:r>
      <w:r w:rsidRPr="00EC22F3">
        <w:rPr>
          <w:rFonts w:ascii="SimSun" w:hAnsi="SimSun" w:hint="eastAsia"/>
          <w:sz w:val="24"/>
          <w:lang w:eastAsia="zh-CN"/>
        </w:rPr>
        <w:t>点可能与</w:t>
      </w:r>
      <w:r w:rsidR="00136E95" w:rsidRPr="00EC22F3">
        <w:rPr>
          <w:rFonts w:ascii="SimSun" w:hAnsi="SimSun" w:hint="eastAsia"/>
          <w:sz w:val="24"/>
          <w:lang w:eastAsia="zh-CN"/>
        </w:rPr>
        <w:t>政府间科学政策平台</w:t>
      </w:r>
      <w:r w:rsidRPr="00EC22F3">
        <w:rPr>
          <w:rFonts w:ascii="SimSun" w:hAnsi="SimSun" w:hint="eastAsia"/>
          <w:sz w:val="24"/>
          <w:lang w:eastAsia="zh-CN"/>
        </w:rPr>
        <w:t>工作有关：</w:t>
      </w:r>
    </w:p>
    <w:p w:rsidR="003E6A1F" w:rsidRPr="00EC22F3" w:rsidRDefault="003E6A1F" w:rsidP="00AB5A70">
      <w:pPr>
        <w:adjustRightInd w:val="0"/>
        <w:spacing w:before="120" w:after="120" w:line="240" w:lineRule="atLeast"/>
        <w:ind w:firstLine="490"/>
        <w:rPr>
          <w:rFonts w:ascii="SimSun" w:hAnsi="SimSun"/>
          <w:iCs/>
        </w:rPr>
      </w:pPr>
      <w:r w:rsidRPr="00EC22F3">
        <w:rPr>
          <w:rFonts w:ascii="SimSun" w:hAnsi="SimSun"/>
          <w:iCs/>
        </w:rPr>
        <w:t>(a)</w:t>
      </w:r>
      <w:r w:rsidRPr="00EC22F3">
        <w:rPr>
          <w:rFonts w:ascii="SimSun" w:hAnsi="SimSun"/>
          <w:iCs/>
        </w:rPr>
        <w:tab/>
      </w:r>
      <w:r w:rsidR="0019311C" w:rsidRPr="00EC22F3">
        <w:rPr>
          <w:rFonts w:ascii="SimSun" w:hAnsi="SimSun" w:cs="Microsoft YaHei" w:hint="eastAsia"/>
        </w:rPr>
        <w:t>与</w:t>
      </w:r>
      <w:r w:rsidR="0019311C" w:rsidRPr="00EC22F3">
        <w:rPr>
          <w:rFonts w:ascii="SimSun" w:hAnsi="SimSun" w:hint="eastAsia"/>
        </w:rPr>
        <w:t>生物多样性</w:t>
      </w:r>
      <w:r w:rsidR="0019311C" w:rsidRPr="00EC22F3">
        <w:rPr>
          <w:rFonts w:ascii="SimSun" w:hAnsi="SimSun" w:cs="Microsoft YaHei" w:hint="eastAsia"/>
        </w:rPr>
        <w:t>丧失有关、涉及广泛的潜在驱动因素及系统性和结构性问题</w:t>
      </w:r>
      <w:r w:rsidR="00A46E1B" w:rsidRPr="00EC22F3">
        <w:rPr>
          <w:rFonts w:ascii="SimSun" w:hAnsi="SimSun" w:hint="eastAsia"/>
          <w:iCs/>
        </w:rPr>
        <w:t>；</w:t>
      </w:r>
    </w:p>
    <w:p w:rsidR="003E6A1F" w:rsidRPr="00EC22F3" w:rsidRDefault="003E6A1F" w:rsidP="00AB5A70">
      <w:pPr>
        <w:adjustRightInd w:val="0"/>
        <w:spacing w:before="120" w:after="120" w:line="240" w:lineRule="atLeast"/>
        <w:ind w:firstLine="490"/>
        <w:rPr>
          <w:rFonts w:ascii="SimSun" w:hAnsi="SimSun"/>
          <w:iCs/>
        </w:rPr>
      </w:pPr>
      <w:r w:rsidRPr="00EC22F3">
        <w:rPr>
          <w:rFonts w:ascii="SimSun" w:hAnsi="SimSun"/>
          <w:iCs/>
        </w:rPr>
        <w:t>(b)</w:t>
      </w:r>
      <w:r w:rsidRPr="00EC22F3">
        <w:rPr>
          <w:rFonts w:ascii="SimSun" w:hAnsi="SimSun"/>
          <w:iCs/>
        </w:rPr>
        <w:tab/>
      </w:r>
      <w:r w:rsidR="00A46E1B" w:rsidRPr="00EC22F3">
        <w:rPr>
          <w:rFonts w:ascii="SimSun" w:hAnsi="SimSun" w:hint="eastAsia"/>
        </w:rPr>
        <w:t>多种规模和不同</w:t>
      </w:r>
      <w:r w:rsidR="00B041B9" w:rsidRPr="00EC22F3">
        <w:rPr>
          <w:rFonts w:ascii="SimSun" w:hAnsi="SimSun" w:hint="eastAsia"/>
        </w:rPr>
        <w:t>设想</w:t>
      </w:r>
      <w:r w:rsidR="00A46E1B" w:rsidRPr="00EC22F3">
        <w:rPr>
          <w:rFonts w:ascii="SimSun" w:hAnsi="SimSun" w:hint="eastAsia"/>
        </w:rPr>
        <w:t>的政策办法组合</w:t>
      </w:r>
      <w:r w:rsidR="00A46E1B" w:rsidRPr="00EC22F3">
        <w:rPr>
          <w:rFonts w:ascii="SimSun" w:hAnsi="SimSun" w:hint="eastAsia"/>
          <w:iCs/>
        </w:rPr>
        <w:t>；</w:t>
      </w:r>
    </w:p>
    <w:p w:rsidR="003E6A1F" w:rsidRPr="00EC22F3" w:rsidRDefault="003E6A1F" w:rsidP="00AB5A70">
      <w:pPr>
        <w:adjustRightInd w:val="0"/>
        <w:spacing w:before="120" w:after="120" w:line="240" w:lineRule="atLeast"/>
        <w:ind w:firstLine="490"/>
        <w:rPr>
          <w:rFonts w:ascii="SimSun" w:hAnsi="SimSun"/>
          <w:iCs/>
        </w:rPr>
      </w:pPr>
      <w:r w:rsidRPr="00EC22F3">
        <w:rPr>
          <w:rFonts w:ascii="SimSun" w:hAnsi="SimSun"/>
          <w:iCs/>
        </w:rPr>
        <w:t>(c)</w:t>
      </w:r>
      <w:r w:rsidRPr="00EC22F3">
        <w:rPr>
          <w:rFonts w:ascii="SimSun" w:hAnsi="SimSun"/>
          <w:iCs/>
        </w:rPr>
        <w:tab/>
      </w:r>
      <w:r w:rsidR="00A46E1B" w:rsidRPr="00EC22F3">
        <w:rPr>
          <w:rFonts w:ascii="SimSun" w:hAnsi="SimSun" w:hint="eastAsia"/>
        </w:rPr>
        <w:t>确定应该考虑的与生物多样性有关的潜在协同增效作用、利弊因素和局限性，以便确定有助于实现可持续发展目标的有效政策和措施</w:t>
      </w:r>
      <w:r w:rsidR="00A46E1B" w:rsidRPr="00EC22F3">
        <w:rPr>
          <w:rFonts w:ascii="SimSun" w:hAnsi="SimSun" w:hint="eastAsia"/>
          <w:iCs/>
        </w:rPr>
        <w:t>；</w:t>
      </w:r>
    </w:p>
    <w:p w:rsidR="003E6A1F" w:rsidRPr="00EC22F3" w:rsidRDefault="003E6A1F" w:rsidP="00AB5A70">
      <w:pPr>
        <w:adjustRightInd w:val="0"/>
        <w:spacing w:before="120" w:after="120" w:line="240" w:lineRule="atLeast"/>
        <w:ind w:firstLine="490"/>
        <w:rPr>
          <w:rFonts w:ascii="SimSun" w:hAnsi="SimSun"/>
          <w:iCs/>
        </w:rPr>
      </w:pPr>
      <w:r w:rsidRPr="00EC22F3">
        <w:rPr>
          <w:rFonts w:ascii="SimSun" w:hAnsi="SimSun"/>
          <w:iCs/>
        </w:rPr>
        <w:t>(d)</w:t>
      </w:r>
      <w:r w:rsidRPr="00EC22F3">
        <w:rPr>
          <w:rFonts w:ascii="SimSun" w:hAnsi="SimSun"/>
          <w:iCs/>
        </w:rPr>
        <w:tab/>
      </w:r>
      <w:r w:rsidR="00A46E1B" w:rsidRPr="00EC22F3">
        <w:rPr>
          <w:rFonts w:ascii="SimSun" w:hAnsi="SimSun" w:hint="eastAsia"/>
        </w:rPr>
        <w:t>土著人民和地方社区通过集体行动对保护生物多样性和可持续利用其组成部分的贡献</w:t>
      </w:r>
      <w:r w:rsidR="003C6D93" w:rsidRPr="00EC22F3">
        <w:rPr>
          <w:rFonts w:ascii="SimSun" w:hAnsi="SimSun" w:hint="eastAsia"/>
          <w:iCs/>
        </w:rPr>
        <w:t>；</w:t>
      </w:r>
    </w:p>
    <w:p w:rsidR="003E6A1F" w:rsidRPr="00EC22F3" w:rsidRDefault="003E6A1F" w:rsidP="00AB5A70">
      <w:pPr>
        <w:adjustRightInd w:val="0"/>
        <w:spacing w:before="120" w:after="120" w:line="240" w:lineRule="atLeast"/>
        <w:ind w:firstLine="490"/>
        <w:rPr>
          <w:rFonts w:ascii="SimSun" w:hAnsi="SimSun"/>
          <w:iCs/>
        </w:rPr>
      </w:pPr>
      <w:r w:rsidRPr="00EC22F3">
        <w:rPr>
          <w:rFonts w:ascii="SimSun" w:hAnsi="SimSun"/>
          <w:iCs/>
        </w:rPr>
        <w:t>(e)</w:t>
      </w:r>
      <w:r w:rsidRPr="00EC22F3">
        <w:rPr>
          <w:rFonts w:ascii="SimSun" w:hAnsi="SimSun"/>
          <w:iCs/>
        </w:rPr>
        <w:tab/>
      </w:r>
      <w:r w:rsidR="00A46E1B" w:rsidRPr="00EC22F3">
        <w:rPr>
          <w:rFonts w:ascii="SimSun" w:hAnsi="SimSun" w:hint="eastAsia"/>
        </w:rPr>
        <w:t>土著人民和地方社区在生物多样性的可持续习惯使用方面替代</w:t>
      </w:r>
      <w:r w:rsidR="00B041B9" w:rsidRPr="00EC22F3">
        <w:rPr>
          <w:rFonts w:ascii="SimSun" w:hAnsi="SimSun" w:hint="eastAsia"/>
        </w:rPr>
        <w:t>设想</w:t>
      </w:r>
      <w:r w:rsidR="00A46E1B" w:rsidRPr="00EC22F3">
        <w:rPr>
          <w:rFonts w:ascii="SimSun" w:hAnsi="SimSun" w:hint="eastAsia"/>
        </w:rPr>
        <w:t>的后果</w:t>
      </w:r>
      <w:r w:rsidR="003C6D93" w:rsidRPr="00EC22F3">
        <w:rPr>
          <w:rFonts w:ascii="SimSun" w:hAnsi="SimSun" w:hint="eastAsia"/>
          <w:iCs/>
        </w:rPr>
        <w:t>；</w:t>
      </w:r>
    </w:p>
    <w:p w:rsidR="003E6A1F" w:rsidRPr="00EC22F3" w:rsidRDefault="003E6A1F" w:rsidP="00AB5A70">
      <w:pPr>
        <w:adjustRightInd w:val="0"/>
        <w:spacing w:before="120" w:after="120" w:line="240" w:lineRule="atLeast"/>
        <w:ind w:firstLine="490"/>
        <w:rPr>
          <w:rFonts w:ascii="SimSun" w:hAnsi="SimSun"/>
          <w:iCs/>
        </w:rPr>
      </w:pPr>
      <w:r w:rsidRPr="00EC22F3">
        <w:rPr>
          <w:rFonts w:ascii="SimSun" w:hAnsi="SimSun"/>
          <w:iCs/>
        </w:rPr>
        <w:lastRenderedPageBreak/>
        <w:t>(g)</w:t>
      </w:r>
      <w:r w:rsidRPr="00EC22F3">
        <w:rPr>
          <w:rFonts w:ascii="SimSun" w:hAnsi="SimSun"/>
          <w:iCs/>
        </w:rPr>
        <w:tab/>
      </w:r>
      <w:r w:rsidR="00A46E1B" w:rsidRPr="00EC22F3">
        <w:rPr>
          <w:rFonts w:ascii="SimSun" w:hAnsi="SimSun" w:hint="eastAsia"/>
        </w:rPr>
        <w:t>特别是农业</w:t>
      </w:r>
      <w:r w:rsidR="00A46E1B" w:rsidRPr="00EC22F3">
        <w:rPr>
          <w:rFonts w:ascii="SimSun" w:hAnsi="SimSun" w:hint="eastAsia"/>
          <w:bCs/>
        </w:rPr>
        <w:t>、林业和渔业等生产部门潜在的积极和消极影响</w:t>
      </w:r>
      <w:r w:rsidR="003C6D93" w:rsidRPr="00EC22F3">
        <w:rPr>
          <w:rFonts w:ascii="SimSun" w:hAnsi="SimSun" w:hint="eastAsia"/>
          <w:iCs/>
        </w:rPr>
        <w:t>；</w:t>
      </w:r>
    </w:p>
    <w:p w:rsidR="003E6A1F" w:rsidRPr="00EC22F3" w:rsidRDefault="003E6A1F" w:rsidP="00AB5A70">
      <w:pPr>
        <w:adjustRightInd w:val="0"/>
        <w:spacing w:before="120" w:after="120" w:line="240" w:lineRule="atLeast"/>
        <w:ind w:firstLine="490"/>
        <w:rPr>
          <w:rFonts w:ascii="SimSun" w:hAnsi="SimSun"/>
          <w:iCs/>
        </w:rPr>
      </w:pPr>
      <w:r w:rsidRPr="00EC22F3">
        <w:rPr>
          <w:rFonts w:ascii="SimSun" w:hAnsi="SimSun"/>
          <w:iCs/>
        </w:rPr>
        <w:t>(h)</w:t>
      </w:r>
      <w:r w:rsidRPr="00EC22F3">
        <w:rPr>
          <w:rFonts w:ascii="SimSun" w:hAnsi="SimSun"/>
          <w:iCs/>
        </w:rPr>
        <w:tab/>
      </w:r>
      <w:r w:rsidR="00A46E1B" w:rsidRPr="00EC22F3">
        <w:rPr>
          <w:rFonts w:ascii="SimSun" w:hAnsi="SimSun" w:cs="Microsoft YaHei" w:hint="eastAsia"/>
        </w:rPr>
        <w:t>可能对实现</w:t>
      </w:r>
      <w:r w:rsidR="00A46E1B" w:rsidRPr="00EC22F3">
        <w:rPr>
          <w:rFonts w:ascii="SimSun" w:hAnsi="SimSun" w:hint="eastAsia"/>
        </w:rPr>
        <w:t>《公约》三项目标以及土著人民和地方社区生活方式和传统知识产生积极或消极影响的技术发展</w:t>
      </w:r>
      <w:r w:rsidR="003C6D93" w:rsidRPr="00EC22F3">
        <w:rPr>
          <w:rFonts w:ascii="SimSun" w:hAnsi="SimSun" w:hint="eastAsia"/>
          <w:iCs/>
        </w:rPr>
        <w:t>。</w:t>
      </w:r>
    </w:p>
    <w:p w:rsidR="003E6A1F" w:rsidRPr="00EC22F3" w:rsidRDefault="00A46E1B" w:rsidP="002D7300">
      <w:pPr>
        <w:pStyle w:val="bodytextnoindent"/>
        <w:widowControl w:val="0"/>
        <w:numPr>
          <w:ilvl w:val="0"/>
          <w:numId w:val="8"/>
        </w:numPr>
        <w:tabs>
          <w:tab w:val="clear" w:pos="1080"/>
        </w:tabs>
        <w:overflowPunct w:val="0"/>
        <w:autoSpaceDE w:val="0"/>
        <w:autoSpaceDN w:val="0"/>
        <w:adjustRightInd w:val="0"/>
        <w:spacing w:line="240" w:lineRule="atLeast"/>
        <w:ind w:left="0" w:firstLine="0"/>
        <w:textAlignment w:val="baseline"/>
        <w:rPr>
          <w:rFonts w:ascii="SimSun" w:hAnsi="SimSun"/>
          <w:sz w:val="24"/>
          <w:lang w:eastAsia="zh-CN"/>
        </w:rPr>
      </w:pPr>
      <w:r w:rsidRPr="00EC22F3">
        <w:rPr>
          <w:rFonts w:ascii="SimSun" w:hAnsi="SimSun" w:hint="eastAsia"/>
          <w:sz w:val="24"/>
          <w:lang w:eastAsia="zh-CN"/>
        </w:rPr>
        <w:t>科咨机构在其建议</w:t>
      </w:r>
      <w:r w:rsidR="003E6A1F" w:rsidRPr="00EC22F3">
        <w:rPr>
          <w:rFonts w:ascii="SimSun" w:hAnsi="SimSun"/>
          <w:sz w:val="24"/>
          <w:lang w:eastAsia="zh-CN"/>
        </w:rPr>
        <w:t>XXI/1</w:t>
      </w:r>
      <w:r w:rsidRPr="00EC22F3">
        <w:rPr>
          <w:rFonts w:ascii="SimSun" w:hAnsi="SimSun" w:hint="eastAsia"/>
          <w:sz w:val="24"/>
          <w:lang w:eastAsia="zh-CN"/>
        </w:rPr>
        <w:t>中还</w:t>
      </w:r>
      <w:r w:rsidR="003C6D93" w:rsidRPr="00EC22F3">
        <w:rPr>
          <w:rFonts w:ascii="SimSun" w:hAnsi="SimSun" w:hint="eastAsia"/>
          <w:sz w:val="24"/>
          <w:lang w:eastAsia="zh-CN"/>
        </w:rPr>
        <w:t>拟订</w:t>
      </w:r>
      <w:r w:rsidRPr="00EC22F3">
        <w:rPr>
          <w:rFonts w:ascii="SimSun" w:hAnsi="SimSun" w:hint="eastAsia"/>
          <w:sz w:val="24"/>
          <w:lang w:eastAsia="zh-CN"/>
        </w:rPr>
        <w:t>了关于</w:t>
      </w:r>
      <w:r w:rsidR="00B251AF" w:rsidRPr="00EC22F3">
        <w:rPr>
          <w:rFonts w:ascii="SimSun" w:hAnsi="SimSun" w:hint="eastAsia"/>
          <w:sz w:val="24"/>
          <w:lang w:eastAsia="zh-CN"/>
        </w:rPr>
        <w:t>2050年</w:t>
      </w:r>
      <w:r w:rsidRPr="00EC22F3">
        <w:rPr>
          <w:rFonts w:ascii="SimSun" w:hAnsi="SimSun" w:hint="eastAsia"/>
          <w:sz w:val="24"/>
          <w:lang w:eastAsia="zh-CN"/>
        </w:rPr>
        <w:t>生物多样性愿景</w:t>
      </w:r>
      <w:r w:rsidR="00B041B9" w:rsidRPr="00EC22F3">
        <w:rPr>
          <w:rFonts w:ascii="SimSun" w:hAnsi="SimSun" w:hint="eastAsia"/>
          <w:sz w:val="24"/>
          <w:lang w:eastAsia="zh-CN"/>
        </w:rPr>
        <w:t>设想</w:t>
      </w:r>
      <w:r w:rsidRPr="00EC22F3">
        <w:rPr>
          <w:rFonts w:ascii="SimSun" w:hAnsi="SimSun" w:hint="eastAsia"/>
          <w:sz w:val="24"/>
          <w:lang w:eastAsia="zh-CN"/>
        </w:rPr>
        <w:t>的结论</w:t>
      </w:r>
      <w:r w:rsidR="003E6A1F" w:rsidRPr="00EC22F3">
        <w:rPr>
          <w:rFonts w:ascii="SimSun" w:hAnsi="SimSun"/>
          <w:sz w:val="24"/>
          <w:lang w:eastAsia="zh-CN"/>
        </w:rPr>
        <w:t>,</w:t>
      </w:r>
      <w:r w:rsidR="003C6D93" w:rsidRPr="00EC22F3">
        <w:rPr>
          <w:rFonts w:ascii="SimSun" w:hAnsi="SimSun" w:hint="eastAsia"/>
          <w:sz w:val="24"/>
          <w:lang w:eastAsia="zh-CN"/>
        </w:rPr>
        <w:t>其中特别强调了实现2050年愿景可能需要</w:t>
      </w:r>
      <w:r w:rsidR="001C0CB4" w:rsidRPr="00EC22F3">
        <w:rPr>
          <w:rFonts w:ascii="SimSun" w:hAnsi="SimSun" w:hint="eastAsia"/>
          <w:sz w:val="24"/>
          <w:lang w:eastAsia="zh-CN"/>
        </w:rPr>
        <w:t>采取</w:t>
      </w:r>
      <w:r w:rsidR="003C6D93" w:rsidRPr="00EC22F3">
        <w:rPr>
          <w:rFonts w:ascii="SimSun" w:hAnsi="SimSun" w:hint="eastAsia"/>
          <w:sz w:val="24"/>
          <w:lang w:eastAsia="zh-CN"/>
        </w:rPr>
        <w:t>的各</w:t>
      </w:r>
      <w:r w:rsidR="001C0CB4" w:rsidRPr="00EC22F3">
        <w:rPr>
          <w:rFonts w:ascii="SimSun" w:hAnsi="SimSun" w:hint="eastAsia"/>
          <w:sz w:val="24"/>
          <w:lang w:eastAsia="zh-CN"/>
        </w:rPr>
        <w:t>类</w:t>
      </w:r>
      <w:r w:rsidR="003C6D93" w:rsidRPr="00EC22F3">
        <w:rPr>
          <w:rFonts w:ascii="SimSun" w:hAnsi="SimSun" w:hint="eastAsia"/>
          <w:sz w:val="24"/>
          <w:lang w:eastAsia="zh-CN"/>
        </w:rPr>
        <w:t>措施，认识到这些措施可以根据各国和利益攸关方的需要和优先事项，在各种“政策组合”中制定</w:t>
      </w:r>
      <w:r w:rsidR="001C0CB4" w:rsidRPr="00EC22F3">
        <w:rPr>
          <w:rFonts w:ascii="SimSun" w:hAnsi="SimSun" w:hint="eastAsia"/>
          <w:sz w:val="24"/>
          <w:lang w:eastAsia="zh-CN"/>
        </w:rPr>
        <w:t>。在各版《全球生物多样性展望》中强调了生物多样性和粮食和农业（包括渔业）之间联系的重要性和空间规划、生态系统恢复和保护区的作用以及减少浪费和过度消费的必要性。</w:t>
      </w:r>
    </w:p>
    <w:p w:rsidR="003E6A1F" w:rsidRPr="00EC22F3" w:rsidRDefault="00C96389" w:rsidP="002D7300">
      <w:pPr>
        <w:pStyle w:val="bodytextnoindent"/>
        <w:widowControl w:val="0"/>
        <w:numPr>
          <w:ilvl w:val="0"/>
          <w:numId w:val="8"/>
        </w:numPr>
        <w:tabs>
          <w:tab w:val="clear" w:pos="1080"/>
        </w:tabs>
        <w:overflowPunct w:val="0"/>
        <w:autoSpaceDE w:val="0"/>
        <w:autoSpaceDN w:val="0"/>
        <w:adjustRightInd w:val="0"/>
        <w:spacing w:line="240" w:lineRule="atLeast"/>
        <w:ind w:left="0" w:firstLine="0"/>
        <w:textAlignment w:val="baseline"/>
        <w:rPr>
          <w:rFonts w:ascii="SimSun" w:hAnsi="SimSun"/>
          <w:sz w:val="24"/>
          <w:lang w:eastAsia="zh-CN"/>
        </w:rPr>
      </w:pPr>
      <w:r w:rsidRPr="00EC22F3">
        <w:rPr>
          <w:rFonts w:ascii="SimSun" w:hAnsi="SimSun" w:hint="eastAsia"/>
          <w:sz w:val="24"/>
          <w:lang w:eastAsia="zh-CN"/>
        </w:rPr>
        <w:t>在同一建议</w:t>
      </w:r>
      <w:r w:rsidR="001B27A1" w:rsidRPr="00EC22F3">
        <w:rPr>
          <w:rFonts w:ascii="SimSun" w:hAnsi="SimSun" w:hint="eastAsia"/>
          <w:sz w:val="24"/>
          <w:lang w:eastAsia="zh-CN"/>
        </w:rPr>
        <w:t>中</w:t>
      </w:r>
      <w:r w:rsidRPr="00EC22F3">
        <w:rPr>
          <w:rFonts w:ascii="SimSun" w:hAnsi="SimSun" w:hint="eastAsia"/>
          <w:sz w:val="24"/>
          <w:lang w:eastAsia="zh-CN"/>
        </w:rPr>
        <w:t>科咨机构认识到</w:t>
      </w:r>
      <w:r w:rsidR="001B27A1" w:rsidRPr="00EC22F3">
        <w:rPr>
          <w:rFonts w:ascii="SimSun" w:hAnsi="SimSun" w:hint="eastAsia"/>
          <w:sz w:val="24"/>
          <w:lang w:eastAsia="zh-CN"/>
        </w:rPr>
        <w:t>，</w:t>
      </w:r>
      <w:r w:rsidRPr="00EC22F3">
        <w:rPr>
          <w:rFonts w:ascii="SimSun" w:hAnsi="SimSun" w:hint="eastAsia"/>
          <w:sz w:val="24"/>
          <w:lang w:eastAsia="zh-CN"/>
        </w:rPr>
        <w:t>走向</w:t>
      </w:r>
      <w:r w:rsidR="00F45D62" w:rsidRPr="00EC22F3">
        <w:rPr>
          <w:rFonts w:ascii="SimSun" w:hAnsi="SimSun" w:hint="eastAsia"/>
          <w:sz w:val="24"/>
          <w:lang w:eastAsia="zh-CN"/>
        </w:rPr>
        <w:t>可</w:t>
      </w:r>
      <w:r w:rsidRPr="00EC22F3">
        <w:rPr>
          <w:rFonts w:ascii="SimSun" w:hAnsi="SimSun" w:hint="eastAsia"/>
          <w:sz w:val="24"/>
          <w:lang w:eastAsia="zh-CN"/>
        </w:rPr>
        <w:t>持续未来的路径要</w:t>
      </w:r>
      <w:r w:rsidR="00F45D62" w:rsidRPr="00EC22F3">
        <w:rPr>
          <w:rFonts w:ascii="SimSun" w:hAnsi="SimSun" w:hint="eastAsia"/>
          <w:sz w:val="24"/>
          <w:lang w:eastAsia="zh-CN"/>
        </w:rPr>
        <w:t>求</w:t>
      </w:r>
      <w:r w:rsidRPr="00EC22F3">
        <w:rPr>
          <w:rFonts w:ascii="SimSun" w:hAnsi="SimSun" w:hint="eastAsia"/>
          <w:sz w:val="24"/>
          <w:lang w:eastAsia="zh-CN"/>
        </w:rPr>
        <w:t>进行转型变革，重申</w:t>
      </w:r>
      <w:r w:rsidR="0036278F" w:rsidRPr="00EC22F3">
        <w:rPr>
          <w:rFonts w:ascii="SimSun" w:hAnsi="SimSun" w:hint="eastAsia"/>
          <w:sz w:val="24"/>
          <w:lang w:eastAsia="zh-CN"/>
        </w:rPr>
        <w:t>需要</w:t>
      </w:r>
      <w:r w:rsidRPr="00EC22F3">
        <w:rPr>
          <w:rFonts w:ascii="SimSun" w:hAnsi="SimSun" w:hint="eastAsia"/>
          <w:sz w:val="24"/>
          <w:lang w:eastAsia="zh-CN"/>
        </w:rPr>
        <w:t>对生物多样性和气候变化</w:t>
      </w:r>
      <w:r w:rsidR="0036278F" w:rsidRPr="00EC22F3">
        <w:rPr>
          <w:rFonts w:ascii="SimSun" w:hAnsi="SimSun" w:hint="eastAsia"/>
          <w:sz w:val="24"/>
          <w:lang w:eastAsia="zh-CN"/>
        </w:rPr>
        <w:t>采取连贯一致的做法，2050年愿景符合《2030年可持续发展议程》和其他国际目标。科咨机构注意到</w:t>
      </w:r>
      <w:r w:rsidR="00B041B9" w:rsidRPr="00EC22F3">
        <w:rPr>
          <w:rFonts w:ascii="SimSun" w:hAnsi="SimSun" w:hint="eastAsia"/>
          <w:sz w:val="24"/>
          <w:lang w:eastAsia="zh-CN"/>
        </w:rPr>
        <w:t>设想</w:t>
      </w:r>
      <w:r w:rsidR="0036278F" w:rsidRPr="00EC22F3">
        <w:rPr>
          <w:rFonts w:ascii="SimSun" w:hAnsi="SimSun" w:hint="eastAsia"/>
          <w:sz w:val="24"/>
          <w:lang w:eastAsia="zh-CN"/>
        </w:rPr>
        <w:t>和模型可能有助于为制定和实施2020年后生物多样性框架提供参考，并且针对区域、国家或当地情况量身定制的</w:t>
      </w:r>
      <w:r w:rsidR="00B041B9" w:rsidRPr="00EC22F3">
        <w:rPr>
          <w:rFonts w:ascii="SimSun" w:hAnsi="SimSun" w:hint="eastAsia"/>
          <w:sz w:val="24"/>
          <w:lang w:eastAsia="zh-CN"/>
        </w:rPr>
        <w:t>设想</w:t>
      </w:r>
      <w:r w:rsidR="0036278F" w:rsidRPr="00EC22F3">
        <w:rPr>
          <w:rFonts w:ascii="SimSun" w:hAnsi="SimSun" w:hint="eastAsia"/>
          <w:sz w:val="24"/>
          <w:lang w:eastAsia="zh-CN"/>
        </w:rPr>
        <w:t>分析提供信息，用于开展生物多样性保护和可持续利用的战略规划。</w:t>
      </w:r>
      <w:r w:rsidR="003E6A1F" w:rsidRPr="00EC22F3">
        <w:rPr>
          <w:rFonts w:ascii="SimSun" w:hAnsi="SimSun"/>
          <w:sz w:val="24"/>
          <w:lang w:eastAsia="zh-CN"/>
        </w:rPr>
        <w:t xml:space="preserve"> </w:t>
      </w:r>
    </w:p>
    <w:p w:rsidR="0036278F" w:rsidRPr="00EC22F3" w:rsidRDefault="003E6A1F" w:rsidP="00EC22F3">
      <w:pPr>
        <w:pStyle w:val="Heading2"/>
        <w:tabs>
          <w:tab w:val="clear" w:pos="720"/>
        </w:tabs>
        <w:adjustRightInd w:val="0"/>
        <w:spacing w:line="240" w:lineRule="atLeast"/>
        <w:rPr>
          <w:rFonts w:ascii="SimSun" w:hAnsi="SimSun"/>
        </w:rPr>
      </w:pPr>
      <w:r w:rsidRPr="00EC22F3">
        <w:rPr>
          <w:rFonts w:ascii="SimSun" w:hAnsi="SimSun"/>
          <w:i w:val="0"/>
        </w:rPr>
        <w:t>D.</w:t>
      </w:r>
      <w:r w:rsidRPr="00EC22F3">
        <w:rPr>
          <w:rFonts w:ascii="SimSun" w:hAnsi="SimSun"/>
        </w:rPr>
        <w:tab/>
      </w:r>
      <w:r w:rsidR="0036278F" w:rsidRPr="00EC22F3">
        <w:rPr>
          <w:rFonts w:ascii="SimSun" w:hAnsi="SimSun" w:hint="eastAsia"/>
          <w:i w:val="0"/>
        </w:rPr>
        <w:t>缔约方大会和科咨机构确定的其他需要和优先事项</w:t>
      </w:r>
    </w:p>
    <w:p w:rsidR="003E6A1F" w:rsidRPr="00EC22F3" w:rsidRDefault="00800F6C" w:rsidP="002D7300">
      <w:pPr>
        <w:pStyle w:val="bodytextnoindent"/>
        <w:widowControl w:val="0"/>
        <w:numPr>
          <w:ilvl w:val="0"/>
          <w:numId w:val="8"/>
        </w:numPr>
        <w:tabs>
          <w:tab w:val="clear" w:pos="1080"/>
        </w:tabs>
        <w:overflowPunct w:val="0"/>
        <w:autoSpaceDE w:val="0"/>
        <w:autoSpaceDN w:val="0"/>
        <w:adjustRightInd w:val="0"/>
        <w:spacing w:line="240" w:lineRule="atLeast"/>
        <w:ind w:left="0" w:firstLine="0"/>
        <w:textAlignment w:val="baseline"/>
        <w:rPr>
          <w:rFonts w:ascii="SimSun" w:hAnsi="SimSun"/>
          <w:sz w:val="24"/>
          <w:lang w:eastAsia="zh-CN"/>
        </w:rPr>
      </w:pPr>
      <w:r w:rsidRPr="00EC22F3">
        <w:rPr>
          <w:rFonts w:ascii="SimSun" w:hAnsi="SimSun" w:hint="eastAsia"/>
          <w:sz w:val="24"/>
          <w:lang w:eastAsia="zh-CN"/>
        </w:rPr>
        <w:t>科咨机构在</w:t>
      </w:r>
      <w:hyperlink r:id="rId34" w:history="1">
        <w:r w:rsidR="00AB5A70" w:rsidRPr="00AB5A70">
          <w:rPr>
            <w:rStyle w:val="Hyperlink"/>
            <w:rFonts w:ascii="SimSun" w:hAnsi="SimSun" w:hint="eastAsia"/>
            <w:sz w:val="24"/>
            <w:lang w:eastAsia="zh-CN"/>
          </w:rPr>
          <w:t>第</w:t>
        </w:r>
        <w:r w:rsidRPr="00AB5A70">
          <w:rPr>
            <w:rStyle w:val="Hyperlink"/>
            <w:rFonts w:ascii="SimSun" w:hAnsi="SimSun" w:hint="eastAsia"/>
            <w:sz w:val="24"/>
            <w:lang w:eastAsia="zh-CN"/>
          </w:rPr>
          <w:t>XXI/3</w:t>
        </w:r>
        <w:r w:rsidR="00AB5A70" w:rsidRPr="00AB5A70">
          <w:rPr>
            <w:rStyle w:val="Hyperlink"/>
            <w:rFonts w:ascii="SimSun" w:hAnsi="SimSun"/>
            <w:sz w:val="24"/>
            <w:lang w:eastAsia="zh-CN"/>
          </w:rPr>
          <w:t>号建议</w:t>
        </w:r>
      </w:hyperlink>
      <w:r w:rsidRPr="00EC22F3">
        <w:rPr>
          <w:rFonts w:ascii="SimSun" w:hAnsi="SimSun" w:hint="eastAsia"/>
          <w:sz w:val="24"/>
          <w:lang w:eastAsia="zh-CN"/>
        </w:rPr>
        <w:t>中指出生物多样性和健康题目可以认为是对</w:t>
      </w:r>
      <w:r w:rsidR="00F45D62" w:rsidRPr="00EC22F3">
        <w:rPr>
          <w:rFonts w:ascii="SimSun" w:hAnsi="SimSun" w:hint="eastAsia"/>
          <w:sz w:val="24"/>
          <w:lang w:eastAsia="zh-CN"/>
        </w:rPr>
        <w:t>政府间科学政策平台</w:t>
      </w:r>
      <w:r w:rsidRPr="00EC22F3">
        <w:rPr>
          <w:rFonts w:ascii="SimSun" w:hAnsi="SimSun" w:hint="eastAsia"/>
          <w:sz w:val="24"/>
          <w:lang w:eastAsia="zh-CN"/>
        </w:rPr>
        <w:t>第二个工作方案的一项可能建议。</w:t>
      </w:r>
    </w:p>
    <w:p w:rsidR="003E6A1F" w:rsidRPr="00EC22F3" w:rsidRDefault="003E6A1F" w:rsidP="00EC22F3">
      <w:pPr>
        <w:pStyle w:val="Heading2"/>
        <w:tabs>
          <w:tab w:val="clear" w:pos="720"/>
        </w:tabs>
        <w:adjustRightInd w:val="0"/>
        <w:spacing w:line="240" w:lineRule="atLeast"/>
        <w:rPr>
          <w:rFonts w:ascii="SimSun" w:hAnsi="SimSun"/>
          <w:i w:val="0"/>
        </w:rPr>
      </w:pPr>
      <w:r w:rsidRPr="00EC22F3">
        <w:rPr>
          <w:rFonts w:ascii="SimSun" w:hAnsi="SimSun"/>
          <w:i w:val="0"/>
        </w:rPr>
        <w:t>E.</w:t>
      </w:r>
      <w:r w:rsidRPr="00EC22F3">
        <w:rPr>
          <w:rFonts w:ascii="SimSun" w:hAnsi="SimSun"/>
          <w:i w:val="0"/>
        </w:rPr>
        <w:tab/>
      </w:r>
      <w:r w:rsidR="00800F6C" w:rsidRPr="00EC22F3">
        <w:rPr>
          <w:rFonts w:ascii="SimSun" w:hAnsi="SimSun" w:hint="eastAsia"/>
          <w:i w:val="0"/>
        </w:rPr>
        <w:t>其他相关和互补的评估程序</w:t>
      </w:r>
    </w:p>
    <w:p w:rsidR="007E3203" w:rsidRPr="00EC22F3" w:rsidRDefault="007E3203" w:rsidP="002D7300">
      <w:pPr>
        <w:pStyle w:val="bodytextnoindent"/>
        <w:widowControl w:val="0"/>
        <w:numPr>
          <w:ilvl w:val="0"/>
          <w:numId w:val="8"/>
        </w:numPr>
        <w:tabs>
          <w:tab w:val="clear" w:pos="1080"/>
        </w:tabs>
        <w:overflowPunct w:val="0"/>
        <w:autoSpaceDE w:val="0"/>
        <w:autoSpaceDN w:val="0"/>
        <w:adjustRightInd w:val="0"/>
        <w:spacing w:line="240" w:lineRule="atLeast"/>
        <w:ind w:left="0" w:firstLine="0"/>
        <w:textAlignment w:val="baseline"/>
        <w:rPr>
          <w:rFonts w:ascii="SimSun" w:hAnsi="SimSun"/>
          <w:sz w:val="24"/>
          <w:lang w:eastAsia="zh-CN"/>
        </w:rPr>
      </w:pPr>
      <w:r w:rsidRPr="00EC22F3">
        <w:rPr>
          <w:rFonts w:ascii="SimSun" w:hAnsi="SimSun" w:hint="eastAsia"/>
          <w:sz w:val="24"/>
          <w:lang w:eastAsia="zh-CN"/>
        </w:rPr>
        <w:t>在与生物多样性和生态系统服务有关的领域还在进行或计划进行其他评估，应该考虑到这一点以避免工作重叠。 其中包括计划的全球氮（通过国际氮管理系统）</w:t>
      </w:r>
      <w:r w:rsidR="00F45D62" w:rsidRPr="00EC22F3">
        <w:rPr>
          <w:rFonts w:ascii="SimSun" w:hAnsi="SimSun" w:hint="eastAsia"/>
          <w:sz w:val="24"/>
          <w:lang w:eastAsia="zh-CN"/>
        </w:rPr>
        <w:t>评估</w:t>
      </w:r>
      <w:r w:rsidRPr="00EC22F3">
        <w:rPr>
          <w:rFonts w:ascii="SimSun" w:hAnsi="SimSun" w:hint="eastAsia"/>
          <w:sz w:val="24"/>
          <w:lang w:eastAsia="zh-CN"/>
        </w:rPr>
        <w:t>、土壤（通过粮农组织和全球土壤伙伴关系）以及粮食和农业遗传资源（通过粮农组织及其粮食和农业遗传资源委员会）评估。</w:t>
      </w:r>
    </w:p>
    <w:p w:rsidR="007E3203" w:rsidRPr="00EC22F3" w:rsidRDefault="00171E9E" w:rsidP="00EC22F3">
      <w:pPr>
        <w:pStyle w:val="bodytextnoindent"/>
        <w:widowControl w:val="0"/>
        <w:tabs>
          <w:tab w:val="clear" w:pos="360"/>
        </w:tabs>
        <w:overflowPunct w:val="0"/>
        <w:autoSpaceDE w:val="0"/>
        <w:autoSpaceDN w:val="0"/>
        <w:adjustRightInd w:val="0"/>
        <w:spacing w:line="240" w:lineRule="atLeast"/>
        <w:jc w:val="center"/>
        <w:textAlignment w:val="baseline"/>
        <w:rPr>
          <w:rFonts w:ascii="SimSun" w:hAnsi="SimSun"/>
          <w:b/>
          <w:sz w:val="24"/>
          <w:lang w:eastAsia="zh-CN"/>
        </w:rPr>
      </w:pPr>
      <w:r>
        <w:rPr>
          <w:rFonts w:ascii="SimSun" w:hAnsi="SimSun" w:hint="eastAsia"/>
          <w:b/>
          <w:sz w:val="24"/>
          <w:lang w:eastAsia="zh-CN"/>
        </w:rPr>
        <w:t>四</w:t>
      </w:r>
      <w:r w:rsidR="007E3203" w:rsidRPr="00EC22F3">
        <w:rPr>
          <w:rFonts w:ascii="SimSun" w:hAnsi="SimSun"/>
          <w:b/>
          <w:sz w:val="24"/>
        </w:rPr>
        <w:t xml:space="preserve">. </w:t>
      </w:r>
      <w:r w:rsidR="007E3203" w:rsidRPr="00EC22F3">
        <w:rPr>
          <w:rFonts w:ascii="SimSun" w:hAnsi="SimSun"/>
          <w:b/>
          <w:sz w:val="24"/>
        </w:rPr>
        <w:tab/>
      </w:r>
      <w:r w:rsidR="00677293" w:rsidRPr="00EC22F3">
        <w:rPr>
          <w:rFonts w:ascii="SimSun" w:hAnsi="SimSun" w:hint="eastAsia"/>
          <w:b/>
          <w:sz w:val="24"/>
          <w:lang w:eastAsia="zh-CN"/>
        </w:rPr>
        <w:t>结束语</w:t>
      </w:r>
    </w:p>
    <w:p w:rsidR="007E3203" w:rsidRPr="00EC22F3" w:rsidRDefault="00677293" w:rsidP="002D7300">
      <w:pPr>
        <w:pStyle w:val="bodytextnoindent"/>
        <w:widowControl w:val="0"/>
        <w:numPr>
          <w:ilvl w:val="0"/>
          <w:numId w:val="8"/>
        </w:numPr>
        <w:tabs>
          <w:tab w:val="clear" w:pos="1080"/>
        </w:tabs>
        <w:overflowPunct w:val="0"/>
        <w:autoSpaceDE w:val="0"/>
        <w:autoSpaceDN w:val="0"/>
        <w:adjustRightInd w:val="0"/>
        <w:spacing w:line="240" w:lineRule="atLeast"/>
        <w:ind w:left="0" w:firstLine="0"/>
        <w:textAlignment w:val="baseline"/>
        <w:rPr>
          <w:rFonts w:ascii="SimSun" w:hAnsi="SimSun"/>
          <w:sz w:val="24"/>
          <w:lang w:eastAsia="zh-CN"/>
        </w:rPr>
      </w:pPr>
      <w:r w:rsidRPr="00EC22F3">
        <w:rPr>
          <w:rFonts w:ascii="SimSun" w:hAnsi="SimSun" w:cs="SimSun" w:hint="eastAsia"/>
          <w:sz w:val="24"/>
          <w:lang w:eastAsia="zh-CN"/>
        </w:rPr>
        <w:t>基于上述考虑，科咨机构不妨就</w:t>
      </w:r>
      <w:r w:rsidR="005F1505" w:rsidRPr="00EC22F3">
        <w:rPr>
          <w:rFonts w:ascii="SimSun" w:hAnsi="SimSun" w:cs="SimSun" w:hint="eastAsia"/>
          <w:sz w:val="24"/>
          <w:lang w:eastAsia="zh-CN"/>
        </w:rPr>
        <w:t>政府间科学政策平台</w:t>
      </w:r>
      <w:r w:rsidRPr="00EC22F3">
        <w:rPr>
          <w:rFonts w:ascii="SimSun" w:hAnsi="SimSun" w:cs="SimSun" w:hint="eastAsia"/>
          <w:sz w:val="24"/>
          <w:lang w:eastAsia="zh-CN"/>
        </w:rPr>
        <w:t>的战略方</w:t>
      </w:r>
      <w:r w:rsidR="003F5825" w:rsidRPr="00EC22F3">
        <w:rPr>
          <w:rFonts w:ascii="SimSun" w:hAnsi="SimSun" w:cs="SimSun" w:hint="eastAsia"/>
          <w:sz w:val="24"/>
          <w:lang w:eastAsia="zh-CN"/>
        </w:rPr>
        <w:t>法</w:t>
      </w:r>
      <w:r w:rsidRPr="00EC22F3">
        <w:rPr>
          <w:rFonts w:ascii="SimSun" w:hAnsi="SimSun" w:cs="SimSun" w:hint="eastAsia"/>
          <w:sz w:val="24"/>
          <w:lang w:eastAsia="zh-CN"/>
        </w:rPr>
        <w:t>考虑以下几点：</w:t>
      </w:r>
    </w:p>
    <w:p w:rsidR="007E3203" w:rsidRPr="00EC22F3" w:rsidRDefault="00677293" w:rsidP="002D7300">
      <w:pPr>
        <w:pStyle w:val="Para1"/>
        <w:numPr>
          <w:ilvl w:val="1"/>
          <w:numId w:val="4"/>
        </w:numPr>
        <w:tabs>
          <w:tab w:val="clear" w:pos="1800"/>
        </w:tabs>
        <w:adjustRightInd w:val="0"/>
        <w:spacing w:line="240" w:lineRule="atLeast"/>
        <w:ind w:left="0" w:firstLine="490"/>
        <w:rPr>
          <w:rFonts w:ascii="SimSun" w:hAnsi="SimSun"/>
          <w:iCs/>
          <w:sz w:val="24"/>
          <w:szCs w:val="24"/>
          <w:lang w:eastAsia="zh-CN"/>
        </w:rPr>
      </w:pPr>
      <w:r w:rsidRPr="00EC22F3">
        <w:rPr>
          <w:rFonts w:ascii="SimSun" w:hAnsi="SimSun" w:hint="eastAsia"/>
          <w:sz w:val="24"/>
          <w:szCs w:val="24"/>
          <w:lang w:eastAsia="zh-CN"/>
        </w:rPr>
        <w:t>执行第</w:t>
      </w:r>
      <w:r w:rsidR="003F5825" w:rsidRPr="00EC22F3">
        <w:rPr>
          <w:rFonts w:ascii="SimSun" w:hAnsi="SimSun" w:hint="eastAsia"/>
          <w:sz w:val="24"/>
          <w:szCs w:val="24"/>
          <w:lang w:eastAsia="zh-CN"/>
        </w:rPr>
        <w:t>X</w:t>
      </w:r>
      <w:r w:rsidRPr="00EC22F3">
        <w:rPr>
          <w:rFonts w:ascii="SimSun" w:hAnsi="SimSun" w:hint="eastAsia"/>
          <w:sz w:val="24"/>
          <w:szCs w:val="24"/>
          <w:lang w:eastAsia="zh-CN"/>
        </w:rPr>
        <w:t>II</w:t>
      </w:r>
      <w:r w:rsidR="003F5825" w:rsidRPr="00EC22F3">
        <w:rPr>
          <w:rFonts w:ascii="SimSun" w:hAnsi="SimSun" w:hint="eastAsia"/>
          <w:sz w:val="24"/>
          <w:szCs w:val="24"/>
          <w:lang w:eastAsia="zh-CN"/>
        </w:rPr>
        <w:t>/</w:t>
      </w:r>
      <w:r w:rsidRPr="00EC22F3">
        <w:rPr>
          <w:rFonts w:ascii="SimSun" w:hAnsi="SimSun" w:hint="eastAsia"/>
          <w:sz w:val="24"/>
          <w:szCs w:val="24"/>
          <w:lang w:eastAsia="zh-CN"/>
        </w:rPr>
        <w:t>1号决定核准的</w:t>
      </w:r>
      <w:r w:rsidR="00CF137E" w:rsidRPr="00EC22F3">
        <w:rPr>
          <w:rFonts w:ascii="SimSun" w:hAnsi="SimSun" w:hint="eastAsia"/>
          <w:sz w:val="24"/>
          <w:szCs w:val="24"/>
          <w:lang w:eastAsia="zh-CN"/>
        </w:rPr>
        <w:t>《</w:t>
      </w:r>
      <w:r w:rsidRPr="00EC22F3">
        <w:rPr>
          <w:rFonts w:ascii="SimSun" w:hAnsi="SimSun" w:hint="eastAsia"/>
          <w:sz w:val="24"/>
          <w:szCs w:val="24"/>
          <w:lang w:eastAsia="zh-CN"/>
        </w:rPr>
        <w:t>2011-2020年生物多样性战略计划</w:t>
      </w:r>
      <w:r w:rsidR="00CF137E" w:rsidRPr="00EC22F3">
        <w:rPr>
          <w:rFonts w:ascii="SimSun" w:hAnsi="SimSun" w:hint="eastAsia"/>
          <w:sz w:val="24"/>
          <w:szCs w:val="24"/>
          <w:lang w:eastAsia="zh-CN"/>
        </w:rPr>
        <w:t>》</w:t>
      </w:r>
      <w:r w:rsidRPr="00EC22F3">
        <w:rPr>
          <w:rFonts w:ascii="SimSun" w:hAnsi="SimSun" w:hint="eastAsia"/>
          <w:sz w:val="24"/>
          <w:szCs w:val="24"/>
          <w:lang w:eastAsia="zh-CN"/>
        </w:rPr>
        <w:t>的</w:t>
      </w:r>
      <w:r w:rsidR="00CF137E" w:rsidRPr="00EC22F3">
        <w:rPr>
          <w:rFonts w:ascii="SimSun" w:hAnsi="SimSun" w:hint="eastAsia"/>
          <w:sz w:val="24"/>
          <w:szCs w:val="24"/>
          <w:lang w:eastAsia="zh-CN"/>
        </w:rPr>
        <w:t>重要</w:t>
      </w:r>
      <w:r w:rsidRPr="00EC22F3">
        <w:rPr>
          <w:rFonts w:ascii="SimSun" w:hAnsi="SimSun" w:hint="eastAsia"/>
          <w:sz w:val="24"/>
          <w:szCs w:val="24"/>
          <w:lang w:eastAsia="zh-CN"/>
        </w:rPr>
        <w:t>科学技术需求仍然有效，因此在设计和</w:t>
      </w:r>
      <w:r w:rsidR="00CF137E" w:rsidRPr="00EC22F3">
        <w:rPr>
          <w:rFonts w:ascii="SimSun" w:hAnsi="SimSun" w:hint="eastAsia"/>
          <w:sz w:val="24"/>
          <w:szCs w:val="24"/>
          <w:lang w:eastAsia="zh-CN"/>
        </w:rPr>
        <w:t>交付</w:t>
      </w:r>
      <w:r w:rsidR="00F45D62" w:rsidRPr="00EC22F3">
        <w:rPr>
          <w:rFonts w:ascii="SimSun" w:hAnsi="SimSun" w:hint="eastAsia"/>
          <w:sz w:val="24"/>
          <w:szCs w:val="24"/>
          <w:lang w:eastAsia="zh-CN"/>
        </w:rPr>
        <w:t>政府间科学政策平台</w:t>
      </w:r>
      <w:r w:rsidRPr="00EC22F3">
        <w:rPr>
          <w:rFonts w:ascii="SimSun" w:hAnsi="SimSun" w:hint="eastAsia"/>
          <w:sz w:val="24"/>
          <w:szCs w:val="24"/>
          <w:lang w:eastAsia="zh-CN"/>
        </w:rPr>
        <w:t>所有</w:t>
      </w:r>
      <w:r w:rsidR="00CF137E" w:rsidRPr="00EC22F3">
        <w:rPr>
          <w:rFonts w:ascii="SimSun" w:hAnsi="SimSun" w:hint="eastAsia"/>
          <w:sz w:val="24"/>
          <w:szCs w:val="24"/>
          <w:lang w:eastAsia="zh-CN"/>
        </w:rPr>
        <w:t>四项职能</w:t>
      </w:r>
      <w:r w:rsidRPr="00EC22F3">
        <w:rPr>
          <w:rFonts w:ascii="SimSun" w:hAnsi="SimSun" w:hint="eastAsia"/>
          <w:sz w:val="24"/>
          <w:szCs w:val="24"/>
          <w:lang w:eastAsia="zh-CN"/>
        </w:rPr>
        <w:t>的未来活动时</w:t>
      </w:r>
      <w:r w:rsidR="00CF137E" w:rsidRPr="00EC22F3">
        <w:rPr>
          <w:rFonts w:ascii="SimSun" w:hAnsi="SimSun" w:hint="eastAsia"/>
          <w:sz w:val="24"/>
          <w:szCs w:val="24"/>
          <w:lang w:eastAsia="zh-CN"/>
        </w:rPr>
        <w:t>应继续</w:t>
      </w:r>
      <w:r w:rsidRPr="00EC22F3">
        <w:rPr>
          <w:rFonts w:ascii="SimSun" w:hAnsi="SimSun" w:hint="eastAsia"/>
          <w:sz w:val="24"/>
          <w:szCs w:val="24"/>
          <w:lang w:eastAsia="zh-CN"/>
        </w:rPr>
        <w:t>予以考虑</w:t>
      </w:r>
      <w:r w:rsidR="00CF137E" w:rsidRPr="00EC22F3">
        <w:rPr>
          <w:rFonts w:ascii="SimSun" w:hAnsi="SimSun" w:hint="eastAsia"/>
          <w:sz w:val="24"/>
          <w:szCs w:val="24"/>
          <w:lang w:eastAsia="zh-CN"/>
        </w:rPr>
        <w:t>；</w:t>
      </w:r>
    </w:p>
    <w:p w:rsidR="007E3203" w:rsidRPr="00EC22F3" w:rsidRDefault="00CF137E" w:rsidP="002D7300">
      <w:pPr>
        <w:pStyle w:val="Para1"/>
        <w:numPr>
          <w:ilvl w:val="1"/>
          <w:numId w:val="4"/>
        </w:numPr>
        <w:tabs>
          <w:tab w:val="clear" w:pos="1800"/>
        </w:tabs>
        <w:adjustRightInd w:val="0"/>
        <w:spacing w:line="240" w:lineRule="atLeast"/>
        <w:ind w:left="0" w:firstLine="490"/>
        <w:rPr>
          <w:rFonts w:ascii="SimSun" w:hAnsi="SimSun"/>
          <w:iCs/>
          <w:sz w:val="24"/>
          <w:szCs w:val="24"/>
          <w:lang w:eastAsia="zh-CN"/>
        </w:rPr>
      </w:pPr>
      <w:r w:rsidRPr="00EC22F3">
        <w:rPr>
          <w:rFonts w:ascii="SimSun" w:hAnsi="SimSun" w:hint="eastAsia"/>
          <w:sz w:val="24"/>
          <w:szCs w:val="24"/>
          <w:lang w:eastAsia="zh-CN"/>
        </w:rPr>
        <w:t>应仔细考虑未来全球评估的范围和时机，包括考虑整合区域和全球组成部分的单一评估，以满足2020年后全球生物多样性框架以及《2030年可持续发展议程》产生</w:t>
      </w:r>
      <w:r w:rsidR="001E26EA" w:rsidRPr="00EC22F3">
        <w:rPr>
          <w:rFonts w:ascii="SimSun" w:hAnsi="SimSun" w:hint="eastAsia"/>
          <w:sz w:val="24"/>
          <w:szCs w:val="24"/>
          <w:lang w:eastAsia="zh-CN"/>
        </w:rPr>
        <w:t>有关生物多样性和生态系统服务的</w:t>
      </w:r>
      <w:r w:rsidRPr="00EC22F3">
        <w:rPr>
          <w:rFonts w:ascii="SimSun" w:hAnsi="SimSun" w:hint="eastAsia"/>
          <w:sz w:val="24"/>
          <w:szCs w:val="24"/>
          <w:lang w:eastAsia="zh-CN"/>
        </w:rPr>
        <w:t>评估需求</w:t>
      </w:r>
      <w:r w:rsidR="001E26EA" w:rsidRPr="00EC22F3">
        <w:rPr>
          <w:rFonts w:ascii="SimSun" w:hAnsi="SimSun" w:hint="eastAsia"/>
          <w:sz w:val="24"/>
          <w:szCs w:val="24"/>
          <w:lang w:eastAsia="zh-CN"/>
        </w:rPr>
        <w:t>。</w:t>
      </w:r>
      <w:r w:rsidRPr="00EC22F3">
        <w:rPr>
          <w:rFonts w:ascii="SimSun" w:hAnsi="SimSun" w:hint="eastAsia"/>
          <w:sz w:val="24"/>
          <w:szCs w:val="24"/>
          <w:lang w:eastAsia="zh-CN"/>
        </w:rPr>
        <w:t>应该尽</w:t>
      </w:r>
      <w:r w:rsidR="001E26EA" w:rsidRPr="00EC22F3">
        <w:rPr>
          <w:rFonts w:ascii="SimSun" w:hAnsi="SimSun" w:hint="eastAsia"/>
          <w:sz w:val="24"/>
          <w:szCs w:val="24"/>
          <w:lang w:eastAsia="zh-CN"/>
        </w:rPr>
        <w:t>力</w:t>
      </w:r>
      <w:r w:rsidRPr="00EC22F3">
        <w:rPr>
          <w:rFonts w:ascii="SimSun" w:hAnsi="SimSun" w:hint="eastAsia"/>
          <w:sz w:val="24"/>
          <w:szCs w:val="24"/>
          <w:lang w:eastAsia="zh-CN"/>
        </w:rPr>
        <w:t>减少与其他活动</w:t>
      </w:r>
      <w:r w:rsidR="001E26EA" w:rsidRPr="00EC22F3">
        <w:rPr>
          <w:rFonts w:ascii="SimSun" w:hAnsi="SimSun" w:hint="eastAsia"/>
          <w:sz w:val="24"/>
          <w:szCs w:val="24"/>
          <w:lang w:eastAsia="zh-CN"/>
        </w:rPr>
        <w:t>、</w:t>
      </w:r>
      <w:r w:rsidRPr="00EC22F3">
        <w:rPr>
          <w:rFonts w:ascii="SimSun" w:hAnsi="SimSun" w:hint="eastAsia"/>
          <w:sz w:val="24"/>
          <w:szCs w:val="24"/>
          <w:lang w:eastAsia="zh-CN"/>
        </w:rPr>
        <w:t>分析和评估</w:t>
      </w:r>
      <w:r w:rsidR="001E26EA" w:rsidRPr="00EC22F3">
        <w:rPr>
          <w:rFonts w:ascii="SimSun" w:hAnsi="SimSun" w:hint="eastAsia"/>
          <w:sz w:val="24"/>
          <w:szCs w:val="24"/>
          <w:lang w:eastAsia="zh-CN"/>
        </w:rPr>
        <w:t>，包括未来版本的《</w:t>
      </w:r>
      <w:r w:rsidRPr="00EC22F3">
        <w:rPr>
          <w:rFonts w:ascii="SimSun" w:hAnsi="SimSun" w:hint="eastAsia"/>
          <w:sz w:val="24"/>
          <w:szCs w:val="24"/>
          <w:lang w:eastAsia="zh-CN"/>
        </w:rPr>
        <w:t>全球生物多样性展望</w:t>
      </w:r>
      <w:r w:rsidR="001E26EA" w:rsidRPr="00EC22F3">
        <w:rPr>
          <w:rFonts w:ascii="SimSun" w:hAnsi="SimSun" w:hint="eastAsia"/>
          <w:sz w:val="24"/>
          <w:szCs w:val="24"/>
          <w:lang w:eastAsia="zh-CN"/>
        </w:rPr>
        <w:t>》的重叠</w:t>
      </w:r>
      <w:r w:rsidRPr="00EC22F3">
        <w:rPr>
          <w:rFonts w:ascii="SimSun" w:hAnsi="SimSun" w:hint="eastAsia"/>
          <w:sz w:val="24"/>
          <w:szCs w:val="24"/>
          <w:lang w:eastAsia="zh-CN"/>
        </w:rPr>
        <w:t>，最大限度地发挥协同</w:t>
      </w:r>
      <w:r w:rsidR="001E26EA" w:rsidRPr="00EC22F3">
        <w:rPr>
          <w:rFonts w:ascii="SimSun" w:hAnsi="SimSun" w:hint="eastAsia"/>
          <w:sz w:val="24"/>
          <w:szCs w:val="24"/>
          <w:lang w:eastAsia="zh-CN"/>
        </w:rPr>
        <w:t>增效</w:t>
      </w:r>
      <w:r w:rsidRPr="00EC22F3">
        <w:rPr>
          <w:rFonts w:ascii="SimSun" w:hAnsi="SimSun" w:hint="eastAsia"/>
          <w:sz w:val="24"/>
          <w:szCs w:val="24"/>
          <w:lang w:eastAsia="zh-CN"/>
        </w:rPr>
        <w:t>作用</w:t>
      </w:r>
      <w:r w:rsidR="001E26EA" w:rsidRPr="00EC22F3">
        <w:rPr>
          <w:rFonts w:ascii="SimSun" w:hAnsi="SimSun" w:hint="eastAsia"/>
          <w:sz w:val="24"/>
          <w:szCs w:val="24"/>
          <w:lang w:eastAsia="zh-CN"/>
        </w:rPr>
        <w:t>；</w:t>
      </w:r>
    </w:p>
    <w:p w:rsidR="007E3203" w:rsidRPr="00EC22F3" w:rsidRDefault="001E26EA" w:rsidP="002D7300">
      <w:pPr>
        <w:pStyle w:val="Para1"/>
        <w:numPr>
          <w:ilvl w:val="1"/>
          <w:numId w:val="4"/>
        </w:numPr>
        <w:tabs>
          <w:tab w:val="clear" w:pos="1800"/>
        </w:tabs>
        <w:adjustRightInd w:val="0"/>
        <w:spacing w:line="240" w:lineRule="atLeast"/>
        <w:ind w:left="0" w:firstLine="490"/>
        <w:rPr>
          <w:rFonts w:ascii="SimSun" w:hAnsi="SimSun"/>
          <w:iCs/>
          <w:sz w:val="24"/>
          <w:szCs w:val="24"/>
          <w:lang w:eastAsia="zh-CN"/>
        </w:rPr>
      </w:pPr>
      <w:r w:rsidRPr="00EC22F3">
        <w:rPr>
          <w:rFonts w:ascii="SimSun" w:hAnsi="SimSun" w:hint="eastAsia"/>
          <w:sz w:val="24"/>
          <w:szCs w:val="24"/>
          <w:lang w:eastAsia="zh-CN"/>
        </w:rPr>
        <w:t>需要进一步</w:t>
      </w:r>
      <w:r w:rsidR="003B0038" w:rsidRPr="00EC22F3">
        <w:rPr>
          <w:rFonts w:ascii="SimSun" w:hAnsi="SimSun" w:hint="eastAsia"/>
          <w:sz w:val="24"/>
          <w:szCs w:val="24"/>
          <w:lang w:eastAsia="zh-CN"/>
        </w:rPr>
        <w:t>大力</w:t>
      </w:r>
      <w:r w:rsidRPr="00EC22F3">
        <w:rPr>
          <w:rFonts w:ascii="SimSun" w:hAnsi="SimSun" w:hint="eastAsia"/>
          <w:sz w:val="24"/>
          <w:szCs w:val="24"/>
          <w:lang w:eastAsia="zh-CN"/>
        </w:rPr>
        <w:t>加强与政府间气候变化专门委员会的合作，以期促进</w:t>
      </w:r>
      <w:r w:rsidR="00B041B9" w:rsidRPr="00EC22F3">
        <w:rPr>
          <w:rFonts w:ascii="SimSun" w:hAnsi="SimSun" w:hint="eastAsia"/>
          <w:sz w:val="24"/>
          <w:szCs w:val="24"/>
          <w:lang w:eastAsia="zh-CN"/>
        </w:rPr>
        <w:t>设想</w:t>
      </w:r>
      <w:r w:rsidR="003B0038" w:rsidRPr="00EC22F3">
        <w:rPr>
          <w:rFonts w:ascii="SimSun" w:hAnsi="SimSun" w:hint="eastAsia"/>
          <w:sz w:val="24"/>
          <w:szCs w:val="24"/>
          <w:lang w:eastAsia="zh-CN"/>
        </w:rPr>
        <w:t>和</w:t>
      </w:r>
      <w:r w:rsidR="00857D20" w:rsidRPr="00EC22F3">
        <w:rPr>
          <w:rFonts w:ascii="SimSun" w:hAnsi="SimSun" w:hint="eastAsia"/>
          <w:sz w:val="24"/>
          <w:szCs w:val="24"/>
          <w:lang w:eastAsia="zh-CN"/>
        </w:rPr>
        <w:t>根据</w:t>
      </w:r>
      <w:r w:rsidRPr="00EC22F3">
        <w:rPr>
          <w:rFonts w:ascii="SimSun" w:hAnsi="SimSun" w:hint="eastAsia"/>
          <w:sz w:val="24"/>
          <w:szCs w:val="24"/>
          <w:lang w:eastAsia="zh-CN"/>
        </w:rPr>
        <w:t>生物多样性和气候变化</w:t>
      </w:r>
      <w:r w:rsidR="00857D20" w:rsidRPr="00EC22F3">
        <w:rPr>
          <w:rFonts w:ascii="SimSun" w:hAnsi="SimSun" w:hint="eastAsia"/>
          <w:sz w:val="24"/>
          <w:szCs w:val="24"/>
          <w:lang w:eastAsia="zh-CN"/>
        </w:rPr>
        <w:t>情况</w:t>
      </w:r>
      <w:r w:rsidRPr="00EC22F3">
        <w:rPr>
          <w:rFonts w:ascii="SimSun" w:hAnsi="SimSun" w:hint="eastAsia"/>
          <w:sz w:val="24"/>
          <w:szCs w:val="24"/>
          <w:lang w:eastAsia="zh-CN"/>
        </w:rPr>
        <w:t>编制的相关评估之间的</w:t>
      </w:r>
      <w:r w:rsidR="00857D20" w:rsidRPr="00EC22F3">
        <w:rPr>
          <w:rFonts w:ascii="SimSun" w:hAnsi="SimSun" w:hint="eastAsia"/>
          <w:sz w:val="24"/>
          <w:szCs w:val="24"/>
          <w:lang w:eastAsia="zh-CN"/>
        </w:rPr>
        <w:t>连贯</w:t>
      </w:r>
      <w:r w:rsidRPr="00EC22F3">
        <w:rPr>
          <w:rFonts w:ascii="SimSun" w:hAnsi="SimSun" w:hint="eastAsia"/>
          <w:sz w:val="24"/>
          <w:szCs w:val="24"/>
          <w:lang w:eastAsia="zh-CN"/>
        </w:rPr>
        <w:t>一致性，并促进</w:t>
      </w:r>
      <w:r w:rsidR="003B0038" w:rsidRPr="00EC22F3">
        <w:rPr>
          <w:rFonts w:ascii="SimSun" w:hAnsi="SimSun" w:hint="eastAsia"/>
          <w:sz w:val="24"/>
          <w:szCs w:val="24"/>
          <w:lang w:eastAsia="zh-CN"/>
        </w:rPr>
        <w:t>与这些机构有关的</w:t>
      </w:r>
      <w:r w:rsidRPr="00EC22F3">
        <w:rPr>
          <w:rFonts w:ascii="SimSun" w:hAnsi="SimSun" w:hint="eastAsia"/>
          <w:sz w:val="24"/>
          <w:szCs w:val="24"/>
          <w:lang w:eastAsia="zh-CN"/>
        </w:rPr>
        <w:t>科学</w:t>
      </w:r>
      <w:r w:rsidR="003B0038" w:rsidRPr="00EC22F3">
        <w:rPr>
          <w:rFonts w:ascii="SimSun" w:hAnsi="SimSun" w:hint="eastAsia"/>
          <w:sz w:val="24"/>
          <w:szCs w:val="24"/>
          <w:lang w:eastAsia="zh-CN"/>
        </w:rPr>
        <w:t>界</w:t>
      </w:r>
      <w:r w:rsidRPr="00EC22F3">
        <w:rPr>
          <w:rFonts w:ascii="SimSun" w:hAnsi="SimSun" w:hint="eastAsia"/>
          <w:sz w:val="24"/>
          <w:szCs w:val="24"/>
          <w:lang w:eastAsia="zh-CN"/>
        </w:rPr>
        <w:t>之间进一步加强合作</w:t>
      </w:r>
      <w:r w:rsidR="003B0038" w:rsidRPr="00EC22F3">
        <w:rPr>
          <w:rFonts w:ascii="SimSun" w:hAnsi="SimSun" w:hint="eastAsia"/>
          <w:sz w:val="24"/>
          <w:szCs w:val="24"/>
          <w:lang w:eastAsia="zh-CN"/>
        </w:rPr>
        <w:t>。</w:t>
      </w:r>
    </w:p>
    <w:p w:rsidR="007E3203" w:rsidRPr="00EC22F3" w:rsidRDefault="003B0038" w:rsidP="002D7300">
      <w:pPr>
        <w:pStyle w:val="Para1"/>
        <w:numPr>
          <w:ilvl w:val="1"/>
          <w:numId w:val="4"/>
        </w:numPr>
        <w:tabs>
          <w:tab w:val="clear" w:pos="1800"/>
        </w:tabs>
        <w:adjustRightInd w:val="0"/>
        <w:spacing w:line="240" w:lineRule="atLeast"/>
        <w:ind w:left="0" w:firstLine="490"/>
        <w:rPr>
          <w:rFonts w:ascii="SimSun" w:hAnsi="SimSun"/>
          <w:iCs/>
          <w:sz w:val="24"/>
          <w:szCs w:val="24"/>
          <w:lang w:eastAsia="zh-CN"/>
        </w:rPr>
      </w:pPr>
      <w:r w:rsidRPr="00EC22F3">
        <w:rPr>
          <w:rFonts w:ascii="SimSun" w:hAnsi="SimSun" w:hint="eastAsia"/>
          <w:sz w:val="24"/>
          <w:szCs w:val="24"/>
          <w:lang w:eastAsia="zh-CN"/>
        </w:rPr>
        <w:t>《公约》应支持</w:t>
      </w:r>
      <w:r w:rsidR="00601C09" w:rsidRPr="00EC22F3">
        <w:rPr>
          <w:rFonts w:ascii="SimSun" w:hAnsi="SimSun" w:hint="eastAsia"/>
          <w:sz w:val="24"/>
          <w:szCs w:val="24"/>
          <w:lang w:eastAsia="zh-CN"/>
        </w:rPr>
        <w:t>政府间科学政策平台</w:t>
      </w:r>
      <w:r w:rsidRPr="00EC22F3">
        <w:rPr>
          <w:rFonts w:ascii="SimSun" w:hAnsi="SimSun" w:hint="eastAsia"/>
          <w:sz w:val="24"/>
          <w:szCs w:val="24"/>
          <w:lang w:eastAsia="zh-CN"/>
        </w:rPr>
        <w:t>审查其所有四项职能</w:t>
      </w:r>
      <w:r w:rsidR="00857D20" w:rsidRPr="00EC22F3">
        <w:rPr>
          <w:rFonts w:ascii="SimSun" w:hAnsi="SimSun" w:hint="eastAsia"/>
          <w:sz w:val="24"/>
          <w:szCs w:val="24"/>
          <w:lang w:eastAsia="zh-CN"/>
        </w:rPr>
        <w:t>交付品</w:t>
      </w:r>
      <w:r w:rsidRPr="00EC22F3">
        <w:rPr>
          <w:rFonts w:ascii="SimSun" w:hAnsi="SimSun" w:hint="eastAsia"/>
          <w:sz w:val="24"/>
          <w:szCs w:val="24"/>
          <w:lang w:eastAsia="zh-CN"/>
        </w:rPr>
        <w:t>的成效、成果和影响的努力，以便能为未来工作吸取教训；</w:t>
      </w:r>
    </w:p>
    <w:p w:rsidR="007E3203" w:rsidRPr="00EC22F3" w:rsidRDefault="003B0038" w:rsidP="002D7300">
      <w:pPr>
        <w:pStyle w:val="Para1"/>
        <w:numPr>
          <w:ilvl w:val="1"/>
          <w:numId w:val="4"/>
        </w:numPr>
        <w:tabs>
          <w:tab w:val="clear" w:pos="1800"/>
        </w:tabs>
        <w:adjustRightInd w:val="0"/>
        <w:spacing w:line="240" w:lineRule="atLeast"/>
        <w:ind w:left="0" w:firstLine="490"/>
        <w:rPr>
          <w:rFonts w:ascii="SimSun" w:hAnsi="SimSun"/>
          <w:iCs/>
          <w:sz w:val="24"/>
          <w:szCs w:val="24"/>
          <w:lang w:eastAsia="zh-CN"/>
        </w:rPr>
      </w:pPr>
      <w:r w:rsidRPr="00EC22F3">
        <w:rPr>
          <w:rFonts w:ascii="SimSun" w:hAnsi="SimSun" w:hint="eastAsia"/>
          <w:sz w:val="24"/>
          <w:szCs w:val="24"/>
          <w:lang w:eastAsia="zh-CN"/>
        </w:rPr>
        <w:t>仍然需要</w:t>
      </w:r>
      <w:r w:rsidR="00B041B9" w:rsidRPr="00EC22F3">
        <w:rPr>
          <w:rFonts w:ascii="SimSun" w:hAnsi="SimSun" w:hint="eastAsia"/>
          <w:sz w:val="24"/>
          <w:szCs w:val="24"/>
          <w:lang w:eastAsia="zh-CN"/>
        </w:rPr>
        <w:t>设想</w:t>
      </w:r>
      <w:r w:rsidRPr="00EC22F3">
        <w:rPr>
          <w:rFonts w:ascii="SimSun" w:hAnsi="SimSun" w:hint="eastAsia"/>
          <w:sz w:val="24"/>
          <w:szCs w:val="24"/>
          <w:lang w:eastAsia="zh-CN"/>
        </w:rPr>
        <w:t>和模型工作，评估</w:t>
      </w:r>
      <w:r w:rsidR="001B27A1" w:rsidRPr="00EC22F3">
        <w:rPr>
          <w:rFonts w:ascii="SimSun" w:hAnsi="SimSun" w:hint="eastAsia"/>
          <w:sz w:val="24"/>
          <w:szCs w:val="24"/>
          <w:lang w:eastAsia="zh-CN"/>
        </w:rPr>
        <w:t>走向</w:t>
      </w:r>
      <w:r w:rsidRPr="00EC22F3">
        <w:rPr>
          <w:rFonts w:ascii="SimSun" w:hAnsi="SimSun" w:hint="eastAsia"/>
          <w:sz w:val="24"/>
          <w:szCs w:val="24"/>
          <w:lang w:eastAsia="zh-CN"/>
        </w:rPr>
        <w:t>可持续未来的路径和所需的转型变革</w:t>
      </w:r>
      <w:r w:rsidR="001B27A1" w:rsidRPr="00EC22F3">
        <w:rPr>
          <w:rFonts w:ascii="SimSun" w:hAnsi="SimSun" w:hint="eastAsia"/>
          <w:sz w:val="24"/>
          <w:szCs w:val="24"/>
          <w:lang w:eastAsia="zh-CN"/>
        </w:rPr>
        <w:t>；</w:t>
      </w:r>
    </w:p>
    <w:p w:rsidR="007E3203" w:rsidRPr="00EC22F3" w:rsidRDefault="001B27A1" w:rsidP="002D7300">
      <w:pPr>
        <w:pStyle w:val="Para1"/>
        <w:numPr>
          <w:ilvl w:val="1"/>
          <w:numId w:val="4"/>
        </w:numPr>
        <w:tabs>
          <w:tab w:val="clear" w:pos="1800"/>
        </w:tabs>
        <w:adjustRightInd w:val="0"/>
        <w:spacing w:line="240" w:lineRule="atLeast"/>
        <w:ind w:left="0" w:firstLine="490"/>
        <w:rPr>
          <w:rFonts w:ascii="SimSun" w:hAnsi="SimSun"/>
          <w:sz w:val="24"/>
          <w:szCs w:val="24"/>
          <w:lang w:eastAsia="zh-CN"/>
        </w:rPr>
      </w:pPr>
      <w:r w:rsidRPr="00EC22F3">
        <w:rPr>
          <w:rFonts w:ascii="SimSun" w:hAnsi="SimSun" w:hint="eastAsia"/>
          <w:sz w:val="24"/>
          <w:szCs w:val="24"/>
          <w:lang w:eastAsia="zh-CN"/>
        </w:rPr>
        <w:lastRenderedPageBreak/>
        <w:t>仍然需要</w:t>
      </w:r>
      <w:r w:rsidR="00857D20" w:rsidRPr="00EC22F3">
        <w:rPr>
          <w:rFonts w:ascii="SimSun" w:hAnsi="SimSun" w:hint="eastAsia"/>
          <w:sz w:val="24"/>
          <w:szCs w:val="24"/>
          <w:lang w:eastAsia="zh-CN"/>
        </w:rPr>
        <w:t>审议</w:t>
      </w:r>
      <w:r w:rsidRPr="00EC22F3">
        <w:rPr>
          <w:rFonts w:ascii="SimSun" w:hAnsi="SimSun" w:hint="eastAsia"/>
          <w:sz w:val="24"/>
          <w:szCs w:val="24"/>
          <w:lang w:eastAsia="zh-CN"/>
        </w:rPr>
        <w:t>土著人民和地方社区的集体行动对保护生物多样性和可持续利用其组成部分的贡献</w:t>
      </w:r>
      <w:r w:rsidR="0032295F" w:rsidRPr="00EC22F3">
        <w:rPr>
          <w:rFonts w:ascii="SimSun" w:hAnsi="SimSun" w:hint="eastAsia"/>
          <w:sz w:val="24"/>
          <w:szCs w:val="24"/>
          <w:lang w:eastAsia="zh-CN"/>
        </w:rPr>
        <w:t>；</w:t>
      </w:r>
    </w:p>
    <w:p w:rsidR="007E3203" w:rsidRPr="00EC22F3" w:rsidRDefault="005D0654" w:rsidP="002D7300">
      <w:pPr>
        <w:pStyle w:val="bodytextnoindent"/>
        <w:widowControl w:val="0"/>
        <w:numPr>
          <w:ilvl w:val="0"/>
          <w:numId w:val="8"/>
        </w:numPr>
        <w:tabs>
          <w:tab w:val="clear" w:pos="1080"/>
        </w:tabs>
        <w:overflowPunct w:val="0"/>
        <w:autoSpaceDE w:val="0"/>
        <w:autoSpaceDN w:val="0"/>
        <w:adjustRightInd w:val="0"/>
        <w:spacing w:line="240" w:lineRule="atLeast"/>
        <w:ind w:left="0" w:firstLine="0"/>
        <w:textAlignment w:val="baseline"/>
        <w:rPr>
          <w:rFonts w:ascii="SimSun" w:hAnsi="SimSun"/>
          <w:sz w:val="24"/>
          <w:lang w:eastAsia="zh-CN"/>
        </w:rPr>
      </w:pPr>
      <w:r w:rsidRPr="00EC22F3">
        <w:rPr>
          <w:rFonts w:ascii="SimSun" w:hAnsi="SimSun" w:hint="eastAsia"/>
          <w:sz w:val="24"/>
          <w:lang w:eastAsia="zh-CN"/>
        </w:rPr>
        <w:t>科咨机构也不妨为</w:t>
      </w:r>
      <w:r w:rsidR="00477691" w:rsidRPr="00EC22F3">
        <w:rPr>
          <w:rFonts w:ascii="SimSun" w:hAnsi="SimSun" w:hint="eastAsia"/>
          <w:sz w:val="24"/>
          <w:lang w:eastAsia="zh-CN"/>
        </w:rPr>
        <w:t>政府间科学政策平台</w:t>
      </w:r>
      <w:r w:rsidRPr="00EC22F3">
        <w:rPr>
          <w:rFonts w:ascii="SimSun" w:hAnsi="SimSun" w:hint="eastAsia"/>
          <w:sz w:val="24"/>
          <w:lang w:eastAsia="zh-CN"/>
        </w:rPr>
        <w:t>滚动工作方案考虑以下可能要点</w:t>
      </w:r>
      <w:r w:rsidR="005F1CED" w:rsidRPr="00EC22F3">
        <w:rPr>
          <w:rFonts w:ascii="SimSun" w:hAnsi="SimSun" w:hint="eastAsia"/>
          <w:sz w:val="24"/>
          <w:lang w:eastAsia="zh-CN"/>
        </w:rPr>
        <w:t>:</w:t>
      </w:r>
    </w:p>
    <w:p w:rsidR="005F1CED" w:rsidRPr="00EC22F3" w:rsidRDefault="006417C2" w:rsidP="002D7300">
      <w:pPr>
        <w:pStyle w:val="Para1"/>
        <w:numPr>
          <w:ilvl w:val="1"/>
          <w:numId w:val="14"/>
        </w:numPr>
        <w:tabs>
          <w:tab w:val="clear" w:pos="1800"/>
        </w:tabs>
        <w:adjustRightInd w:val="0"/>
        <w:spacing w:line="240" w:lineRule="atLeast"/>
        <w:ind w:left="0" w:firstLine="490"/>
        <w:rPr>
          <w:rFonts w:ascii="SimSun" w:hAnsi="SimSun"/>
          <w:iCs/>
          <w:sz w:val="24"/>
          <w:szCs w:val="24"/>
          <w:lang w:eastAsia="zh-CN"/>
        </w:rPr>
      </w:pPr>
      <w:r w:rsidRPr="00EC22F3">
        <w:rPr>
          <w:rFonts w:ascii="SimSun" w:hAnsi="SimSun" w:hint="eastAsia"/>
          <w:iCs/>
          <w:sz w:val="24"/>
          <w:szCs w:val="24"/>
          <w:lang w:eastAsia="zh-CN"/>
        </w:rPr>
        <w:t>理解和评估转型变</w:t>
      </w:r>
      <w:r w:rsidR="00857D20" w:rsidRPr="00EC22F3">
        <w:rPr>
          <w:rFonts w:ascii="SimSun" w:hAnsi="SimSun" w:hint="eastAsia"/>
          <w:iCs/>
          <w:sz w:val="24"/>
          <w:szCs w:val="24"/>
          <w:lang w:eastAsia="zh-CN"/>
        </w:rPr>
        <w:t>革</w:t>
      </w:r>
      <w:r w:rsidRPr="00EC22F3">
        <w:rPr>
          <w:rFonts w:ascii="SimSun" w:hAnsi="SimSun" w:hint="eastAsia"/>
          <w:iCs/>
          <w:sz w:val="24"/>
          <w:szCs w:val="24"/>
          <w:lang w:eastAsia="zh-CN"/>
        </w:rPr>
        <w:t>的行为、社会、经济、体制、</w:t>
      </w:r>
      <w:r w:rsidR="007A0177" w:rsidRPr="00EC22F3">
        <w:rPr>
          <w:rFonts w:ascii="SimSun" w:hAnsi="SimSun" w:hint="eastAsia"/>
          <w:iCs/>
          <w:sz w:val="24"/>
          <w:szCs w:val="24"/>
          <w:lang w:eastAsia="zh-CN"/>
        </w:rPr>
        <w:t>技能</w:t>
      </w:r>
      <w:r w:rsidR="005C2850">
        <w:rPr>
          <w:rFonts w:ascii="SimSun" w:hAnsi="SimSun" w:hint="eastAsia"/>
          <w:iCs/>
          <w:sz w:val="24"/>
          <w:szCs w:val="24"/>
          <w:lang w:eastAsia="zh-CN"/>
        </w:rPr>
        <w:t>和</w:t>
      </w:r>
      <w:r w:rsidR="007A0177" w:rsidRPr="00EC22F3">
        <w:rPr>
          <w:rFonts w:ascii="SimSun" w:hAnsi="SimSun" w:hint="eastAsia"/>
          <w:iCs/>
          <w:sz w:val="24"/>
          <w:szCs w:val="24"/>
          <w:lang w:eastAsia="zh-CN"/>
        </w:rPr>
        <w:t>工艺</w:t>
      </w:r>
      <w:r w:rsidRPr="00EC22F3">
        <w:rPr>
          <w:rFonts w:ascii="SimSun" w:hAnsi="SimSun" w:hint="eastAsia"/>
          <w:iCs/>
          <w:sz w:val="24"/>
          <w:szCs w:val="24"/>
          <w:lang w:eastAsia="zh-CN"/>
        </w:rPr>
        <w:t>决定因素，以及如何</w:t>
      </w:r>
      <w:r w:rsidR="007A0177" w:rsidRPr="00EC22F3">
        <w:rPr>
          <w:rFonts w:ascii="SimSun" w:hAnsi="SimSun" w:hint="eastAsia"/>
          <w:iCs/>
          <w:sz w:val="24"/>
          <w:szCs w:val="24"/>
          <w:lang w:eastAsia="zh-CN"/>
        </w:rPr>
        <w:t>加以</w:t>
      </w:r>
      <w:r w:rsidRPr="00EC22F3">
        <w:rPr>
          <w:rFonts w:ascii="SimSun" w:hAnsi="SimSun" w:hint="eastAsia"/>
          <w:iCs/>
          <w:sz w:val="24"/>
          <w:szCs w:val="24"/>
          <w:lang w:eastAsia="zh-CN"/>
        </w:rPr>
        <w:t>部署</w:t>
      </w:r>
      <w:r w:rsidR="007A0177" w:rsidRPr="00EC22F3">
        <w:rPr>
          <w:rFonts w:ascii="SimSun" w:hAnsi="SimSun" w:hint="eastAsia"/>
          <w:iCs/>
          <w:sz w:val="24"/>
          <w:szCs w:val="24"/>
          <w:lang w:eastAsia="zh-CN"/>
        </w:rPr>
        <w:t>，</w:t>
      </w:r>
      <w:r w:rsidRPr="00EC22F3">
        <w:rPr>
          <w:rFonts w:ascii="SimSun" w:hAnsi="SimSun" w:hint="eastAsia"/>
          <w:iCs/>
          <w:sz w:val="24"/>
          <w:szCs w:val="24"/>
          <w:lang w:eastAsia="zh-CN"/>
        </w:rPr>
        <w:t>以</w:t>
      </w:r>
      <w:r w:rsidR="007A0177" w:rsidRPr="00EC22F3">
        <w:rPr>
          <w:rFonts w:ascii="SimSun" w:hAnsi="SimSun" w:hint="eastAsia"/>
          <w:iCs/>
          <w:sz w:val="24"/>
          <w:szCs w:val="24"/>
          <w:lang w:eastAsia="zh-CN"/>
        </w:rPr>
        <w:t>便</w:t>
      </w:r>
      <w:r w:rsidRPr="00EC22F3">
        <w:rPr>
          <w:rFonts w:ascii="SimSun" w:hAnsi="SimSun" w:hint="eastAsia"/>
          <w:iCs/>
          <w:sz w:val="24"/>
          <w:szCs w:val="24"/>
          <w:lang w:eastAsia="zh-CN"/>
        </w:rPr>
        <w:t>实现2050年生物多样性愿景</w:t>
      </w:r>
      <w:r w:rsidR="005D0654" w:rsidRPr="00EC22F3">
        <w:rPr>
          <w:rFonts w:ascii="SimSun" w:hAnsi="SimSun" w:hint="eastAsia"/>
          <w:iCs/>
          <w:sz w:val="24"/>
          <w:szCs w:val="24"/>
          <w:lang w:eastAsia="zh-CN"/>
        </w:rPr>
        <w:t>；</w:t>
      </w:r>
    </w:p>
    <w:p w:rsidR="005F1CED" w:rsidRPr="00EC22F3" w:rsidRDefault="007A0177" w:rsidP="002D7300">
      <w:pPr>
        <w:pStyle w:val="Para1"/>
        <w:numPr>
          <w:ilvl w:val="1"/>
          <w:numId w:val="4"/>
        </w:numPr>
        <w:tabs>
          <w:tab w:val="clear" w:pos="1800"/>
        </w:tabs>
        <w:adjustRightInd w:val="0"/>
        <w:spacing w:line="240" w:lineRule="atLeast"/>
        <w:ind w:left="0" w:firstLine="490"/>
        <w:rPr>
          <w:rFonts w:ascii="SimSun" w:hAnsi="SimSun"/>
          <w:iCs/>
          <w:sz w:val="24"/>
          <w:szCs w:val="24"/>
          <w:lang w:eastAsia="zh-CN"/>
        </w:rPr>
      </w:pPr>
      <w:r w:rsidRPr="00EC22F3">
        <w:rPr>
          <w:rFonts w:ascii="SimSun" w:hAnsi="SimSun" w:hint="eastAsia"/>
          <w:sz w:val="24"/>
          <w:szCs w:val="24"/>
          <w:lang w:eastAsia="zh-CN"/>
        </w:rPr>
        <w:t>评估生物多样性、粮食和水、农业和健康与营养之间的关系，考虑这些领域和相关政策选择之间的权衡关系，包括对能源和气候的影响</w:t>
      </w:r>
      <w:r w:rsidR="00380519" w:rsidRPr="00EC22F3">
        <w:rPr>
          <w:rFonts w:ascii="SimSun" w:hAnsi="SimSun" w:hint="eastAsia"/>
          <w:sz w:val="24"/>
          <w:szCs w:val="24"/>
          <w:lang w:eastAsia="zh-CN"/>
        </w:rPr>
        <w:t>，顾及生物多样性和生态系统服务在处理可持续发展目标中的作用，以期做出有利决定支持实现2050年生物多样性愿景所需的连贯政策和转型变革；</w:t>
      </w:r>
    </w:p>
    <w:p w:rsidR="005D0654" w:rsidRPr="00EC22F3" w:rsidRDefault="005F1CED" w:rsidP="002D7300">
      <w:pPr>
        <w:pStyle w:val="Para1"/>
        <w:numPr>
          <w:ilvl w:val="1"/>
          <w:numId w:val="4"/>
        </w:numPr>
        <w:tabs>
          <w:tab w:val="clear" w:pos="1800"/>
        </w:tabs>
        <w:adjustRightInd w:val="0"/>
        <w:spacing w:line="240" w:lineRule="atLeast"/>
        <w:ind w:left="0" w:firstLine="490"/>
        <w:rPr>
          <w:rFonts w:ascii="SimSun" w:hAnsi="SimSun"/>
          <w:iCs/>
          <w:sz w:val="24"/>
          <w:szCs w:val="24"/>
          <w:lang w:eastAsia="zh-CN"/>
        </w:rPr>
      </w:pPr>
      <w:r w:rsidRPr="00EC22F3">
        <w:rPr>
          <w:rFonts w:ascii="SimSun" w:hAnsi="SimSun" w:hint="eastAsia"/>
          <w:sz w:val="24"/>
          <w:szCs w:val="24"/>
          <w:lang w:eastAsia="zh-CN"/>
        </w:rPr>
        <w:t>对各种政策</w:t>
      </w:r>
      <w:r w:rsidR="000619AD" w:rsidRPr="00EC22F3">
        <w:rPr>
          <w:rFonts w:ascii="SimSun" w:hAnsi="SimSun" w:hint="eastAsia"/>
          <w:sz w:val="24"/>
          <w:szCs w:val="24"/>
          <w:lang w:eastAsia="zh-CN"/>
        </w:rPr>
        <w:t>手段</w:t>
      </w:r>
      <w:r w:rsidR="0032295F" w:rsidRPr="00EC22F3">
        <w:rPr>
          <w:rFonts w:ascii="SimSun" w:hAnsi="SimSun" w:hint="eastAsia"/>
          <w:sz w:val="24"/>
          <w:szCs w:val="24"/>
          <w:lang w:eastAsia="zh-CN"/>
        </w:rPr>
        <w:t>和政策以及</w:t>
      </w:r>
      <w:r w:rsidRPr="00EC22F3">
        <w:rPr>
          <w:rFonts w:ascii="SimSun" w:hAnsi="SimSun" w:hint="eastAsia"/>
          <w:sz w:val="24"/>
          <w:szCs w:val="24"/>
          <w:lang w:eastAsia="zh-CN"/>
        </w:rPr>
        <w:t>规划支持工具的</w:t>
      </w:r>
      <w:r w:rsidR="000619AD" w:rsidRPr="00EC22F3">
        <w:rPr>
          <w:rFonts w:ascii="SimSun" w:hAnsi="SimSun" w:hint="eastAsia"/>
          <w:sz w:val="24"/>
          <w:szCs w:val="24"/>
          <w:lang w:eastAsia="zh-CN"/>
        </w:rPr>
        <w:t>成效</w:t>
      </w:r>
      <w:r w:rsidRPr="00EC22F3">
        <w:rPr>
          <w:rFonts w:ascii="SimSun" w:hAnsi="SimSun" w:hint="eastAsia"/>
          <w:sz w:val="24"/>
          <w:szCs w:val="24"/>
          <w:lang w:eastAsia="zh-CN"/>
        </w:rPr>
        <w:t>进行</w:t>
      </w:r>
      <w:r w:rsidR="0021279C" w:rsidRPr="00EC22F3">
        <w:rPr>
          <w:rFonts w:ascii="SimSun" w:hAnsi="SimSun" w:hint="eastAsia"/>
          <w:sz w:val="24"/>
          <w:szCs w:val="24"/>
          <w:lang w:eastAsia="zh-CN"/>
        </w:rPr>
        <w:t>方法论</w:t>
      </w:r>
      <w:r w:rsidRPr="00EC22F3">
        <w:rPr>
          <w:rFonts w:ascii="SimSun" w:hAnsi="SimSun" w:hint="eastAsia"/>
          <w:sz w:val="24"/>
          <w:szCs w:val="24"/>
          <w:lang w:eastAsia="zh-CN"/>
        </w:rPr>
        <w:t>评估，</w:t>
      </w:r>
      <w:r w:rsidR="0032295F" w:rsidRPr="00EC22F3">
        <w:rPr>
          <w:rFonts w:ascii="SimSun" w:hAnsi="SimSun" w:hint="eastAsia"/>
          <w:sz w:val="24"/>
          <w:szCs w:val="24"/>
          <w:lang w:eastAsia="zh-CN"/>
        </w:rPr>
        <w:t>描</w:t>
      </w:r>
      <w:r w:rsidR="00380519" w:rsidRPr="00EC22F3">
        <w:rPr>
          <w:rFonts w:ascii="SimSun" w:hAnsi="SimSun" w:hint="eastAsia"/>
          <w:sz w:val="24"/>
          <w:szCs w:val="24"/>
          <w:lang w:eastAsia="zh-CN"/>
        </w:rPr>
        <w:t>绘</w:t>
      </w:r>
      <w:r w:rsidRPr="00EC22F3">
        <w:rPr>
          <w:rFonts w:ascii="SimSun" w:hAnsi="SimSun" w:hint="eastAsia"/>
          <w:sz w:val="24"/>
          <w:szCs w:val="24"/>
          <w:lang w:eastAsia="zh-CN"/>
        </w:rPr>
        <w:t>和量化</w:t>
      </w:r>
      <w:r w:rsidR="0032295F" w:rsidRPr="00EC22F3">
        <w:rPr>
          <w:rFonts w:ascii="SimSun" w:hAnsi="SimSun" w:hint="eastAsia"/>
          <w:sz w:val="24"/>
          <w:szCs w:val="24"/>
          <w:lang w:eastAsia="zh-CN"/>
        </w:rPr>
        <w:t>成功做法</w:t>
      </w:r>
      <w:r w:rsidR="00380519" w:rsidRPr="00EC22F3">
        <w:rPr>
          <w:rFonts w:ascii="SimSun" w:hAnsi="SimSun" w:hint="eastAsia"/>
          <w:sz w:val="24"/>
          <w:szCs w:val="24"/>
          <w:lang w:eastAsia="zh-CN"/>
        </w:rPr>
        <w:t>以及</w:t>
      </w:r>
      <w:r w:rsidRPr="00EC22F3">
        <w:rPr>
          <w:rFonts w:ascii="SimSun" w:hAnsi="SimSun" w:hint="eastAsia"/>
          <w:sz w:val="24"/>
          <w:szCs w:val="24"/>
          <w:lang w:eastAsia="zh-CN"/>
        </w:rPr>
        <w:t>保护和可持续利用生物多样性的案例</w:t>
      </w:r>
      <w:r w:rsidR="0032295F" w:rsidRPr="00EC22F3">
        <w:rPr>
          <w:rFonts w:ascii="SimSun" w:hAnsi="SimSun" w:hint="eastAsia"/>
          <w:sz w:val="24"/>
          <w:szCs w:val="24"/>
          <w:lang w:eastAsia="zh-CN"/>
        </w:rPr>
        <w:t>及其影响；</w:t>
      </w:r>
    </w:p>
    <w:p w:rsidR="005F1CED" w:rsidRPr="00EC22F3" w:rsidRDefault="005F1CED" w:rsidP="002D7300">
      <w:pPr>
        <w:pStyle w:val="Para1"/>
        <w:numPr>
          <w:ilvl w:val="1"/>
          <w:numId w:val="4"/>
        </w:numPr>
        <w:tabs>
          <w:tab w:val="clear" w:pos="1800"/>
        </w:tabs>
        <w:adjustRightInd w:val="0"/>
        <w:spacing w:line="240" w:lineRule="atLeast"/>
        <w:ind w:left="0" w:firstLine="490"/>
        <w:rPr>
          <w:rFonts w:ascii="SimSun" w:hAnsi="SimSun"/>
          <w:iCs/>
          <w:sz w:val="24"/>
          <w:szCs w:val="24"/>
          <w:lang w:eastAsia="zh-CN"/>
        </w:rPr>
      </w:pPr>
      <w:r w:rsidRPr="00EC22F3">
        <w:rPr>
          <w:rFonts w:ascii="SimSun" w:hAnsi="SimSun" w:hint="eastAsia"/>
          <w:sz w:val="24"/>
          <w:szCs w:val="24"/>
          <w:lang w:eastAsia="zh-CN"/>
        </w:rPr>
        <w:t>对适合</w:t>
      </w:r>
      <w:r w:rsidR="003F5825" w:rsidRPr="00EC22F3">
        <w:rPr>
          <w:rFonts w:ascii="SimSun" w:hAnsi="SimSun" w:hint="eastAsia"/>
          <w:sz w:val="24"/>
          <w:szCs w:val="24"/>
          <w:lang w:eastAsia="zh-CN"/>
        </w:rPr>
        <w:t>企业</w:t>
      </w:r>
      <w:r w:rsidRPr="00EC22F3">
        <w:rPr>
          <w:rFonts w:ascii="SimSun" w:hAnsi="SimSun" w:hint="eastAsia"/>
          <w:sz w:val="24"/>
          <w:szCs w:val="24"/>
          <w:lang w:eastAsia="zh-CN"/>
        </w:rPr>
        <w:t>运作的标准</w:t>
      </w:r>
      <w:r w:rsidR="0032295F" w:rsidRPr="00EC22F3">
        <w:rPr>
          <w:rFonts w:ascii="SimSun" w:hAnsi="SimSun" w:hint="eastAsia"/>
          <w:sz w:val="24"/>
          <w:szCs w:val="24"/>
          <w:lang w:eastAsia="zh-CN"/>
        </w:rPr>
        <w:t>、</w:t>
      </w:r>
      <w:r w:rsidR="005C2850">
        <w:rPr>
          <w:rFonts w:ascii="SimSun" w:hAnsi="SimSun" w:hint="eastAsia"/>
          <w:sz w:val="24"/>
          <w:szCs w:val="24"/>
          <w:lang w:eastAsia="zh-CN"/>
        </w:rPr>
        <w:t>度量和</w:t>
      </w:r>
      <w:r w:rsidRPr="00EC22F3">
        <w:rPr>
          <w:rFonts w:ascii="SimSun" w:hAnsi="SimSun" w:hint="eastAsia"/>
          <w:sz w:val="24"/>
          <w:szCs w:val="24"/>
          <w:lang w:eastAsia="zh-CN"/>
        </w:rPr>
        <w:t>指标</w:t>
      </w:r>
      <w:r w:rsidR="005C2850">
        <w:rPr>
          <w:rFonts w:ascii="SimSun" w:hAnsi="SimSun" w:hint="eastAsia"/>
          <w:sz w:val="24"/>
          <w:szCs w:val="24"/>
          <w:lang w:eastAsia="zh-CN"/>
        </w:rPr>
        <w:t>以及对</w:t>
      </w:r>
      <w:r w:rsidR="00A41F7B" w:rsidRPr="00EC22F3">
        <w:rPr>
          <w:rFonts w:ascii="SimSun" w:hAnsi="SimSun" w:hint="eastAsia"/>
          <w:sz w:val="24"/>
          <w:szCs w:val="24"/>
          <w:lang w:eastAsia="zh-CN"/>
        </w:rPr>
        <w:t>企业</w:t>
      </w:r>
      <w:r w:rsidRPr="00EC22F3">
        <w:rPr>
          <w:rFonts w:ascii="SimSun" w:hAnsi="SimSun" w:hint="eastAsia"/>
          <w:sz w:val="24"/>
          <w:szCs w:val="24"/>
          <w:lang w:eastAsia="zh-CN"/>
        </w:rPr>
        <w:t>生物多样性和生态系统服务的影响</w:t>
      </w:r>
      <w:r w:rsidR="0032295F" w:rsidRPr="00EC22F3">
        <w:rPr>
          <w:rFonts w:ascii="SimSun" w:hAnsi="SimSun" w:hint="eastAsia"/>
          <w:sz w:val="24"/>
          <w:szCs w:val="24"/>
          <w:lang w:eastAsia="zh-CN"/>
        </w:rPr>
        <w:t>和</w:t>
      </w:r>
      <w:r w:rsidR="00A41F7B" w:rsidRPr="00EC22F3">
        <w:rPr>
          <w:rFonts w:ascii="SimSun" w:hAnsi="SimSun" w:hint="eastAsia"/>
          <w:sz w:val="24"/>
          <w:szCs w:val="24"/>
          <w:lang w:eastAsia="zh-CN"/>
        </w:rPr>
        <w:t>获得的惠益</w:t>
      </w:r>
      <w:r w:rsidR="0032295F" w:rsidRPr="00EC22F3">
        <w:rPr>
          <w:rFonts w:ascii="SimSun" w:hAnsi="SimSun" w:hint="eastAsia"/>
          <w:sz w:val="24"/>
          <w:szCs w:val="24"/>
          <w:lang w:eastAsia="zh-CN"/>
        </w:rPr>
        <w:t>进行</w:t>
      </w:r>
      <w:r w:rsidR="0021279C" w:rsidRPr="00EC22F3">
        <w:rPr>
          <w:rFonts w:ascii="SimSun" w:hAnsi="SimSun" w:hint="eastAsia"/>
          <w:sz w:val="24"/>
          <w:szCs w:val="24"/>
          <w:lang w:eastAsia="zh-CN"/>
        </w:rPr>
        <w:t>方法论</w:t>
      </w:r>
      <w:r w:rsidRPr="00EC22F3">
        <w:rPr>
          <w:rFonts w:ascii="SimSun" w:hAnsi="SimSun" w:hint="eastAsia"/>
          <w:sz w:val="24"/>
          <w:szCs w:val="24"/>
          <w:lang w:eastAsia="zh-CN"/>
        </w:rPr>
        <w:t>评估，使企业能够减少这种影响并促进评估和报告的一致性</w:t>
      </w:r>
      <w:r w:rsidR="0032295F" w:rsidRPr="00EC22F3">
        <w:rPr>
          <w:rFonts w:ascii="SimSun" w:hAnsi="SimSun" w:hint="eastAsia"/>
          <w:sz w:val="24"/>
          <w:szCs w:val="24"/>
          <w:lang w:eastAsia="zh-CN"/>
        </w:rPr>
        <w:t>；</w:t>
      </w:r>
    </w:p>
    <w:p w:rsidR="0032295F" w:rsidRPr="00EC22F3" w:rsidRDefault="005F1CED" w:rsidP="002D7300">
      <w:pPr>
        <w:pStyle w:val="bodytextnoindent"/>
        <w:widowControl w:val="0"/>
        <w:numPr>
          <w:ilvl w:val="0"/>
          <w:numId w:val="8"/>
        </w:numPr>
        <w:tabs>
          <w:tab w:val="clear" w:pos="1080"/>
        </w:tabs>
        <w:overflowPunct w:val="0"/>
        <w:autoSpaceDE w:val="0"/>
        <w:autoSpaceDN w:val="0"/>
        <w:adjustRightInd w:val="0"/>
        <w:spacing w:line="240" w:lineRule="atLeast"/>
        <w:ind w:left="0" w:firstLine="0"/>
        <w:textAlignment w:val="baseline"/>
        <w:rPr>
          <w:rFonts w:ascii="SimSun" w:hAnsi="SimSun"/>
          <w:sz w:val="24"/>
          <w:lang w:eastAsia="zh-CN"/>
        </w:rPr>
      </w:pPr>
      <w:r w:rsidRPr="00EC22F3">
        <w:rPr>
          <w:rFonts w:ascii="SimSun" w:hAnsi="SimSun" w:hint="eastAsia"/>
          <w:iCs/>
          <w:sz w:val="24"/>
          <w:lang w:eastAsia="zh-CN"/>
        </w:rPr>
        <w:t>科咨机构不妨在开列建议缔约方大会向</w:t>
      </w:r>
      <w:r w:rsidR="00A41F7B" w:rsidRPr="00EC22F3">
        <w:rPr>
          <w:rFonts w:ascii="SimSun" w:hAnsi="SimSun" w:hint="eastAsia"/>
          <w:iCs/>
          <w:sz w:val="24"/>
          <w:lang w:eastAsia="zh-CN"/>
        </w:rPr>
        <w:t>政府间科学政策平台</w:t>
      </w:r>
      <w:r w:rsidRPr="00EC22F3">
        <w:rPr>
          <w:rFonts w:ascii="SimSun" w:hAnsi="SimSun" w:hint="eastAsia"/>
          <w:iCs/>
          <w:sz w:val="24"/>
          <w:lang w:eastAsia="zh-CN"/>
        </w:rPr>
        <w:t>转达的问题时考虑和补充这些内容，并将其列入下文建议的附件。</w:t>
      </w:r>
    </w:p>
    <w:p w:rsidR="007E3203" w:rsidRPr="00EC22F3" w:rsidRDefault="00171E9E" w:rsidP="00EC22F3">
      <w:pPr>
        <w:pStyle w:val="bodytextnoindent"/>
        <w:widowControl w:val="0"/>
        <w:tabs>
          <w:tab w:val="clear" w:pos="360"/>
        </w:tabs>
        <w:overflowPunct w:val="0"/>
        <w:autoSpaceDE w:val="0"/>
        <w:autoSpaceDN w:val="0"/>
        <w:adjustRightInd w:val="0"/>
        <w:spacing w:line="240" w:lineRule="atLeast"/>
        <w:jc w:val="center"/>
        <w:textAlignment w:val="baseline"/>
        <w:rPr>
          <w:rFonts w:ascii="SimSun" w:hAnsi="SimSun"/>
          <w:b/>
          <w:sz w:val="24"/>
        </w:rPr>
      </w:pPr>
      <w:r>
        <w:rPr>
          <w:rFonts w:ascii="SimSun" w:hAnsi="SimSun" w:hint="eastAsia"/>
          <w:b/>
          <w:iCs/>
          <w:sz w:val="24"/>
          <w:lang w:eastAsia="zh-CN"/>
        </w:rPr>
        <w:t>五</w:t>
      </w:r>
      <w:r w:rsidR="007E3203" w:rsidRPr="00EC22F3">
        <w:rPr>
          <w:rFonts w:ascii="SimSun" w:hAnsi="SimSun"/>
          <w:b/>
          <w:sz w:val="24"/>
        </w:rPr>
        <w:t xml:space="preserve">. </w:t>
      </w:r>
      <w:r w:rsidR="007E3203" w:rsidRPr="00EC22F3">
        <w:rPr>
          <w:rFonts w:ascii="SimSun" w:hAnsi="SimSun"/>
          <w:b/>
          <w:sz w:val="24"/>
        </w:rPr>
        <w:tab/>
      </w:r>
      <w:r w:rsidR="005C2850">
        <w:rPr>
          <w:rFonts w:ascii="SimSun" w:hAnsi="SimSun" w:hint="eastAsia"/>
          <w:b/>
          <w:sz w:val="24"/>
          <w:lang w:eastAsia="zh-CN"/>
        </w:rPr>
        <w:t>拟议</w:t>
      </w:r>
      <w:r w:rsidR="00333F6F" w:rsidRPr="00EC22F3">
        <w:rPr>
          <w:rFonts w:ascii="SimSun" w:hAnsi="SimSun" w:hint="eastAsia"/>
          <w:b/>
          <w:sz w:val="24"/>
          <w:lang w:eastAsia="zh-CN"/>
        </w:rPr>
        <w:t>的建议</w:t>
      </w:r>
    </w:p>
    <w:p w:rsidR="007E3203" w:rsidRPr="00EC22F3" w:rsidRDefault="00333F6F" w:rsidP="00171E9E">
      <w:pPr>
        <w:pStyle w:val="bodytextnoindent"/>
        <w:widowControl w:val="0"/>
        <w:numPr>
          <w:ilvl w:val="0"/>
          <w:numId w:val="8"/>
        </w:numPr>
        <w:tabs>
          <w:tab w:val="clear" w:pos="1080"/>
        </w:tabs>
        <w:overflowPunct w:val="0"/>
        <w:autoSpaceDE w:val="0"/>
        <w:autoSpaceDN w:val="0"/>
        <w:adjustRightInd w:val="0"/>
        <w:spacing w:line="240" w:lineRule="atLeast"/>
        <w:ind w:left="0" w:firstLine="0"/>
        <w:textAlignment w:val="baseline"/>
        <w:rPr>
          <w:rFonts w:ascii="SimSun" w:hAnsi="SimSun"/>
          <w:sz w:val="24"/>
          <w:lang w:eastAsia="zh-CN"/>
        </w:rPr>
      </w:pPr>
      <w:r w:rsidRPr="00EC22F3">
        <w:rPr>
          <w:rFonts w:ascii="SimSun" w:hAnsi="SimSun" w:hint="eastAsia"/>
          <w:sz w:val="24"/>
          <w:lang w:eastAsia="zh-CN"/>
        </w:rPr>
        <w:t>科学、技术和工艺咨询附属机构不妨通过内容大致如下的建议：</w:t>
      </w:r>
    </w:p>
    <w:p w:rsidR="007E3203" w:rsidRPr="005C2850" w:rsidRDefault="00333F6F" w:rsidP="00610211">
      <w:pPr>
        <w:pStyle w:val="Para1"/>
        <w:suppressLineNumbers/>
        <w:tabs>
          <w:tab w:val="clear" w:pos="1080"/>
        </w:tabs>
        <w:suppressAutoHyphens/>
        <w:adjustRightInd w:val="0"/>
        <w:spacing w:line="240" w:lineRule="atLeast"/>
        <w:ind w:left="0" w:firstLine="490"/>
        <w:rPr>
          <w:rFonts w:ascii="KaiTi" w:eastAsia="KaiTi" w:hAnsi="KaiTi"/>
          <w:sz w:val="24"/>
          <w:szCs w:val="24"/>
          <w:lang w:eastAsia="zh-CN"/>
        </w:rPr>
      </w:pPr>
      <w:r w:rsidRPr="005C2850">
        <w:rPr>
          <w:rFonts w:ascii="KaiTi" w:eastAsia="KaiTi" w:hAnsi="KaiTi" w:hint="eastAsia"/>
          <w:sz w:val="24"/>
          <w:szCs w:val="24"/>
          <w:lang w:eastAsia="zh-CN"/>
        </w:rPr>
        <w:t>科学、技术和工艺咨询附属机构</w:t>
      </w:r>
      <w:r w:rsidR="005C2850" w:rsidRPr="005C2850">
        <w:rPr>
          <w:rFonts w:ascii="KaiTi" w:eastAsia="KaiTi" w:hAnsi="KaiTi" w:hint="eastAsia"/>
          <w:sz w:val="24"/>
          <w:szCs w:val="24"/>
          <w:lang w:eastAsia="zh-CN"/>
        </w:rPr>
        <w:t>，</w:t>
      </w:r>
    </w:p>
    <w:p w:rsidR="007E3203" w:rsidRPr="00EC22F3" w:rsidRDefault="00333F6F" w:rsidP="002D7300">
      <w:pPr>
        <w:pStyle w:val="StylePara1HeadingsCSTimesNewRoman"/>
        <w:numPr>
          <w:ilvl w:val="0"/>
          <w:numId w:val="16"/>
        </w:numPr>
        <w:tabs>
          <w:tab w:val="clear" w:pos="360"/>
        </w:tabs>
        <w:adjustRightInd w:val="0"/>
        <w:spacing w:line="240" w:lineRule="atLeast"/>
        <w:ind w:firstLine="490"/>
        <w:rPr>
          <w:rFonts w:ascii="SimSun" w:eastAsia="SimSun" w:hAnsi="SimSun"/>
          <w:sz w:val="24"/>
          <w:szCs w:val="24"/>
          <w:lang w:eastAsia="zh-CN"/>
        </w:rPr>
      </w:pPr>
      <w:r w:rsidRPr="00610211">
        <w:rPr>
          <w:rFonts w:ascii="KaiTi" w:eastAsia="KaiTi" w:hAnsi="KaiTi" w:hint="eastAsia"/>
          <w:iCs/>
          <w:sz w:val="24"/>
          <w:szCs w:val="24"/>
          <w:lang w:eastAsia="zh-CN"/>
        </w:rPr>
        <w:t>敦促</w:t>
      </w:r>
      <w:r w:rsidRPr="00EC22F3">
        <w:rPr>
          <w:rFonts w:ascii="SimSun" w:eastAsia="SimSun" w:hAnsi="SimSun" w:hint="eastAsia"/>
          <w:iCs/>
          <w:sz w:val="24"/>
          <w:szCs w:val="24"/>
          <w:lang w:eastAsia="zh-CN"/>
        </w:rPr>
        <w:t>缔约方并邀请观察员</w:t>
      </w:r>
      <w:r w:rsidRPr="00EC22F3">
        <w:rPr>
          <w:rFonts w:ascii="SimSun" w:eastAsia="SimSun" w:hAnsi="SimSun" w:hint="eastAsia"/>
          <w:sz w:val="24"/>
          <w:szCs w:val="24"/>
          <w:lang w:eastAsia="zh-CN"/>
        </w:rPr>
        <w:t>应</w:t>
      </w:r>
      <w:r w:rsidR="00C30BEB" w:rsidRPr="00EC22F3">
        <w:rPr>
          <w:rFonts w:ascii="SimSun" w:eastAsia="SimSun" w:hAnsi="SimSun" w:hint="eastAsia"/>
          <w:sz w:val="24"/>
          <w:szCs w:val="24"/>
          <w:lang w:eastAsia="zh-CN"/>
        </w:rPr>
        <w:t>生物多样性和生态系统</w:t>
      </w:r>
      <w:r w:rsidR="00A41F7B" w:rsidRPr="00EC22F3">
        <w:rPr>
          <w:rFonts w:ascii="SimSun" w:eastAsia="SimSun" w:hAnsi="SimSun" w:hint="eastAsia"/>
          <w:sz w:val="24"/>
          <w:szCs w:val="24"/>
          <w:lang w:eastAsia="zh-CN"/>
        </w:rPr>
        <w:t>政府间科学政策平台</w:t>
      </w:r>
      <w:r w:rsidRPr="00EC22F3">
        <w:rPr>
          <w:rFonts w:ascii="SimSun" w:eastAsia="SimSun" w:hAnsi="SimSun" w:hint="eastAsia"/>
          <w:sz w:val="24"/>
          <w:szCs w:val="24"/>
          <w:lang w:eastAsia="zh-CN"/>
        </w:rPr>
        <w:t>号召提出符合</w:t>
      </w:r>
      <w:r w:rsidRPr="00EC22F3">
        <w:rPr>
          <w:rFonts w:ascii="SimSun" w:eastAsia="SimSun" w:hAnsi="SimSun"/>
          <w:sz w:val="24"/>
          <w:szCs w:val="24"/>
          <w:lang w:eastAsia="zh-CN"/>
        </w:rPr>
        <w:t>IPBES-6/2</w:t>
      </w:r>
      <w:r w:rsidRPr="00EC22F3">
        <w:rPr>
          <w:rFonts w:ascii="SimSun" w:eastAsia="SimSun" w:hAnsi="SimSun" w:hint="eastAsia"/>
          <w:sz w:val="24"/>
          <w:szCs w:val="24"/>
          <w:lang w:eastAsia="zh-CN"/>
        </w:rPr>
        <w:t>号决定第(d)段</w:t>
      </w:r>
      <w:r w:rsidR="00322D53" w:rsidRPr="00EC22F3">
        <w:rPr>
          <w:rFonts w:ascii="SimSun" w:eastAsia="SimSun" w:hAnsi="SimSun" w:hint="eastAsia"/>
          <w:sz w:val="24"/>
          <w:szCs w:val="24"/>
          <w:lang w:eastAsia="zh-CN"/>
        </w:rPr>
        <w:t>所指</w:t>
      </w:r>
      <w:r w:rsidR="00393B38" w:rsidRPr="00EC22F3">
        <w:rPr>
          <w:rFonts w:ascii="SimSun" w:eastAsia="SimSun" w:hAnsi="SimSun" w:hint="eastAsia"/>
          <w:sz w:val="24"/>
          <w:szCs w:val="24"/>
          <w:lang w:eastAsia="zh-CN"/>
        </w:rPr>
        <w:t>的</w:t>
      </w:r>
      <w:r w:rsidRPr="00EC22F3">
        <w:rPr>
          <w:rFonts w:ascii="SimSun" w:eastAsia="SimSun" w:hAnsi="SimSun" w:hint="eastAsia"/>
          <w:sz w:val="24"/>
          <w:szCs w:val="24"/>
          <w:lang w:eastAsia="zh-CN"/>
        </w:rPr>
        <w:t>请求、意见和建议；</w:t>
      </w:r>
    </w:p>
    <w:p w:rsidR="007E3203" w:rsidRPr="00EC22F3" w:rsidRDefault="00393B38" w:rsidP="002D7300">
      <w:pPr>
        <w:pStyle w:val="StylePara1HeadingsCSTimesNewRoman"/>
        <w:numPr>
          <w:ilvl w:val="0"/>
          <w:numId w:val="16"/>
        </w:numPr>
        <w:tabs>
          <w:tab w:val="clear" w:pos="360"/>
        </w:tabs>
        <w:adjustRightInd w:val="0"/>
        <w:spacing w:line="240" w:lineRule="atLeast"/>
        <w:ind w:firstLine="490"/>
        <w:rPr>
          <w:rFonts w:ascii="SimSun" w:eastAsia="SimSun" w:hAnsi="SimSun"/>
          <w:sz w:val="24"/>
          <w:szCs w:val="24"/>
          <w:lang w:eastAsia="zh-CN"/>
        </w:rPr>
      </w:pPr>
      <w:r w:rsidRPr="00610211">
        <w:rPr>
          <w:rFonts w:ascii="KaiTi" w:eastAsia="KaiTi" w:hAnsi="KaiTi" w:hint="eastAsia"/>
          <w:iCs/>
          <w:sz w:val="24"/>
          <w:szCs w:val="24"/>
          <w:lang w:eastAsia="zh-CN"/>
        </w:rPr>
        <w:t>请</w:t>
      </w:r>
      <w:r w:rsidRPr="00EC22F3">
        <w:rPr>
          <w:rFonts w:ascii="SimSun" w:eastAsia="SimSun" w:hAnsi="SimSun" w:hint="eastAsia"/>
          <w:iCs/>
          <w:sz w:val="24"/>
          <w:szCs w:val="24"/>
          <w:lang w:eastAsia="zh-CN"/>
        </w:rPr>
        <w:t>执行秘书将本</w:t>
      </w:r>
      <w:r w:rsidRPr="00610211">
        <w:rPr>
          <w:rFonts w:ascii="SimSun" w:eastAsia="SimSun" w:hAnsi="SimSun" w:hint="eastAsia"/>
          <w:sz w:val="24"/>
          <w:szCs w:val="24"/>
          <w:lang w:eastAsia="zh-CN"/>
        </w:rPr>
        <w:t>决议</w:t>
      </w:r>
      <w:r w:rsidRPr="00EC22F3">
        <w:rPr>
          <w:rFonts w:ascii="SimSun" w:eastAsia="SimSun" w:hAnsi="SimSun" w:hint="eastAsia"/>
          <w:iCs/>
          <w:sz w:val="24"/>
          <w:szCs w:val="24"/>
          <w:lang w:eastAsia="zh-CN"/>
        </w:rPr>
        <w:t>附件所载</w:t>
      </w:r>
      <w:r w:rsidR="00B041B9" w:rsidRPr="00EC22F3">
        <w:rPr>
          <w:rFonts w:ascii="SimSun" w:eastAsia="SimSun" w:hAnsi="SimSun" w:hint="eastAsia"/>
          <w:iCs/>
          <w:sz w:val="24"/>
          <w:szCs w:val="24"/>
          <w:lang w:eastAsia="zh-CN"/>
        </w:rPr>
        <w:t>要点</w:t>
      </w:r>
      <w:r w:rsidRPr="00EC22F3">
        <w:rPr>
          <w:rFonts w:ascii="SimSun" w:eastAsia="SimSun" w:hAnsi="SimSun" w:hint="eastAsia"/>
          <w:iCs/>
          <w:sz w:val="24"/>
          <w:szCs w:val="24"/>
          <w:lang w:eastAsia="zh-CN"/>
        </w:rPr>
        <w:t>清单</w:t>
      </w:r>
      <w:r w:rsidR="004757F9" w:rsidRPr="00EC22F3">
        <w:rPr>
          <w:rFonts w:ascii="SimSun" w:eastAsia="SimSun" w:hAnsi="SimSun" w:hint="eastAsia"/>
          <w:iCs/>
          <w:sz w:val="24"/>
          <w:szCs w:val="24"/>
          <w:lang w:eastAsia="zh-CN"/>
        </w:rPr>
        <w:t>，</w:t>
      </w:r>
      <w:r w:rsidRPr="00EC22F3">
        <w:rPr>
          <w:rFonts w:ascii="SimSun" w:eastAsia="SimSun" w:hAnsi="SimSun" w:hint="eastAsia"/>
          <w:iCs/>
          <w:sz w:val="24"/>
          <w:szCs w:val="24"/>
          <w:lang w:eastAsia="zh-CN"/>
        </w:rPr>
        <w:t>作为科咨机构审议这一项目</w:t>
      </w:r>
      <w:r w:rsidR="004757F9" w:rsidRPr="00EC22F3">
        <w:rPr>
          <w:rFonts w:ascii="SimSun" w:eastAsia="SimSun" w:hAnsi="SimSun" w:hint="eastAsia"/>
          <w:iCs/>
          <w:sz w:val="24"/>
          <w:szCs w:val="24"/>
          <w:lang w:eastAsia="zh-CN"/>
        </w:rPr>
        <w:t>时</w:t>
      </w:r>
      <w:r w:rsidRPr="00EC22F3">
        <w:rPr>
          <w:rFonts w:ascii="SimSun" w:eastAsia="SimSun" w:hAnsi="SimSun" w:hint="eastAsia"/>
          <w:iCs/>
          <w:sz w:val="24"/>
          <w:szCs w:val="24"/>
          <w:lang w:eastAsia="zh-CN"/>
        </w:rPr>
        <w:t>产生的科技信息</w:t>
      </w:r>
      <w:r w:rsidR="00570BFD" w:rsidRPr="00EC22F3">
        <w:rPr>
          <w:rFonts w:ascii="SimSun" w:eastAsia="SimSun" w:hAnsi="SimSun" w:hint="eastAsia"/>
          <w:iCs/>
          <w:sz w:val="24"/>
          <w:szCs w:val="24"/>
          <w:lang w:eastAsia="zh-CN"/>
        </w:rPr>
        <w:t>，</w:t>
      </w:r>
      <w:r w:rsidR="004757F9" w:rsidRPr="00EC22F3">
        <w:rPr>
          <w:rFonts w:ascii="SimSun" w:eastAsia="SimSun" w:hAnsi="SimSun" w:hint="eastAsia"/>
          <w:iCs/>
          <w:sz w:val="24"/>
          <w:szCs w:val="24"/>
          <w:lang w:eastAsia="zh-CN"/>
        </w:rPr>
        <w:t>转交生物多样性和生态系统服务政府间科学政策</w:t>
      </w:r>
      <w:r w:rsidR="00B041B9" w:rsidRPr="00EC22F3">
        <w:rPr>
          <w:rFonts w:ascii="SimSun" w:eastAsia="SimSun" w:hAnsi="SimSun" w:hint="eastAsia"/>
          <w:iCs/>
          <w:sz w:val="24"/>
          <w:szCs w:val="24"/>
          <w:lang w:eastAsia="zh-CN"/>
        </w:rPr>
        <w:t>平台</w:t>
      </w:r>
      <w:r w:rsidRPr="00EC22F3">
        <w:rPr>
          <w:rFonts w:ascii="SimSun" w:eastAsia="SimSun" w:hAnsi="SimSun" w:hint="eastAsia"/>
          <w:iCs/>
          <w:sz w:val="24"/>
          <w:szCs w:val="24"/>
          <w:lang w:eastAsia="zh-CN"/>
        </w:rPr>
        <w:t>秘书处</w:t>
      </w:r>
      <w:r w:rsidR="004757F9" w:rsidRPr="00EC22F3">
        <w:rPr>
          <w:rFonts w:ascii="SimSun" w:eastAsia="SimSun" w:hAnsi="SimSun" w:hint="eastAsia"/>
          <w:iCs/>
          <w:sz w:val="24"/>
          <w:szCs w:val="24"/>
          <w:lang w:eastAsia="zh-CN"/>
        </w:rPr>
        <w:t>，</w:t>
      </w:r>
      <w:r w:rsidR="00570BFD" w:rsidRPr="00EC22F3">
        <w:rPr>
          <w:rFonts w:ascii="SimSun" w:eastAsia="SimSun" w:hAnsi="SimSun" w:hint="eastAsia"/>
          <w:iCs/>
          <w:sz w:val="24"/>
          <w:szCs w:val="24"/>
          <w:lang w:eastAsia="zh-CN"/>
        </w:rPr>
        <w:t>供其多学科专家小组和主席团参考；</w:t>
      </w:r>
    </w:p>
    <w:p w:rsidR="007E3203" w:rsidRPr="00EC22F3" w:rsidRDefault="00570BFD" w:rsidP="002D7300">
      <w:pPr>
        <w:pStyle w:val="StylePara1HeadingsCSTimesNewRoman"/>
        <w:numPr>
          <w:ilvl w:val="0"/>
          <w:numId w:val="16"/>
        </w:numPr>
        <w:tabs>
          <w:tab w:val="clear" w:pos="360"/>
        </w:tabs>
        <w:adjustRightInd w:val="0"/>
        <w:spacing w:line="240" w:lineRule="atLeast"/>
        <w:ind w:firstLine="490"/>
        <w:rPr>
          <w:rFonts w:ascii="SimSun" w:eastAsia="SimSun" w:hAnsi="SimSun"/>
          <w:sz w:val="24"/>
          <w:szCs w:val="24"/>
          <w:lang w:eastAsia="zh-CN"/>
        </w:rPr>
      </w:pPr>
      <w:r w:rsidRPr="00610211">
        <w:rPr>
          <w:rFonts w:ascii="KaiTi" w:eastAsia="KaiTi" w:hAnsi="KaiTi" w:hint="eastAsia"/>
          <w:sz w:val="24"/>
          <w:szCs w:val="24"/>
          <w:lang w:eastAsia="zh-CN"/>
        </w:rPr>
        <w:t>建议</w:t>
      </w:r>
      <w:r w:rsidRPr="00EC22F3">
        <w:rPr>
          <w:rFonts w:ascii="SimSun" w:eastAsia="SimSun" w:hAnsi="SimSun" w:hint="eastAsia"/>
          <w:sz w:val="24"/>
          <w:szCs w:val="24"/>
          <w:lang w:eastAsia="zh-CN"/>
        </w:rPr>
        <w:t>缔约方大会</w:t>
      </w:r>
      <w:r w:rsidR="00171E9E">
        <w:rPr>
          <w:rFonts w:ascii="SimSun" w:eastAsia="SimSun" w:hAnsi="SimSun" w:hint="eastAsia"/>
          <w:sz w:val="24"/>
          <w:szCs w:val="24"/>
          <w:lang w:eastAsia="zh-CN"/>
        </w:rPr>
        <w:t>第十四届会议</w:t>
      </w:r>
      <w:r w:rsidRPr="00EC22F3">
        <w:rPr>
          <w:rFonts w:ascii="SimSun" w:eastAsia="SimSun" w:hAnsi="SimSun" w:hint="eastAsia"/>
          <w:sz w:val="24"/>
          <w:szCs w:val="24"/>
          <w:lang w:eastAsia="zh-CN"/>
        </w:rPr>
        <w:t>通过一项内容大致如下的决定：</w:t>
      </w:r>
    </w:p>
    <w:p w:rsidR="007E3203" w:rsidRPr="00610211" w:rsidRDefault="00570BFD" w:rsidP="00610211">
      <w:pPr>
        <w:pStyle w:val="Para1"/>
        <w:suppressLineNumbers/>
        <w:tabs>
          <w:tab w:val="clear" w:pos="1080"/>
        </w:tabs>
        <w:suppressAutoHyphens/>
        <w:adjustRightInd w:val="0"/>
        <w:spacing w:line="240" w:lineRule="atLeast"/>
        <w:ind w:left="490" w:firstLine="490"/>
        <w:rPr>
          <w:rFonts w:ascii="KaiTi" w:eastAsia="KaiTi" w:hAnsi="KaiTi"/>
          <w:iCs/>
          <w:sz w:val="24"/>
          <w:szCs w:val="24"/>
          <w:lang w:eastAsia="zh-CN"/>
        </w:rPr>
      </w:pPr>
      <w:r w:rsidRPr="00610211">
        <w:rPr>
          <w:rFonts w:ascii="KaiTi" w:eastAsia="KaiTi" w:hAnsi="KaiTi" w:hint="eastAsia"/>
          <w:iCs/>
          <w:sz w:val="24"/>
          <w:szCs w:val="24"/>
          <w:lang w:eastAsia="zh-CN"/>
        </w:rPr>
        <w:t>缔约方大会</w:t>
      </w:r>
      <w:r w:rsidR="00610211" w:rsidRPr="00610211">
        <w:rPr>
          <w:rFonts w:ascii="KaiTi" w:eastAsia="KaiTi" w:hAnsi="KaiTi" w:hint="eastAsia"/>
          <w:iCs/>
          <w:sz w:val="24"/>
          <w:szCs w:val="24"/>
          <w:lang w:eastAsia="zh-CN"/>
        </w:rPr>
        <w:t>，</w:t>
      </w:r>
      <w:r w:rsidR="0021279C" w:rsidRPr="00610211">
        <w:rPr>
          <w:rFonts w:ascii="KaiTi" w:eastAsia="KaiTi" w:hAnsi="KaiTi" w:hint="eastAsia"/>
          <w:iCs/>
          <w:sz w:val="24"/>
          <w:szCs w:val="24"/>
          <w:lang w:eastAsia="zh-CN"/>
        </w:rPr>
        <w:t xml:space="preserve">  </w:t>
      </w:r>
    </w:p>
    <w:p w:rsidR="007E3203" w:rsidRPr="00610211" w:rsidRDefault="00570BFD" w:rsidP="002D7300">
      <w:pPr>
        <w:pStyle w:val="Para3"/>
        <w:numPr>
          <w:ilvl w:val="0"/>
          <w:numId w:val="17"/>
        </w:numPr>
        <w:tabs>
          <w:tab w:val="clear" w:pos="360"/>
          <w:tab w:val="clear" w:pos="1980"/>
        </w:tabs>
        <w:ind w:left="490" w:firstLine="490"/>
        <w:rPr>
          <w:sz w:val="24"/>
          <w:szCs w:val="24"/>
          <w:lang w:eastAsia="zh-CN"/>
        </w:rPr>
      </w:pPr>
      <w:r w:rsidRPr="00610211">
        <w:rPr>
          <w:rFonts w:ascii="KaiTi" w:eastAsia="KaiTi" w:hAnsi="KaiTi" w:hint="eastAsia"/>
          <w:sz w:val="24"/>
          <w:szCs w:val="24"/>
          <w:lang w:eastAsia="zh-CN"/>
        </w:rPr>
        <w:t>欢迎</w:t>
      </w:r>
      <w:r w:rsidRPr="00610211">
        <w:rPr>
          <w:rFonts w:hint="eastAsia"/>
          <w:sz w:val="24"/>
          <w:szCs w:val="24"/>
          <w:lang w:eastAsia="zh-CN"/>
        </w:rPr>
        <w:t>执行</w:t>
      </w:r>
      <w:r w:rsidR="00C30BEB" w:rsidRPr="00610211">
        <w:rPr>
          <w:rFonts w:hint="eastAsia"/>
          <w:sz w:val="24"/>
          <w:szCs w:val="24"/>
          <w:lang w:eastAsia="zh-CN"/>
        </w:rPr>
        <w:t>生物多样性和生态系统</w:t>
      </w:r>
      <w:r w:rsidR="009472E4" w:rsidRPr="00610211">
        <w:rPr>
          <w:rFonts w:hint="eastAsia"/>
          <w:sz w:val="24"/>
          <w:szCs w:val="24"/>
          <w:lang w:eastAsia="zh-CN"/>
        </w:rPr>
        <w:t>政府间科学政策平台</w:t>
      </w:r>
      <w:r w:rsidRPr="00610211">
        <w:rPr>
          <w:rFonts w:hint="eastAsia"/>
          <w:sz w:val="24"/>
          <w:szCs w:val="24"/>
          <w:lang w:eastAsia="zh-CN"/>
        </w:rPr>
        <w:t>第一</w:t>
      </w:r>
      <w:r w:rsidR="0006486C">
        <w:rPr>
          <w:rFonts w:hint="eastAsia"/>
          <w:sz w:val="24"/>
          <w:szCs w:val="24"/>
          <w:lang w:eastAsia="zh-CN"/>
        </w:rPr>
        <w:t>个</w:t>
      </w:r>
      <w:r w:rsidRPr="00610211">
        <w:rPr>
          <w:rFonts w:hint="eastAsia"/>
          <w:sz w:val="24"/>
          <w:szCs w:val="24"/>
          <w:lang w:eastAsia="zh-CN"/>
        </w:rPr>
        <w:t>工作方案取得进展；</w:t>
      </w:r>
      <w:r w:rsidR="007E3203" w:rsidRPr="00610211">
        <w:rPr>
          <w:sz w:val="24"/>
          <w:szCs w:val="24"/>
          <w:lang w:eastAsia="zh-CN"/>
        </w:rPr>
        <w:t xml:space="preserve"> </w:t>
      </w:r>
    </w:p>
    <w:p w:rsidR="003540EB" w:rsidRPr="00610211" w:rsidRDefault="00570BFD" w:rsidP="002D7300">
      <w:pPr>
        <w:pStyle w:val="Para3"/>
        <w:numPr>
          <w:ilvl w:val="0"/>
          <w:numId w:val="17"/>
        </w:numPr>
        <w:tabs>
          <w:tab w:val="clear" w:pos="360"/>
          <w:tab w:val="clear" w:pos="1980"/>
        </w:tabs>
        <w:ind w:left="490" w:firstLine="490"/>
        <w:rPr>
          <w:rFonts w:ascii="SimSun" w:hAnsi="SimSun"/>
          <w:sz w:val="24"/>
          <w:szCs w:val="24"/>
          <w:lang w:eastAsia="zh-CN"/>
        </w:rPr>
      </w:pPr>
      <w:r w:rsidRPr="00610211">
        <w:rPr>
          <w:rFonts w:ascii="KaiTi" w:eastAsia="KaiTi" w:hAnsi="KaiTi" w:hint="eastAsia"/>
          <w:iCs/>
          <w:sz w:val="24"/>
          <w:szCs w:val="24"/>
          <w:lang w:eastAsia="zh-CN"/>
        </w:rPr>
        <w:t>又欢迎</w:t>
      </w:r>
      <w:r w:rsidR="00C30BEB" w:rsidRPr="00610211">
        <w:rPr>
          <w:rFonts w:ascii="SimSun" w:hAnsi="SimSun" w:hint="eastAsia"/>
          <w:iCs/>
          <w:sz w:val="24"/>
          <w:szCs w:val="24"/>
          <w:lang w:eastAsia="zh-CN"/>
        </w:rPr>
        <w:t>生物多样性和生态系统</w:t>
      </w:r>
      <w:r w:rsidR="009472E4" w:rsidRPr="00610211">
        <w:rPr>
          <w:rFonts w:ascii="SimSun" w:hAnsi="SimSun" w:hint="eastAsia"/>
          <w:iCs/>
          <w:sz w:val="24"/>
          <w:szCs w:val="24"/>
          <w:lang w:eastAsia="zh-CN"/>
        </w:rPr>
        <w:t>政府间科学政策</w:t>
      </w:r>
      <w:r w:rsidR="00B041B9" w:rsidRPr="00610211">
        <w:rPr>
          <w:rFonts w:ascii="SimSun" w:hAnsi="SimSun" w:hint="eastAsia"/>
          <w:iCs/>
          <w:sz w:val="24"/>
          <w:szCs w:val="24"/>
          <w:lang w:eastAsia="zh-CN"/>
        </w:rPr>
        <w:t>平台</w:t>
      </w:r>
      <w:r w:rsidR="0021279C" w:rsidRPr="00610211">
        <w:rPr>
          <w:rFonts w:ascii="SimSun" w:hAnsi="SimSun" w:hint="eastAsia"/>
          <w:sz w:val="24"/>
          <w:szCs w:val="24"/>
          <w:lang w:eastAsia="zh-CN"/>
        </w:rPr>
        <w:t>全体会议核准进行野生物种可持续利用专题评估、外来入侵物种专题评估和</w:t>
      </w:r>
      <w:r w:rsidR="009472E4" w:rsidRPr="00610211">
        <w:rPr>
          <w:rFonts w:ascii="SimSun" w:hAnsi="SimSun" w:hint="eastAsia"/>
          <w:sz w:val="24"/>
          <w:szCs w:val="24"/>
          <w:lang w:eastAsia="zh-CN"/>
        </w:rPr>
        <w:t>关于</w:t>
      </w:r>
      <w:r w:rsidR="0021279C" w:rsidRPr="00610211">
        <w:rPr>
          <w:rFonts w:ascii="SimSun" w:hAnsi="SimSun" w:hint="eastAsia"/>
          <w:sz w:val="24"/>
          <w:szCs w:val="24"/>
          <w:lang w:eastAsia="zh-CN"/>
        </w:rPr>
        <w:t>自然及其惠益的多</w:t>
      </w:r>
      <w:r w:rsidR="003540EB" w:rsidRPr="00610211">
        <w:rPr>
          <w:rFonts w:ascii="SimSun" w:hAnsi="SimSun" w:hint="eastAsia"/>
          <w:sz w:val="24"/>
          <w:szCs w:val="24"/>
          <w:lang w:eastAsia="zh-CN"/>
        </w:rPr>
        <w:t>重</w:t>
      </w:r>
      <w:r w:rsidR="009472E4" w:rsidRPr="00610211">
        <w:rPr>
          <w:rFonts w:ascii="SimSun" w:hAnsi="SimSun" w:hint="eastAsia"/>
          <w:sz w:val="24"/>
          <w:szCs w:val="24"/>
          <w:lang w:eastAsia="zh-CN"/>
        </w:rPr>
        <w:t>价值</w:t>
      </w:r>
      <w:r w:rsidR="003540EB" w:rsidRPr="00610211">
        <w:rPr>
          <w:rFonts w:ascii="SimSun" w:hAnsi="SimSun" w:hint="eastAsia"/>
          <w:sz w:val="24"/>
          <w:szCs w:val="24"/>
          <w:lang w:eastAsia="zh-CN"/>
        </w:rPr>
        <w:t>之多元</w:t>
      </w:r>
      <w:r w:rsidR="0021279C" w:rsidRPr="00610211">
        <w:rPr>
          <w:rFonts w:ascii="SimSun" w:hAnsi="SimSun" w:hint="eastAsia"/>
          <w:sz w:val="24"/>
          <w:szCs w:val="24"/>
          <w:lang w:eastAsia="zh-CN"/>
        </w:rPr>
        <w:t>概念化的方法论评估</w:t>
      </w:r>
      <w:r w:rsidR="003540EB" w:rsidRPr="00610211">
        <w:rPr>
          <w:rFonts w:ascii="SimSun" w:hAnsi="SimSun" w:hint="eastAsia"/>
          <w:sz w:val="24"/>
          <w:szCs w:val="24"/>
          <w:lang w:eastAsia="zh-CN"/>
        </w:rPr>
        <w:t>；</w:t>
      </w:r>
    </w:p>
    <w:p w:rsidR="007E3203" w:rsidRPr="00EC22F3" w:rsidRDefault="0021279C" w:rsidP="002D7300">
      <w:pPr>
        <w:pStyle w:val="Para3"/>
        <w:numPr>
          <w:ilvl w:val="0"/>
          <w:numId w:val="17"/>
        </w:numPr>
        <w:tabs>
          <w:tab w:val="clear" w:pos="360"/>
          <w:tab w:val="clear" w:pos="1980"/>
        </w:tabs>
        <w:ind w:left="490" w:firstLine="490"/>
        <w:rPr>
          <w:rFonts w:ascii="SimSun" w:hAnsi="SimSun"/>
          <w:sz w:val="24"/>
          <w:szCs w:val="24"/>
          <w:lang w:eastAsia="zh-CN"/>
        </w:rPr>
      </w:pPr>
      <w:r w:rsidRPr="00610211">
        <w:rPr>
          <w:rFonts w:ascii="KaiTi" w:eastAsia="KaiTi" w:hAnsi="KaiTi" w:hint="eastAsia"/>
          <w:sz w:val="24"/>
          <w:szCs w:val="24"/>
          <w:lang w:eastAsia="zh-CN"/>
        </w:rPr>
        <w:t>注意到</w:t>
      </w:r>
      <w:r w:rsidR="00610211" w:rsidRPr="00EC22F3">
        <w:rPr>
          <w:rFonts w:ascii="SimSun" w:hAnsi="SimSun" w:hint="eastAsia"/>
          <w:iCs/>
          <w:sz w:val="24"/>
          <w:szCs w:val="24"/>
          <w:lang w:eastAsia="zh-CN"/>
        </w:rPr>
        <w:t>生物多样性和生态系统政府间科学政策平台</w:t>
      </w:r>
      <w:r w:rsidR="00360D29" w:rsidRPr="00EC22F3">
        <w:rPr>
          <w:rFonts w:ascii="SimSun" w:hAnsi="SimSun" w:hint="eastAsia"/>
          <w:iCs/>
          <w:sz w:val="24"/>
          <w:szCs w:val="24"/>
          <w:lang w:eastAsia="zh-CN"/>
        </w:rPr>
        <w:t>滚动工作方案</w:t>
      </w:r>
      <w:r w:rsidRPr="00EC22F3">
        <w:rPr>
          <w:rFonts w:ascii="SimSun" w:hAnsi="SimSun" w:hint="eastAsia"/>
          <w:sz w:val="24"/>
          <w:szCs w:val="24"/>
          <w:lang w:eastAsia="zh-CN"/>
        </w:rPr>
        <w:t>截至</w:t>
      </w:r>
      <w:r w:rsidRPr="00610211">
        <w:rPr>
          <w:rFonts w:ascii="SimSun" w:hAnsi="SimSun" w:hint="eastAsia"/>
          <w:iCs/>
          <w:sz w:val="24"/>
          <w:szCs w:val="24"/>
          <w:lang w:eastAsia="zh-CN"/>
        </w:rPr>
        <w:t>2030</w:t>
      </w:r>
      <w:r w:rsidRPr="00EC22F3">
        <w:rPr>
          <w:rFonts w:ascii="SimSun" w:hAnsi="SimSun" w:hint="eastAsia"/>
          <w:sz w:val="24"/>
          <w:szCs w:val="24"/>
          <w:lang w:eastAsia="zh-CN"/>
        </w:rPr>
        <w:t>年的战略框架和</w:t>
      </w:r>
      <w:r w:rsidR="00B041B9" w:rsidRPr="00EC22F3">
        <w:rPr>
          <w:rFonts w:ascii="SimSun" w:hAnsi="SimSun" w:hint="eastAsia"/>
          <w:iCs/>
          <w:sz w:val="24"/>
          <w:szCs w:val="24"/>
          <w:lang w:eastAsia="zh-CN"/>
        </w:rPr>
        <w:t>要点</w:t>
      </w:r>
      <w:r w:rsidR="000E5643" w:rsidRPr="00EC22F3">
        <w:rPr>
          <w:rFonts w:ascii="SimSun" w:hAnsi="SimSun" w:hint="eastAsia"/>
          <w:iCs/>
          <w:sz w:val="24"/>
          <w:szCs w:val="24"/>
          <w:lang w:eastAsia="zh-CN"/>
        </w:rPr>
        <w:t>将与2020年后全球生物多样性框架相关，并可能有助于支持其执行和评估进</w:t>
      </w:r>
      <w:r w:rsidR="00A41F7B" w:rsidRPr="00EC22F3">
        <w:rPr>
          <w:rFonts w:ascii="SimSun" w:hAnsi="SimSun" w:hint="eastAsia"/>
          <w:iCs/>
          <w:sz w:val="24"/>
          <w:szCs w:val="24"/>
          <w:lang w:eastAsia="zh-CN"/>
        </w:rPr>
        <w:t>展情况</w:t>
      </w:r>
      <w:r w:rsidR="000E5643" w:rsidRPr="00EC22F3">
        <w:rPr>
          <w:rFonts w:ascii="SimSun" w:hAnsi="SimSun" w:hint="eastAsia"/>
          <w:iCs/>
          <w:sz w:val="24"/>
          <w:szCs w:val="24"/>
          <w:lang w:eastAsia="zh-CN"/>
        </w:rPr>
        <w:t>，</w:t>
      </w:r>
      <w:r w:rsidR="00266D91" w:rsidRPr="00266D91">
        <w:rPr>
          <w:rFonts w:ascii="KaiTi" w:eastAsia="KaiTi" w:hAnsi="KaiTi" w:hint="eastAsia"/>
          <w:iCs/>
          <w:sz w:val="24"/>
          <w:szCs w:val="24"/>
          <w:lang w:eastAsia="zh-CN"/>
        </w:rPr>
        <w:t>又</w:t>
      </w:r>
      <w:r w:rsidR="000E5643" w:rsidRPr="00266D91">
        <w:rPr>
          <w:rFonts w:ascii="KaiTi" w:eastAsia="KaiTi" w:hAnsi="KaiTi" w:hint="eastAsia"/>
          <w:iCs/>
          <w:sz w:val="24"/>
          <w:szCs w:val="24"/>
          <w:lang w:eastAsia="zh-CN"/>
        </w:rPr>
        <w:t>注意到</w:t>
      </w:r>
      <w:r w:rsidR="009472E4" w:rsidRPr="00EC22F3">
        <w:rPr>
          <w:rFonts w:ascii="SimSun" w:hAnsi="SimSun" w:hint="eastAsia"/>
          <w:iCs/>
          <w:sz w:val="24"/>
          <w:szCs w:val="24"/>
          <w:lang w:eastAsia="zh-CN"/>
        </w:rPr>
        <w:t>工作计划</w:t>
      </w:r>
      <w:r w:rsidR="000E5643" w:rsidRPr="00EC22F3">
        <w:rPr>
          <w:rFonts w:ascii="SimSun" w:hAnsi="SimSun" w:hint="eastAsia"/>
          <w:iCs/>
          <w:sz w:val="24"/>
          <w:szCs w:val="24"/>
          <w:lang w:eastAsia="zh-CN"/>
        </w:rPr>
        <w:t>的滚动</w:t>
      </w:r>
      <w:r w:rsidR="0006486C">
        <w:rPr>
          <w:rFonts w:ascii="SimSun" w:hAnsi="SimSun" w:hint="eastAsia"/>
          <w:iCs/>
          <w:sz w:val="24"/>
          <w:szCs w:val="24"/>
          <w:lang w:eastAsia="zh-CN"/>
        </w:rPr>
        <w:t>性质</w:t>
      </w:r>
      <w:r w:rsidR="009472E4" w:rsidRPr="00EC22F3">
        <w:rPr>
          <w:rFonts w:ascii="SimSun" w:hAnsi="SimSun" w:hint="eastAsia"/>
          <w:iCs/>
          <w:sz w:val="24"/>
          <w:szCs w:val="24"/>
          <w:lang w:eastAsia="zh-CN"/>
        </w:rPr>
        <w:t>使</w:t>
      </w:r>
      <w:r w:rsidR="000E5643" w:rsidRPr="00EC22F3">
        <w:rPr>
          <w:rFonts w:ascii="SimSun" w:hAnsi="SimSun" w:hint="eastAsia"/>
          <w:iCs/>
          <w:sz w:val="24"/>
          <w:szCs w:val="24"/>
          <w:lang w:eastAsia="zh-CN"/>
        </w:rPr>
        <w:t>《公约》</w:t>
      </w:r>
      <w:r w:rsidR="009472E4" w:rsidRPr="00EC22F3">
        <w:rPr>
          <w:rFonts w:ascii="SimSun" w:hAnsi="SimSun" w:hint="eastAsia"/>
          <w:iCs/>
          <w:sz w:val="24"/>
          <w:szCs w:val="24"/>
          <w:lang w:eastAsia="zh-CN"/>
        </w:rPr>
        <w:t>能</w:t>
      </w:r>
      <w:r w:rsidR="006416F9" w:rsidRPr="00EC22F3">
        <w:rPr>
          <w:rFonts w:ascii="SimSun" w:hAnsi="SimSun" w:hint="eastAsia"/>
          <w:iCs/>
          <w:sz w:val="24"/>
          <w:szCs w:val="24"/>
          <w:lang w:eastAsia="zh-CN"/>
        </w:rPr>
        <w:t>根据</w:t>
      </w:r>
      <w:r w:rsidR="000E5643" w:rsidRPr="00EC22F3">
        <w:rPr>
          <w:rFonts w:ascii="SimSun" w:hAnsi="SimSun" w:hint="eastAsia"/>
          <w:iCs/>
          <w:sz w:val="24"/>
          <w:szCs w:val="24"/>
          <w:lang w:eastAsia="zh-CN"/>
        </w:rPr>
        <w:t>2020年后全球生物多样性框架最</w:t>
      </w:r>
      <w:r w:rsidR="006416F9" w:rsidRPr="00EC22F3">
        <w:rPr>
          <w:rFonts w:ascii="SimSun" w:hAnsi="SimSun" w:hint="eastAsia"/>
          <w:iCs/>
          <w:sz w:val="24"/>
          <w:szCs w:val="24"/>
          <w:lang w:eastAsia="zh-CN"/>
        </w:rPr>
        <w:t>终</w:t>
      </w:r>
      <w:r w:rsidR="000E5643" w:rsidRPr="00EC22F3">
        <w:rPr>
          <w:rFonts w:ascii="SimSun" w:hAnsi="SimSun" w:hint="eastAsia"/>
          <w:iCs/>
          <w:sz w:val="24"/>
          <w:szCs w:val="24"/>
          <w:lang w:eastAsia="zh-CN"/>
        </w:rPr>
        <w:t>形式</w:t>
      </w:r>
      <w:r w:rsidR="006416F9" w:rsidRPr="00EC22F3">
        <w:rPr>
          <w:rFonts w:ascii="SimSun" w:hAnsi="SimSun" w:hint="eastAsia"/>
          <w:iCs/>
          <w:sz w:val="24"/>
          <w:szCs w:val="24"/>
          <w:lang w:eastAsia="zh-CN"/>
        </w:rPr>
        <w:t>的需</w:t>
      </w:r>
      <w:r w:rsidR="009472E4" w:rsidRPr="00EC22F3">
        <w:rPr>
          <w:rFonts w:ascii="SimSun" w:hAnsi="SimSun" w:hint="eastAsia"/>
          <w:iCs/>
          <w:sz w:val="24"/>
          <w:szCs w:val="24"/>
          <w:lang w:eastAsia="zh-CN"/>
        </w:rPr>
        <w:t>求</w:t>
      </w:r>
      <w:r w:rsidR="000E5643" w:rsidRPr="00EC22F3">
        <w:rPr>
          <w:rFonts w:ascii="SimSun" w:hAnsi="SimSun" w:hint="eastAsia"/>
          <w:iCs/>
          <w:sz w:val="24"/>
          <w:szCs w:val="24"/>
          <w:lang w:eastAsia="zh-CN"/>
        </w:rPr>
        <w:t>提出进一步的请求</w:t>
      </w:r>
      <w:r w:rsidR="007E3203" w:rsidRPr="00EC22F3">
        <w:rPr>
          <w:rFonts w:ascii="SimSun" w:hAnsi="SimSun"/>
          <w:sz w:val="24"/>
          <w:szCs w:val="24"/>
          <w:lang w:eastAsia="zh-CN"/>
        </w:rPr>
        <w:t xml:space="preserve"> </w:t>
      </w:r>
      <w:r w:rsidR="006416F9" w:rsidRPr="00EC22F3">
        <w:rPr>
          <w:rFonts w:ascii="SimSun" w:hAnsi="SimSun" w:hint="eastAsia"/>
          <w:sz w:val="24"/>
          <w:szCs w:val="24"/>
          <w:lang w:eastAsia="zh-CN"/>
        </w:rPr>
        <w:t>；</w:t>
      </w:r>
    </w:p>
    <w:p w:rsidR="007E3203" w:rsidRPr="00EC22F3" w:rsidRDefault="006416F9" w:rsidP="002D7300">
      <w:pPr>
        <w:pStyle w:val="Para3"/>
        <w:numPr>
          <w:ilvl w:val="0"/>
          <w:numId w:val="17"/>
        </w:numPr>
        <w:tabs>
          <w:tab w:val="clear" w:pos="360"/>
          <w:tab w:val="clear" w:pos="1980"/>
        </w:tabs>
        <w:ind w:left="490" w:firstLine="490"/>
        <w:rPr>
          <w:rFonts w:ascii="SimSun" w:hAnsi="SimSun"/>
          <w:sz w:val="24"/>
          <w:szCs w:val="24"/>
          <w:lang w:eastAsia="zh-CN"/>
        </w:rPr>
      </w:pPr>
      <w:r w:rsidRPr="00610211">
        <w:rPr>
          <w:rFonts w:ascii="KaiTi" w:eastAsia="KaiTi" w:hAnsi="KaiTi" w:hint="eastAsia"/>
          <w:iCs/>
          <w:sz w:val="24"/>
          <w:szCs w:val="24"/>
          <w:lang w:eastAsia="zh-CN"/>
        </w:rPr>
        <w:lastRenderedPageBreak/>
        <w:t>鼓励</w:t>
      </w:r>
      <w:r w:rsidR="00C30BEB" w:rsidRPr="00EC22F3">
        <w:rPr>
          <w:rFonts w:ascii="SimSun" w:hAnsi="SimSun" w:hint="eastAsia"/>
          <w:iCs/>
          <w:sz w:val="24"/>
          <w:szCs w:val="24"/>
          <w:lang w:eastAsia="zh-CN"/>
        </w:rPr>
        <w:t>生物多样性和生态系统</w:t>
      </w:r>
      <w:r w:rsidR="009472E4" w:rsidRPr="00EC22F3">
        <w:rPr>
          <w:rFonts w:ascii="SimSun" w:hAnsi="SimSun" w:hint="eastAsia"/>
          <w:iCs/>
          <w:sz w:val="24"/>
          <w:szCs w:val="24"/>
          <w:lang w:eastAsia="zh-CN"/>
        </w:rPr>
        <w:t>政府间科学政策</w:t>
      </w:r>
      <w:r w:rsidR="00B041B9" w:rsidRPr="00EC22F3">
        <w:rPr>
          <w:rFonts w:ascii="SimSun" w:hAnsi="SimSun" w:hint="eastAsia"/>
          <w:iCs/>
          <w:sz w:val="24"/>
          <w:szCs w:val="24"/>
          <w:lang w:eastAsia="zh-CN"/>
        </w:rPr>
        <w:t>平台</w:t>
      </w:r>
      <w:r w:rsidR="007B2D66" w:rsidRPr="00EC22F3">
        <w:rPr>
          <w:rFonts w:ascii="SimSun" w:hAnsi="SimSun" w:hint="eastAsia"/>
          <w:iCs/>
          <w:sz w:val="24"/>
          <w:szCs w:val="24"/>
          <w:lang w:eastAsia="zh-CN"/>
        </w:rPr>
        <w:t>在制定和执行工作方案时</w:t>
      </w:r>
      <w:r w:rsidRPr="00EC22F3">
        <w:rPr>
          <w:rFonts w:ascii="SimSun" w:hAnsi="SimSun" w:hint="eastAsia"/>
          <w:iCs/>
          <w:sz w:val="24"/>
          <w:szCs w:val="24"/>
          <w:lang w:eastAsia="zh-CN"/>
        </w:rPr>
        <w:t>进一步加强同政府间气候变化专门委员会的合作，以期促进</w:t>
      </w:r>
      <w:r w:rsidR="00B041B9" w:rsidRPr="00EC22F3">
        <w:rPr>
          <w:rFonts w:ascii="SimSun" w:hAnsi="SimSun" w:hint="eastAsia"/>
          <w:iCs/>
          <w:sz w:val="24"/>
          <w:szCs w:val="24"/>
          <w:lang w:eastAsia="zh-CN"/>
        </w:rPr>
        <w:t>设想</w:t>
      </w:r>
      <w:r w:rsidR="007B2D66" w:rsidRPr="00EC22F3">
        <w:rPr>
          <w:rFonts w:ascii="SimSun" w:hAnsi="SimSun" w:hint="eastAsia"/>
          <w:iCs/>
          <w:sz w:val="24"/>
          <w:szCs w:val="24"/>
          <w:lang w:eastAsia="zh-CN"/>
        </w:rPr>
        <w:t>和根据生物多样性和气候变化情况编制的相关评估</w:t>
      </w:r>
      <w:r w:rsidRPr="00EC22F3">
        <w:rPr>
          <w:rFonts w:ascii="SimSun" w:hAnsi="SimSun" w:hint="eastAsia"/>
          <w:iCs/>
          <w:sz w:val="24"/>
          <w:szCs w:val="24"/>
          <w:lang w:eastAsia="zh-CN"/>
        </w:rPr>
        <w:t>之间的</w:t>
      </w:r>
      <w:r w:rsidR="00B94593" w:rsidRPr="00EC22F3">
        <w:rPr>
          <w:rFonts w:ascii="SimSun" w:hAnsi="SimSun" w:hint="eastAsia"/>
          <w:iCs/>
          <w:sz w:val="24"/>
          <w:szCs w:val="24"/>
          <w:lang w:eastAsia="zh-CN"/>
        </w:rPr>
        <w:t>连贯</w:t>
      </w:r>
      <w:r w:rsidRPr="00EC22F3">
        <w:rPr>
          <w:rFonts w:ascii="SimSun" w:hAnsi="SimSun" w:hint="eastAsia"/>
          <w:iCs/>
          <w:sz w:val="24"/>
          <w:szCs w:val="24"/>
          <w:lang w:eastAsia="zh-CN"/>
        </w:rPr>
        <w:t>性</w:t>
      </w:r>
      <w:r w:rsidR="007B2D66" w:rsidRPr="00EC22F3">
        <w:rPr>
          <w:rFonts w:ascii="SimSun" w:hAnsi="SimSun" w:hint="eastAsia"/>
          <w:iCs/>
          <w:sz w:val="24"/>
          <w:szCs w:val="24"/>
          <w:lang w:eastAsia="zh-CN"/>
        </w:rPr>
        <w:t>，促进与这些机构有关的科学界之间进一步加强协作</w:t>
      </w:r>
      <w:r w:rsidR="00124B72" w:rsidRPr="00EC22F3">
        <w:rPr>
          <w:rFonts w:ascii="SimSun" w:hAnsi="SimSun" w:hint="eastAsia"/>
          <w:sz w:val="24"/>
          <w:szCs w:val="24"/>
          <w:lang w:eastAsia="zh-CN"/>
        </w:rPr>
        <w:t>；</w:t>
      </w:r>
    </w:p>
    <w:p w:rsidR="007E3203" w:rsidRPr="00EC22F3" w:rsidRDefault="00124B72" w:rsidP="002D7300">
      <w:pPr>
        <w:pStyle w:val="Para3"/>
        <w:numPr>
          <w:ilvl w:val="0"/>
          <w:numId w:val="17"/>
        </w:numPr>
        <w:tabs>
          <w:tab w:val="clear" w:pos="360"/>
          <w:tab w:val="clear" w:pos="1980"/>
        </w:tabs>
        <w:ind w:left="490" w:firstLine="490"/>
        <w:rPr>
          <w:rFonts w:ascii="SimSun" w:hAnsi="SimSun"/>
          <w:sz w:val="24"/>
          <w:szCs w:val="24"/>
          <w:lang w:eastAsia="zh-CN"/>
        </w:rPr>
      </w:pPr>
      <w:r w:rsidRPr="00610211">
        <w:rPr>
          <w:rFonts w:ascii="KaiTi" w:eastAsia="KaiTi" w:hAnsi="KaiTi" w:hint="eastAsia"/>
          <w:iCs/>
          <w:sz w:val="24"/>
          <w:szCs w:val="24"/>
          <w:lang w:eastAsia="zh-CN"/>
        </w:rPr>
        <w:t>邀请</w:t>
      </w:r>
      <w:r w:rsidR="00C30BEB" w:rsidRPr="00EC22F3">
        <w:rPr>
          <w:rFonts w:ascii="SimSun" w:hAnsi="SimSun" w:hint="eastAsia"/>
          <w:iCs/>
          <w:sz w:val="24"/>
          <w:szCs w:val="24"/>
          <w:lang w:eastAsia="zh-CN"/>
        </w:rPr>
        <w:t>生物多样性和生态系统</w:t>
      </w:r>
      <w:r w:rsidR="00B94593" w:rsidRPr="00EC22F3">
        <w:rPr>
          <w:rFonts w:ascii="SimSun" w:hAnsi="SimSun" w:hint="eastAsia"/>
          <w:iCs/>
          <w:sz w:val="24"/>
          <w:szCs w:val="24"/>
          <w:lang w:eastAsia="zh-CN"/>
        </w:rPr>
        <w:t>政府间科学政策</w:t>
      </w:r>
      <w:r w:rsidR="00B041B9" w:rsidRPr="00EC22F3">
        <w:rPr>
          <w:rFonts w:ascii="SimSun" w:hAnsi="SimSun" w:hint="eastAsia"/>
          <w:iCs/>
          <w:sz w:val="24"/>
          <w:szCs w:val="24"/>
          <w:lang w:eastAsia="zh-CN"/>
        </w:rPr>
        <w:t>平台</w:t>
      </w:r>
      <w:r w:rsidRPr="00EC22F3">
        <w:rPr>
          <w:rFonts w:ascii="SimSun" w:hAnsi="SimSun" w:hint="eastAsia"/>
          <w:iCs/>
          <w:sz w:val="24"/>
          <w:szCs w:val="24"/>
          <w:lang w:eastAsia="zh-CN"/>
        </w:rPr>
        <w:t>将本决定附件所载</w:t>
      </w:r>
      <w:r w:rsidR="00B041B9" w:rsidRPr="00EC22F3">
        <w:rPr>
          <w:rFonts w:ascii="SimSun" w:hAnsi="SimSun" w:hint="eastAsia"/>
          <w:iCs/>
          <w:sz w:val="24"/>
          <w:szCs w:val="24"/>
          <w:lang w:eastAsia="zh-CN"/>
        </w:rPr>
        <w:t>要点</w:t>
      </w:r>
      <w:r w:rsidRPr="00EC22F3">
        <w:rPr>
          <w:rFonts w:ascii="SimSun" w:hAnsi="SimSun" w:hint="eastAsia"/>
          <w:iCs/>
          <w:sz w:val="24"/>
          <w:szCs w:val="24"/>
          <w:lang w:eastAsia="zh-CN"/>
        </w:rPr>
        <w:t>和请求</w:t>
      </w:r>
      <w:r w:rsidR="00322D53" w:rsidRPr="00EC22F3">
        <w:rPr>
          <w:rFonts w:ascii="SimSun" w:hAnsi="SimSun" w:hint="eastAsia"/>
          <w:iCs/>
          <w:sz w:val="24"/>
          <w:szCs w:val="24"/>
          <w:lang w:eastAsia="zh-CN"/>
        </w:rPr>
        <w:t>，</w:t>
      </w:r>
      <w:r w:rsidRPr="00EC22F3">
        <w:rPr>
          <w:rFonts w:ascii="SimSun" w:hAnsi="SimSun" w:hint="eastAsia"/>
          <w:iCs/>
          <w:sz w:val="24"/>
          <w:szCs w:val="24"/>
          <w:lang w:eastAsia="zh-CN"/>
        </w:rPr>
        <w:t>作为</w:t>
      </w:r>
      <w:r w:rsidR="005F1505" w:rsidRPr="00EC22F3">
        <w:rPr>
          <w:rFonts w:ascii="SimSun" w:hAnsi="SimSun" w:hint="eastAsia"/>
          <w:iCs/>
          <w:sz w:val="24"/>
          <w:szCs w:val="24"/>
          <w:lang w:eastAsia="zh-CN"/>
        </w:rPr>
        <w:t>其</w:t>
      </w:r>
      <w:r w:rsidR="00B94593" w:rsidRPr="00EC22F3">
        <w:rPr>
          <w:rFonts w:ascii="SimSun" w:hAnsi="SimSun" w:hint="eastAsia"/>
          <w:iCs/>
          <w:sz w:val="24"/>
          <w:szCs w:val="24"/>
          <w:lang w:eastAsia="zh-CN"/>
        </w:rPr>
        <w:t>截至</w:t>
      </w:r>
      <w:r w:rsidRPr="00EC22F3">
        <w:rPr>
          <w:rFonts w:ascii="SimSun" w:hAnsi="SimSun" w:hint="eastAsia"/>
          <w:iCs/>
          <w:sz w:val="24"/>
          <w:szCs w:val="24"/>
          <w:lang w:eastAsia="zh-CN"/>
        </w:rPr>
        <w:t>2030年战略框架和工作方案的一部分</w:t>
      </w:r>
      <w:r w:rsidR="005F1505" w:rsidRPr="00EC22F3">
        <w:rPr>
          <w:rFonts w:ascii="SimSun" w:hAnsi="SimSun" w:hint="eastAsia"/>
          <w:iCs/>
          <w:sz w:val="24"/>
          <w:szCs w:val="24"/>
          <w:lang w:eastAsia="zh-CN"/>
        </w:rPr>
        <w:t>，</w:t>
      </w:r>
      <w:r w:rsidRPr="00EC22F3">
        <w:rPr>
          <w:rFonts w:ascii="SimSun" w:hAnsi="SimSun" w:hint="eastAsia"/>
          <w:iCs/>
          <w:sz w:val="24"/>
          <w:szCs w:val="24"/>
          <w:lang w:eastAsia="zh-CN"/>
        </w:rPr>
        <w:t>加以</w:t>
      </w:r>
      <w:r w:rsidR="00B94593" w:rsidRPr="00EC22F3">
        <w:rPr>
          <w:rFonts w:ascii="SimSun" w:hAnsi="SimSun" w:hint="eastAsia"/>
          <w:iCs/>
          <w:sz w:val="24"/>
          <w:szCs w:val="24"/>
          <w:lang w:eastAsia="zh-CN"/>
        </w:rPr>
        <w:t>审议</w:t>
      </w:r>
      <w:r w:rsidRPr="00EC22F3">
        <w:rPr>
          <w:rFonts w:ascii="SimSun" w:hAnsi="SimSun" w:hint="eastAsia"/>
          <w:iCs/>
          <w:sz w:val="24"/>
          <w:szCs w:val="24"/>
          <w:lang w:eastAsia="zh-CN"/>
        </w:rPr>
        <w:t>并</w:t>
      </w:r>
      <w:r w:rsidR="00B94593" w:rsidRPr="00EC22F3">
        <w:rPr>
          <w:rFonts w:ascii="SimSun" w:hAnsi="SimSun" w:hint="eastAsia"/>
          <w:iCs/>
          <w:sz w:val="24"/>
          <w:szCs w:val="24"/>
          <w:lang w:eastAsia="zh-CN"/>
        </w:rPr>
        <w:t>进行</w:t>
      </w:r>
      <w:r w:rsidR="00821B09" w:rsidRPr="00EC22F3">
        <w:rPr>
          <w:rFonts w:ascii="SimSun" w:hAnsi="SimSun" w:hint="eastAsia"/>
          <w:iCs/>
          <w:sz w:val="24"/>
          <w:szCs w:val="24"/>
          <w:lang w:eastAsia="zh-CN"/>
        </w:rPr>
        <w:t>优先排序</w:t>
      </w:r>
      <w:r w:rsidRPr="00EC22F3">
        <w:rPr>
          <w:rFonts w:ascii="SimSun" w:hAnsi="SimSun" w:hint="eastAsia"/>
          <w:iCs/>
          <w:sz w:val="24"/>
          <w:szCs w:val="24"/>
          <w:lang w:eastAsia="zh-CN"/>
        </w:rPr>
        <w:t>。</w:t>
      </w:r>
    </w:p>
    <w:p w:rsidR="009B3FD3" w:rsidRPr="00610211" w:rsidRDefault="00124B72" w:rsidP="00463A42">
      <w:pPr>
        <w:pStyle w:val="bodytextnoindent"/>
        <w:widowControl w:val="0"/>
        <w:tabs>
          <w:tab w:val="clear" w:pos="360"/>
        </w:tabs>
        <w:overflowPunct w:val="0"/>
        <w:autoSpaceDE w:val="0"/>
        <w:autoSpaceDN w:val="0"/>
        <w:adjustRightInd w:val="0"/>
        <w:spacing w:before="240" w:line="240" w:lineRule="atLeast"/>
        <w:jc w:val="center"/>
        <w:textAlignment w:val="baseline"/>
        <w:rPr>
          <w:rFonts w:ascii="KaiTi" w:eastAsia="KaiTi" w:hAnsi="KaiTi"/>
          <w:sz w:val="24"/>
          <w:lang w:eastAsia="zh-CN"/>
        </w:rPr>
      </w:pPr>
      <w:r w:rsidRPr="00610211">
        <w:rPr>
          <w:rFonts w:ascii="KaiTi" w:eastAsia="KaiTi" w:hAnsi="KaiTi" w:hint="eastAsia"/>
          <w:sz w:val="24"/>
          <w:lang w:eastAsia="zh-CN"/>
        </w:rPr>
        <w:t>附</w:t>
      </w:r>
      <w:bookmarkStart w:id="0" w:name="_GoBack"/>
      <w:bookmarkEnd w:id="0"/>
      <w:r w:rsidRPr="00610211">
        <w:rPr>
          <w:rFonts w:ascii="KaiTi" w:eastAsia="KaiTi" w:hAnsi="KaiTi" w:hint="eastAsia"/>
          <w:sz w:val="24"/>
          <w:lang w:eastAsia="zh-CN"/>
        </w:rPr>
        <w:t>件</w:t>
      </w:r>
    </w:p>
    <w:p w:rsidR="00266D91" w:rsidRDefault="009B3FD3" w:rsidP="00266D91">
      <w:pPr>
        <w:pStyle w:val="bodytextnoindent"/>
        <w:widowControl w:val="0"/>
        <w:tabs>
          <w:tab w:val="clear" w:pos="360"/>
        </w:tabs>
        <w:overflowPunct w:val="0"/>
        <w:autoSpaceDE w:val="0"/>
        <w:autoSpaceDN w:val="0"/>
        <w:adjustRightInd w:val="0"/>
        <w:spacing w:after="0" w:line="240" w:lineRule="atLeast"/>
        <w:jc w:val="center"/>
        <w:textAlignment w:val="baseline"/>
        <w:rPr>
          <w:rFonts w:ascii="SimSun" w:hAnsi="SimSun"/>
          <w:b/>
          <w:iCs/>
          <w:sz w:val="24"/>
          <w:lang w:eastAsia="zh-CN"/>
        </w:rPr>
      </w:pPr>
      <w:r w:rsidRPr="00EC22F3">
        <w:rPr>
          <w:rFonts w:ascii="SimSun" w:hAnsi="SimSun" w:hint="eastAsia"/>
          <w:b/>
          <w:iCs/>
          <w:sz w:val="24"/>
          <w:lang w:eastAsia="zh-CN"/>
        </w:rPr>
        <w:t>生物多样性和生态系统服务政府间科学政策平台</w:t>
      </w:r>
      <w:r w:rsidR="00266D91">
        <w:rPr>
          <w:rFonts w:ascii="SimSun" w:hAnsi="SimSun" w:hint="eastAsia"/>
          <w:b/>
          <w:iCs/>
          <w:sz w:val="24"/>
          <w:lang w:eastAsia="zh-CN"/>
        </w:rPr>
        <w:t>就</w:t>
      </w:r>
      <w:r w:rsidRPr="00EC22F3">
        <w:rPr>
          <w:rFonts w:ascii="SimSun" w:hAnsi="SimSun" w:hint="eastAsia"/>
          <w:b/>
          <w:iCs/>
          <w:sz w:val="24"/>
          <w:lang w:eastAsia="zh-CN"/>
        </w:rPr>
        <w:t>其截至2030年的战略框架</w:t>
      </w:r>
    </w:p>
    <w:p w:rsidR="009B3FD3" w:rsidRPr="00EC22F3" w:rsidRDefault="009B3FD3" w:rsidP="00266D91">
      <w:pPr>
        <w:pStyle w:val="bodytextnoindent"/>
        <w:widowControl w:val="0"/>
        <w:tabs>
          <w:tab w:val="clear" w:pos="360"/>
        </w:tabs>
        <w:overflowPunct w:val="0"/>
        <w:autoSpaceDE w:val="0"/>
        <w:autoSpaceDN w:val="0"/>
        <w:adjustRightInd w:val="0"/>
        <w:spacing w:before="0" w:after="240" w:line="240" w:lineRule="atLeast"/>
        <w:jc w:val="center"/>
        <w:textAlignment w:val="baseline"/>
        <w:rPr>
          <w:rFonts w:ascii="SimSun" w:hAnsi="SimSun"/>
          <w:b/>
          <w:sz w:val="24"/>
          <w:lang w:eastAsia="zh-CN"/>
        </w:rPr>
      </w:pPr>
      <w:r w:rsidRPr="00EC22F3">
        <w:rPr>
          <w:rFonts w:ascii="SimSun" w:hAnsi="SimSun" w:hint="eastAsia"/>
          <w:b/>
          <w:iCs/>
          <w:sz w:val="24"/>
          <w:lang w:eastAsia="zh-CN"/>
        </w:rPr>
        <w:t>和工作方案需审议的要点和请求</w:t>
      </w:r>
    </w:p>
    <w:p w:rsidR="004D4DC0" w:rsidRPr="00266D91" w:rsidRDefault="00266D91" w:rsidP="00EC22F3">
      <w:pPr>
        <w:pStyle w:val="bodytextnoindent"/>
        <w:widowControl w:val="0"/>
        <w:tabs>
          <w:tab w:val="clear" w:pos="360"/>
        </w:tabs>
        <w:overflowPunct w:val="0"/>
        <w:autoSpaceDE w:val="0"/>
        <w:autoSpaceDN w:val="0"/>
        <w:adjustRightInd w:val="0"/>
        <w:spacing w:line="240" w:lineRule="atLeast"/>
        <w:jc w:val="center"/>
        <w:textAlignment w:val="baseline"/>
        <w:rPr>
          <w:rFonts w:ascii="KaiTi" w:eastAsia="KaiTi" w:hAnsi="KaiTi"/>
          <w:sz w:val="24"/>
          <w:lang w:eastAsia="zh-CN"/>
        </w:rPr>
      </w:pPr>
      <w:r w:rsidRPr="00266D91">
        <w:rPr>
          <w:rFonts w:ascii="KaiTi" w:eastAsia="KaiTi" w:hAnsi="KaiTi" w:hint="eastAsia"/>
          <w:iCs/>
          <w:sz w:val="24"/>
          <w:lang w:eastAsia="zh-CN"/>
        </w:rPr>
        <w:t>[</w:t>
      </w:r>
      <w:r w:rsidR="00C30BEB" w:rsidRPr="00266D91">
        <w:rPr>
          <w:rFonts w:ascii="KaiTi" w:eastAsia="KaiTi" w:hAnsi="KaiTi" w:hint="eastAsia"/>
          <w:iCs/>
          <w:sz w:val="24"/>
          <w:lang w:eastAsia="zh-CN"/>
        </w:rPr>
        <w:t>待会</w:t>
      </w:r>
      <w:r w:rsidR="009B3FD3" w:rsidRPr="00266D91">
        <w:rPr>
          <w:rFonts w:ascii="KaiTi" w:eastAsia="KaiTi" w:hAnsi="KaiTi" w:hint="eastAsia"/>
          <w:iCs/>
          <w:sz w:val="24"/>
          <w:lang w:eastAsia="zh-CN"/>
        </w:rPr>
        <w:t>议</w:t>
      </w:r>
      <w:r w:rsidR="00C30BEB" w:rsidRPr="00266D91">
        <w:rPr>
          <w:rFonts w:ascii="KaiTi" w:eastAsia="KaiTi" w:hAnsi="KaiTi" w:hint="eastAsia"/>
          <w:iCs/>
          <w:sz w:val="24"/>
          <w:lang w:eastAsia="zh-CN"/>
        </w:rPr>
        <w:t>根据本</w:t>
      </w:r>
      <w:r w:rsidR="00171E9E">
        <w:rPr>
          <w:rFonts w:ascii="KaiTi" w:eastAsia="KaiTi" w:hAnsi="KaiTi" w:hint="eastAsia"/>
          <w:iCs/>
          <w:sz w:val="24"/>
          <w:lang w:eastAsia="zh-CN"/>
        </w:rPr>
        <w:t>文件</w:t>
      </w:r>
      <w:r w:rsidR="00C30BEB" w:rsidRPr="00266D91">
        <w:rPr>
          <w:rFonts w:ascii="KaiTi" w:eastAsia="KaiTi" w:hAnsi="KaiTi" w:hint="eastAsia"/>
          <w:iCs/>
          <w:sz w:val="24"/>
          <w:lang w:eastAsia="zh-CN"/>
        </w:rPr>
        <w:t>第四和第五节完成</w:t>
      </w:r>
      <w:r w:rsidRPr="00266D91">
        <w:rPr>
          <w:rFonts w:ascii="KaiTi" w:eastAsia="KaiTi" w:hAnsi="KaiTi" w:hint="eastAsia"/>
          <w:iCs/>
          <w:sz w:val="24"/>
          <w:lang w:eastAsia="zh-CN"/>
        </w:rPr>
        <w:t>]</w:t>
      </w:r>
    </w:p>
    <w:p w:rsidR="004D4DC0" w:rsidRPr="00EC22F3" w:rsidRDefault="004D4DC0" w:rsidP="00EC22F3">
      <w:pPr>
        <w:pStyle w:val="bodytextnoindent"/>
        <w:widowControl w:val="0"/>
        <w:tabs>
          <w:tab w:val="clear" w:pos="360"/>
        </w:tabs>
        <w:overflowPunct w:val="0"/>
        <w:autoSpaceDE w:val="0"/>
        <w:autoSpaceDN w:val="0"/>
        <w:adjustRightInd w:val="0"/>
        <w:spacing w:line="240" w:lineRule="atLeast"/>
        <w:jc w:val="left"/>
        <w:textAlignment w:val="baseline"/>
        <w:rPr>
          <w:rFonts w:ascii="SimSun" w:hAnsi="SimSun"/>
          <w:b/>
          <w:sz w:val="24"/>
          <w:lang w:eastAsia="zh-CN"/>
        </w:rPr>
      </w:pPr>
    </w:p>
    <w:p w:rsidR="00124B72" w:rsidRPr="00EC22F3" w:rsidRDefault="00124B72" w:rsidP="00EC22F3">
      <w:pPr>
        <w:pStyle w:val="bodytextnoindent"/>
        <w:widowControl w:val="0"/>
        <w:tabs>
          <w:tab w:val="clear" w:pos="360"/>
        </w:tabs>
        <w:overflowPunct w:val="0"/>
        <w:autoSpaceDE w:val="0"/>
        <w:autoSpaceDN w:val="0"/>
        <w:adjustRightInd w:val="0"/>
        <w:spacing w:line="240" w:lineRule="atLeast"/>
        <w:textAlignment w:val="baseline"/>
        <w:rPr>
          <w:rFonts w:ascii="SimSun" w:hAnsi="SimSun"/>
          <w:b/>
          <w:sz w:val="24"/>
          <w:lang w:eastAsia="zh-CN"/>
        </w:rPr>
      </w:pPr>
    </w:p>
    <w:p w:rsidR="00124B72" w:rsidRPr="00EC22F3" w:rsidRDefault="00124B72" w:rsidP="00EC22F3">
      <w:pPr>
        <w:pStyle w:val="bodytextnoindent"/>
        <w:widowControl w:val="0"/>
        <w:tabs>
          <w:tab w:val="clear" w:pos="360"/>
        </w:tabs>
        <w:overflowPunct w:val="0"/>
        <w:autoSpaceDE w:val="0"/>
        <w:autoSpaceDN w:val="0"/>
        <w:adjustRightInd w:val="0"/>
        <w:spacing w:line="240" w:lineRule="atLeast"/>
        <w:jc w:val="left"/>
        <w:textAlignment w:val="baseline"/>
        <w:rPr>
          <w:rFonts w:ascii="SimSun" w:hAnsi="SimSun"/>
          <w:b/>
          <w:sz w:val="24"/>
          <w:lang w:eastAsia="zh-CN"/>
        </w:rPr>
      </w:pPr>
    </w:p>
    <w:p w:rsidR="00124B72" w:rsidRPr="00EC22F3" w:rsidRDefault="00124B72" w:rsidP="00EC22F3">
      <w:pPr>
        <w:pStyle w:val="bodytextnoindent"/>
        <w:widowControl w:val="0"/>
        <w:tabs>
          <w:tab w:val="clear" w:pos="360"/>
        </w:tabs>
        <w:overflowPunct w:val="0"/>
        <w:autoSpaceDE w:val="0"/>
        <w:autoSpaceDN w:val="0"/>
        <w:adjustRightInd w:val="0"/>
        <w:spacing w:line="240" w:lineRule="atLeast"/>
        <w:textAlignment w:val="baseline"/>
        <w:rPr>
          <w:rFonts w:ascii="SimSun" w:hAnsi="SimSun"/>
          <w:b/>
          <w:sz w:val="24"/>
          <w:lang w:eastAsia="zh-CN"/>
        </w:rPr>
      </w:pPr>
    </w:p>
    <w:p w:rsidR="00124B72" w:rsidRPr="00EC22F3" w:rsidRDefault="00124B72" w:rsidP="00EC22F3">
      <w:pPr>
        <w:pStyle w:val="bodytextnoindent"/>
        <w:widowControl w:val="0"/>
        <w:tabs>
          <w:tab w:val="clear" w:pos="360"/>
        </w:tabs>
        <w:overflowPunct w:val="0"/>
        <w:autoSpaceDE w:val="0"/>
        <w:autoSpaceDN w:val="0"/>
        <w:adjustRightInd w:val="0"/>
        <w:spacing w:line="240" w:lineRule="atLeast"/>
        <w:jc w:val="center"/>
        <w:textAlignment w:val="baseline"/>
        <w:rPr>
          <w:rFonts w:ascii="SimSun" w:hAnsi="SimSun"/>
          <w:b/>
          <w:sz w:val="24"/>
          <w:lang w:eastAsia="zh-CN"/>
        </w:rPr>
      </w:pPr>
    </w:p>
    <w:p w:rsidR="003E6A1F" w:rsidRPr="00EC22F3" w:rsidRDefault="003E6A1F" w:rsidP="00EC22F3">
      <w:pPr>
        <w:pStyle w:val="Heading1longmultiline"/>
        <w:tabs>
          <w:tab w:val="clear" w:pos="720"/>
        </w:tabs>
        <w:adjustRightInd w:val="0"/>
        <w:spacing w:before="120" w:line="240" w:lineRule="atLeast"/>
        <w:ind w:left="0" w:firstLine="0"/>
        <w:rPr>
          <w:rFonts w:ascii="SimSun" w:hAnsi="SimSun"/>
          <w:sz w:val="24"/>
          <w:szCs w:val="24"/>
          <w:lang w:eastAsia="zh-CN"/>
        </w:rPr>
      </w:pPr>
    </w:p>
    <w:p w:rsidR="003E6A1F" w:rsidRPr="00EC22F3" w:rsidRDefault="003E6A1F" w:rsidP="00EC22F3">
      <w:pPr>
        <w:pStyle w:val="bodytextnoindent"/>
        <w:widowControl w:val="0"/>
        <w:tabs>
          <w:tab w:val="clear" w:pos="360"/>
        </w:tabs>
        <w:overflowPunct w:val="0"/>
        <w:autoSpaceDE w:val="0"/>
        <w:autoSpaceDN w:val="0"/>
        <w:adjustRightInd w:val="0"/>
        <w:spacing w:line="240" w:lineRule="atLeast"/>
        <w:textAlignment w:val="baseline"/>
        <w:rPr>
          <w:rFonts w:ascii="SimSun" w:hAnsi="SimSun"/>
          <w:sz w:val="24"/>
          <w:lang w:eastAsia="zh-CN"/>
        </w:rPr>
      </w:pPr>
    </w:p>
    <w:p w:rsidR="00C7124D" w:rsidRPr="00EC22F3" w:rsidRDefault="00C7124D" w:rsidP="00EC22F3">
      <w:pPr>
        <w:pStyle w:val="bodytextnoindent"/>
        <w:widowControl w:val="0"/>
        <w:tabs>
          <w:tab w:val="clear" w:pos="360"/>
        </w:tabs>
        <w:overflowPunct w:val="0"/>
        <w:autoSpaceDE w:val="0"/>
        <w:autoSpaceDN w:val="0"/>
        <w:adjustRightInd w:val="0"/>
        <w:spacing w:line="240" w:lineRule="atLeast"/>
        <w:jc w:val="center"/>
        <w:textAlignment w:val="baseline"/>
        <w:rPr>
          <w:rFonts w:ascii="SimSun" w:hAnsi="SimSun"/>
          <w:sz w:val="24"/>
          <w:lang w:eastAsia="zh-CN"/>
        </w:rPr>
      </w:pPr>
    </w:p>
    <w:p w:rsidR="00383D6D" w:rsidRPr="00EC22F3" w:rsidRDefault="00383D6D" w:rsidP="00EC22F3">
      <w:pPr>
        <w:pStyle w:val="bodytextnoindent"/>
        <w:widowControl w:val="0"/>
        <w:tabs>
          <w:tab w:val="clear" w:pos="360"/>
        </w:tabs>
        <w:overflowPunct w:val="0"/>
        <w:autoSpaceDE w:val="0"/>
        <w:autoSpaceDN w:val="0"/>
        <w:adjustRightInd w:val="0"/>
        <w:spacing w:line="240" w:lineRule="atLeast"/>
        <w:textAlignment w:val="baseline"/>
        <w:rPr>
          <w:rFonts w:ascii="SimSun" w:hAnsi="SimSun"/>
          <w:sz w:val="24"/>
          <w:lang w:eastAsia="zh-CN"/>
        </w:rPr>
      </w:pPr>
    </w:p>
    <w:p w:rsidR="00096E7D" w:rsidRPr="00EC22F3" w:rsidRDefault="00096E7D" w:rsidP="00EC22F3">
      <w:pPr>
        <w:pStyle w:val="bodytextnoindent"/>
        <w:widowControl w:val="0"/>
        <w:tabs>
          <w:tab w:val="clear" w:pos="360"/>
        </w:tabs>
        <w:overflowPunct w:val="0"/>
        <w:autoSpaceDE w:val="0"/>
        <w:autoSpaceDN w:val="0"/>
        <w:adjustRightInd w:val="0"/>
        <w:spacing w:line="240" w:lineRule="atLeast"/>
        <w:jc w:val="left"/>
        <w:textAlignment w:val="baseline"/>
        <w:rPr>
          <w:rFonts w:ascii="SimSun" w:hAnsi="SimSun"/>
          <w:sz w:val="24"/>
          <w:lang w:eastAsia="zh-CN"/>
        </w:rPr>
      </w:pPr>
    </w:p>
    <w:p w:rsidR="009C60D1" w:rsidRPr="00EC22F3" w:rsidRDefault="009C60D1" w:rsidP="00EC22F3">
      <w:pPr>
        <w:pStyle w:val="bodytextnoindent"/>
        <w:widowControl w:val="0"/>
        <w:tabs>
          <w:tab w:val="clear" w:pos="360"/>
        </w:tabs>
        <w:overflowPunct w:val="0"/>
        <w:autoSpaceDE w:val="0"/>
        <w:autoSpaceDN w:val="0"/>
        <w:adjustRightInd w:val="0"/>
        <w:spacing w:line="240" w:lineRule="atLeast"/>
        <w:jc w:val="center"/>
        <w:textAlignment w:val="baseline"/>
        <w:rPr>
          <w:rFonts w:ascii="SimSun" w:hAnsi="SimSun"/>
          <w:sz w:val="24"/>
          <w:lang w:eastAsia="zh-CN"/>
        </w:rPr>
      </w:pPr>
    </w:p>
    <w:p w:rsidR="0004248A" w:rsidRPr="00EC22F3" w:rsidRDefault="0004248A" w:rsidP="00EC22F3">
      <w:pPr>
        <w:pStyle w:val="bodytextnoindent"/>
        <w:widowControl w:val="0"/>
        <w:tabs>
          <w:tab w:val="clear" w:pos="360"/>
        </w:tabs>
        <w:overflowPunct w:val="0"/>
        <w:autoSpaceDE w:val="0"/>
        <w:autoSpaceDN w:val="0"/>
        <w:adjustRightInd w:val="0"/>
        <w:spacing w:line="240" w:lineRule="atLeast"/>
        <w:textAlignment w:val="baseline"/>
        <w:rPr>
          <w:rFonts w:ascii="SimSun" w:hAnsi="SimSun"/>
          <w:sz w:val="24"/>
          <w:lang w:eastAsia="zh-CN"/>
        </w:rPr>
      </w:pPr>
    </w:p>
    <w:p w:rsidR="00266D91" w:rsidRDefault="00C30BEB" w:rsidP="00EC22F3">
      <w:pPr>
        <w:pStyle w:val="bodytextnoindent"/>
        <w:widowControl w:val="0"/>
        <w:tabs>
          <w:tab w:val="clear" w:pos="360"/>
        </w:tabs>
        <w:overflowPunct w:val="0"/>
        <w:autoSpaceDE w:val="0"/>
        <w:autoSpaceDN w:val="0"/>
        <w:adjustRightInd w:val="0"/>
        <w:spacing w:line="240" w:lineRule="atLeast"/>
        <w:textAlignment w:val="baseline"/>
        <w:rPr>
          <w:rFonts w:ascii="SimSun" w:hAnsi="SimSun"/>
          <w:sz w:val="24"/>
          <w:lang w:eastAsia="zh-CN"/>
        </w:rPr>
      </w:pPr>
      <w:r w:rsidRPr="00EC22F3">
        <w:rPr>
          <w:rFonts w:ascii="SimSun" w:hAnsi="SimSun" w:hint="eastAsia"/>
          <w:sz w:val="24"/>
          <w:lang w:eastAsia="zh-CN"/>
        </w:rPr>
        <w:tab/>
        <w:t xml:space="preserve">     </w:t>
      </w:r>
    </w:p>
    <w:p w:rsidR="004D4DC0" w:rsidRPr="002F0A2E" w:rsidRDefault="00266D91" w:rsidP="00716CA6">
      <w:pPr>
        <w:pStyle w:val="bodytextnoindent"/>
        <w:widowControl w:val="0"/>
        <w:tabs>
          <w:tab w:val="clear" w:pos="360"/>
        </w:tabs>
        <w:overflowPunct w:val="0"/>
        <w:autoSpaceDE w:val="0"/>
        <w:autoSpaceDN w:val="0"/>
        <w:adjustRightInd w:val="0"/>
        <w:spacing w:line="240" w:lineRule="atLeast"/>
        <w:jc w:val="center"/>
        <w:textAlignment w:val="baseline"/>
        <w:rPr>
          <w:rFonts w:ascii="KaiTi" w:eastAsia="KaiTi" w:hAnsi="KaiTi"/>
          <w:sz w:val="24"/>
          <w:lang w:eastAsia="zh-CN"/>
        </w:rPr>
      </w:pPr>
      <w:r>
        <w:rPr>
          <w:rFonts w:ascii="SimSun" w:hAnsi="SimSun"/>
          <w:sz w:val="24"/>
          <w:lang w:eastAsia="zh-CN"/>
        </w:rPr>
        <w:br w:type="page"/>
      </w:r>
      <w:r w:rsidR="004D4DC0" w:rsidRPr="002F0A2E">
        <w:rPr>
          <w:rFonts w:ascii="KaiTi" w:eastAsia="KaiTi" w:hAnsi="KaiTi" w:hint="eastAsia"/>
          <w:sz w:val="24"/>
          <w:lang w:eastAsia="zh-CN"/>
        </w:rPr>
        <w:lastRenderedPageBreak/>
        <w:t>附件一</w:t>
      </w:r>
    </w:p>
    <w:p w:rsidR="00650166" w:rsidRPr="00650166" w:rsidRDefault="00DC682D" w:rsidP="00DC682D">
      <w:pPr>
        <w:adjustRightInd w:val="0"/>
        <w:spacing w:before="120" w:after="120" w:line="240" w:lineRule="atLeast"/>
        <w:ind w:firstLine="490"/>
        <w:jc w:val="left"/>
        <w:rPr>
          <w:rFonts w:ascii="SimSun" w:hAnsi="SimSun" w:cs="Arial"/>
          <w:b/>
          <w:lang w:val="en-US"/>
        </w:rPr>
      </w:pPr>
      <w:r w:rsidRPr="00DC682D">
        <w:rPr>
          <w:rFonts w:ascii="SimSun" w:hAnsi="SimSun"/>
          <w:b/>
        </w:rPr>
        <w:t>IPBES-1/3</w:t>
      </w:r>
      <w:r w:rsidR="00650166" w:rsidRPr="00650166">
        <w:rPr>
          <w:rFonts w:ascii="SimSun" w:hAnsi="SimSun" w:cs="Microsoft YaHei" w:hint="eastAsia"/>
          <w:b/>
          <w:lang w:val="en-US"/>
        </w:rPr>
        <w:t>号决定接收向平台提出的请求并对其进行优先排</w:t>
      </w:r>
      <w:r w:rsidR="00650166" w:rsidRPr="00650166">
        <w:rPr>
          <w:rFonts w:ascii="SimSun" w:hAnsi="SimSun" w:cs="Microsoft YaHei"/>
          <w:b/>
          <w:lang w:val="en-US"/>
        </w:rPr>
        <w:t>序</w:t>
      </w:r>
      <w:r w:rsidR="00650166" w:rsidRPr="00650166">
        <w:rPr>
          <w:rFonts w:ascii="SimSun" w:hAnsi="SimSun" w:cs="Microsoft YaHei" w:hint="eastAsia"/>
          <w:b/>
          <w:lang w:val="en-US"/>
        </w:rPr>
        <w:t>的程序</w:t>
      </w:r>
      <w:r w:rsidR="00650166" w:rsidRPr="00650166">
        <w:rPr>
          <w:rFonts w:ascii="SimSun" w:hAnsi="SimSun" w:cs="Arial"/>
          <w:b/>
          <w:lang w:val="en-US"/>
        </w:rPr>
        <w:t xml:space="preserve"> </w:t>
      </w:r>
    </w:p>
    <w:p w:rsidR="00650166" w:rsidRPr="00650166" w:rsidRDefault="00650166" w:rsidP="00DC682D">
      <w:pPr>
        <w:adjustRightInd w:val="0"/>
        <w:spacing w:before="120" w:after="120" w:line="240" w:lineRule="atLeast"/>
        <w:ind w:left="490" w:firstLine="490"/>
        <w:jc w:val="left"/>
        <w:rPr>
          <w:rFonts w:ascii="KaiTi" w:eastAsia="KaiTi" w:hAnsi="KaiTi" w:cs="Courier New"/>
          <w:lang w:val="en-US"/>
        </w:rPr>
      </w:pPr>
      <w:r w:rsidRPr="00650166">
        <w:rPr>
          <w:rFonts w:ascii="KaiTi" w:eastAsia="KaiTi" w:hAnsi="KaiTi" w:cs="Microsoft YaHei" w:hint="eastAsia"/>
          <w:lang w:val="en-US"/>
        </w:rPr>
        <w:t>全体会议，</w:t>
      </w:r>
      <w:r w:rsidRPr="00650166">
        <w:rPr>
          <w:rFonts w:ascii="KaiTi" w:eastAsia="KaiTi" w:hAnsi="KaiTi" w:cs="Courier New"/>
          <w:lang w:val="en-US"/>
        </w:rPr>
        <w:t xml:space="preserve"> </w:t>
      </w:r>
    </w:p>
    <w:p w:rsidR="00650166" w:rsidRPr="00650166" w:rsidRDefault="00650166" w:rsidP="00DC682D">
      <w:pPr>
        <w:adjustRightInd w:val="0"/>
        <w:spacing w:before="120" w:after="120" w:line="240" w:lineRule="atLeast"/>
        <w:ind w:left="490" w:firstLine="490"/>
        <w:jc w:val="left"/>
        <w:rPr>
          <w:rFonts w:ascii="SimSun" w:hAnsi="SimSun" w:cs="Arial"/>
          <w:lang w:val="en-US"/>
        </w:rPr>
      </w:pPr>
      <w:r w:rsidRPr="00650166">
        <w:rPr>
          <w:rFonts w:ascii="KaiTi" w:eastAsia="KaiTi" w:hAnsi="KaiTi" w:cs="Microsoft YaHei" w:hint="eastAsia"/>
          <w:lang w:val="en-US"/>
        </w:rPr>
        <w:t>通</w:t>
      </w:r>
      <w:r w:rsidRPr="00650166">
        <w:rPr>
          <w:rFonts w:ascii="KaiTi" w:eastAsia="KaiTi" w:hAnsi="KaiTi" w:cs="Microsoft YaHei"/>
          <w:lang w:val="en-US"/>
        </w:rPr>
        <w:t>过</w:t>
      </w:r>
      <w:r w:rsidRPr="00650166">
        <w:rPr>
          <w:rFonts w:ascii="SimSun" w:hAnsi="SimSun" w:cs="Microsoft YaHei" w:hint="eastAsia"/>
          <w:lang w:val="en-US"/>
        </w:rPr>
        <w:t>本决定附件所载接收向平台提出的请求并对其进行优先排序的程序。</w:t>
      </w:r>
      <w:r w:rsidRPr="00650166">
        <w:rPr>
          <w:rFonts w:ascii="SimSun" w:hAnsi="SimSun" w:cs="Arial"/>
          <w:lang w:val="en-US"/>
        </w:rPr>
        <w:t xml:space="preserve"> </w:t>
      </w:r>
    </w:p>
    <w:p w:rsidR="00650166" w:rsidRPr="00650166" w:rsidRDefault="00650166" w:rsidP="00DC682D">
      <w:pPr>
        <w:adjustRightInd w:val="0"/>
        <w:spacing w:before="120" w:after="120" w:line="240" w:lineRule="atLeast"/>
        <w:ind w:firstLine="490"/>
        <w:jc w:val="left"/>
        <w:rPr>
          <w:rFonts w:ascii="SimSun" w:hAnsi="SimSun" w:cs="Arial"/>
          <w:b/>
          <w:lang w:val="en-US"/>
        </w:rPr>
      </w:pPr>
      <w:r w:rsidRPr="00650166">
        <w:rPr>
          <w:rFonts w:ascii="SimSun" w:hAnsi="SimSun" w:cs="Microsoft YaHei" w:hint="eastAsia"/>
          <w:b/>
          <w:lang w:val="en-US"/>
        </w:rPr>
        <w:t>接收向平台提出的请求并对其进行优先排序的程序</w:t>
      </w:r>
      <w:r w:rsidRPr="00650166">
        <w:rPr>
          <w:rFonts w:ascii="SimSun" w:hAnsi="SimSun" w:cs="Arial"/>
          <w:b/>
          <w:lang w:val="en-US"/>
        </w:rPr>
        <w:t xml:space="preserve"> </w:t>
      </w:r>
    </w:p>
    <w:p w:rsidR="00650166" w:rsidRPr="00650166" w:rsidRDefault="00650166" w:rsidP="002D7300">
      <w:pPr>
        <w:pStyle w:val="Para3"/>
        <w:numPr>
          <w:ilvl w:val="0"/>
          <w:numId w:val="18"/>
        </w:numPr>
        <w:tabs>
          <w:tab w:val="clear" w:pos="360"/>
          <w:tab w:val="clear" w:pos="1980"/>
        </w:tabs>
        <w:adjustRightInd w:val="0"/>
        <w:spacing w:before="120" w:after="120" w:line="240" w:lineRule="atLeast"/>
        <w:ind w:left="490"/>
        <w:jc w:val="left"/>
        <w:rPr>
          <w:rFonts w:ascii="SimSun" w:hAnsi="SimSun" w:cs="Arial"/>
          <w:sz w:val="24"/>
          <w:szCs w:val="24"/>
          <w:lang w:val="en-US" w:eastAsia="zh-CN"/>
        </w:rPr>
      </w:pPr>
      <w:r w:rsidRPr="00DC682D">
        <w:rPr>
          <w:rFonts w:hint="eastAsia"/>
          <w:lang w:val="en-US" w:eastAsia="zh-CN"/>
        </w:rPr>
        <w:t>本程序旨在为接收向平台提交的请求并对其进行优先排序的工作提</w:t>
      </w:r>
      <w:r w:rsidRPr="00DC682D">
        <w:rPr>
          <w:lang w:val="en-US" w:eastAsia="zh-CN"/>
        </w:rPr>
        <w:t>供</w:t>
      </w:r>
      <w:r w:rsidRPr="00650166">
        <w:rPr>
          <w:rFonts w:ascii="SimSun" w:hAnsi="SimSun" w:cs="Microsoft YaHei" w:hint="eastAsia"/>
          <w:sz w:val="24"/>
          <w:szCs w:val="24"/>
          <w:lang w:val="en-US" w:eastAsia="zh-CN"/>
        </w:rPr>
        <w:t>指导，在执行时应遵守平台的其他规则和程序。本程序并不对平台今后对其工</w:t>
      </w:r>
      <w:r w:rsidRPr="00650166">
        <w:rPr>
          <w:rFonts w:ascii="SimSun" w:hAnsi="SimSun" w:cs="Microsoft YaHei"/>
          <w:sz w:val="24"/>
          <w:szCs w:val="24"/>
          <w:lang w:val="en-US" w:eastAsia="zh-CN"/>
        </w:rPr>
        <w:t>作</w:t>
      </w:r>
      <w:r w:rsidRPr="00650166">
        <w:rPr>
          <w:rFonts w:ascii="SimSun" w:hAnsi="SimSun" w:cs="Microsoft YaHei" w:hint="eastAsia"/>
          <w:sz w:val="24"/>
          <w:szCs w:val="24"/>
          <w:lang w:val="en-US" w:eastAsia="zh-CN"/>
        </w:rPr>
        <w:t>方案</w:t>
      </w:r>
      <w:proofErr w:type="gramStart"/>
      <w:r w:rsidRPr="00650166">
        <w:rPr>
          <w:rFonts w:ascii="SimSun" w:hAnsi="SimSun" w:cs="Microsoft YaHei" w:hint="eastAsia"/>
          <w:sz w:val="24"/>
          <w:szCs w:val="24"/>
          <w:lang w:val="en-US" w:eastAsia="zh-CN"/>
        </w:rPr>
        <w:t>作出</w:t>
      </w:r>
      <w:proofErr w:type="gramEnd"/>
      <w:r w:rsidRPr="00650166">
        <w:rPr>
          <w:rFonts w:ascii="SimSun" w:hAnsi="SimSun" w:cs="Microsoft YaHei" w:hint="eastAsia"/>
          <w:sz w:val="24"/>
          <w:szCs w:val="24"/>
          <w:lang w:val="en-US" w:eastAsia="zh-CN"/>
        </w:rPr>
        <w:t>的决定构成限制。</w:t>
      </w:r>
      <w:r w:rsidRPr="00650166">
        <w:rPr>
          <w:rFonts w:ascii="SimSun" w:hAnsi="SimSun" w:cs="Arial"/>
          <w:sz w:val="24"/>
          <w:szCs w:val="24"/>
          <w:lang w:val="en-US" w:eastAsia="zh-CN"/>
        </w:rPr>
        <w:t xml:space="preserve"> </w:t>
      </w:r>
    </w:p>
    <w:p w:rsidR="00650166" w:rsidRPr="00650166" w:rsidRDefault="00650166" w:rsidP="00DC682D">
      <w:pPr>
        <w:adjustRightInd w:val="0"/>
        <w:spacing w:before="120" w:after="120" w:line="240" w:lineRule="atLeast"/>
        <w:jc w:val="left"/>
        <w:rPr>
          <w:rFonts w:ascii="SimSun" w:hAnsi="SimSun" w:cs="Arial"/>
          <w:b/>
          <w:lang w:val="en-US"/>
        </w:rPr>
      </w:pPr>
      <w:r w:rsidRPr="00650166">
        <w:rPr>
          <w:rFonts w:ascii="SimSun" w:hAnsi="SimSun" w:cs="Arial"/>
          <w:b/>
          <w:lang w:val="en-US"/>
        </w:rPr>
        <w:t xml:space="preserve">A. </w:t>
      </w:r>
      <w:r w:rsidRPr="00650166">
        <w:rPr>
          <w:rFonts w:ascii="SimSun" w:hAnsi="SimSun" w:cs="Microsoft YaHei" w:hint="eastAsia"/>
          <w:b/>
          <w:lang w:val="en-US"/>
        </w:rPr>
        <w:t>接收向平台提出的请求</w:t>
      </w:r>
      <w:r w:rsidRPr="00650166">
        <w:rPr>
          <w:rFonts w:ascii="SimSun" w:hAnsi="SimSun" w:cs="Arial"/>
          <w:b/>
          <w:lang w:val="en-US"/>
        </w:rPr>
        <w:t xml:space="preserve"> </w:t>
      </w:r>
    </w:p>
    <w:p w:rsidR="00650166" w:rsidRPr="00650166" w:rsidRDefault="00650166" w:rsidP="002D7300">
      <w:pPr>
        <w:pStyle w:val="Para3"/>
        <w:numPr>
          <w:ilvl w:val="0"/>
          <w:numId w:val="18"/>
        </w:numPr>
        <w:tabs>
          <w:tab w:val="clear" w:pos="360"/>
          <w:tab w:val="clear" w:pos="1980"/>
        </w:tabs>
        <w:adjustRightInd w:val="0"/>
        <w:spacing w:before="120" w:after="120" w:line="240" w:lineRule="atLeast"/>
        <w:ind w:left="490"/>
        <w:jc w:val="left"/>
        <w:rPr>
          <w:rFonts w:ascii="SimSun" w:hAnsi="SimSun" w:cs="Arial"/>
          <w:sz w:val="24"/>
          <w:szCs w:val="24"/>
          <w:lang w:val="en-US" w:eastAsia="zh-CN"/>
        </w:rPr>
      </w:pPr>
      <w:r w:rsidRPr="00650166">
        <w:rPr>
          <w:rFonts w:ascii="SimSun" w:hAnsi="SimSun" w:cs="Microsoft YaHei" w:hint="eastAsia"/>
          <w:sz w:val="24"/>
          <w:szCs w:val="24"/>
          <w:lang w:val="en-US" w:eastAsia="zh-CN"/>
        </w:rPr>
        <w:t>各国政府和有关生物多样性和生态系统服务的多边协定可就需要平</w:t>
      </w:r>
      <w:r w:rsidRPr="00650166">
        <w:rPr>
          <w:rFonts w:ascii="SimSun" w:hAnsi="SimSun" w:cs="Microsoft YaHei"/>
          <w:sz w:val="24"/>
          <w:szCs w:val="24"/>
          <w:lang w:val="en-US" w:eastAsia="zh-CN"/>
        </w:rPr>
        <w:t>台</w:t>
      </w:r>
      <w:r w:rsidRPr="00650166">
        <w:rPr>
          <w:rFonts w:ascii="SimSun" w:hAnsi="SimSun" w:cs="Microsoft YaHei" w:hint="eastAsia"/>
          <w:sz w:val="24"/>
          <w:szCs w:val="24"/>
          <w:lang w:val="en-US" w:eastAsia="zh-CN"/>
        </w:rPr>
        <w:t>给予关注和采取行动的</w:t>
      </w:r>
      <w:r w:rsidRPr="00650166">
        <w:rPr>
          <w:rFonts w:hint="eastAsia"/>
          <w:lang w:val="en-US" w:eastAsia="zh-CN"/>
        </w:rPr>
        <w:t>科学</w:t>
      </w:r>
      <w:r w:rsidRPr="00650166">
        <w:rPr>
          <w:rFonts w:ascii="SimSun" w:hAnsi="SimSun" w:cs="Microsoft YaHei" w:hint="eastAsia"/>
          <w:sz w:val="24"/>
          <w:szCs w:val="24"/>
          <w:lang w:val="en-US" w:eastAsia="zh-CN"/>
        </w:rPr>
        <w:t>和技术事项向平台提出请求。</w:t>
      </w:r>
      <w:r w:rsidRPr="00650166">
        <w:rPr>
          <w:rFonts w:ascii="SimSun" w:hAnsi="SimSun" w:cs="Arial"/>
          <w:sz w:val="24"/>
          <w:szCs w:val="24"/>
          <w:lang w:val="en-US" w:eastAsia="zh-CN"/>
        </w:rPr>
        <w:t xml:space="preserve"> </w:t>
      </w:r>
    </w:p>
    <w:p w:rsidR="00650166" w:rsidRPr="00650166" w:rsidRDefault="00650166" w:rsidP="002D7300">
      <w:pPr>
        <w:pStyle w:val="Para3"/>
        <w:numPr>
          <w:ilvl w:val="0"/>
          <w:numId w:val="18"/>
        </w:numPr>
        <w:tabs>
          <w:tab w:val="clear" w:pos="360"/>
          <w:tab w:val="clear" w:pos="1980"/>
        </w:tabs>
        <w:adjustRightInd w:val="0"/>
        <w:spacing w:before="120" w:after="120" w:line="240" w:lineRule="atLeast"/>
        <w:ind w:left="490"/>
        <w:jc w:val="left"/>
        <w:rPr>
          <w:rFonts w:ascii="SimSun" w:hAnsi="SimSun" w:cs="Arial"/>
          <w:sz w:val="24"/>
          <w:szCs w:val="24"/>
          <w:lang w:val="en-US" w:eastAsia="zh-CN"/>
        </w:rPr>
      </w:pPr>
      <w:r w:rsidRPr="00650166">
        <w:rPr>
          <w:rFonts w:hint="eastAsia"/>
          <w:lang w:val="en-US" w:eastAsia="zh-CN"/>
        </w:rPr>
        <w:t>平台还欢迎有关生物多样性和生态系统服务的联合国机构根据其各</w:t>
      </w:r>
      <w:r w:rsidRPr="00650166">
        <w:rPr>
          <w:lang w:val="en-US" w:eastAsia="zh-CN"/>
        </w:rPr>
        <w:t>自</w:t>
      </w:r>
      <w:r w:rsidRPr="00650166">
        <w:rPr>
          <w:rFonts w:ascii="SimSun" w:hAnsi="SimSun" w:cs="Microsoft YaHei" w:hint="eastAsia"/>
          <w:sz w:val="24"/>
          <w:szCs w:val="24"/>
          <w:lang w:val="en-US" w:eastAsia="zh-CN"/>
        </w:rPr>
        <w:t>理事机构的决定提出意见和建议。平台还将鼓励其他政府间组织、国际和区域</w:t>
      </w:r>
      <w:r w:rsidRPr="00650166">
        <w:rPr>
          <w:rFonts w:ascii="SimSun" w:hAnsi="SimSun" w:cs="Microsoft YaHei"/>
          <w:sz w:val="24"/>
          <w:szCs w:val="24"/>
          <w:lang w:val="en-US" w:eastAsia="zh-CN"/>
        </w:rPr>
        <w:t>科</w:t>
      </w:r>
      <w:r w:rsidRPr="00650166">
        <w:rPr>
          <w:rFonts w:ascii="SimSun" w:hAnsi="SimSun" w:cs="Microsoft YaHei" w:hint="eastAsia"/>
          <w:sz w:val="24"/>
          <w:szCs w:val="24"/>
          <w:lang w:val="en-US" w:eastAsia="zh-CN"/>
        </w:rPr>
        <w:t>学组织、环境信托基金、非政府组织、土著人民和地方社区、私营部门等相关</w:t>
      </w:r>
      <w:r w:rsidRPr="00650166">
        <w:rPr>
          <w:rFonts w:ascii="SimSun" w:hAnsi="SimSun" w:cs="Microsoft YaHei"/>
          <w:sz w:val="24"/>
          <w:szCs w:val="24"/>
          <w:lang w:val="en-US" w:eastAsia="zh-CN"/>
        </w:rPr>
        <w:t>利</w:t>
      </w:r>
      <w:r w:rsidRPr="00650166">
        <w:rPr>
          <w:rFonts w:ascii="SimSun" w:hAnsi="SimSun" w:cs="Microsoft YaHei" w:hint="eastAsia"/>
          <w:sz w:val="24"/>
          <w:szCs w:val="24"/>
          <w:lang w:val="en-US" w:eastAsia="zh-CN"/>
        </w:rPr>
        <w:t>益攸关方提出意见和建议，并将酌情予以审议。</w:t>
      </w:r>
      <w:r w:rsidRPr="00650166">
        <w:rPr>
          <w:rFonts w:ascii="SimSun" w:hAnsi="SimSun" w:cs="Arial"/>
          <w:sz w:val="24"/>
          <w:szCs w:val="24"/>
          <w:lang w:val="en-US" w:eastAsia="zh-CN"/>
        </w:rPr>
        <w:t xml:space="preserve"> </w:t>
      </w:r>
    </w:p>
    <w:p w:rsidR="00650166" w:rsidRPr="00650166" w:rsidRDefault="00650166" w:rsidP="002D7300">
      <w:pPr>
        <w:pStyle w:val="Para3"/>
        <w:numPr>
          <w:ilvl w:val="0"/>
          <w:numId w:val="18"/>
        </w:numPr>
        <w:tabs>
          <w:tab w:val="clear" w:pos="360"/>
          <w:tab w:val="clear" w:pos="1980"/>
        </w:tabs>
        <w:adjustRightInd w:val="0"/>
        <w:spacing w:before="120" w:after="120" w:line="240" w:lineRule="atLeast"/>
        <w:ind w:left="490"/>
        <w:jc w:val="left"/>
        <w:rPr>
          <w:rFonts w:ascii="SimSun" w:hAnsi="SimSun" w:cs="Arial"/>
          <w:sz w:val="24"/>
          <w:szCs w:val="24"/>
          <w:lang w:val="en-US" w:eastAsia="zh-CN"/>
        </w:rPr>
      </w:pPr>
      <w:r w:rsidRPr="00650166">
        <w:rPr>
          <w:rFonts w:hint="eastAsia"/>
          <w:lang w:val="en-US" w:eastAsia="zh-CN"/>
        </w:rPr>
        <w:t>为了简化向平台提出请求的过程</w:t>
      </w:r>
      <w:r w:rsidRPr="00650166">
        <w:rPr>
          <w:rFonts w:ascii="SimSun" w:hAnsi="SimSun" w:cs="Microsoft YaHei" w:hint="eastAsia"/>
          <w:sz w:val="24"/>
          <w:szCs w:val="24"/>
          <w:lang w:val="en-US" w:eastAsia="zh-CN"/>
        </w:rPr>
        <w:t>，平台鼓励各国政府和有关生物多样</w:t>
      </w:r>
      <w:r w:rsidRPr="00650166">
        <w:rPr>
          <w:rFonts w:ascii="SimSun" w:hAnsi="SimSun" w:cs="Microsoft YaHei"/>
          <w:sz w:val="24"/>
          <w:szCs w:val="24"/>
          <w:lang w:val="en-US" w:eastAsia="zh-CN"/>
        </w:rPr>
        <w:t>性</w:t>
      </w:r>
      <w:r w:rsidRPr="00650166">
        <w:rPr>
          <w:rFonts w:ascii="SimSun" w:hAnsi="SimSun" w:cs="Microsoft YaHei" w:hint="eastAsia"/>
          <w:sz w:val="24"/>
          <w:szCs w:val="24"/>
          <w:lang w:val="en-US" w:eastAsia="zh-CN"/>
        </w:rPr>
        <w:t>和生态系统的多边环境协定通过其理事机构或附属科学机构提出请求，同时允</w:t>
      </w:r>
      <w:r w:rsidRPr="00650166">
        <w:rPr>
          <w:rFonts w:ascii="SimSun" w:hAnsi="SimSun" w:cs="Microsoft YaHei"/>
          <w:sz w:val="24"/>
          <w:szCs w:val="24"/>
          <w:lang w:val="en-US" w:eastAsia="zh-CN"/>
        </w:rPr>
        <w:t>许</w:t>
      </w:r>
      <w:r w:rsidRPr="00650166">
        <w:rPr>
          <w:rFonts w:ascii="SimSun" w:hAnsi="SimSun" w:cs="Microsoft YaHei" w:hint="eastAsia"/>
          <w:sz w:val="24"/>
          <w:szCs w:val="24"/>
          <w:lang w:val="en-US" w:eastAsia="zh-CN"/>
        </w:rPr>
        <w:t>多边环境协定因内部会议时间安排而对最后提交期限保持一定的灵活性。还鼓</w:t>
      </w:r>
      <w:r w:rsidRPr="00650166">
        <w:rPr>
          <w:rFonts w:ascii="SimSun" w:hAnsi="SimSun" w:cs="Microsoft YaHei"/>
          <w:sz w:val="24"/>
          <w:szCs w:val="24"/>
          <w:lang w:val="en-US" w:eastAsia="zh-CN"/>
        </w:rPr>
        <w:t>励</w:t>
      </w:r>
      <w:r w:rsidRPr="00650166">
        <w:rPr>
          <w:rFonts w:ascii="SimSun" w:hAnsi="SimSun" w:cs="Microsoft YaHei" w:hint="eastAsia"/>
          <w:sz w:val="24"/>
          <w:szCs w:val="24"/>
          <w:lang w:val="en-US" w:eastAsia="zh-CN"/>
        </w:rPr>
        <w:t>多个多边环境协定通过协调进程</w:t>
      </w:r>
      <w:r w:rsidRPr="00650166">
        <w:rPr>
          <w:rFonts w:ascii="SimSun" w:hAnsi="SimSun" w:cs="Arial"/>
          <w:sz w:val="24"/>
          <w:szCs w:val="24"/>
          <w:lang w:val="en-US" w:eastAsia="zh-CN"/>
        </w:rPr>
        <w:t>(</w:t>
      </w:r>
      <w:r w:rsidRPr="00650166">
        <w:rPr>
          <w:rFonts w:ascii="SimSun" w:hAnsi="SimSun" w:cs="Microsoft YaHei" w:hint="eastAsia"/>
          <w:sz w:val="24"/>
          <w:szCs w:val="24"/>
          <w:lang w:val="en-US" w:eastAsia="zh-CN"/>
        </w:rPr>
        <w:t>例如生物多样性联络小组或与生物多样性有</w:t>
      </w:r>
      <w:r w:rsidRPr="00650166">
        <w:rPr>
          <w:rFonts w:ascii="SimSun" w:hAnsi="SimSun" w:cs="Microsoft YaHei"/>
          <w:sz w:val="24"/>
          <w:szCs w:val="24"/>
          <w:lang w:val="en-US" w:eastAsia="zh-CN"/>
        </w:rPr>
        <w:t>关</w:t>
      </w:r>
      <w:r w:rsidRPr="00650166">
        <w:rPr>
          <w:rFonts w:ascii="SimSun" w:hAnsi="SimSun" w:cs="Microsoft YaHei" w:hint="eastAsia"/>
          <w:sz w:val="24"/>
          <w:szCs w:val="24"/>
          <w:lang w:val="en-US" w:eastAsia="zh-CN"/>
        </w:rPr>
        <w:t>公约的科学咨询机构主席</w:t>
      </w:r>
      <w:r w:rsidRPr="00650166">
        <w:rPr>
          <w:rFonts w:ascii="SimSun" w:hAnsi="SimSun" w:cs="Arial"/>
          <w:sz w:val="24"/>
          <w:szCs w:val="24"/>
          <w:lang w:val="en-US" w:eastAsia="zh-CN"/>
        </w:rPr>
        <w:t>)</w:t>
      </w:r>
      <w:r w:rsidRPr="00650166">
        <w:rPr>
          <w:rFonts w:ascii="SimSun" w:hAnsi="SimSun" w:cs="Microsoft YaHei" w:hint="eastAsia"/>
          <w:sz w:val="24"/>
          <w:szCs w:val="24"/>
          <w:lang w:val="en-US" w:eastAsia="zh-CN"/>
        </w:rPr>
        <w:t>联合提出请求。</w:t>
      </w:r>
      <w:r w:rsidRPr="00650166">
        <w:rPr>
          <w:rFonts w:ascii="SimSun" w:hAnsi="SimSun" w:cs="Arial"/>
          <w:sz w:val="24"/>
          <w:szCs w:val="24"/>
          <w:lang w:val="en-US" w:eastAsia="zh-CN"/>
        </w:rPr>
        <w:t xml:space="preserve"> </w:t>
      </w:r>
    </w:p>
    <w:p w:rsidR="00650166" w:rsidRPr="00650166" w:rsidRDefault="00650166" w:rsidP="002D7300">
      <w:pPr>
        <w:pStyle w:val="Para3"/>
        <w:numPr>
          <w:ilvl w:val="0"/>
          <w:numId w:val="18"/>
        </w:numPr>
        <w:tabs>
          <w:tab w:val="clear" w:pos="360"/>
          <w:tab w:val="clear" w:pos="1980"/>
        </w:tabs>
        <w:adjustRightInd w:val="0"/>
        <w:spacing w:before="120" w:after="120" w:line="240" w:lineRule="atLeast"/>
        <w:ind w:left="490"/>
        <w:jc w:val="left"/>
        <w:rPr>
          <w:rFonts w:ascii="SimSun" w:hAnsi="SimSun" w:cs="Arial"/>
          <w:sz w:val="24"/>
          <w:szCs w:val="24"/>
          <w:lang w:val="en-US" w:eastAsia="zh-CN"/>
        </w:rPr>
      </w:pPr>
      <w:r w:rsidRPr="00650166">
        <w:rPr>
          <w:rFonts w:ascii="SimSun" w:hAnsi="SimSun" w:cs="Microsoft YaHei" w:hint="eastAsia"/>
          <w:sz w:val="24"/>
          <w:szCs w:val="24"/>
          <w:lang w:val="en-US" w:eastAsia="zh-CN"/>
        </w:rPr>
        <w:t>还鼓励多国政府联合提出请求，包括通过区域集团提出。</w:t>
      </w:r>
      <w:r w:rsidRPr="00650166">
        <w:rPr>
          <w:rFonts w:ascii="SimSun" w:hAnsi="SimSun" w:cs="Arial"/>
          <w:sz w:val="24"/>
          <w:szCs w:val="24"/>
          <w:lang w:val="en-US" w:eastAsia="zh-CN"/>
        </w:rPr>
        <w:t xml:space="preserve"> </w:t>
      </w:r>
    </w:p>
    <w:p w:rsidR="00650166" w:rsidRPr="00650166" w:rsidRDefault="00650166" w:rsidP="002D7300">
      <w:pPr>
        <w:pStyle w:val="Para3"/>
        <w:numPr>
          <w:ilvl w:val="0"/>
          <w:numId w:val="18"/>
        </w:numPr>
        <w:tabs>
          <w:tab w:val="clear" w:pos="360"/>
          <w:tab w:val="clear" w:pos="1980"/>
        </w:tabs>
        <w:adjustRightInd w:val="0"/>
        <w:spacing w:before="120" w:after="120" w:line="240" w:lineRule="atLeast"/>
        <w:ind w:left="490"/>
        <w:jc w:val="left"/>
        <w:rPr>
          <w:rFonts w:ascii="SimSun" w:hAnsi="SimSun" w:cs="Arial"/>
          <w:sz w:val="24"/>
          <w:szCs w:val="24"/>
          <w:lang w:val="en-US" w:eastAsia="zh-CN"/>
        </w:rPr>
      </w:pPr>
      <w:r w:rsidRPr="00650166">
        <w:rPr>
          <w:rFonts w:ascii="SimSun" w:hAnsi="SimSun" w:cs="Microsoft YaHei" w:hint="eastAsia"/>
          <w:sz w:val="24"/>
          <w:szCs w:val="24"/>
          <w:lang w:val="en-US" w:eastAsia="zh-CN"/>
        </w:rPr>
        <w:t>还鼓励有关生物多样性和生态系统服务的联合国机构、其他政府间</w:t>
      </w:r>
      <w:r w:rsidRPr="00650166">
        <w:rPr>
          <w:rFonts w:ascii="SimSun" w:hAnsi="SimSun" w:cs="Microsoft YaHei"/>
          <w:sz w:val="24"/>
          <w:szCs w:val="24"/>
          <w:lang w:val="en-US" w:eastAsia="zh-CN"/>
        </w:rPr>
        <w:t>组</w:t>
      </w:r>
      <w:r w:rsidRPr="00650166">
        <w:rPr>
          <w:rFonts w:ascii="SimSun" w:hAnsi="SimSun" w:cs="Microsoft YaHei" w:hint="eastAsia"/>
          <w:sz w:val="24"/>
          <w:szCs w:val="24"/>
          <w:lang w:val="en-US" w:eastAsia="zh-CN"/>
        </w:rPr>
        <w:t>织、国际和区域科学组织、环境信托基金、非政府组织、土著人民和当地社区</w:t>
      </w:r>
      <w:r w:rsidRPr="00650166">
        <w:rPr>
          <w:rFonts w:ascii="SimSun" w:hAnsi="SimSun" w:cs="Microsoft YaHei"/>
          <w:sz w:val="24"/>
          <w:szCs w:val="24"/>
          <w:lang w:val="en-US" w:eastAsia="zh-CN"/>
        </w:rPr>
        <w:t>及</w:t>
      </w:r>
      <w:r w:rsidRPr="00650166">
        <w:rPr>
          <w:rFonts w:ascii="SimSun" w:hAnsi="SimSun" w:cs="Microsoft YaHei" w:hint="eastAsia"/>
          <w:sz w:val="24"/>
          <w:szCs w:val="24"/>
          <w:lang w:val="en-US" w:eastAsia="zh-CN"/>
        </w:rPr>
        <w:t>私营部门联合提出意见和建议。</w:t>
      </w:r>
      <w:r w:rsidRPr="00650166">
        <w:rPr>
          <w:rFonts w:ascii="SimSun" w:hAnsi="SimSun" w:cs="Arial"/>
          <w:sz w:val="24"/>
          <w:szCs w:val="24"/>
          <w:lang w:val="en-US" w:eastAsia="zh-CN"/>
        </w:rPr>
        <w:t xml:space="preserve"> </w:t>
      </w:r>
    </w:p>
    <w:p w:rsidR="00650166" w:rsidRPr="00650166" w:rsidRDefault="00650166" w:rsidP="002D7300">
      <w:pPr>
        <w:pStyle w:val="Para3"/>
        <w:numPr>
          <w:ilvl w:val="0"/>
          <w:numId w:val="18"/>
        </w:numPr>
        <w:tabs>
          <w:tab w:val="clear" w:pos="360"/>
          <w:tab w:val="clear" w:pos="1980"/>
        </w:tabs>
        <w:adjustRightInd w:val="0"/>
        <w:spacing w:before="120" w:after="120" w:line="240" w:lineRule="atLeast"/>
        <w:ind w:left="490"/>
        <w:jc w:val="left"/>
        <w:rPr>
          <w:rFonts w:ascii="SimSun" w:hAnsi="SimSun" w:cs="Arial"/>
          <w:sz w:val="24"/>
          <w:szCs w:val="24"/>
          <w:lang w:val="en-US" w:eastAsia="zh-CN"/>
        </w:rPr>
      </w:pPr>
      <w:r w:rsidRPr="00650166">
        <w:rPr>
          <w:rFonts w:ascii="SimSun" w:hAnsi="SimSun" w:cs="Microsoft YaHei" w:hint="eastAsia"/>
          <w:sz w:val="24"/>
          <w:szCs w:val="24"/>
          <w:lang w:val="en-US" w:eastAsia="zh-CN"/>
        </w:rPr>
        <w:t>向平台提出的请求将附有资料，说明：</w:t>
      </w:r>
      <w:r w:rsidRPr="00650166">
        <w:rPr>
          <w:rFonts w:ascii="SimSun" w:hAnsi="SimSun" w:cs="Arial"/>
          <w:sz w:val="24"/>
          <w:szCs w:val="24"/>
          <w:lang w:val="en-US" w:eastAsia="zh-CN"/>
        </w:rPr>
        <w:t xml:space="preserve"> </w:t>
      </w:r>
    </w:p>
    <w:p w:rsidR="00650166" w:rsidRPr="00650166" w:rsidRDefault="00650166" w:rsidP="002D7300">
      <w:pPr>
        <w:numPr>
          <w:ilvl w:val="0"/>
          <w:numId w:val="19"/>
        </w:numPr>
        <w:adjustRightInd w:val="0"/>
        <w:spacing w:before="120" w:after="120" w:line="240" w:lineRule="atLeast"/>
        <w:ind w:left="490" w:firstLine="490"/>
        <w:jc w:val="left"/>
        <w:rPr>
          <w:rFonts w:ascii="SimSun" w:hAnsi="SimSun" w:cs="Arial"/>
          <w:lang w:val="en-US"/>
        </w:rPr>
      </w:pPr>
      <w:r w:rsidRPr="00650166">
        <w:rPr>
          <w:rFonts w:ascii="SimSun" w:hAnsi="SimSun" w:cs="Microsoft YaHei" w:hint="eastAsia"/>
          <w:lang w:val="en-US"/>
        </w:rPr>
        <w:t>与平台的目标、职能和工作方案的相关性；</w:t>
      </w:r>
      <w:r w:rsidRPr="00650166">
        <w:rPr>
          <w:rFonts w:ascii="SimSun" w:hAnsi="SimSun" w:cs="Arial"/>
          <w:lang w:val="en-US"/>
        </w:rPr>
        <w:t xml:space="preserve"> </w:t>
      </w:r>
    </w:p>
    <w:p w:rsidR="00650166" w:rsidRPr="00650166" w:rsidRDefault="00650166" w:rsidP="002D7300">
      <w:pPr>
        <w:numPr>
          <w:ilvl w:val="0"/>
          <w:numId w:val="19"/>
        </w:numPr>
        <w:adjustRightInd w:val="0"/>
        <w:spacing w:before="120" w:after="120" w:line="240" w:lineRule="atLeast"/>
        <w:ind w:left="490" w:firstLine="490"/>
        <w:jc w:val="left"/>
        <w:rPr>
          <w:rFonts w:ascii="SimSun" w:hAnsi="SimSun" w:cs="Arial"/>
          <w:lang w:val="en-US"/>
        </w:rPr>
      </w:pPr>
      <w:r w:rsidRPr="00650166">
        <w:rPr>
          <w:rFonts w:ascii="SimSun" w:hAnsi="SimSun" w:cs="Microsoft YaHei" w:hint="eastAsia"/>
          <w:lang w:val="en-US"/>
        </w:rPr>
        <w:t>平台采取行动的紧迫性，特别是考虑到这种行动所应对的问题是否会</w:t>
      </w:r>
      <w:r w:rsidRPr="00650166">
        <w:rPr>
          <w:rFonts w:ascii="SimSun" w:hAnsi="SimSun" w:cs="Microsoft YaHei"/>
          <w:lang w:val="en-US"/>
        </w:rPr>
        <w:t>带</w:t>
      </w:r>
      <w:r w:rsidRPr="00650166">
        <w:rPr>
          <w:rFonts w:ascii="SimSun" w:hAnsi="SimSun" w:cs="Microsoft YaHei" w:hint="eastAsia"/>
          <w:lang w:val="en-US"/>
        </w:rPr>
        <w:t>来迫在眉睫的风险；</w:t>
      </w:r>
      <w:r w:rsidRPr="00650166">
        <w:rPr>
          <w:rFonts w:ascii="SimSun" w:hAnsi="SimSun" w:cs="Arial"/>
          <w:lang w:val="en-US"/>
        </w:rPr>
        <w:t xml:space="preserve"> </w:t>
      </w:r>
    </w:p>
    <w:p w:rsidR="00650166" w:rsidRPr="00650166" w:rsidRDefault="00650166" w:rsidP="002D7300">
      <w:pPr>
        <w:numPr>
          <w:ilvl w:val="0"/>
          <w:numId w:val="19"/>
        </w:numPr>
        <w:adjustRightInd w:val="0"/>
        <w:spacing w:before="120" w:after="120" w:line="240" w:lineRule="atLeast"/>
        <w:ind w:left="490" w:firstLine="490"/>
        <w:jc w:val="left"/>
        <w:rPr>
          <w:rFonts w:ascii="SimSun" w:hAnsi="SimSun" w:cs="Arial"/>
          <w:lang w:val="en-US"/>
        </w:rPr>
      </w:pPr>
      <w:r w:rsidRPr="00650166">
        <w:rPr>
          <w:rFonts w:ascii="SimSun" w:hAnsi="SimSun" w:cs="Microsoft YaHei" w:hint="eastAsia"/>
          <w:lang w:val="en-US"/>
        </w:rPr>
        <w:t>要求采取的行动在处理具体政策或进程方面的相关性；</w:t>
      </w:r>
      <w:r w:rsidRPr="00650166">
        <w:rPr>
          <w:rFonts w:ascii="SimSun" w:hAnsi="SimSun" w:cs="Arial"/>
          <w:lang w:val="en-US"/>
        </w:rPr>
        <w:t xml:space="preserve"> </w:t>
      </w:r>
    </w:p>
    <w:p w:rsidR="00650166" w:rsidRPr="00650166" w:rsidRDefault="00650166" w:rsidP="002D7300">
      <w:pPr>
        <w:numPr>
          <w:ilvl w:val="0"/>
          <w:numId w:val="19"/>
        </w:numPr>
        <w:adjustRightInd w:val="0"/>
        <w:spacing w:before="120" w:after="120" w:line="240" w:lineRule="atLeast"/>
        <w:ind w:left="490" w:firstLine="490"/>
        <w:jc w:val="left"/>
        <w:rPr>
          <w:rFonts w:ascii="SimSun" w:hAnsi="SimSun" w:cs="Arial"/>
          <w:lang w:val="en-US"/>
        </w:rPr>
      </w:pPr>
      <w:r w:rsidRPr="00650166">
        <w:rPr>
          <w:rFonts w:ascii="SimSun" w:hAnsi="SimSun" w:cs="Microsoft YaHei" w:hint="eastAsia"/>
          <w:lang w:val="en-US"/>
        </w:rPr>
        <w:t>要求采取的行动涉及的地理范围及牵涉的问题；</w:t>
      </w:r>
      <w:r w:rsidRPr="00650166">
        <w:rPr>
          <w:rFonts w:ascii="SimSun" w:hAnsi="SimSun" w:cs="Arial"/>
          <w:lang w:val="en-US"/>
        </w:rPr>
        <w:t xml:space="preserve"> </w:t>
      </w:r>
    </w:p>
    <w:p w:rsidR="00650166" w:rsidRPr="00650166" w:rsidRDefault="00650166" w:rsidP="002D7300">
      <w:pPr>
        <w:numPr>
          <w:ilvl w:val="0"/>
          <w:numId w:val="19"/>
        </w:numPr>
        <w:adjustRightInd w:val="0"/>
        <w:spacing w:before="120" w:after="120" w:line="240" w:lineRule="atLeast"/>
        <w:ind w:left="490" w:firstLine="490"/>
        <w:jc w:val="left"/>
        <w:rPr>
          <w:rFonts w:ascii="SimSun" w:hAnsi="SimSun" w:cs="Arial"/>
          <w:lang w:val="en-US"/>
        </w:rPr>
      </w:pPr>
      <w:r w:rsidRPr="00650166">
        <w:rPr>
          <w:rFonts w:ascii="SimSun" w:hAnsi="SimSun" w:cs="Microsoft YaHei" w:hint="eastAsia"/>
          <w:lang w:val="en-US"/>
        </w:rPr>
        <w:t>要求为处理问题采取的行动预计具有的复杂性；</w:t>
      </w:r>
      <w:r w:rsidRPr="00650166">
        <w:rPr>
          <w:rFonts w:ascii="SimSun" w:hAnsi="SimSun" w:cs="Arial"/>
          <w:lang w:val="en-US"/>
        </w:rPr>
        <w:t xml:space="preserve"> </w:t>
      </w:r>
    </w:p>
    <w:p w:rsidR="00650166" w:rsidRPr="00650166" w:rsidRDefault="00650166" w:rsidP="002D7300">
      <w:pPr>
        <w:numPr>
          <w:ilvl w:val="0"/>
          <w:numId w:val="19"/>
        </w:numPr>
        <w:adjustRightInd w:val="0"/>
        <w:spacing w:before="120" w:after="120" w:line="240" w:lineRule="atLeast"/>
        <w:ind w:left="490" w:firstLine="490"/>
        <w:jc w:val="left"/>
        <w:rPr>
          <w:rFonts w:ascii="SimSun" w:hAnsi="SimSun" w:cs="Arial"/>
          <w:lang w:val="en-US"/>
        </w:rPr>
      </w:pPr>
      <w:r w:rsidRPr="00650166">
        <w:rPr>
          <w:rFonts w:ascii="SimSun" w:hAnsi="SimSun" w:cs="Microsoft YaHei" w:hint="eastAsia"/>
          <w:lang w:val="en-US"/>
        </w:rPr>
        <w:t>之前开展的同样性质的工作和正在采取的具有同样性质的举措；依然</w:t>
      </w:r>
      <w:r w:rsidRPr="00650166">
        <w:rPr>
          <w:rFonts w:ascii="SimSun" w:hAnsi="SimSun" w:cs="Microsoft YaHei"/>
          <w:lang w:val="en-US"/>
        </w:rPr>
        <w:t>存</w:t>
      </w:r>
      <w:r w:rsidRPr="00650166">
        <w:rPr>
          <w:rFonts w:ascii="SimSun" w:hAnsi="SimSun" w:cs="Microsoft YaHei" w:hint="eastAsia"/>
          <w:lang w:val="en-US"/>
        </w:rPr>
        <w:t>在差距的证据，例如解决问题的现有资料和工具并不存在或十分有限；平台最</w:t>
      </w:r>
      <w:r w:rsidRPr="00650166">
        <w:rPr>
          <w:rFonts w:ascii="SimSun" w:hAnsi="SimSun" w:cs="Microsoft YaHei"/>
          <w:lang w:val="en-US"/>
        </w:rPr>
        <w:t>适</w:t>
      </w:r>
      <w:r w:rsidRPr="00650166">
        <w:rPr>
          <w:rFonts w:ascii="SimSun" w:hAnsi="SimSun" w:cs="Microsoft YaHei" w:hint="eastAsia"/>
          <w:lang w:val="en-US"/>
        </w:rPr>
        <w:t>合采取行动的理由；</w:t>
      </w:r>
      <w:r w:rsidRPr="00650166">
        <w:rPr>
          <w:rFonts w:ascii="SimSun" w:hAnsi="SimSun" w:cs="Arial"/>
          <w:lang w:val="en-US"/>
        </w:rPr>
        <w:t xml:space="preserve"> </w:t>
      </w:r>
    </w:p>
    <w:p w:rsidR="00650166" w:rsidRPr="00650166" w:rsidRDefault="00650166" w:rsidP="002D7300">
      <w:pPr>
        <w:numPr>
          <w:ilvl w:val="0"/>
          <w:numId w:val="19"/>
        </w:numPr>
        <w:adjustRightInd w:val="0"/>
        <w:spacing w:before="120" w:after="120" w:line="240" w:lineRule="atLeast"/>
        <w:ind w:left="490" w:firstLine="490"/>
        <w:jc w:val="left"/>
        <w:rPr>
          <w:rFonts w:ascii="SimSun" w:hAnsi="SimSun" w:cs="Arial"/>
          <w:lang w:val="en-US"/>
        </w:rPr>
      </w:pPr>
      <w:r w:rsidRPr="00650166">
        <w:rPr>
          <w:rFonts w:ascii="SimSun" w:hAnsi="SimSun" w:cs="Microsoft YaHei" w:hint="eastAsia"/>
          <w:lang w:val="en-US"/>
        </w:rPr>
        <w:lastRenderedPageBreak/>
        <w:t>平台在采取所要求采取的行动时有何可资利用的科学文献和专业知识；</w:t>
      </w:r>
      <w:r w:rsidRPr="00650166">
        <w:rPr>
          <w:rFonts w:ascii="SimSun" w:hAnsi="SimSun" w:cs="Arial"/>
          <w:lang w:val="en-US"/>
        </w:rPr>
        <w:t xml:space="preserve"> </w:t>
      </w:r>
    </w:p>
    <w:p w:rsidR="00650166" w:rsidRPr="00650166" w:rsidRDefault="00650166" w:rsidP="002D7300">
      <w:pPr>
        <w:numPr>
          <w:ilvl w:val="0"/>
          <w:numId w:val="19"/>
        </w:numPr>
        <w:adjustRightInd w:val="0"/>
        <w:spacing w:before="120" w:after="120" w:line="240" w:lineRule="atLeast"/>
        <w:ind w:left="490" w:firstLine="490"/>
        <w:jc w:val="left"/>
        <w:rPr>
          <w:rFonts w:ascii="SimSun" w:hAnsi="SimSun" w:cs="Arial"/>
          <w:lang w:val="en-US"/>
        </w:rPr>
      </w:pPr>
      <w:r w:rsidRPr="00650166">
        <w:rPr>
          <w:rFonts w:ascii="SimSun" w:hAnsi="SimSun" w:cs="Microsoft YaHei" w:hint="eastAsia"/>
          <w:lang w:val="en-US"/>
        </w:rPr>
        <w:t>要求采取的行动可能产生影响的规模以及潜在受益方；</w:t>
      </w:r>
      <w:r w:rsidRPr="00650166">
        <w:rPr>
          <w:rFonts w:ascii="SimSun" w:hAnsi="SimSun" w:cs="Arial"/>
          <w:lang w:val="en-US"/>
        </w:rPr>
        <w:t xml:space="preserve"> </w:t>
      </w:r>
    </w:p>
    <w:p w:rsidR="00650166" w:rsidRPr="00650166" w:rsidRDefault="00650166" w:rsidP="002D7300">
      <w:pPr>
        <w:numPr>
          <w:ilvl w:val="0"/>
          <w:numId w:val="19"/>
        </w:numPr>
        <w:adjustRightInd w:val="0"/>
        <w:spacing w:before="120" w:after="120" w:line="240" w:lineRule="atLeast"/>
        <w:ind w:left="490" w:firstLine="490"/>
        <w:jc w:val="left"/>
        <w:rPr>
          <w:rFonts w:ascii="SimSun" w:hAnsi="SimSun" w:cs="Arial"/>
          <w:lang w:val="en-US"/>
        </w:rPr>
      </w:pPr>
      <w:r w:rsidRPr="00650166">
        <w:rPr>
          <w:rFonts w:ascii="SimSun" w:hAnsi="SimSun" w:cs="Microsoft YaHei" w:hint="eastAsia"/>
          <w:lang w:val="en-US"/>
        </w:rPr>
        <w:t>所需的财政和人力资源以及要求采取的行动可能持续的时间；</w:t>
      </w:r>
      <w:r w:rsidRPr="00650166">
        <w:rPr>
          <w:rFonts w:ascii="SimSun" w:hAnsi="SimSun" w:cs="Arial"/>
          <w:lang w:val="en-US"/>
        </w:rPr>
        <w:t xml:space="preserve"> </w:t>
      </w:r>
    </w:p>
    <w:p w:rsidR="00650166" w:rsidRPr="00650166" w:rsidRDefault="00650166" w:rsidP="002D7300">
      <w:pPr>
        <w:numPr>
          <w:ilvl w:val="0"/>
          <w:numId w:val="19"/>
        </w:numPr>
        <w:adjustRightInd w:val="0"/>
        <w:spacing w:before="120" w:after="120" w:line="240" w:lineRule="atLeast"/>
        <w:ind w:left="490" w:firstLine="490"/>
        <w:jc w:val="left"/>
        <w:rPr>
          <w:rFonts w:ascii="SimSun" w:hAnsi="SimSun" w:cs="Arial"/>
          <w:lang w:val="en-US"/>
        </w:rPr>
      </w:pPr>
      <w:r w:rsidRPr="00650166">
        <w:rPr>
          <w:rFonts w:ascii="SimSun" w:hAnsi="SimSun" w:cs="Microsoft YaHei" w:hint="eastAsia"/>
          <w:lang w:val="en-US"/>
        </w:rPr>
        <w:t>在提交的多个请求中确定优先次序。</w:t>
      </w:r>
      <w:r w:rsidRPr="00650166">
        <w:rPr>
          <w:rFonts w:ascii="SimSun" w:hAnsi="SimSun" w:cs="Arial"/>
          <w:lang w:val="en-US"/>
        </w:rPr>
        <w:t xml:space="preserve"> </w:t>
      </w:r>
    </w:p>
    <w:p w:rsidR="00650166" w:rsidRPr="00650166" w:rsidRDefault="00650166" w:rsidP="002D7300">
      <w:pPr>
        <w:pStyle w:val="Para3"/>
        <w:numPr>
          <w:ilvl w:val="0"/>
          <w:numId w:val="18"/>
        </w:numPr>
        <w:tabs>
          <w:tab w:val="clear" w:pos="360"/>
          <w:tab w:val="clear" w:pos="1980"/>
        </w:tabs>
        <w:adjustRightInd w:val="0"/>
        <w:spacing w:before="120" w:after="120" w:line="240" w:lineRule="atLeast"/>
        <w:ind w:left="490"/>
        <w:jc w:val="left"/>
        <w:rPr>
          <w:rFonts w:ascii="SimSun" w:hAnsi="SimSun" w:cs="Arial"/>
          <w:sz w:val="24"/>
          <w:szCs w:val="24"/>
          <w:lang w:val="en-US" w:eastAsia="zh-CN"/>
        </w:rPr>
      </w:pPr>
      <w:r w:rsidRPr="00650166">
        <w:rPr>
          <w:rFonts w:ascii="SimSun" w:hAnsi="SimSun" w:cs="Microsoft YaHei" w:hint="eastAsia"/>
          <w:sz w:val="24"/>
          <w:szCs w:val="24"/>
          <w:lang w:val="en-US" w:eastAsia="zh-CN"/>
        </w:rPr>
        <w:t>如果必要，向平台提出的意见和建议也应附有第</w:t>
      </w:r>
      <w:r w:rsidRPr="00650166">
        <w:rPr>
          <w:rFonts w:ascii="SimSun" w:hAnsi="SimSun" w:cs="Arial"/>
          <w:sz w:val="24"/>
          <w:szCs w:val="24"/>
          <w:lang w:val="en-US" w:eastAsia="zh-CN"/>
        </w:rPr>
        <w:t xml:space="preserve"> 7 </w:t>
      </w:r>
      <w:r w:rsidRPr="00650166">
        <w:rPr>
          <w:rFonts w:ascii="SimSun" w:hAnsi="SimSun" w:cs="Microsoft YaHei" w:hint="eastAsia"/>
          <w:sz w:val="24"/>
          <w:szCs w:val="24"/>
          <w:lang w:val="en-US" w:eastAsia="zh-CN"/>
        </w:rPr>
        <w:t>段所述的资料要求。</w:t>
      </w:r>
      <w:r w:rsidRPr="00650166">
        <w:rPr>
          <w:rFonts w:ascii="SimSun" w:hAnsi="SimSun" w:cs="Arial"/>
          <w:sz w:val="24"/>
          <w:szCs w:val="24"/>
          <w:lang w:val="en-US" w:eastAsia="zh-CN"/>
        </w:rPr>
        <w:t xml:space="preserve"> </w:t>
      </w:r>
    </w:p>
    <w:p w:rsidR="00650166" w:rsidRPr="00650166" w:rsidRDefault="00650166" w:rsidP="00E36B9D">
      <w:pPr>
        <w:adjustRightInd w:val="0"/>
        <w:spacing w:before="120" w:after="120" w:line="240" w:lineRule="atLeast"/>
        <w:jc w:val="left"/>
        <w:rPr>
          <w:rFonts w:ascii="SimSun" w:hAnsi="SimSun" w:cs="Arial"/>
          <w:b/>
          <w:lang w:val="en-US"/>
        </w:rPr>
      </w:pPr>
      <w:r w:rsidRPr="00650166">
        <w:rPr>
          <w:rFonts w:ascii="SimSun" w:hAnsi="SimSun" w:cs="Arial"/>
          <w:b/>
          <w:lang w:val="en-US"/>
        </w:rPr>
        <w:t xml:space="preserve">B. </w:t>
      </w:r>
      <w:r w:rsidRPr="00650166">
        <w:rPr>
          <w:rFonts w:ascii="SimSun" w:hAnsi="SimSun" w:cs="Microsoft YaHei" w:hint="eastAsia"/>
          <w:b/>
          <w:lang w:val="en-US"/>
        </w:rPr>
        <w:t>向平台提交的请求的优先排序</w:t>
      </w:r>
      <w:r w:rsidRPr="00650166">
        <w:rPr>
          <w:rFonts w:ascii="SimSun" w:hAnsi="SimSun" w:cs="Arial"/>
          <w:b/>
          <w:lang w:val="en-US"/>
        </w:rPr>
        <w:t xml:space="preserve"> </w:t>
      </w:r>
    </w:p>
    <w:p w:rsidR="00650166" w:rsidRPr="00650166" w:rsidRDefault="00650166" w:rsidP="002D7300">
      <w:pPr>
        <w:pStyle w:val="Para3"/>
        <w:numPr>
          <w:ilvl w:val="0"/>
          <w:numId w:val="18"/>
        </w:numPr>
        <w:tabs>
          <w:tab w:val="clear" w:pos="360"/>
          <w:tab w:val="clear" w:pos="1980"/>
        </w:tabs>
        <w:adjustRightInd w:val="0"/>
        <w:spacing w:before="120" w:after="120" w:line="240" w:lineRule="atLeast"/>
        <w:ind w:left="490"/>
        <w:jc w:val="left"/>
        <w:rPr>
          <w:rFonts w:ascii="SimSun" w:hAnsi="SimSun" w:cs="Arial"/>
          <w:sz w:val="24"/>
          <w:szCs w:val="24"/>
          <w:lang w:val="en-US" w:eastAsia="zh-CN"/>
        </w:rPr>
      </w:pPr>
      <w:r w:rsidRPr="00650166">
        <w:rPr>
          <w:rFonts w:ascii="SimSun" w:hAnsi="SimSun" w:cs="Microsoft YaHei" w:hint="eastAsia"/>
          <w:sz w:val="24"/>
          <w:szCs w:val="24"/>
          <w:lang w:val="en-US" w:eastAsia="zh-CN"/>
        </w:rPr>
        <w:t>秘书处应在政府间科学政策平台全体会议至少六个月前收到所有请求</w:t>
      </w:r>
      <w:r w:rsidRPr="00650166">
        <w:rPr>
          <w:rFonts w:ascii="SimSun" w:hAnsi="SimSun" w:cs="Microsoft YaHei"/>
          <w:sz w:val="24"/>
          <w:szCs w:val="24"/>
          <w:lang w:val="en-US" w:eastAsia="zh-CN"/>
        </w:rPr>
        <w:t>、</w:t>
      </w:r>
      <w:r w:rsidRPr="00650166">
        <w:rPr>
          <w:rFonts w:ascii="SimSun" w:hAnsi="SimSun" w:cs="Microsoft YaHei" w:hint="eastAsia"/>
          <w:sz w:val="24"/>
          <w:szCs w:val="24"/>
          <w:lang w:val="en-US" w:eastAsia="zh-CN"/>
        </w:rPr>
        <w:t>意见和建议。秘书处应汇编请求、意见和建议并将其登载在政府间科学政策平</w:t>
      </w:r>
      <w:r w:rsidRPr="00650166">
        <w:rPr>
          <w:rFonts w:ascii="SimSun" w:hAnsi="SimSun" w:cs="Microsoft YaHei"/>
          <w:sz w:val="24"/>
          <w:szCs w:val="24"/>
          <w:lang w:val="en-US" w:eastAsia="zh-CN"/>
        </w:rPr>
        <w:t>台</w:t>
      </w:r>
      <w:r w:rsidRPr="00650166">
        <w:rPr>
          <w:rFonts w:ascii="SimSun" w:hAnsi="SimSun" w:cs="Microsoft YaHei" w:hint="eastAsia"/>
          <w:sz w:val="24"/>
          <w:szCs w:val="24"/>
          <w:lang w:val="en-US" w:eastAsia="zh-CN"/>
        </w:rPr>
        <w:t>的网站上。多学科专家小组和主席团将依照上文第</w:t>
      </w:r>
      <w:r w:rsidRPr="00650166">
        <w:rPr>
          <w:rFonts w:ascii="SimSun" w:hAnsi="SimSun" w:cs="Arial"/>
          <w:sz w:val="24"/>
          <w:szCs w:val="24"/>
          <w:lang w:val="en-US" w:eastAsia="zh-CN"/>
        </w:rPr>
        <w:t xml:space="preserve"> 7 </w:t>
      </w:r>
      <w:r w:rsidRPr="00650166">
        <w:rPr>
          <w:rFonts w:ascii="SimSun" w:hAnsi="SimSun" w:cs="Microsoft YaHei" w:hint="eastAsia"/>
          <w:sz w:val="24"/>
          <w:szCs w:val="24"/>
          <w:lang w:val="en-US" w:eastAsia="zh-CN"/>
        </w:rPr>
        <w:t>段所述的因素，审议所提</w:t>
      </w:r>
      <w:r w:rsidRPr="00650166">
        <w:rPr>
          <w:rFonts w:ascii="SimSun" w:hAnsi="SimSun" w:cs="Microsoft YaHei"/>
          <w:sz w:val="24"/>
          <w:szCs w:val="24"/>
          <w:lang w:val="en-US" w:eastAsia="zh-CN"/>
        </w:rPr>
        <w:t>请</w:t>
      </w:r>
      <w:r w:rsidRPr="00650166">
        <w:rPr>
          <w:rFonts w:ascii="SimSun" w:hAnsi="SimSun" w:cs="Microsoft YaHei" w:hint="eastAsia"/>
          <w:sz w:val="24"/>
          <w:szCs w:val="24"/>
          <w:lang w:val="en-US" w:eastAsia="zh-CN"/>
        </w:rPr>
        <w:t>求、意见和建议并进行优先排序。</w:t>
      </w:r>
      <w:r w:rsidRPr="00650166">
        <w:rPr>
          <w:rFonts w:ascii="SimSun" w:hAnsi="SimSun" w:cs="Arial"/>
          <w:sz w:val="24"/>
          <w:szCs w:val="24"/>
          <w:lang w:val="en-US" w:eastAsia="zh-CN"/>
        </w:rPr>
        <w:t xml:space="preserve"> </w:t>
      </w:r>
    </w:p>
    <w:p w:rsidR="00650166" w:rsidRPr="00650166" w:rsidRDefault="00650166" w:rsidP="002D7300">
      <w:pPr>
        <w:pStyle w:val="Para3"/>
        <w:numPr>
          <w:ilvl w:val="0"/>
          <w:numId w:val="18"/>
        </w:numPr>
        <w:tabs>
          <w:tab w:val="clear" w:pos="360"/>
          <w:tab w:val="clear" w:pos="1980"/>
        </w:tabs>
        <w:adjustRightInd w:val="0"/>
        <w:spacing w:before="120" w:after="120" w:line="240" w:lineRule="atLeast"/>
        <w:ind w:left="490"/>
        <w:jc w:val="left"/>
        <w:rPr>
          <w:rFonts w:ascii="SimSun" w:hAnsi="SimSun" w:cs="Arial"/>
          <w:sz w:val="24"/>
          <w:szCs w:val="24"/>
          <w:lang w:val="en-US" w:eastAsia="zh-CN"/>
        </w:rPr>
      </w:pPr>
      <w:r w:rsidRPr="00650166">
        <w:rPr>
          <w:rFonts w:ascii="SimSun" w:hAnsi="SimSun" w:cs="Microsoft YaHei" w:hint="eastAsia"/>
          <w:sz w:val="24"/>
          <w:szCs w:val="24"/>
          <w:lang w:val="en-US" w:eastAsia="zh-CN"/>
        </w:rPr>
        <w:t>主席团将作为例外情况在截止日期后对收到的请求进行审议。</w:t>
      </w:r>
      <w:r w:rsidRPr="00650166">
        <w:rPr>
          <w:rFonts w:ascii="SimSun" w:hAnsi="SimSun" w:cs="Arial"/>
          <w:sz w:val="24"/>
          <w:szCs w:val="24"/>
          <w:lang w:val="en-US" w:eastAsia="zh-CN"/>
        </w:rPr>
        <w:t xml:space="preserve"> </w:t>
      </w:r>
    </w:p>
    <w:p w:rsidR="00650166" w:rsidRPr="00650166" w:rsidRDefault="00650166" w:rsidP="002D7300">
      <w:pPr>
        <w:pStyle w:val="Para3"/>
        <w:numPr>
          <w:ilvl w:val="0"/>
          <w:numId w:val="18"/>
        </w:numPr>
        <w:tabs>
          <w:tab w:val="clear" w:pos="360"/>
          <w:tab w:val="clear" w:pos="1980"/>
        </w:tabs>
        <w:adjustRightInd w:val="0"/>
        <w:spacing w:before="120" w:after="120" w:line="240" w:lineRule="atLeast"/>
        <w:ind w:left="490"/>
        <w:jc w:val="left"/>
        <w:rPr>
          <w:rFonts w:ascii="SimSun" w:hAnsi="SimSun" w:cs="Arial"/>
          <w:sz w:val="24"/>
          <w:szCs w:val="24"/>
          <w:lang w:val="en-US" w:eastAsia="zh-CN"/>
        </w:rPr>
      </w:pPr>
      <w:r w:rsidRPr="00650166">
        <w:rPr>
          <w:rFonts w:ascii="SimSun" w:hAnsi="SimSun" w:cs="Microsoft YaHei" w:hint="eastAsia"/>
          <w:sz w:val="24"/>
          <w:szCs w:val="24"/>
          <w:lang w:val="en-US" w:eastAsia="zh-CN"/>
        </w:rPr>
        <w:t>如果多学科专家小组和主席团认为在完成某些请求的优先排序方面</w:t>
      </w:r>
      <w:r w:rsidRPr="00650166">
        <w:rPr>
          <w:rFonts w:ascii="SimSun" w:hAnsi="SimSun" w:cs="Microsoft YaHei"/>
          <w:sz w:val="24"/>
          <w:szCs w:val="24"/>
          <w:lang w:val="en-US" w:eastAsia="zh-CN"/>
        </w:rPr>
        <w:t>需</w:t>
      </w:r>
      <w:r w:rsidRPr="00650166">
        <w:rPr>
          <w:rFonts w:ascii="SimSun" w:hAnsi="SimSun" w:cs="Microsoft YaHei" w:hint="eastAsia"/>
          <w:sz w:val="24"/>
          <w:szCs w:val="24"/>
          <w:lang w:val="en-US" w:eastAsia="zh-CN"/>
        </w:rPr>
        <w:t>要进一步界定范围，则将建议全体会议着手界定范围的工作。</w:t>
      </w:r>
      <w:r w:rsidRPr="00650166">
        <w:rPr>
          <w:rFonts w:ascii="SimSun" w:hAnsi="SimSun" w:cs="Arial"/>
          <w:sz w:val="24"/>
          <w:szCs w:val="24"/>
          <w:lang w:val="en-US" w:eastAsia="zh-CN"/>
        </w:rPr>
        <w:t xml:space="preserve"> </w:t>
      </w:r>
    </w:p>
    <w:p w:rsidR="00650166" w:rsidRPr="00650166" w:rsidRDefault="00650166" w:rsidP="002D7300">
      <w:pPr>
        <w:pStyle w:val="Para3"/>
        <w:numPr>
          <w:ilvl w:val="0"/>
          <w:numId w:val="18"/>
        </w:numPr>
        <w:tabs>
          <w:tab w:val="clear" w:pos="360"/>
          <w:tab w:val="clear" w:pos="1980"/>
        </w:tabs>
        <w:adjustRightInd w:val="0"/>
        <w:spacing w:before="120" w:after="120" w:line="240" w:lineRule="atLeast"/>
        <w:ind w:left="490"/>
        <w:jc w:val="left"/>
        <w:rPr>
          <w:rFonts w:ascii="SimSun" w:hAnsi="SimSun" w:cs="Arial"/>
          <w:sz w:val="24"/>
          <w:szCs w:val="24"/>
          <w:lang w:val="en-US" w:eastAsia="zh-CN"/>
        </w:rPr>
      </w:pPr>
      <w:r w:rsidRPr="00650166">
        <w:rPr>
          <w:rFonts w:ascii="SimSun" w:hAnsi="SimSun" w:cs="Microsoft YaHei" w:hint="eastAsia"/>
          <w:sz w:val="24"/>
          <w:szCs w:val="24"/>
          <w:lang w:val="en-US" w:eastAsia="zh-CN"/>
        </w:rPr>
        <w:t>在审议所提出请求的全体会议届会举行前</w:t>
      </w:r>
      <w:r w:rsidRPr="00650166">
        <w:rPr>
          <w:rFonts w:ascii="SimSun" w:hAnsi="SimSun" w:cs="Arial"/>
          <w:sz w:val="24"/>
          <w:szCs w:val="24"/>
          <w:lang w:val="en-US" w:eastAsia="zh-CN"/>
        </w:rPr>
        <w:t xml:space="preserve"> 12 </w:t>
      </w:r>
      <w:r w:rsidRPr="00650166">
        <w:rPr>
          <w:rFonts w:ascii="SimSun" w:hAnsi="SimSun" w:cs="Microsoft YaHei" w:hint="eastAsia"/>
          <w:sz w:val="24"/>
          <w:szCs w:val="24"/>
          <w:lang w:val="en-US" w:eastAsia="zh-CN"/>
        </w:rPr>
        <w:t>个星期，多学科专家小</w:t>
      </w:r>
      <w:r w:rsidRPr="00650166">
        <w:rPr>
          <w:rFonts w:ascii="SimSun" w:hAnsi="SimSun" w:cs="Microsoft YaHei"/>
          <w:sz w:val="24"/>
          <w:szCs w:val="24"/>
          <w:lang w:val="en-US" w:eastAsia="zh-CN"/>
        </w:rPr>
        <w:t>组</w:t>
      </w:r>
      <w:r w:rsidRPr="00650166">
        <w:rPr>
          <w:rFonts w:ascii="SimSun" w:hAnsi="SimSun" w:cs="Microsoft YaHei" w:hint="eastAsia"/>
          <w:sz w:val="24"/>
          <w:szCs w:val="24"/>
          <w:lang w:val="en-US" w:eastAsia="zh-CN"/>
        </w:rPr>
        <w:t>和主席团将编写一份报告，其中将载有已完成优先排序的请求的一览表，以及</w:t>
      </w:r>
      <w:r w:rsidRPr="00650166">
        <w:rPr>
          <w:rFonts w:ascii="SimSun" w:hAnsi="SimSun" w:cs="Microsoft YaHei"/>
          <w:sz w:val="24"/>
          <w:szCs w:val="24"/>
          <w:lang w:val="en-US" w:eastAsia="zh-CN"/>
        </w:rPr>
        <w:t>对</w:t>
      </w:r>
      <w:r w:rsidRPr="00650166">
        <w:rPr>
          <w:rFonts w:ascii="SimSun" w:hAnsi="SimSun" w:cs="Microsoft YaHei" w:hint="eastAsia"/>
          <w:sz w:val="24"/>
          <w:szCs w:val="24"/>
          <w:lang w:val="en-US" w:eastAsia="zh-CN"/>
        </w:rPr>
        <w:t>第</w:t>
      </w:r>
      <w:r w:rsidRPr="00650166">
        <w:rPr>
          <w:rFonts w:ascii="SimSun" w:hAnsi="SimSun" w:cs="Arial"/>
          <w:sz w:val="24"/>
          <w:szCs w:val="24"/>
          <w:lang w:val="en-US" w:eastAsia="zh-CN"/>
        </w:rPr>
        <w:t xml:space="preserve"> 7 </w:t>
      </w:r>
      <w:r w:rsidRPr="00650166">
        <w:rPr>
          <w:rFonts w:ascii="SimSun" w:hAnsi="SimSun" w:cs="Microsoft YaHei" w:hint="eastAsia"/>
          <w:sz w:val="24"/>
          <w:szCs w:val="24"/>
          <w:lang w:val="en-US" w:eastAsia="zh-CN"/>
        </w:rPr>
        <w:t>段所述请求在科学和政策方面的相关性，包括扩大范围的可能必要性以及</w:t>
      </w:r>
      <w:r w:rsidRPr="00650166">
        <w:rPr>
          <w:rFonts w:ascii="SimSun" w:hAnsi="SimSun" w:cs="Microsoft YaHei"/>
          <w:sz w:val="24"/>
          <w:szCs w:val="24"/>
          <w:lang w:val="en-US" w:eastAsia="zh-CN"/>
        </w:rPr>
        <w:t>请</w:t>
      </w:r>
      <w:r w:rsidRPr="00650166">
        <w:rPr>
          <w:rFonts w:ascii="SimSun" w:hAnsi="SimSun" w:cs="Microsoft YaHei" w:hint="eastAsia"/>
          <w:sz w:val="24"/>
          <w:szCs w:val="24"/>
          <w:lang w:val="en-US" w:eastAsia="zh-CN"/>
        </w:rPr>
        <w:t>求对平台工作方案和资源需求造成的影响作出的分析。依照平台全体会议的议</w:t>
      </w:r>
      <w:r w:rsidRPr="00650166">
        <w:rPr>
          <w:rFonts w:ascii="SimSun" w:hAnsi="SimSun" w:cs="Microsoft YaHei"/>
          <w:sz w:val="24"/>
          <w:szCs w:val="24"/>
          <w:lang w:val="en-US" w:eastAsia="zh-CN"/>
        </w:rPr>
        <w:t>事</w:t>
      </w:r>
      <w:r w:rsidRPr="00650166">
        <w:rPr>
          <w:rFonts w:ascii="SimSun" w:hAnsi="SimSun" w:cs="Microsoft YaHei" w:hint="eastAsia"/>
          <w:sz w:val="24"/>
          <w:szCs w:val="24"/>
          <w:lang w:val="en-US" w:eastAsia="zh-CN"/>
        </w:rPr>
        <w:t>规则，秘书处将处理这份报告，并将报告提交全体会议，供审议及作出决定。</w:t>
      </w:r>
      <w:r w:rsidRPr="00650166">
        <w:rPr>
          <w:rFonts w:ascii="SimSun" w:hAnsi="SimSun" w:cs="Arial"/>
          <w:sz w:val="24"/>
          <w:szCs w:val="24"/>
          <w:lang w:val="en-US" w:eastAsia="zh-CN"/>
        </w:rPr>
        <w:t xml:space="preserve"> </w:t>
      </w:r>
    </w:p>
    <w:p w:rsidR="00650166" w:rsidRPr="00650166" w:rsidRDefault="00650166" w:rsidP="002D7300">
      <w:pPr>
        <w:pStyle w:val="Para3"/>
        <w:numPr>
          <w:ilvl w:val="0"/>
          <w:numId w:val="18"/>
        </w:numPr>
        <w:tabs>
          <w:tab w:val="clear" w:pos="360"/>
          <w:tab w:val="clear" w:pos="1980"/>
        </w:tabs>
        <w:adjustRightInd w:val="0"/>
        <w:spacing w:before="120" w:after="120" w:line="240" w:lineRule="atLeast"/>
        <w:ind w:left="490"/>
        <w:jc w:val="left"/>
        <w:rPr>
          <w:rFonts w:ascii="SimSun" w:hAnsi="SimSun" w:cs="Arial"/>
          <w:sz w:val="24"/>
          <w:szCs w:val="24"/>
          <w:lang w:val="en-US" w:eastAsia="zh-CN"/>
        </w:rPr>
      </w:pPr>
      <w:r w:rsidRPr="00650166">
        <w:rPr>
          <w:rFonts w:ascii="SimSun" w:hAnsi="SimSun" w:cs="Microsoft YaHei" w:hint="eastAsia"/>
          <w:sz w:val="24"/>
          <w:szCs w:val="24"/>
          <w:lang w:val="en-US" w:eastAsia="zh-CN"/>
        </w:rPr>
        <w:t>上段所述程序将酌情适用于意见和建议的优先排序。</w:t>
      </w:r>
      <w:r w:rsidRPr="00650166">
        <w:rPr>
          <w:rFonts w:ascii="SimSun" w:hAnsi="SimSun" w:cs="Arial"/>
          <w:sz w:val="24"/>
          <w:szCs w:val="24"/>
          <w:lang w:val="en-US" w:eastAsia="zh-CN"/>
        </w:rPr>
        <w:t xml:space="preserve"> </w:t>
      </w:r>
    </w:p>
    <w:p w:rsidR="00821B09" w:rsidRPr="00957CE6" w:rsidRDefault="00957CE6" w:rsidP="0069482B">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adjustRightInd w:val="0"/>
        <w:spacing w:before="120" w:after="120" w:line="240" w:lineRule="atLeast"/>
        <w:ind w:left="0" w:right="0" w:firstLine="490"/>
        <w:jc w:val="center"/>
        <w:rPr>
          <w:rFonts w:ascii="KaiTi" w:eastAsia="KaiTi" w:hAnsi="KaiTi"/>
          <w:sz w:val="24"/>
          <w:szCs w:val="24"/>
        </w:rPr>
      </w:pPr>
      <w:r>
        <w:rPr>
          <w:rFonts w:ascii="KaiTi" w:eastAsia="KaiTi" w:hAnsi="KaiTi"/>
          <w:sz w:val="24"/>
          <w:szCs w:val="24"/>
        </w:rPr>
        <w:br w:type="page"/>
      </w:r>
      <w:r w:rsidR="00821B09" w:rsidRPr="00957CE6">
        <w:rPr>
          <w:rFonts w:ascii="KaiTi" w:eastAsia="KaiTi" w:hAnsi="KaiTi" w:hint="eastAsia"/>
          <w:sz w:val="24"/>
          <w:szCs w:val="24"/>
        </w:rPr>
        <w:lastRenderedPageBreak/>
        <w:t>附件二</w:t>
      </w:r>
    </w:p>
    <w:p w:rsidR="0069482B" w:rsidRPr="0069482B" w:rsidRDefault="0069482B" w:rsidP="008B2C5B">
      <w:pPr>
        <w:adjustRightInd w:val="0"/>
        <w:spacing w:before="120" w:after="120" w:line="240" w:lineRule="atLeast"/>
        <w:ind w:left="490"/>
        <w:rPr>
          <w:rFonts w:ascii="SimSun" w:hAnsi="SimSun" w:hint="eastAsia"/>
          <w:b/>
          <w:spacing w:val="10"/>
        </w:rPr>
      </w:pPr>
      <w:r w:rsidRPr="0069482B">
        <w:rPr>
          <w:rFonts w:ascii="SimSun" w:hAnsi="SimSun"/>
          <w:b/>
          <w:spacing w:val="10"/>
        </w:rPr>
        <w:t>IPBES-6/2</w:t>
      </w:r>
      <w:r w:rsidRPr="0069482B">
        <w:rPr>
          <w:rFonts w:ascii="SimSun" w:hAnsi="SimSun" w:hint="eastAsia"/>
          <w:b/>
          <w:spacing w:val="10"/>
        </w:rPr>
        <w:t>号决定</w:t>
      </w:r>
      <w:r w:rsidRPr="0069482B">
        <w:rPr>
          <w:rFonts w:ascii="SimSun" w:hAnsi="SimSun" w:hint="eastAsia"/>
          <w:b/>
          <w:spacing w:val="10"/>
        </w:rPr>
        <w:t>：</w:t>
      </w:r>
      <w:bookmarkStart w:id="1" w:name="_Hlk509564452"/>
      <w:r w:rsidRPr="0069482B">
        <w:rPr>
          <w:rFonts w:ascii="SimSun" w:hAnsi="SimSun" w:hint="eastAsia"/>
          <w:b/>
          <w:spacing w:val="10"/>
        </w:rPr>
        <w:t>制定</w:t>
      </w:r>
      <w:r w:rsidRPr="0069482B">
        <w:rPr>
          <w:rFonts w:ascii="SimSun" w:hAnsi="SimSun"/>
          <w:b/>
          <w:spacing w:val="10"/>
        </w:rPr>
        <w:t>2030</w:t>
      </w:r>
      <w:r w:rsidRPr="0069482B">
        <w:rPr>
          <w:rFonts w:ascii="SimSun" w:hAnsi="SimSun" w:hint="eastAsia"/>
          <w:b/>
          <w:spacing w:val="10"/>
        </w:rPr>
        <w:t>年前战略框架草案和平台滚动工作方案要点</w:t>
      </w:r>
    </w:p>
    <w:bookmarkEnd w:id="1"/>
    <w:p w:rsidR="0069482B" w:rsidRDefault="0069482B" w:rsidP="00560EAA">
      <w:pPr>
        <w:pStyle w:val="Normal-pool"/>
        <w:tabs>
          <w:tab w:val="clear" w:pos="1247"/>
          <w:tab w:val="clear" w:pos="1814"/>
          <w:tab w:val="clear" w:pos="2381"/>
          <w:tab w:val="clear" w:pos="2948"/>
          <w:tab w:val="clear" w:pos="3515"/>
          <w:tab w:val="clear" w:pos="4082"/>
        </w:tabs>
        <w:adjustRightInd w:val="0"/>
        <w:spacing w:before="120" w:after="120" w:line="240" w:lineRule="atLeast"/>
        <w:ind w:left="490" w:firstLine="490"/>
        <w:jc w:val="both"/>
        <w:rPr>
          <w:rFonts w:ascii="KaiTi" w:eastAsia="KaiTi" w:hAnsi="KaiTi"/>
          <w:color w:val="000000" w:themeColor="text1"/>
          <w:sz w:val="24"/>
          <w:szCs w:val="24"/>
          <w:lang w:val="zh-CN" w:eastAsia="zh-CN"/>
        </w:rPr>
      </w:pPr>
      <w:r>
        <w:rPr>
          <w:rFonts w:ascii="KaiTi" w:eastAsia="KaiTi" w:hAnsi="KaiTi" w:cs="Microsoft YaHei" w:hint="eastAsia"/>
          <w:color w:val="000000" w:themeColor="text1"/>
          <w:sz w:val="24"/>
          <w:szCs w:val="24"/>
          <w:lang w:val="zh-CN" w:eastAsia="zh-CN"/>
        </w:rPr>
        <w:t>全体会议</w:t>
      </w:r>
      <w:r>
        <w:rPr>
          <w:rFonts w:ascii="KaiTi" w:eastAsia="KaiTi" w:hAnsi="KaiTi" w:hint="eastAsia"/>
          <w:color w:val="000000" w:themeColor="text1"/>
          <w:sz w:val="24"/>
          <w:szCs w:val="24"/>
          <w:lang w:val="zh-CN" w:eastAsia="zh-CN"/>
        </w:rPr>
        <w:t>，</w:t>
      </w:r>
    </w:p>
    <w:p w:rsidR="0069482B" w:rsidRDefault="0069482B" w:rsidP="00560EAA">
      <w:pPr>
        <w:pStyle w:val="Normal-pool"/>
        <w:tabs>
          <w:tab w:val="clear" w:pos="1247"/>
          <w:tab w:val="clear" w:pos="1814"/>
          <w:tab w:val="clear" w:pos="2381"/>
          <w:tab w:val="clear" w:pos="2948"/>
          <w:tab w:val="clear" w:pos="3515"/>
          <w:tab w:val="clear" w:pos="4082"/>
        </w:tabs>
        <w:adjustRightInd w:val="0"/>
        <w:spacing w:before="120" w:after="120" w:line="240" w:lineRule="atLeast"/>
        <w:ind w:left="490" w:firstLine="490"/>
        <w:jc w:val="both"/>
        <w:rPr>
          <w:rFonts w:eastAsiaTheme="minorEastAsia"/>
          <w:color w:val="000000" w:themeColor="text1"/>
          <w:sz w:val="24"/>
          <w:szCs w:val="24"/>
          <w:lang w:eastAsia="zh-CN"/>
        </w:rPr>
      </w:pPr>
      <w:bookmarkStart w:id="2" w:name="_Hlk501124073"/>
      <w:r>
        <w:rPr>
          <w:rFonts w:ascii="KaiTi" w:eastAsia="KaiTi" w:hAnsi="KaiTi" w:cs="Microsoft YaHei" w:hint="eastAsia"/>
          <w:color w:val="000000" w:themeColor="text1"/>
          <w:sz w:val="24"/>
          <w:szCs w:val="24"/>
          <w:lang w:val="zh-CN" w:eastAsia="zh-CN"/>
        </w:rPr>
        <w:t>请</w:t>
      </w:r>
      <w:r>
        <w:rPr>
          <w:rFonts w:hint="eastAsia"/>
          <w:color w:val="000000" w:themeColor="text1"/>
          <w:sz w:val="24"/>
          <w:szCs w:val="24"/>
          <w:lang w:val="zh-CN" w:eastAsia="zh-CN"/>
        </w:rPr>
        <w:t>多学科专家小组和主席团在秘书处的支持下：</w:t>
      </w:r>
    </w:p>
    <w:p w:rsidR="0069482B" w:rsidRDefault="0069482B" w:rsidP="008B2C5B">
      <w:pPr>
        <w:pStyle w:val="Normalnumber"/>
        <w:numPr>
          <w:ilvl w:val="1"/>
          <w:numId w:val="23"/>
        </w:numPr>
        <w:tabs>
          <w:tab w:val="clear" w:pos="624"/>
          <w:tab w:val="clear" w:pos="1247"/>
          <w:tab w:val="clear" w:pos="1871"/>
          <w:tab w:val="clear" w:pos="2495"/>
        </w:tabs>
        <w:adjustRightInd w:val="0"/>
        <w:spacing w:before="120" w:line="240" w:lineRule="atLeast"/>
        <w:ind w:left="490" w:firstLine="624"/>
        <w:jc w:val="both"/>
        <w:rPr>
          <w:color w:val="000000" w:themeColor="text1"/>
          <w:lang w:eastAsia="zh-CN"/>
        </w:rPr>
      </w:pPr>
      <w:r>
        <w:rPr>
          <w:rFonts w:hint="eastAsia"/>
          <w:color w:val="000000" w:themeColor="text1"/>
          <w:sz w:val="24"/>
          <w:szCs w:val="24"/>
          <w:lang w:val="zh-CN" w:eastAsia="zh-CN"/>
        </w:rPr>
        <w:t>制定</w:t>
      </w:r>
      <w:r>
        <w:rPr>
          <w:rFonts w:hint="eastAsia"/>
          <w:color w:val="000000" w:themeColor="text1"/>
          <w:sz w:val="24"/>
          <w:szCs w:val="24"/>
          <w:lang w:val="zh-CN" w:eastAsia="zh-CN"/>
        </w:rPr>
        <w:t>2030</w:t>
      </w:r>
      <w:r>
        <w:rPr>
          <w:rFonts w:hint="eastAsia"/>
          <w:color w:val="000000" w:themeColor="text1"/>
          <w:sz w:val="24"/>
          <w:szCs w:val="24"/>
          <w:lang w:val="zh-CN" w:eastAsia="zh-CN"/>
        </w:rPr>
        <w:t>年前战略框架草案和平台滚动工作方案要点，考虑到全体会议在第六届会议上表达的意见，包括在审查工作方案的设想时间安排以及再次呼吁为工作方案提交请求、意见和</w:t>
      </w:r>
      <w:r w:rsidRPr="00F21973">
        <w:rPr>
          <w:rFonts w:ascii="SimSun" w:hAnsi="SimSun" w:hint="eastAsia"/>
          <w:color w:val="000000" w:themeColor="text1"/>
          <w:sz w:val="24"/>
          <w:szCs w:val="24"/>
          <w:lang w:val="zh-CN" w:eastAsia="zh-CN"/>
        </w:rPr>
        <w:t>建</w:t>
      </w:r>
      <w:r w:rsidRPr="00F21973">
        <w:rPr>
          <w:rFonts w:ascii="SimSun" w:hAnsi="SimSun" w:cs="Microsoft YaHei" w:hint="eastAsia"/>
          <w:color w:val="000000" w:themeColor="text1"/>
          <w:sz w:val="24"/>
          <w:szCs w:val="24"/>
          <w:lang w:val="zh-CN" w:eastAsia="zh-CN"/>
        </w:rPr>
        <w:t>议</w:t>
      </w:r>
      <w:r>
        <w:rPr>
          <w:rFonts w:ascii="SimSun" w:hAnsi="SimSun" w:cs="Microsoft YaHei" w:hint="eastAsia"/>
          <w:color w:val="000000" w:themeColor="text1"/>
          <w:sz w:val="24"/>
          <w:szCs w:val="24"/>
          <w:lang w:val="zh-CN" w:eastAsia="zh-CN"/>
        </w:rPr>
        <w:t>方面</w:t>
      </w:r>
      <w:r>
        <w:rPr>
          <w:rFonts w:ascii="SimSun" w:hAnsi="SimSun" w:cs="Microsoft YaHei"/>
          <w:color w:val="000000" w:themeColor="text1"/>
          <w:sz w:val="24"/>
          <w:szCs w:val="24"/>
          <w:lang w:val="zh-CN" w:eastAsia="zh-CN"/>
        </w:rPr>
        <w:t>的意见</w:t>
      </w:r>
      <w:r w:rsidR="00560EAA">
        <w:rPr>
          <w:rFonts w:hint="eastAsia"/>
          <w:color w:val="000000" w:themeColor="text1"/>
          <w:lang w:val="zh-CN" w:eastAsia="zh-CN"/>
        </w:rPr>
        <w:t>；</w:t>
      </w:r>
    </w:p>
    <w:p w:rsidR="0069482B" w:rsidRDefault="0069482B" w:rsidP="008B2C5B">
      <w:pPr>
        <w:pStyle w:val="Normalnumber"/>
        <w:numPr>
          <w:ilvl w:val="1"/>
          <w:numId w:val="23"/>
        </w:numPr>
        <w:tabs>
          <w:tab w:val="clear" w:pos="624"/>
          <w:tab w:val="clear" w:pos="1247"/>
          <w:tab w:val="clear" w:pos="1871"/>
          <w:tab w:val="clear" w:pos="2495"/>
        </w:tabs>
        <w:adjustRightInd w:val="0"/>
        <w:spacing w:before="120" w:line="240" w:lineRule="atLeast"/>
        <w:ind w:left="490" w:firstLine="624"/>
        <w:jc w:val="both"/>
        <w:rPr>
          <w:color w:val="000000" w:themeColor="text1"/>
          <w:sz w:val="24"/>
          <w:szCs w:val="24"/>
          <w:lang w:val="zh-CN" w:eastAsia="zh-CN"/>
        </w:rPr>
      </w:pPr>
      <w:r>
        <w:rPr>
          <w:rFonts w:hint="eastAsia"/>
          <w:color w:val="000000" w:themeColor="text1"/>
          <w:sz w:val="24"/>
          <w:szCs w:val="24"/>
          <w:lang w:val="zh-CN" w:eastAsia="zh-CN"/>
        </w:rPr>
        <w:t>进行协商，包括使用电子手段，征求各国政府、联合国合作伙伴、与生物多样性和生态系统服务有关的多边环境协定、政府间组织以及利益攸关方等对战略框架草案和平台工作方案要点的补充意见；</w:t>
      </w:r>
    </w:p>
    <w:p w:rsidR="0069482B" w:rsidRDefault="0069482B" w:rsidP="008B2C5B">
      <w:pPr>
        <w:pStyle w:val="Normalnumber"/>
        <w:numPr>
          <w:ilvl w:val="1"/>
          <w:numId w:val="23"/>
        </w:numPr>
        <w:tabs>
          <w:tab w:val="clear" w:pos="624"/>
          <w:tab w:val="clear" w:pos="1247"/>
          <w:tab w:val="clear" w:pos="1871"/>
          <w:tab w:val="clear" w:pos="2495"/>
        </w:tabs>
        <w:adjustRightInd w:val="0"/>
        <w:spacing w:before="120" w:line="240" w:lineRule="atLeast"/>
        <w:ind w:left="490" w:firstLine="624"/>
        <w:jc w:val="both"/>
        <w:rPr>
          <w:color w:val="000000" w:themeColor="text1"/>
          <w:sz w:val="24"/>
          <w:szCs w:val="24"/>
          <w:lang w:val="zh-CN" w:eastAsia="zh-CN"/>
        </w:rPr>
      </w:pPr>
      <w:r>
        <w:rPr>
          <w:rFonts w:hint="eastAsia"/>
          <w:color w:val="000000" w:themeColor="text1"/>
          <w:sz w:val="24"/>
          <w:szCs w:val="24"/>
          <w:lang w:val="zh-CN" w:eastAsia="zh-CN"/>
        </w:rPr>
        <w:t>鼓励各国政府和本</w:t>
      </w:r>
      <w:r>
        <w:rPr>
          <w:color w:val="000000" w:themeColor="text1"/>
          <w:sz w:val="24"/>
          <w:szCs w:val="24"/>
          <w:lang w:val="zh-CN" w:eastAsia="zh-CN"/>
        </w:rPr>
        <w:t>决定</w:t>
      </w:r>
      <w:r>
        <w:rPr>
          <w:rFonts w:hint="eastAsia"/>
          <w:color w:val="000000" w:themeColor="text1"/>
          <w:sz w:val="24"/>
          <w:szCs w:val="24"/>
          <w:lang w:val="zh-CN" w:eastAsia="zh-CN"/>
        </w:rPr>
        <w:t>（</w:t>
      </w:r>
      <w:r>
        <w:rPr>
          <w:rFonts w:hint="eastAsia"/>
          <w:color w:val="000000" w:themeColor="text1"/>
          <w:sz w:val="24"/>
          <w:szCs w:val="24"/>
          <w:lang w:val="zh-CN" w:eastAsia="zh-CN"/>
        </w:rPr>
        <w:t>b</w:t>
      </w:r>
      <w:r>
        <w:rPr>
          <w:rFonts w:hint="eastAsia"/>
          <w:color w:val="000000" w:themeColor="text1"/>
          <w:sz w:val="24"/>
          <w:szCs w:val="24"/>
          <w:lang w:val="zh-CN" w:eastAsia="zh-CN"/>
        </w:rPr>
        <w:t>）段所列实体对战略框架草案和今后的平台工作方案要点提出书面评论；</w:t>
      </w:r>
    </w:p>
    <w:p w:rsidR="0069482B" w:rsidRDefault="0069482B" w:rsidP="008B2C5B">
      <w:pPr>
        <w:pStyle w:val="Normalnumber"/>
        <w:numPr>
          <w:ilvl w:val="1"/>
          <w:numId w:val="23"/>
        </w:numPr>
        <w:tabs>
          <w:tab w:val="clear" w:pos="624"/>
          <w:tab w:val="clear" w:pos="1247"/>
          <w:tab w:val="clear" w:pos="1871"/>
          <w:tab w:val="clear" w:pos="2495"/>
        </w:tabs>
        <w:adjustRightInd w:val="0"/>
        <w:spacing w:before="120" w:line="240" w:lineRule="atLeast"/>
        <w:ind w:left="490" w:firstLine="624"/>
        <w:jc w:val="both"/>
        <w:rPr>
          <w:color w:val="000000" w:themeColor="text1"/>
          <w:lang w:eastAsia="zh-CN"/>
        </w:rPr>
      </w:pPr>
      <w:r>
        <w:rPr>
          <w:rFonts w:hint="eastAsia"/>
          <w:color w:val="000000" w:themeColor="text1"/>
          <w:sz w:val="24"/>
          <w:szCs w:val="24"/>
          <w:lang w:val="zh-CN" w:eastAsia="zh-CN"/>
        </w:rPr>
        <w:t>正式呼吁在</w:t>
      </w:r>
      <w:r>
        <w:rPr>
          <w:rFonts w:hint="eastAsia"/>
          <w:color w:val="000000" w:themeColor="text1"/>
          <w:sz w:val="24"/>
          <w:szCs w:val="24"/>
          <w:lang w:val="zh-CN" w:eastAsia="zh-CN"/>
        </w:rPr>
        <w:t>2018</w:t>
      </w:r>
      <w:r>
        <w:rPr>
          <w:rFonts w:hint="eastAsia"/>
          <w:color w:val="000000" w:themeColor="text1"/>
          <w:sz w:val="24"/>
          <w:szCs w:val="24"/>
          <w:lang w:val="zh-CN" w:eastAsia="zh-CN"/>
        </w:rPr>
        <w:t>年</w:t>
      </w:r>
      <w:r>
        <w:rPr>
          <w:rFonts w:hint="eastAsia"/>
          <w:color w:val="000000" w:themeColor="text1"/>
          <w:sz w:val="24"/>
          <w:szCs w:val="24"/>
          <w:lang w:val="zh-CN" w:eastAsia="zh-CN"/>
        </w:rPr>
        <w:t>9</w:t>
      </w:r>
      <w:r>
        <w:rPr>
          <w:rFonts w:hint="eastAsia"/>
          <w:color w:val="000000" w:themeColor="text1"/>
          <w:sz w:val="24"/>
          <w:szCs w:val="24"/>
          <w:lang w:val="zh-CN" w:eastAsia="zh-CN"/>
        </w:rPr>
        <w:t>月</w:t>
      </w:r>
      <w:r>
        <w:rPr>
          <w:rFonts w:hint="eastAsia"/>
          <w:color w:val="000000" w:themeColor="text1"/>
          <w:sz w:val="24"/>
          <w:szCs w:val="24"/>
          <w:lang w:val="zh-CN" w:eastAsia="zh-CN"/>
        </w:rPr>
        <w:t>30</w:t>
      </w:r>
      <w:r>
        <w:rPr>
          <w:rFonts w:hint="eastAsia"/>
          <w:color w:val="000000" w:themeColor="text1"/>
          <w:sz w:val="24"/>
          <w:szCs w:val="24"/>
          <w:lang w:val="zh-CN" w:eastAsia="zh-CN"/>
        </w:rPr>
        <w:t>日前，按</w:t>
      </w:r>
      <w:r>
        <w:rPr>
          <w:rFonts w:hint="eastAsia"/>
          <w:color w:val="000000" w:themeColor="text1"/>
          <w:sz w:val="24"/>
          <w:szCs w:val="24"/>
          <w:lang w:val="zh-CN" w:eastAsia="zh-CN"/>
        </w:rPr>
        <w:t>IPBES-1/3</w:t>
      </w:r>
      <w:r>
        <w:rPr>
          <w:rFonts w:hint="eastAsia"/>
          <w:color w:val="000000" w:themeColor="text1"/>
          <w:sz w:val="24"/>
          <w:szCs w:val="24"/>
          <w:lang w:val="zh-CN" w:eastAsia="zh-CN"/>
        </w:rPr>
        <w:t>号决定所载</w:t>
      </w:r>
      <w:r>
        <w:rPr>
          <w:color w:val="000000" w:themeColor="text1"/>
          <w:sz w:val="24"/>
          <w:szCs w:val="24"/>
          <w:lang w:val="zh-CN" w:eastAsia="zh-CN"/>
        </w:rPr>
        <w:t>的</w:t>
      </w:r>
      <w:r>
        <w:rPr>
          <w:rFonts w:hint="eastAsia"/>
          <w:color w:val="000000" w:themeColor="text1"/>
          <w:sz w:val="24"/>
          <w:szCs w:val="24"/>
          <w:lang w:val="zh-CN" w:eastAsia="zh-CN"/>
        </w:rPr>
        <w:t>接收请求并对其排列优先顺序的程序，针对短期优先事项和较长期的战略需要，提交请求、意见和建议，并</w:t>
      </w:r>
      <w:r>
        <w:rPr>
          <w:rFonts w:hint="eastAsia"/>
          <w:color w:val="000000" w:themeColor="text1"/>
          <w:lang w:val="zh-CN" w:eastAsia="zh-CN"/>
        </w:rPr>
        <w:t>：</w:t>
      </w:r>
    </w:p>
    <w:p w:rsidR="0069482B" w:rsidRDefault="0069482B" w:rsidP="00560EAA">
      <w:pPr>
        <w:pStyle w:val="Normalnumber"/>
        <w:numPr>
          <w:ilvl w:val="3"/>
          <w:numId w:val="23"/>
        </w:numPr>
        <w:tabs>
          <w:tab w:val="clear" w:pos="624"/>
          <w:tab w:val="clear" w:pos="1247"/>
          <w:tab w:val="clear" w:pos="1871"/>
          <w:tab w:val="clear" w:pos="2495"/>
        </w:tabs>
        <w:adjustRightInd w:val="0"/>
        <w:spacing w:before="120" w:line="240" w:lineRule="atLeast"/>
        <w:ind w:left="2045" w:hanging="605"/>
        <w:jc w:val="both"/>
        <w:rPr>
          <w:color w:val="000000" w:themeColor="text1"/>
          <w:sz w:val="24"/>
          <w:szCs w:val="24"/>
          <w:lang w:val="zh-CN" w:eastAsia="zh-CN"/>
        </w:rPr>
      </w:pPr>
      <w:r>
        <w:rPr>
          <w:rFonts w:hint="eastAsia"/>
          <w:color w:val="000000" w:themeColor="text1"/>
          <w:sz w:val="24"/>
          <w:szCs w:val="24"/>
          <w:lang w:val="zh-CN" w:eastAsia="zh-CN"/>
        </w:rPr>
        <w:t>邀请成员、按</w:t>
      </w:r>
      <w:r>
        <w:rPr>
          <w:rFonts w:hint="eastAsia"/>
          <w:color w:val="000000" w:themeColor="text1"/>
          <w:sz w:val="24"/>
          <w:szCs w:val="24"/>
          <w:lang w:val="zh-CN" w:eastAsia="zh-CN"/>
        </w:rPr>
        <w:t>IPBES-5/4</w:t>
      </w:r>
      <w:r>
        <w:rPr>
          <w:rFonts w:hint="eastAsia"/>
          <w:color w:val="000000" w:themeColor="text1"/>
          <w:sz w:val="24"/>
          <w:szCs w:val="24"/>
          <w:lang w:val="zh-CN" w:eastAsia="zh-CN"/>
        </w:rPr>
        <w:t>号决定准予扩大参与的观察员以及与生物多样性和生态系统服务有关的多边环境协定（按这些协定理事机构的决定）提出请求；</w:t>
      </w:r>
    </w:p>
    <w:p w:rsidR="0069482B" w:rsidRDefault="0069482B" w:rsidP="00560EAA">
      <w:pPr>
        <w:pStyle w:val="Normalnumber"/>
        <w:numPr>
          <w:ilvl w:val="3"/>
          <w:numId w:val="23"/>
        </w:numPr>
        <w:tabs>
          <w:tab w:val="clear" w:pos="624"/>
          <w:tab w:val="clear" w:pos="1247"/>
          <w:tab w:val="clear" w:pos="1871"/>
          <w:tab w:val="clear" w:pos="2495"/>
        </w:tabs>
        <w:adjustRightInd w:val="0"/>
        <w:spacing w:before="120" w:line="240" w:lineRule="atLeast"/>
        <w:ind w:left="2045" w:hanging="605"/>
        <w:jc w:val="both"/>
        <w:rPr>
          <w:color w:val="000000" w:themeColor="text1"/>
          <w:sz w:val="24"/>
          <w:szCs w:val="24"/>
          <w:lang w:eastAsia="zh-CN"/>
        </w:rPr>
      </w:pPr>
      <w:r>
        <w:rPr>
          <w:rFonts w:hint="eastAsia"/>
          <w:color w:val="000000" w:themeColor="text1"/>
          <w:sz w:val="24"/>
          <w:szCs w:val="24"/>
          <w:lang w:val="zh-CN" w:eastAsia="zh-CN"/>
        </w:rPr>
        <w:t>邀请与生物多样性和生态系统服务有关的联合国机构和相关利益攸关方，例如其他政府间组织、国际和区域科学组织、环境相关信托基金、非政府组织、土著人民和地方社区以及私营部门，提交意见和建议；</w:t>
      </w:r>
    </w:p>
    <w:p w:rsidR="0069482B" w:rsidRDefault="0069482B" w:rsidP="00560EAA">
      <w:pPr>
        <w:pStyle w:val="Normalnumber"/>
        <w:numPr>
          <w:ilvl w:val="3"/>
          <w:numId w:val="23"/>
        </w:numPr>
        <w:tabs>
          <w:tab w:val="clear" w:pos="624"/>
          <w:tab w:val="clear" w:pos="1247"/>
          <w:tab w:val="clear" w:pos="1871"/>
          <w:tab w:val="clear" w:pos="2495"/>
        </w:tabs>
        <w:adjustRightInd w:val="0"/>
        <w:spacing w:before="120" w:line="240" w:lineRule="atLeast"/>
        <w:ind w:left="2045" w:hanging="605"/>
        <w:jc w:val="both"/>
        <w:rPr>
          <w:color w:val="000000" w:themeColor="text1"/>
          <w:sz w:val="24"/>
          <w:szCs w:val="24"/>
          <w:lang w:val="zh-CN" w:eastAsia="zh-CN"/>
        </w:rPr>
      </w:pPr>
      <w:r>
        <w:rPr>
          <w:rFonts w:hint="eastAsia"/>
          <w:color w:val="000000" w:themeColor="text1"/>
          <w:sz w:val="24"/>
          <w:szCs w:val="24"/>
          <w:lang w:val="zh-CN" w:eastAsia="zh-CN"/>
        </w:rPr>
        <w:t>邀请土著和地方知识专家和知识持有者通过平台的参与机制，</w:t>
      </w:r>
      <w:r>
        <w:rPr>
          <w:rFonts w:hint="eastAsia"/>
          <w:color w:val="000000" w:themeColor="text1"/>
          <w:sz w:val="24"/>
          <w:szCs w:val="24"/>
          <w:lang w:eastAsia="zh-CN"/>
        </w:rPr>
        <w:t xml:space="preserve"> </w:t>
      </w:r>
      <w:r>
        <w:rPr>
          <w:rFonts w:hint="eastAsia"/>
          <w:color w:val="000000" w:themeColor="text1"/>
          <w:sz w:val="24"/>
          <w:szCs w:val="24"/>
          <w:lang w:val="zh-CN" w:eastAsia="zh-CN"/>
        </w:rPr>
        <w:t>提供意见和建议；</w:t>
      </w:r>
    </w:p>
    <w:p w:rsidR="0069482B" w:rsidRDefault="0069482B" w:rsidP="008B2C5B">
      <w:pPr>
        <w:pStyle w:val="Normalnumber"/>
        <w:numPr>
          <w:ilvl w:val="1"/>
          <w:numId w:val="23"/>
        </w:numPr>
        <w:tabs>
          <w:tab w:val="clear" w:pos="624"/>
          <w:tab w:val="clear" w:pos="1247"/>
          <w:tab w:val="clear" w:pos="1871"/>
          <w:tab w:val="clear" w:pos="2495"/>
        </w:tabs>
        <w:adjustRightInd w:val="0"/>
        <w:spacing w:before="120" w:line="240" w:lineRule="atLeast"/>
        <w:ind w:left="490" w:firstLine="624"/>
        <w:jc w:val="both"/>
        <w:rPr>
          <w:color w:val="000000" w:themeColor="text1"/>
          <w:sz w:val="24"/>
          <w:szCs w:val="24"/>
          <w:lang w:eastAsia="zh-CN"/>
        </w:rPr>
      </w:pPr>
      <w:r>
        <w:rPr>
          <w:rFonts w:hint="eastAsia"/>
          <w:color w:val="000000" w:themeColor="text1"/>
          <w:sz w:val="24"/>
          <w:szCs w:val="24"/>
          <w:lang w:val="zh-CN" w:eastAsia="zh-CN"/>
        </w:rPr>
        <w:t>向相关多边环境协定的秘书处传达本</w:t>
      </w:r>
      <w:r>
        <w:rPr>
          <w:color w:val="000000" w:themeColor="text1"/>
          <w:sz w:val="24"/>
          <w:szCs w:val="24"/>
          <w:lang w:val="zh-CN" w:eastAsia="zh-CN"/>
        </w:rPr>
        <w:t>决定</w:t>
      </w:r>
      <w:r>
        <w:rPr>
          <w:rFonts w:hint="eastAsia"/>
          <w:color w:val="000000" w:themeColor="text1"/>
          <w:sz w:val="24"/>
          <w:szCs w:val="24"/>
          <w:lang w:val="zh-CN" w:eastAsia="zh-CN"/>
        </w:rPr>
        <w:t>(d) (</w:t>
      </w:r>
      <w:r>
        <w:rPr>
          <w:rFonts w:hint="eastAsia"/>
          <w:color w:val="000000" w:themeColor="text1"/>
          <w:sz w:val="24"/>
          <w:szCs w:val="24"/>
          <w:lang w:val="zh-CN" w:eastAsia="zh-CN"/>
        </w:rPr>
        <w:t>一</w:t>
      </w:r>
      <w:r>
        <w:rPr>
          <w:rFonts w:hint="eastAsia"/>
          <w:color w:val="000000" w:themeColor="text1"/>
          <w:sz w:val="24"/>
          <w:szCs w:val="24"/>
          <w:lang w:val="zh-CN" w:eastAsia="zh-CN"/>
        </w:rPr>
        <w:t>)</w:t>
      </w:r>
      <w:r>
        <w:rPr>
          <w:rFonts w:hint="eastAsia"/>
          <w:color w:val="000000" w:themeColor="text1"/>
          <w:sz w:val="24"/>
          <w:szCs w:val="24"/>
          <w:lang w:val="zh-CN" w:eastAsia="zh-CN"/>
        </w:rPr>
        <w:t>段中邀请提出请求的呼吁，并结合各自理事机构会议的时间表，</w:t>
      </w:r>
      <w:r>
        <w:rPr>
          <w:color w:val="000000" w:themeColor="text1"/>
          <w:sz w:val="24"/>
          <w:szCs w:val="24"/>
          <w:lang w:val="zh-CN" w:eastAsia="zh-CN"/>
        </w:rPr>
        <w:t>提供</w:t>
      </w:r>
      <w:r>
        <w:rPr>
          <w:rFonts w:hint="eastAsia"/>
          <w:color w:val="000000" w:themeColor="text1"/>
          <w:sz w:val="24"/>
          <w:szCs w:val="24"/>
          <w:lang w:val="zh-CN" w:eastAsia="zh-CN"/>
        </w:rPr>
        <w:t>延迟提交请求的</w:t>
      </w:r>
      <w:r>
        <w:rPr>
          <w:color w:val="000000" w:themeColor="text1"/>
          <w:sz w:val="24"/>
          <w:szCs w:val="24"/>
          <w:lang w:val="zh-CN" w:eastAsia="zh-CN"/>
        </w:rPr>
        <w:t>机会</w:t>
      </w:r>
      <w:r>
        <w:rPr>
          <w:rFonts w:hint="eastAsia"/>
          <w:color w:val="000000" w:themeColor="text1"/>
          <w:sz w:val="24"/>
          <w:szCs w:val="24"/>
          <w:lang w:val="zh-CN" w:eastAsia="zh-CN"/>
        </w:rPr>
        <w:t>；</w:t>
      </w:r>
    </w:p>
    <w:p w:rsidR="0069482B" w:rsidRDefault="0069482B" w:rsidP="008B2C5B">
      <w:pPr>
        <w:pStyle w:val="Normalnumber"/>
        <w:numPr>
          <w:ilvl w:val="1"/>
          <w:numId w:val="23"/>
        </w:numPr>
        <w:tabs>
          <w:tab w:val="clear" w:pos="624"/>
          <w:tab w:val="clear" w:pos="1247"/>
          <w:tab w:val="clear" w:pos="1871"/>
          <w:tab w:val="clear" w:pos="2495"/>
        </w:tabs>
        <w:adjustRightInd w:val="0"/>
        <w:spacing w:before="120" w:line="240" w:lineRule="atLeast"/>
        <w:ind w:left="490" w:firstLine="624"/>
        <w:jc w:val="both"/>
        <w:rPr>
          <w:color w:val="000000" w:themeColor="text1"/>
          <w:sz w:val="24"/>
          <w:szCs w:val="24"/>
          <w:lang w:eastAsia="zh-CN"/>
        </w:rPr>
      </w:pPr>
      <w:r w:rsidRPr="00C616E0">
        <w:rPr>
          <w:rFonts w:hint="eastAsia"/>
          <w:color w:val="000000" w:themeColor="text1"/>
          <w:sz w:val="24"/>
          <w:szCs w:val="24"/>
          <w:lang w:eastAsia="zh-CN"/>
        </w:rPr>
        <w:t>使平台</w:t>
      </w:r>
      <w:r>
        <w:rPr>
          <w:rFonts w:hint="eastAsia"/>
          <w:color w:val="000000" w:themeColor="text1"/>
          <w:sz w:val="24"/>
          <w:szCs w:val="24"/>
          <w:lang w:eastAsia="zh-CN"/>
        </w:rPr>
        <w:t>全体会议成员、</w:t>
      </w:r>
      <w:r>
        <w:rPr>
          <w:rFonts w:hint="eastAsia"/>
          <w:color w:val="000000" w:themeColor="text1"/>
          <w:sz w:val="24"/>
          <w:szCs w:val="24"/>
          <w:lang w:val="zh-CN" w:eastAsia="zh-CN"/>
        </w:rPr>
        <w:t>按</w:t>
      </w:r>
      <w:r>
        <w:rPr>
          <w:rFonts w:hint="eastAsia"/>
          <w:color w:val="000000" w:themeColor="text1"/>
          <w:sz w:val="24"/>
          <w:szCs w:val="24"/>
          <w:lang w:val="zh-CN" w:eastAsia="zh-CN"/>
        </w:rPr>
        <w:t>IPBES-5/4</w:t>
      </w:r>
      <w:r>
        <w:rPr>
          <w:rFonts w:hint="eastAsia"/>
          <w:color w:val="000000" w:themeColor="text1"/>
          <w:sz w:val="24"/>
          <w:szCs w:val="24"/>
          <w:lang w:val="zh-CN" w:eastAsia="zh-CN"/>
        </w:rPr>
        <w:t>号决定准予扩大参与的观察员、多边环境协定以及</w:t>
      </w:r>
      <w:r>
        <w:rPr>
          <w:color w:val="000000" w:themeColor="text1"/>
          <w:sz w:val="24"/>
          <w:szCs w:val="24"/>
          <w:lang w:val="zh-CN" w:eastAsia="zh-CN"/>
        </w:rPr>
        <w:t>本决定</w:t>
      </w:r>
      <w:r>
        <w:rPr>
          <w:rFonts w:hint="eastAsia"/>
          <w:color w:val="000000" w:themeColor="text1"/>
          <w:sz w:val="24"/>
          <w:szCs w:val="24"/>
          <w:lang w:val="zh-CN" w:eastAsia="zh-CN"/>
        </w:rPr>
        <w:t>(d) (</w:t>
      </w:r>
      <w:r>
        <w:rPr>
          <w:rFonts w:hint="eastAsia"/>
          <w:color w:val="000000" w:themeColor="text1"/>
          <w:sz w:val="24"/>
          <w:szCs w:val="24"/>
          <w:lang w:val="zh-CN" w:eastAsia="zh-CN"/>
        </w:rPr>
        <w:t>二</w:t>
      </w:r>
      <w:r>
        <w:rPr>
          <w:rFonts w:hint="eastAsia"/>
          <w:color w:val="000000" w:themeColor="text1"/>
          <w:sz w:val="24"/>
          <w:szCs w:val="24"/>
          <w:lang w:val="zh-CN" w:eastAsia="zh-CN"/>
        </w:rPr>
        <w:t>)</w:t>
      </w:r>
      <w:r w:rsidRPr="00C616E0">
        <w:rPr>
          <w:color w:val="000000" w:themeColor="text1"/>
          <w:sz w:val="24"/>
          <w:szCs w:val="24"/>
          <w:lang w:val="zh-CN" w:eastAsia="zh-CN"/>
        </w:rPr>
        <w:t>段所述实体可以查阅</w:t>
      </w:r>
      <w:r>
        <w:rPr>
          <w:rFonts w:hint="eastAsia"/>
          <w:color w:val="000000" w:themeColor="text1"/>
          <w:sz w:val="24"/>
          <w:szCs w:val="24"/>
          <w:lang w:val="zh-CN" w:eastAsia="zh-CN"/>
        </w:rPr>
        <w:t>应</w:t>
      </w:r>
      <w:r w:rsidRPr="00C616E0">
        <w:rPr>
          <w:color w:val="000000" w:themeColor="text1"/>
          <w:sz w:val="24"/>
          <w:szCs w:val="24"/>
          <w:lang w:val="zh-CN" w:eastAsia="zh-CN"/>
        </w:rPr>
        <w:t>本决定</w:t>
      </w:r>
      <w:r w:rsidRPr="00C616E0">
        <w:rPr>
          <w:color w:val="000000" w:themeColor="text1"/>
          <w:sz w:val="24"/>
          <w:szCs w:val="24"/>
          <w:lang w:val="zh-CN" w:eastAsia="zh-CN"/>
        </w:rPr>
        <w:t>(d)</w:t>
      </w:r>
      <w:r>
        <w:rPr>
          <w:rFonts w:ascii="SimSun" w:hAnsi="SimSun" w:hint="eastAsia"/>
          <w:color w:val="000000" w:themeColor="text1"/>
          <w:sz w:val="24"/>
          <w:szCs w:val="24"/>
          <w:lang w:val="zh-CN" w:eastAsia="zh-CN"/>
        </w:rPr>
        <w:t xml:space="preserve"> 段所述呼吁</w:t>
      </w:r>
      <w:r>
        <w:rPr>
          <w:rFonts w:ascii="SimSun" w:hAnsi="SimSun"/>
          <w:color w:val="000000" w:themeColor="text1"/>
          <w:sz w:val="24"/>
          <w:szCs w:val="24"/>
          <w:lang w:val="zh-CN" w:eastAsia="zh-CN"/>
        </w:rPr>
        <w:t>收到的</w:t>
      </w:r>
      <w:r>
        <w:rPr>
          <w:rFonts w:hint="eastAsia"/>
          <w:color w:val="000000" w:themeColor="text1"/>
          <w:sz w:val="24"/>
          <w:szCs w:val="24"/>
          <w:lang w:eastAsia="zh-CN"/>
        </w:rPr>
        <w:t>请求、意见和建议；</w:t>
      </w:r>
    </w:p>
    <w:p w:rsidR="0069482B" w:rsidRDefault="0069482B" w:rsidP="008B2C5B">
      <w:pPr>
        <w:pStyle w:val="Normalnumber"/>
        <w:numPr>
          <w:ilvl w:val="1"/>
          <w:numId w:val="23"/>
        </w:numPr>
        <w:tabs>
          <w:tab w:val="clear" w:pos="624"/>
          <w:tab w:val="clear" w:pos="1247"/>
          <w:tab w:val="clear" w:pos="1871"/>
          <w:tab w:val="clear" w:pos="2495"/>
        </w:tabs>
        <w:adjustRightInd w:val="0"/>
        <w:spacing w:before="120" w:line="240" w:lineRule="atLeast"/>
        <w:ind w:left="490" w:firstLine="624"/>
        <w:jc w:val="both"/>
        <w:rPr>
          <w:color w:val="000000" w:themeColor="text1"/>
          <w:sz w:val="24"/>
          <w:szCs w:val="24"/>
          <w:lang w:eastAsia="zh-CN"/>
        </w:rPr>
      </w:pPr>
      <w:r>
        <w:rPr>
          <w:rFonts w:hint="eastAsia"/>
          <w:color w:val="000000" w:themeColor="text1"/>
          <w:sz w:val="24"/>
          <w:szCs w:val="24"/>
          <w:lang w:val="zh-CN" w:eastAsia="zh-CN"/>
        </w:rPr>
        <w:t>汇编收到的请求、意见和建议，并编写一份报告，列出排定优先顺序的汇总清单，供全体会议第七届会议审议；</w:t>
      </w:r>
    </w:p>
    <w:bookmarkEnd w:id="2"/>
    <w:p w:rsidR="0069482B" w:rsidRDefault="0069482B" w:rsidP="008B2C5B">
      <w:pPr>
        <w:pStyle w:val="Normalnumber"/>
        <w:numPr>
          <w:ilvl w:val="1"/>
          <w:numId w:val="23"/>
        </w:numPr>
        <w:tabs>
          <w:tab w:val="clear" w:pos="624"/>
          <w:tab w:val="clear" w:pos="1247"/>
          <w:tab w:val="clear" w:pos="1871"/>
          <w:tab w:val="clear" w:pos="2495"/>
        </w:tabs>
        <w:adjustRightInd w:val="0"/>
        <w:spacing w:before="120" w:line="240" w:lineRule="atLeast"/>
        <w:ind w:left="490" w:firstLine="624"/>
        <w:jc w:val="both"/>
        <w:rPr>
          <w:color w:val="000000" w:themeColor="text1"/>
          <w:sz w:val="24"/>
          <w:szCs w:val="24"/>
          <w:lang w:eastAsia="zh-CN"/>
        </w:rPr>
      </w:pPr>
      <w:r>
        <w:rPr>
          <w:rFonts w:hint="eastAsia"/>
          <w:color w:val="000000" w:themeColor="text1"/>
          <w:sz w:val="24"/>
          <w:szCs w:val="24"/>
          <w:lang w:val="zh-CN" w:eastAsia="zh-CN"/>
        </w:rPr>
        <w:t>结合本</w:t>
      </w:r>
      <w:r>
        <w:rPr>
          <w:color w:val="000000" w:themeColor="text1"/>
          <w:sz w:val="24"/>
          <w:szCs w:val="24"/>
          <w:lang w:val="zh-CN" w:eastAsia="zh-CN"/>
        </w:rPr>
        <w:t>决定</w:t>
      </w:r>
      <w:r>
        <w:rPr>
          <w:rFonts w:hint="eastAsia"/>
          <w:color w:val="000000" w:themeColor="text1"/>
          <w:sz w:val="24"/>
          <w:szCs w:val="24"/>
          <w:lang w:val="zh-CN" w:eastAsia="zh-CN"/>
        </w:rPr>
        <w:t>(g)</w:t>
      </w:r>
      <w:r>
        <w:rPr>
          <w:rFonts w:hint="eastAsia"/>
          <w:color w:val="000000" w:themeColor="text1"/>
          <w:sz w:val="24"/>
          <w:szCs w:val="24"/>
          <w:lang w:val="zh-CN" w:eastAsia="zh-CN"/>
        </w:rPr>
        <w:t>段所述报告，进一步修订</w:t>
      </w:r>
      <w:r>
        <w:rPr>
          <w:rFonts w:hint="eastAsia"/>
          <w:color w:val="000000" w:themeColor="text1"/>
          <w:sz w:val="24"/>
          <w:szCs w:val="24"/>
          <w:lang w:val="zh-CN" w:eastAsia="zh-CN"/>
        </w:rPr>
        <w:t>2030</w:t>
      </w:r>
      <w:r>
        <w:rPr>
          <w:rFonts w:hint="eastAsia"/>
          <w:color w:val="000000" w:themeColor="text1"/>
          <w:sz w:val="24"/>
          <w:szCs w:val="24"/>
          <w:lang w:val="zh-CN" w:eastAsia="zh-CN"/>
        </w:rPr>
        <w:t>年前战略框架草案并编写平台工作方案要点；</w:t>
      </w:r>
    </w:p>
    <w:p w:rsidR="0069482B" w:rsidRDefault="0069482B" w:rsidP="008B2C5B">
      <w:pPr>
        <w:pStyle w:val="Normalnumber"/>
        <w:numPr>
          <w:ilvl w:val="1"/>
          <w:numId w:val="23"/>
        </w:numPr>
        <w:tabs>
          <w:tab w:val="clear" w:pos="624"/>
          <w:tab w:val="clear" w:pos="1247"/>
          <w:tab w:val="clear" w:pos="1871"/>
          <w:tab w:val="clear" w:pos="2495"/>
        </w:tabs>
        <w:adjustRightInd w:val="0"/>
        <w:spacing w:before="120" w:line="240" w:lineRule="atLeast"/>
        <w:ind w:left="490" w:firstLine="624"/>
        <w:jc w:val="both"/>
        <w:rPr>
          <w:color w:val="000000" w:themeColor="text1"/>
          <w:sz w:val="24"/>
          <w:szCs w:val="24"/>
          <w:lang w:eastAsia="zh-CN"/>
        </w:rPr>
      </w:pPr>
      <w:r>
        <w:rPr>
          <w:rFonts w:hint="eastAsia"/>
          <w:color w:val="000000" w:themeColor="text1"/>
          <w:sz w:val="24"/>
          <w:szCs w:val="24"/>
          <w:lang w:eastAsia="zh-CN"/>
        </w:rPr>
        <w:t>邀请</w:t>
      </w:r>
      <w:r>
        <w:rPr>
          <w:rFonts w:hint="eastAsia"/>
          <w:color w:val="000000" w:themeColor="text1"/>
          <w:sz w:val="24"/>
          <w:szCs w:val="24"/>
          <w:lang w:val="zh-CN" w:eastAsia="zh-CN"/>
        </w:rPr>
        <w:t>各国政府和利益</w:t>
      </w:r>
      <w:proofErr w:type="gramStart"/>
      <w:r>
        <w:rPr>
          <w:rFonts w:hint="eastAsia"/>
          <w:color w:val="000000" w:themeColor="text1"/>
          <w:sz w:val="24"/>
          <w:szCs w:val="24"/>
          <w:lang w:val="zh-CN" w:eastAsia="zh-CN"/>
        </w:rPr>
        <w:t>攸关方针</w:t>
      </w:r>
      <w:proofErr w:type="gramEnd"/>
      <w:r>
        <w:rPr>
          <w:rFonts w:hint="eastAsia"/>
          <w:color w:val="000000" w:themeColor="text1"/>
          <w:sz w:val="24"/>
          <w:szCs w:val="24"/>
          <w:lang w:val="zh-CN" w:eastAsia="zh-CN"/>
        </w:rPr>
        <w:t>对本</w:t>
      </w:r>
      <w:r>
        <w:rPr>
          <w:color w:val="000000" w:themeColor="text1"/>
          <w:sz w:val="24"/>
          <w:szCs w:val="24"/>
          <w:lang w:val="zh-CN" w:eastAsia="zh-CN"/>
        </w:rPr>
        <w:t>决定</w:t>
      </w:r>
      <w:r>
        <w:rPr>
          <w:rFonts w:hint="eastAsia"/>
          <w:color w:val="000000" w:themeColor="text1"/>
          <w:sz w:val="24"/>
          <w:szCs w:val="24"/>
          <w:lang w:val="zh-CN" w:eastAsia="zh-CN"/>
        </w:rPr>
        <w:t>(h)</w:t>
      </w:r>
      <w:r>
        <w:rPr>
          <w:rFonts w:hint="eastAsia"/>
          <w:color w:val="000000" w:themeColor="text1"/>
          <w:sz w:val="24"/>
          <w:szCs w:val="24"/>
          <w:lang w:val="zh-CN" w:eastAsia="zh-CN"/>
        </w:rPr>
        <w:t>段</w:t>
      </w:r>
      <w:r>
        <w:rPr>
          <w:color w:val="000000" w:themeColor="text1"/>
          <w:sz w:val="24"/>
          <w:szCs w:val="24"/>
          <w:lang w:val="zh-CN" w:eastAsia="zh-CN"/>
        </w:rPr>
        <w:t>所述的</w:t>
      </w:r>
      <w:r>
        <w:rPr>
          <w:rFonts w:hint="eastAsia"/>
          <w:color w:val="000000" w:themeColor="text1"/>
          <w:sz w:val="24"/>
          <w:szCs w:val="24"/>
          <w:lang w:val="zh-CN" w:eastAsia="zh-CN"/>
        </w:rPr>
        <w:t>经再次修订的</w:t>
      </w:r>
      <w:r>
        <w:rPr>
          <w:rFonts w:hint="eastAsia"/>
          <w:color w:val="000000" w:themeColor="text1"/>
          <w:sz w:val="24"/>
          <w:szCs w:val="24"/>
          <w:lang w:val="zh-CN" w:eastAsia="zh-CN"/>
        </w:rPr>
        <w:t>2030</w:t>
      </w:r>
      <w:r>
        <w:rPr>
          <w:rFonts w:hint="eastAsia"/>
          <w:color w:val="000000" w:themeColor="text1"/>
          <w:sz w:val="24"/>
          <w:szCs w:val="24"/>
          <w:lang w:val="zh-CN" w:eastAsia="zh-CN"/>
        </w:rPr>
        <w:t>年前战略框架草案和平台工作方案要点提供评论</w:t>
      </w:r>
      <w:r>
        <w:rPr>
          <w:color w:val="000000" w:themeColor="text1"/>
          <w:sz w:val="24"/>
          <w:szCs w:val="24"/>
          <w:lang w:val="zh-CN" w:eastAsia="zh-CN"/>
        </w:rPr>
        <w:t>意见</w:t>
      </w:r>
      <w:r>
        <w:rPr>
          <w:rFonts w:hint="eastAsia"/>
          <w:color w:val="000000" w:themeColor="text1"/>
          <w:sz w:val="24"/>
          <w:szCs w:val="24"/>
          <w:lang w:val="zh-CN" w:eastAsia="zh-CN"/>
        </w:rPr>
        <w:t>；</w:t>
      </w:r>
    </w:p>
    <w:p w:rsidR="0069482B" w:rsidRPr="00B073D3" w:rsidRDefault="0069482B" w:rsidP="008B2C5B">
      <w:pPr>
        <w:pStyle w:val="Normalnumber"/>
        <w:numPr>
          <w:ilvl w:val="1"/>
          <w:numId w:val="23"/>
        </w:numPr>
        <w:tabs>
          <w:tab w:val="clear" w:pos="624"/>
          <w:tab w:val="clear" w:pos="1247"/>
          <w:tab w:val="clear" w:pos="1871"/>
          <w:tab w:val="clear" w:pos="2495"/>
        </w:tabs>
        <w:adjustRightInd w:val="0"/>
        <w:spacing w:before="120" w:line="240" w:lineRule="atLeast"/>
        <w:ind w:left="490" w:firstLine="624"/>
        <w:jc w:val="both"/>
        <w:rPr>
          <w:color w:val="000000" w:themeColor="text1"/>
          <w:sz w:val="24"/>
          <w:szCs w:val="24"/>
          <w:lang w:eastAsia="zh-CN"/>
        </w:rPr>
      </w:pPr>
      <w:r>
        <w:rPr>
          <w:rFonts w:hint="eastAsia"/>
          <w:color w:val="000000" w:themeColor="text1"/>
          <w:sz w:val="24"/>
          <w:szCs w:val="24"/>
          <w:lang w:val="zh-CN" w:eastAsia="zh-CN"/>
        </w:rPr>
        <w:lastRenderedPageBreak/>
        <w:t>结合本</w:t>
      </w:r>
      <w:r>
        <w:rPr>
          <w:color w:val="000000" w:themeColor="text1"/>
          <w:sz w:val="24"/>
          <w:szCs w:val="24"/>
          <w:lang w:val="zh-CN" w:eastAsia="zh-CN"/>
        </w:rPr>
        <w:t>决定</w:t>
      </w:r>
      <w:r>
        <w:rPr>
          <w:rFonts w:hint="eastAsia"/>
          <w:color w:val="000000" w:themeColor="text1"/>
          <w:sz w:val="24"/>
          <w:szCs w:val="24"/>
          <w:lang w:val="zh-CN" w:eastAsia="zh-CN"/>
        </w:rPr>
        <w:t>(i)</w:t>
      </w:r>
      <w:r>
        <w:rPr>
          <w:rFonts w:hint="eastAsia"/>
          <w:color w:val="000000" w:themeColor="text1"/>
          <w:sz w:val="24"/>
          <w:szCs w:val="24"/>
          <w:lang w:val="zh-CN" w:eastAsia="zh-CN"/>
        </w:rPr>
        <w:t>段所述意见，完成</w:t>
      </w:r>
      <w:r>
        <w:rPr>
          <w:rFonts w:hint="eastAsia"/>
          <w:color w:val="000000" w:themeColor="text1"/>
          <w:sz w:val="24"/>
          <w:szCs w:val="24"/>
          <w:lang w:val="zh-CN" w:eastAsia="zh-CN"/>
        </w:rPr>
        <w:t>2030</w:t>
      </w:r>
      <w:r>
        <w:rPr>
          <w:rFonts w:hint="eastAsia"/>
          <w:color w:val="000000" w:themeColor="text1"/>
          <w:sz w:val="24"/>
          <w:szCs w:val="24"/>
          <w:lang w:val="zh-CN" w:eastAsia="zh-CN"/>
        </w:rPr>
        <w:t>年前战略框架草案和平台工作方案要点定稿，供全体会议第七届会议审议批准。</w:t>
      </w:r>
    </w:p>
    <w:p w:rsidR="006C39FC" w:rsidRPr="0004248A" w:rsidRDefault="006C39FC" w:rsidP="006C39FC">
      <w:pPr>
        <w:pStyle w:val="Normal-pool"/>
        <w:tabs>
          <w:tab w:val="clear" w:pos="1247"/>
          <w:tab w:val="clear" w:pos="1814"/>
          <w:tab w:val="clear" w:pos="2381"/>
          <w:tab w:val="clear" w:pos="2948"/>
          <w:tab w:val="clear" w:pos="3515"/>
          <w:tab w:val="clear" w:pos="4082"/>
          <w:tab w:val="left" w:pos="624"/>
        </w:tabs>
        <w:spacing w:after="120"/>
        <w:ind w:right="1280"/>
        <w:rPr>
          <w:sz w:val="24"/>
          <w:szCs w:val="24"/>
          <w:lang w:eastAsia="zh-CN"/>
        </w:rPr>
      </w:pPr>
    </w:p>
    <w:p w:rsidR="004D4DC0" w:rsidRPr="001A4072" w:rsidRDefault="006C39FC" w:rsidP="00872224">
      <w:pPr>
        <w:pStyle w:val="Normal-pool"/>
        <w:tabs>
          <w:tab w:val="clear" w:pos="1247"/>
          <w:tab w:val="clear" w:pos="1814"/>
          <w:tab w:val="clear" w:pos="2381"/>
          <w:tab w:val="clear" w:pos="2948"/>
          <w:tab w:val="clear" w:pos="3515"/>
          <w:tab w:val="clear" w:pos="4082"/>
          <w:tab w:val="left" w:pos="624"/>
        </w:tabs>
        <w:spacing w:after="120"/>
        <w:ind w:right="4"/>
        <w:jc w:val="center"/>
        <w:rPr>
          <w:rFonts w:ascii="SimSun" w:hAnsi="SimSun"/>
          <w:sz w:val="24"/>
          <w:lang w:eastAsia="zh-CN"/>
        </w:rPr>
      </w:pPr>
      <w:r>
        <w:t>__________</w:t>
      </w:r>
    </w:p>
    <w:sectPr w:rsidR="004D4DC0" w:rsidRPr="001A4072" w:rsidSect="00C1197C">
      <w:headerReference w:type="even" r:id="rId35"/>
      <w:headerReference w:type="default" r:id="rId36"/>
      <w:footerReference w:type="even" r:id="rId37"/>
      <w:footerReference w:type="default" r:id="rId38"/>
      <w:pgSz w:w="12240" w:h="15840" w:code="1"/>
      <w:pgMar w:top="749" w:right="1440" w:bottom="749" w:left="1440" w:header="562" w:footer="5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8E6" w:rsidRDefault="000168E6">
      <w:r>
        <w:separator/>
      </w:r>
    </w:p>
  </w:endnote>
  <w:endnote w:type="continuationSeparator" w:id="0">
    <w:p w:rsidR="000168E6" w:rsidRDefault="00016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F9C" w:rsidRDefault="00A27F9C">
    <w:pPr>
      <w:tabs>
        <w:tab w:val="left" w:pos="480"/>
        <w:tab w:val="left" w:pos="840"/>
      </w:tabs>
    </w:pPr>
  </w:p>
  <w:p w:rsidR="00A27F9C" w:rsidRDefault="00A27F9C">
    <w:pPr>
      <w:tabs>
        <w:tab w:val="left" w:pos="720"/>
      </w:tabs>
    </w:pPr>
    <w:r>
      <w:t xml:space="preserve">   </w:t>
    </w:r>
  </w:p>
  <w:p w:rsidR="00A27F9C" w:rsidRDefault="00A27F9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F9C" w:rsidRDefault="00A27F9C">
    <w:pPr>
      <w:jc w:val="left"/>
    </w:pPr>
  </w:p>
  <w:p w:rsidR="00A27F9C" w:rsidRDefault="00A27F9C">
    <w:pP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8E6" w:rsidRDefault="000168E6">
      <w:r>
        <w:separator/>
      </w:r>
    </w:p>
  </w:footnote>
  <w:footnote w:type="continuationSeparator" w:id="0">
    <w:p w:rsidR="000168E6" w:rsidRDefault="000168E6">
      <w:r>
        <w:continuationSeparator/>
      </w:r>
    </w:p>
  </w:footnote>
  <w:footnote w:id="1">
    <w:p w:rsidR="00463A42" w:rsidRDefault="00463A42" w:rsidP="00463A42">
      <w:pPr>
        <w:pStyle w:val="FootnoteText"/>
        <w:ind w:firstLine="0"/>
        <w:rPr>
          <w:rFonts w:hint="eastAsia"/>
        </w:rPr>
      </w:pPr>
      <w:r w:rsidRPr="00463A42">
        <w:rPr>
          <w:rStyle w:val="FootnoteReference"/>
        </w:rPr>
        <w:sym w:font="Symbol" w:char="F02A"/>
      </w:r>
      <w:r>
        <w:t xml:space="preserve"> </w:t>
      </w:r>
      <w:r>
        <w:rPr>
          <w:rFonts w:hint="eastAsia"/>
        </w:rPr>
        <w:t>由于技术原因于</w:t>
      </w:r>
      <w:r>
        <w:rPr>
          <w:rFonts w:hint="eastAsia"/>
        </w:rPr>
        <w:t>2</w:t>
      </w:r>
      <w:r>
        <w:t>018</w:t>
      </w:r>
      <w:r>
        <w:rPr>
          <w:rFonts w:hint="eastAsia"/>
        </w:rPr>
        <w:t>年</w:t>
      </w:r>
      <w:r>
        <w:rPr>
          <w:rFonts w:hint="eastAsia"/>
        </w:rPr>
        <w:t>7</w:t>
      </w:r>
      <w:r>
        <w:rPr>
          <w:rFonts w:hint="eastAsia"/>
        </w:rPr>
        <w:t>月</w:t>
      </w:r>
      <w:r>
        <w:rPr>
          <w:rFonts w:hint="eastAsia"/>
        </w:rPr>
        <w:t>3</w:t>
      </w:r>
      <w:r>
        <w:rPr>
          <w:rFonts w:hint="eastAsia"/>
        </w:rPr>
        <w:t>日重发。</w:t>
      </w:r>
    </w:p>
  </w:footnote>
  <w:footnote w:id="2">
    <w:p w:rsidR="00463A42" w:rsidRPr="00EC22F3" w:rsidRDefault="00463A42" w:rsidP="00231A68">
      <w:pPr>
        <w:pStyle w:val="FootnoteText"/>
        <w:ind w:firstLine="0"/>
        <w:rPr>
          <w:sz w:val="20"/>
          <w:szCs w:val="20"/>
          <w:lang w:val="en-US"/>
        </w:rPr>
      </w:pPr>
      <w:r>
        <w:rPr>
          <w:rStyle w:val="FootnoteReference"/>
        </w:rPr>
        <w:t>**</w:t>
      </w:r>
      <w:r>
        <w:t xml:space="preserve"> </w:t>
      </w:r>
      <w:hyperlink r:id="rId1" w:history="1">
        <w:r w:rsidRPr="006E6893">
          <w:rPr>
            <w:rStyle w:val="Hyperlink"/>
            <w:sz w:val="20"/>
            <w:szCs w:val="20"/>
          </w:rPr>
          <w:t>CBD/</w:t>
        </w:r>
        <w:r w:rsidRPr="006E6893">
          <w:rPr>
            <w:rStyle w:val="Hyperlink"/>
            <w:sz w:val="20"/>
            <w:szCs w:val="20"/>
            <w:lang w:val="en-US"/>
          </w:rPr>
          <w:t>SBSTTA/22/1</w:t>
        </w:r>
      </w:hyperlink>
      <w:r>
        <w:rPr>
          <w:rFonts w:hint="eastAsia"/>
          <w:sz w:val="20"/>
          <w:szCs w:val="20"/>
          <w:lang w:val="en-US"/>
        </w:rPr>
        <w:t>。</w:t>
      </w:r>
    </w:p>
  </w:footnote>
  <w:footnote w:id="3">
    <w:p w:rsidR="00A27F9C" w:rsidRPr="00EC22F3" w:rsidRDefault="00A27F9C" w:rsidP="007603E0">
      <w:pPr>
        <w:pStyle w:val="FootnoteText"/>
        <w:ind w:firstLine="0"/>
        <w:rPr>
          <w:sz w:val="20"/>
          <w:szCs w:val="20"/>
          <w:lang w:val="en-US"/>
        </w:rPr>
      </w:pPr>
      <w:r w:rsidRPr="00EC22F3">
        <w:rPr>
          <w:rStyle w:val="FootnoteReference"/>
          <w:sz w:val="20"/>
          <w:szCs w:val="20"/>
        </w:rPr>
        <w:footnoteRef/>
      </w:r>
      <w:r w:rsidRPr="00EC22F3">
        <w:rPr>
          <w:rFonts w:hint="eastAsia"/>
          <w:sz w:val="20"/>
          <w:szCs w:val="20"/>
        </w:rPr>
        <w:t xml:space="preserve"> </w:t>
      </w:r>
      <w:r w:rsidRPr="00EC22F3">
        <w:rPr>
          <w:rFonts w:hint="eastAsia"/>
          <w:sz w:val="20"/>
          <w:szCs w:val="20"/>
        </w:rPr>
        <w:t>根据</w:t>
      </w:r>
      <w:r w:rsidRPr="00EC22F3">
        <w:rPr>
          <w:rFonts w:hint="eastAsia"/>
          <w:sz w:val="20"/>
          <w:szCs w:val="20"/>
        </w:rPr>
        <w:t>IPBES-6/2</w:t>
      </w:r>
      <w:r w:rsidRPr="00EC22F3">
        <w:rPr>
          <w:rFonts w:hint="eastAsia"/>
          <w:sz w:val="20"/>
          <w:szCs w:val="20"/>
        </w:rPr>
        <w:t>号决定，</w:t>
      </w:r>
      <w:r>
        <w:rPr>
          <w:rFonts w:hint="eastAsia"/>
          <w:sz w:val="20"/>
          <w:szCs w:val="20"/>
        </w:rPr>
        <w:t>用</w:t>
      </w:r>
      <w:r w:rsidRPr="00EC22F3">
        <w:rPr>
          <w:rFonts w:hint="eastAsia"/>
          <w:sz w:val="20"/>
          <w:szCs w:val="20"/>
        </w:rPr>
        <w:t>“平台滚动工作方案</w:t>
      </w:r>
      <w:r>
        <w:rPr>
          <w:rFonts w:hint="eastAsia"/>
          <w:sz w:val="20"/>
          <w:szCs w:val="20"/>
        </w:rPr>
        <w:t>截至</w:t>
      </w:r>
      <w:r w:rsidRPr="00EC22F3">
        <w:rPr>
          <w:rFonts w:hint="eastAsia"/>
          <w:sz w:val="20"/>
          <w:szCs w:val="20"/>
        </w:rPr>
        <w:t>2030</w:t>
      </w:r>
      <w:r w:rsidRPr="00EC22F3">
        <w:rPr>
          <w:rFonts w:hint="eastAsia"/>
          <w:sz w:val="20"/>
          <w:szCs w:val="20"/>
        </w:rPr>
        <w:t>年的战略框架和要点”</w:t>
      </w:r>
      <w:r>
        <w:rPr>
          <w:rFonts w:hint="eastAsia"/>
          <w:sz w:val="20"/>
          <w:szCs w:val="20"/>
        </w:rPr>
        <w:t>取代</w:t>
      </w:r>
      <w:r w:rsidRPr="00EC22F3">
        <w:rPr>
          <w:rFonts w:hint="eastAsia"/>
          <w:sz w:val="20"/>
          <w:szCs w:val="20"/>
        </w:rPr>
        <w:t>“第二个工作方案”。</w:t>
      </w:r>
    </w:p>
  </w:footnote>
  <w:footnote w:id="4">
    <w:p w:rsidR="00A27F9C" w:rsidRPr="00C32ACA" w:rsidRDefault="00A27F9C" w:rsidP="00C32ACA">
      <w:pPr>
        <w:pStyle w:val="FootnoteText"/>
        <w:spacing w:before="120" w:after="0"/>
        <w:ind w:firstLine="0"/>
        <w:rPr>
          <w:rFonts w:ascii="SimSun" w:hAnsi="SimSun"/>
          <w:sz w:val="20"/>
          <w:szCs w:val="20"/>
          <w:lang w:val="en-US"/>
        </w:rPr>
      </w:pPr>
      <w:r w:rsidRPr="00C32ACA">
        <w:rPr>
          <w:rStyle w:val="FootnoteReference"/>
          <w:sz w:val="20"/>
          <w:szCs w:val="20"/>
        </w:rPr>
        <w:footnoteRef/>
      </w:r>
      <w:r w:rsidRPr="00C32ACA">
        <w:rPr>
          <w:rFonts w:ascii="SimSun" w:hAnsi="SimSun" w:hint="eastAsia"/>
          <w:sz w:val="20"/>
          <w:szCs w:val="20"/>
        </w:rPr>
        <w:t>生物多样性和生态系统服务政府间科学政策平台全体会议第六届会议的成果可</w:t>
      </w:r>
      <w:r w:rsidRPr="00C32ACA">
        <w:rPr>
          <w:rFonts w:ascii="SimSun" w:hAnsi="SimSun" w:hint="eastAsia"/>
          <w:kern w:val="22"/>
          <w:sz w:val="20"/>
          <w:szCs w:val="20"/>
        </w:rPr>
        <w:t>从</w:t>
      </w:r>
      <w:r w:rsidRPr="00C32ACA">
        <w:rPr>
          <w:rFonts w:ascii="SimSun" w:hAnsi="SimSun"/>
          <w:kern w:val="22"/>
          <w:sz w:val="20"/>
          <w:szCs w:val="20"/>
        </w:rPr>
        <w:t xml:space="preserve"> </w:t>
      </w:r>
      <w:hyperlink r:id="rId2" w:history="1">
        <w:r w:rsidRPr="007D0D5E">
          <w:rPr>
            <w:rStyle w:val="Hyperlink"/>
            <w:kern w:val="22"/>
            <w:sz w:val="20"/>
            <w:szCs w:val="20"/>
          </w:rPr>
          <w:t>https://www.ipbes.net/outcomes</w:t>
        </w:r>
      </w:hyperlink>
      <w:r w:rsidRPr="00C32ACA">
        <w:rPr>
          <w:rFonts w:ascii="SimSun" w:hAnsi="SimSun" w:hint="eastAsia"/>
          <w:sz w:val="20"/>
          <w:szCs w:val="20"/>
        </w:rPr>
        <w:t>查阅</w:t>
      </w:r>
      <w:r w:rsidRPr="00C32ACA">
        <w:rPr>
          <w:rFonts w:ascii="SimSun" w:hAnsi="SimSun" w:hint="eastAsia"/>
          <w:sz w:val="20"/>
          <w:szCs w:val="20"/>
          <w:lang w:val="en-US"/>
        </w:rPr>
        <w:t>。</w:t>
      </w:r>
    </w:p>
  </w:footnote>
  <w:footnote w:id="5">
    <w:p w:rsidR="00A27F9C" w:rsidRPr="00C32ACA" w:rsidRDefault="00A27F9C" w:rsidP="00C32ACA">
      <w:pPr>
        <w:pStyle w:val="Para1"/>
        <w:suppressLineNumbers/>
        <w:tabs>
          <w:tab w:val="clear" w:pos="1080"/>
          <w:tab w:val="num" w:pos="720"/>
        </w:tabs>
        <w:suppressAutoHyphens/>
        <w:spacing w:after="0"/>
        <w:ind w:left="0"/>
        <w:rPr>
          <w:rFonts w:ascii="SimSun" w:hAnsi="SimSun"/>
          <w:sz w:val="20"/>
          <w:szCs w:val="20"/>
          <w:lang w:val="en-CA" w:eastAsia="zh-CN"/>
        </w:rPr>
      </w:pPr>
      <w:r w:rsidRPr="00C32ACA">
        <w:rPr>
          <w:rStyle w:val="FootnoteReference"/>
          <w:sz w:val="20"/>
          <w:szCs w:val="20"/>
        </w:rPr>
        <w:footnoteRef/>
      </w:r>
      <w:r w:rsidRPr="00C32ACA">
        <w:rPr>
          <w:rFonts w:ascii="SimSun" w:hAnsi="SimSun"/>
          <w:sz w:val="20"/>
          <w:szCs w:val="20"/>
          <w:lang w:eastAsia="zh-CN"/>
        </w:rPr>
        <w:t xml:space="preserve"> </w:t>
      </w:r>
      <w:r w:rsidRPr="00C32ACA">
        <w:rPr>
          <w:rFonts w:ascii="SimSun" w:hAnsi="SimSun" w:hint="eastAsia"/>
          <w:sz w:val="20"/>
          <w:szCs w:val="20"/>
          <w:lang w:eastAsia="zh-CN"/>
        </w:rPr>
        <w:t>已发出通知，邀请对本</w:t>
      </w:r>
      <w:r>
        <w:rPr>
          <w:rFonts w:ascii="SimSun" w:hAnsi="SimSun" w:hint="eastAsia"/>
          <w:sz w:val="20"/>
          <w:szCs w:val="20"/>
          <w:lang w:eastAsia="zh-CN"/>
        </w:rPr>
        <w:t>文件</w:t>
      </w:r>
      <w:r w:rsidRPr="00C32ACA">
        <w:rPr>
          <w:rFonts w:ascii="SimSun" w:hAnsi="SimSun" w:hint="eastAsia"/>
          <w:sz w:val="20"/>
          <w:szCs w:val="20"/>
          <w:lang w:eastAsia="zh-CN"/>
        </w:rPr>
        <w:t>的早期版本提出审查意见以及关于</w:t>
      </w:r>
      <w:r w:rsidRPr="00C32ACA">
        <w:rPr>
          <w:rFonts w:ascii="SimSun" w:hAnsi="SimSun"/>
          <w:sz w:val="20"/>
          <w:szCs w:val="20"/>
          <w:lang w:eastAsia="zh-CN"/>
        </w:rPr>
        <w:t>平台</w:t>
      </w:r>
      <w:r w:rsidRPr="00C32ACA">
        <w:rPr>
          <w:rFonts w:ascii="SimSun" w:hAnsi="SimSun" w:hint="eastAsia"/>
          <w:sz w:val="20"/>
          <w:szCs w:val="20"/>
          <w:lang w:eastAsia="zh-CN"/>
        </w:rPr>
        <w:t>下一个工作方案的请求提案。收到了比利时、欧洲联盟、新西兰、大不列颠及北爱尔兰联合王国、委内瑞拉玻利瓦尔共和国、国际鸟类组织、国际养护组织、生物多样性问题国际土著论坛、</w:t>
      </w:r>
      <w:r>
        <w:rPr>
          <w:rFonts w:ascii="SimSun" w:hAnsi="SimSun" w:hint="eastAsia"/>
          <w:sz w:val="20"/>
          <w:szCs w:val="20"/>
          <w:lang w:eastAsia="zh-CN"/>
        </w:rPr>
        <w:t>马里青年创业和可持续发展项目</w:t>
      </w:r>
      <w:r w:rsidR="00BE299B">
        <w:rPr>
          <w:rFonts w:ascii="SimSun" w:hAnsi="SimSun" w:hint="eastAsia"/>
          <w:sz w:val="20"/>
          <w:szCs w:val="20"/>
          <w:lang w:eastAsia="zh-CN"/>
        </w:rPr>
        <w:t>等方面</w:t>
      </w:r>
      <w:r w:rsidRPr="00C32ACA">
        <w:rPr>
          <w:rFonts w:ascii="SimSun" w:hAnsi="SimSun" w:hint="eastAsia"/>
          <w:sz w:val="20"/>
          <w:szCs w:val="20"/>
          <w:lang w:eastAsia="zh-CN"/>
        </w:rPr>
        <w:t>的审查意见。</w:t>
      </w:r>
    </w:p>
  </w:footnote>
  <w:footnote w:id="6">
    <w:p w:rsidR="00A27F9C" w:rsidRPr="00701E61" w:rsidRDefault="00A27F9C" w:rsidP="007D0D5E">
      <w:pPr>
        <w:pStyle w:val="FootnoteText"/>
        <w:spacing w:before="120" w:after="0"/>
        <w:ind w:firstLine="0"/>
        <w:jc w:val="left"/>
      </w:pPr>
      <w:r w:rsidRPr="00C32ACA">
        <w:rPr>
          <w:rStyle w:val="FootnoteReference"/>
          <w:sz w:val="20"/>
          <w:szCs w:val="20"/>
        </w:rPr>
        <w:footnoteRef/>
      </w:r>
      <w:r>
        <w:rPr>
          <w:rStyle w:val="Strong"/>
          <w:rFonts w:ascii="SimSun" w:hAnsi="SimSun" w:hint="eastAsia"/>
          <w:b w:val="0"/>
          <w:sz w:val="20"/>
          <w:szCs w:val="20"/>
        </w:rPr>
        <w:t xml:space="preserve"> </w:t>
      </w:r>
      <w:r w:rsidRPr="00C32ACA">
        <w:rPr>
          <w:rStyle w:val="Strong"/>
          <w:rFonts w:ascii="SimSun" w:hAnsi="SimSun" w:hint="eastAsia"/>
          <w:b w:val="0"/>
          <w:sz w:val="20"/>
          <w:szCs w:val="20"/>
        </w:rPr>
        <w:t>例如</w:t>
      </w:r>
      <w:r w:rsidRPr="00C32ACA">
        <w:rPr>
          <w:rFonts w:ascii="SimSun" w:hAnsi="SimSun" w:hint="eastAsia"/>
          <w:sz w:val="20"/>
          <w:szCs w:val="20"/>
        </w:rPr>
        <w:t>参见</w:t>
      </w:r>
      <w:r w:rsidRPr="007D0D5E">
        <w:rPr>
          <w:sz w:val="20"/>
          <w:szCs w:val="20"/>
        </w:rPr>
        <w:t>CBD/SBSTTA/21/INF/16</w:t>
      </w:r>
      <w:r w:rsidRPr="007D0D5E">
        <w:rPr>
          <w:sz w:val="20"/>
          <w:szCs w:val="20"/>
        </w:rPr>
        <w:t>、</w:t>
      </w:r>
      <w:r w:rsidRPr="007D0D5E">
        <w:rPr>
          <w:sz w:val="20"/>
          <w:szCs w:val="20"/>
        </w:rPr>
        <w:t>UNEP/CBD/SBSTTA/20/INF/61</w:t>
      </w:r>
      <w:r w:rsidRPr="007D0D5E">
        <w:rPr>
          <w:sz w:val="20"/>
          <w:szCs w:val="20"/>
        </w:rPr>
        <w:t>、</w:t>
      </w:r>
      <w:r w:rsidRPr="007D0D5E">
        <w:rPr>
          <w:rStyle w:val="Strong"/>
          <w:b w:val="0"/>
          <w:sz w:val="20"/>
          <w:szCs w:val="20"/>
        </w:rPr>
        <w:t>UNEP/CBD/SBSTTA/19/INF/11</w:t>
      </w:r>
      <w:r w:rsidRPr="007D0D5E">
        <w:rPr>
          <w:rStyle w:val="Strong"/>
          <w:b w:val="0"/>
          <w:sz w:val="20"/>
          <w:szCs w:val="20"/>
        </w:rPr>
        <w:t>、</w:t>
      </w:r>
      <w:r w:rsidRPr="007D0D5E">
        <w:rPr>
          <w:rStyle w:val="Strong"/>
          <w:b w:val="0"/>
          <w:sz w:val="20"/>
          <w:szCs w:val="20"/>
        </w:rPr>
        <w:t>UNEP/CBD/SBSTTA/18/INF/19</w:t>
      </w:r>
      <w:r w:rsidRPr="007D0D5E">
        <w:rPr>
          <w:rStyle w:val="Strong"/>
          <w:b w:val="0"/>
          <w:sz w:val="20"/>
          <w:szCs w:val="20"/>
        </w:rPr>
        <w:t>和</w:t>
      </w:r>
      <w:r w:rsidRPr="007D0D5E">
        <w:rPr>
          <w:sz w:val="20"/>
          <w:szCs w:val="20"/>
        </w:rPr>
        <w:t>UNEP/CBD/COP/12/INF/28</w:t>
      </w:r>
      <w:r w:rsidRPr="007D0D5E">
        <w:rPr>
          <w:rStyle w:val="Strong"/>
          <w:b w:val="0"/>
          <w:sz w:val="20"/>
          <w:szCs w:val="20"/>
        </w:rPr>
        <w:t>。</w:t>
      </w:r>
    </w:p>
  </w:footnote>
  <w:footnote w:id="7">
    <w:p w:rsidR="00A27F9C" w:rsidRPr="001B41A5" w:rsidRDefault="00A27F9C" w:rsidP="00FC5377">
      <w:pPr>
        <w:pStyle w:val="FootnoteText"/>
        <w:ind w:firstLine="0"/>
        <w:rPr>
          <w:sz w:val="20"/>
          <w:szCs w:val="20"/>
          <w:lang w:val="en-CA"/>
        </w:rPr>
      </w:pPr>
      <w:r w:rsidRPr="00A0749C">
        <w:rPr>
          <w:rStyle w:val="FootnoteReference"/>
          <w:sz w:val="20"/>
          <w:szCs w:val="20"/>
        </w:rPr>
        <w:footnoteRef/>
      </w:r>
      <w:r w:rsidRPr="00A0749C">
        <w:rPr>
          <w:sz w:val="20"/>
          <w:szCs w:val="20"/>
          <w:lang w:val="en-CA"/>
        </w:rPr>
        <w:t xml:space="preserve"> </w:t>
      </w:r>
      <w:r>
        <w:rPr>
          <w:rFonts w:hint="eastAsia"/>
          <w:sz w:val="20"/>
          <w:szCs w:val="20"/>
          <w:lang w:val="en-CA"/>
        </w:rPr>
        <w:t>执行秘书关于</w:t>
      </w:r>
      <w:r>
        <w:rPr>
          <w:rFonts w:hint="eastAsia"/>
          <w:sz w:val="20"/>
          <w:szCs w:val="20"/>
          <w:lang w:val="en-CA"/>
        </w:rPr>
        <w:t>2050</w:t>
      </w:r>
      <w:r>
        <w:rPr>
          <w:rFonts w:hint="eastAsia"/>
          <w:sz w:val="20"/>
          <w:szCs w:val="20"/>
          <w:lang w:val="en-CA"/>
        </w:rPr>
        <w:t>年</w:t>
      </w:r>
      <w:proofErr w:type="gramStart"/>
      <w:r>
        <w:rPr>
          <w:rFonts w:hint="eastAsia"/>
          <w:sz w:val="20"/>
          <w:szCs w:val="20"/>
          <w:lang w:val="en-CA"/>
        </w:rPr>
        <w:t>生物多样性愿景设想</w:t>
      </w:r>
      <w:proofErr w:type="gramEnd"/>
      <w:r>
        <w:rPr>
          <w:rFonts w:hint="eastAsia"/>
          <w:sz w:val="20"/>
          <w:szCs w:val="20"/>
          <w:lang w:val="en-CA"/>
        </w:rPr>
        <w:t>（</w:t>
      </w:r>
      <w:hyperlink r:id="rId3" w:history="1">
        <w:r w:rsidRPr="00A51416">
          <w:rPr>
            <w:rStyle w:val="Hyperlink"/>
            <w:sz w:val="20"/>
            <w:szCs w:val="20"/>
            <w:lang w:val="en-CA"/>
          </w:rPr>
          <w:t>CBD/SBSTTA/21/2</w:t>
        </w:r>
      </w:hyperlink>
      <w:r w:rsidRPr="001B41A5">
        <w:rPr>
          <w:sz w:val="20"/>
          <w:szCs w:val="20"/>
          <w:lang w:val="en-CA"/>
        </w:rPr>
        <w:t xml:space="preserve"> </w:t>
      </w:r>
      <w:r>
        <w:rPr>
          <w:rFonts w:hint="eastAsia"/>
          <w:sz w:val="20"/>
          <w:szCs w:val="20"/>
          <w:lang w:val="en-CA"/>
        </w:rPr>
        <w:t>）</w:t>
      </w:r>
      <w:r w:rsidRPr="001B41A5">
        <w:rPr>
          <w:rFonts w:hint="eastAsia"/>
          <w:sz w:val="20"/>
          <w:szCs w:val="20"/>
          <w:lang w:val="en-CA"/>
        </w:rPr>
        <w:t>审查了政府间科学政策平台评估中描述的四种设想中每一种对决策的作用。</w:t>
      </w:r>
    </w:p>
  </w:footnote>
  <w:footnote w:id="8">
    <w:p w:rsidR="00A27F9C" w:rsidRPr="001F2542" w:rsidRDefault="00A27F9C" w:rsidP="00096E7D">
      <w:pPr>
        <w:pStyle w:val="FootnoteText"/>
        <w:keepLines w:val="0"/>
        <w:ind w:firstLine="0"/>
        <w:jc w:val="left"/>
        <w:rPr>
          <w:kern w:val="18"/>
          <w:lang w:val="en-US"/>
        </w:rPr>
      </w:pPr>
      <w:r w:rsidRPr="001B41A5">
        <w:rPr>
          <w:rStyle w:val="FootnoteReference"/>
          <w:kern w:val="18"/>
          <w:sz w:val="20"/>
          <w:szCs w:val="20"/>
        </w:rPr>
        <w:footnoteRef/>
      </w:r>
      <w:r>
        <w:rPr>
          <w:rFonts w:hint="eastAsia"/>
          <w:kern w:val="18"/>
          <w:sz w:val="20"/>
          <w:szCs w:val="20"/>
          <w:lang w:val="en-US"/>
        </w:rPr>
        <w:t xml:space="preserve"> </w:t>
      </w:r>
      <w:r w:rsidRPr="001B41A5">
        <w:rPr>
          <w:rFonts w:hint="eastAsia"/>
          <w:kern w:val="18"/>
          <w:sz w:val="20"/>
          <w:szCs w:val="20"/>
          <w:lang w:val="en-US"/>
        </w:rPr>
        <w:t>参见</w:t>
      </w:r>
      <w:r w:rsidRPr="001B41A5">
        <w:rPr>
          <w:kern w:val="18"/>
          <w:sz w:val="20"/>
          <w:szCs w:val="20"/>
          <w:lang w:val="en-US"/>
        </w:rPr>
        <w:t xml:space="preserve"> </w:t>
      </w:r>
      <w:hyperlink r:id="rId4" w:history="1">
        <w:r w:rsidRPr="00AC07D0">
          <w:rPr>
            <w:rStyle w:val="Hyperlink"/>
            <w:kern w:val="18"/>
            <w:sz w:val="20"/>
            <w:szCs w:val="20"/>
            <w:lang w:val="en-US"/>
          </w:rPr>
          <w:t>https://www.ipbes.net/deliverables/3c-scenarios-and-modelling</w:t>
        </w:r>
      </w:hyperlink>
      <w:r w:rsidRPr="00AC07D0">
        <w:rPr>
          <w:kern w:val="18"/>
          <w:sz w:val="20"/>
          <w:szCs w:val="20"/>
          <w:lang w:val="en-US"/>
        </w:rPr>
        <w:t xml:space="preserve"> </w:t>
      </w:r>
      <w:r w:rsidRPr="00AC07D0">
        <w:rPr>
          <w:kern w:val="18"/>
          <w:sz w:val="20"/>
          <w:szCs w:val="20"/>
          <w:lang w:val="en-US"/>
        </w:rPr>
        <w:t>和</w:t>
      </w:r>
      <w:r w:rsidRPr="00AC07D0">
        <w:rPr>
          <w:kern w:val="18"/>
          <w:sz w:val="20"/>
          <w:szCs w:val="20"/>
          <w:lang w:val="en-US"/>
        </w:rPr>
        <w:t xml:space="preserve"> </w:t>
      </w:r>
      <w:r w:rsidRPr="00A05066">
        <w:rPr>
          <w:kern w:val="18"/>
          <w:sz w:val="20"/>
          <w:szCs w:val="20"/>
        </w:rPr>
        <w:t>CBD/SBSTTA/21/INF/18</w:t>
      </w:r>
      <w:r w:rsidRPr="00AC07D0">
        <w:rPr>
          <w:sz w:val="20"/>
          <w:szCs w:val="20"/>
        </w:rPr>
        <w:t>。</w:t>
      </w:r>
    </w:p>
  </w:footnote>
  <w:footnote w:id="9">
    <w:p w:rsidR="00A27F9C" w:rsidRPr="001B41A5" w:rsidRDefault="00A27F9C" w:rsidP="002A74E8">
      <w:pPr>
        <w:pStyle w:val="FootnoteText"/>
        <w:ind w:firstLine="0"/>
        <w:rPr>
          <w:rFonts w:ascii="SimSun" w:hAnsi="SimSun"/>
          <w:sz w:val="20"/>
          <w:szCs w:val="20"/>
          <w:lang w:val="en-CA"/>
        </w:rPr>
      </w:pPr>
      <w:r w:rsidRPr="001B41A5">
        <w:rPr>
          <w:rStyle w:val="FootnoteReference"/>
          <w:sz w:val="20"/>
          <w:szCs w:val="20"/>
        </w:rPr>
        <w:footnoteRef/>
      </w:r>
      <w:r w:rsidRPr="001B41A5">
        <w:rPr>
          <w:rFonts w:ascii="SimSun" w:hAnsi="SimSun"/>
          <w:sz w:val="20"/>
          <w:szCs w:val="20"/>
        </w:rPr>
        <w:t xml:space="preserve"> </w:t>
      </w:r>
      <w:r w:rsidRPr="001B41A5">
        <w:rPr>
          <w:rFonts w:ascii="SimSun" w:hAnsi="SimSun" w:hint="eastAsia"/>
          <w:sz w:val="20"/>
          <w:szCs w:val="20"/>
        </w:rPr>
        <w:t>五项评估的决策者摘要可从</w:t>
      </w:r>
      <w:hyperlink r:id="rId5" w:history="1">
        <w:r w:rsidRPr="001B41A5">
          <w:rPr>
            <w:rStyle w:val="Hyperlink"/>
            <w:sz w:val="20"/>
            <w:szCs w:val="20"/>
          </w:rPr>
          <w:t>https://www.ipbes.net/outcomes</w:t>
        </w:r>
      </w:hyperlink>
      <w:r w:rsidRPr="001B41A5">
        <w:rPr>
          <w:rFonts w:ascii="SimSun" w:hAnsi="SimSun" w:hint="eastAsia"/>
          <w:sz w:val="20"/>
          <w:szCs w:val="20"/>
        </w:rPr>
        <w:t>查阅。</w:t>
      </w:r>
    </w:p>
  </w:footnote>
  <w:footnote w:id="10">
    <w:p w:rsidR="00A27F9C" w:rsidRPr="001B41A5" w:rsidRDefault="00A27F9C" w:rsidP="00383D6D">
      <w:pPr>
        <w:pStyle w:val="FootnoteText"/>
        <w:ind w:firstLine="0"/>
        <w:rPr>
          <w:rFonts w:ascii="SimSun" w:hAnsi="SimSun"/>
          <w:sz w:val="20"/>
          <w:szCs w:val="20"/>
          <w:lang w:val="en-CA"/>
        </w:rPr>
      </w:pPr>
      <w:r w:rsidRPr="001B41A5">
        <w:rPr>
          <w:rStyle w:val="FootnoteReference"/>
          <w:sz w:val="20"/>
          <w:szCs w:val="20"/>
        </w:rPr>
        <w:footnoteRef/>
      </w:r>
      <w:r w:rsidRPr="001B41A5">
        <w:rPr>
          <w:rFonts w:ascii="SimSun" w:hAnsi="SimSun"/>
          <w:sz w:val="20"/>
          <w:szCs w:val="20"/>
        </w:rPr>
        <w:t xml:space="preserve"> </w:t>
      </w:r>
      <w:r>
        <w:rPr>
          <w:rFonts w:ascii="SimSun" w:hAnsi="SimSun" w:hint="eastAsia"/>
          <w:sz w:val="20"/>
          <w:szCs w:val="20"/>
        </w:rPr>
        <w:t>参见</w:t>
      </w:r>
      <w:r w:rsidR="00A51416" w:rsidRPr="00A51416">
        <w:rPr>
          <w:sz w:val="20"/>
          <w:szCs w:val="20"/>
        </w:rPr>
        <w:t>对特定爱知生物多样性</w:t>
      </w:r>
      <w:r w:rsidR="00C35821">
        <w:rPr>
          <w:rFonts w:hint="eastAsia"/>
          <w:sz w:val="20"/>
          <w:szCs w:val="20"/>
        </w:rPr>
        <w:t>目标</w:t>
      </w:r>
      <w:r w:rsidR="00A51416" w:rsidRPr="00A51416">
        <w:rPr>
          <w:sz w:val="20"/>
          <w:szCs w:val="20"/>
        </w:rPr>
        <w:t>进展情况的最新科学评估和加速进展的备选方</w:t>
      </w:r>
      <w:r w:rsidR="00A51416" w:rsidRPr="00A51416">
        <w:rPr>
          <w:rFonts w:ascii="SimSun" w:hAnsi="SimSun" w:cs="SimSun" w:hint="eastAsia"/>
          <w:sz w:val="20"/>
          <w:szCs w:val="20"/>
        </w:rPr>
        <w:t>案</w:t>
      </w:r>
      <w:r>
        <w:rPr>
          <w:rFonts w:ascii="SimSun" w:hAnsi="SimSun" w:hint="eastAsia"/>
          <w:sz w:val="20"/>
          <w:szCs w:val="20"/>
        </w:rPr>
        <w:t>（</w:t>
      </w:r>
      <w:hyperlink r:id="rId6" w:history="1">
        <w:r w:rsidRPr="00A51416">
          <w:rPr>
            <w:rStyle w:val="Hyperlink"/>
            <w:sz w:val="20"/>
            <w:szCs w:val="20"/>
            <w:lang w:val="en-CA"/>
          </w:rPr>
          <w:t>CBD/SBSTTA/22/5</w:t>
        </w:r>
      </w:hyperlink>
      <w:r>
        <w:rPr>
          <w:rFonts w:hint="eastAsia"/>
          <w:sz w:val="20"/>
          <w:szCs w:val="20"/>
          <w:lang w:val="en-CA"/>
        </w:rPr>
        <w:t>）</w:t>
      </w:r>
      <w:r w:rsidRPr="001B41A5">
        <w:rPr>
          <w:rFonts w:ascii="SimSun" w:hAnsi="SimSun" w:hint="eastAsia"/>
          <w:sz w:val="20"/>
          <w:szCs w:val="20"/>
          <w:lang w:val="en-CA"/>
        </w:rPr>
        <w:t>。</w:t>
      </w:r>
    </w:p>
  </w:footnote>
  <w:footnote w:id="11">
    <w:p w:rsidR="00A27F9C" w:rsidRPr="00755D52" w:rsidRDefault="00A27F9C" w:rsidP="00BC0570">
      <w:pPr>
        <w:pStyle w:val="FootnoteText"/>
        <w:ind w:firstLine="0"/>
        <w:rPr>
          <w:lang w:val="en-US"/>
        </w:rPr>
      </w:pPr>
      <w:r w:rsidRPr="001B41A5">
        <w:rPr>
          <w:rStyle w:val="FootnoteReference"/>
          <w:sz w:val="20"/>
          <w:szCs w:val="20"/>
        </w:rPr>
        <w:footnoteRef/>
      </w:r>
      <w:r w:rsidRPr="001B41A5">
        <w:rPr>
          <w:rFonts w:ascii="SimSun" w:hAnsi="SimSun"/>
          <w:sz w:val="20"/>
          <w:szCs w:val="20"/>
        </w:rPr>
        <w:t xml:space="preserve"> </w:t>
      </w:r>
      <w:r w:rsidRPr="00AC07D0">
        <w:rPr>
          <w:sz w:val="20"/>
          <w:szCs w:val="20"/>
        </w:rPr>
        <w:t>IPBES/5/INF/3</w:t>
      </w:r>
      <w:r w:rsidRPr="001B41A5">
        <w:rPr>
          <w:rFonts w:ascii="SimSun" w:hAnsi="SimSun" w:hint="eastAsia"/>
          <w:sz w:val="20"/>
          <w:szCs w:val="20"/>
        </w:rPr>
        <w:t>号文件载有</w:t>
      </w:r>
      <w:r w:rsidRPr="001B41A5">
        <w:rPr>
          <w:rFonts w:ascii="SimSun" w:hAnsi="SimSun"/>
          <w:sz w:val="20"/>
          <w:szCs w:val="20"/>
        </w:rPr>
        <w:t>政府间科学政策</w:t>
      </w:r>
      <w:r w:rsidRPr="001B41A5">
        <w:rPr>
          <w:rFonts w:ascii="SimSun" w:hAnsi="SimSun" w:hint="eastAsia"/>
          <w:sz w:val="20"/>
          <w:szCs w:val="20"/>
        </w:rPr>
        <w:t>平台的能力建设滚动计划全文</w:t>
      </w:r>
      <w:r>
        <w:rPr>
          <w:rFonts w:hint="eastAsia"/>
          <w:snapToGrid w:val="0"/>
          <w:kern w:val="18"/>
          <w:szCs w:val="18"/>
        </w:rPr>
        <w:t>载于</w:t>
      </w:r>
      <w:r w:rsidRPr="006E43AE">
        <w:rPr>
          <w:snapToGrid w:val="0"/>
          <w:kern w:val="18"/>
          <w:szCs w:val="18"/>
        </w:rPr>
        <w:t>IPBES/5/INF/3</w:t>
      </w:r>
      <w:r>
        <w:rPr>
          <w:rFonts w:hint="eastAsia"/>
          <w:snapToGrid w:val="0"/>
          <w:kern w:val="18"/>
          <w:szCs w:val="18"/>
        </w:rPr>
        <w:t>号文件</w:t>
      </w:r>
      <w:r w:rsidRPr="001B41A5">
        <w:rPr>
          <w:rFonts w:ascii="SimSun" w:hAnsi="SimSun" w:hint="eastAsia"/>
          <w:sz w:val="20"/>
          <w:szCs w:val="20"/>
        </w:rPr>
        <w:t>；其执行摘要载于</w:t>
      </w:r>
      <w:r w:rsidRPr="001B41A5">
        <w:rPr>
          <w:rFonts w:ascii="SimSun" w:hAnsi="SimSun"/>
          <w:sz w:val="20"/>
          <w:szCs w:val="20"/>
        </w:rPr>
        <w:t>IPBES-5/1</w:t>
      </w:r>
      <w:r w:rsidRPr="001B41A5">
        <w:rPr>
          <w:rFonts w:ascii="SimSun" w:hAnsi="SimSun" w:hint="eastAsia"/>
          <w:sz w:val="20"/>
          <w:szCs w:val="20"/>
        </w:rPr>
        <w:t>号决定附件一。</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F9C" w:rsidRDefault="00A27F9C" w:rsidP="00050C5F">
    <w:r>
      <w:t>CBD/SBSTTA/22/11</w:t>
    </w:r>
  </w:p>
  <w:p w:rsidR="00A27F9C" w:rsidRDefault="00A27F9C">
    <w:pPr>
      <w:jc w:val="left"/>
      <w:rPr>
        <w:lang w:val="en-US"/>
      </w:rPr>
    </w:pPr>
    <w:r>
      <w:t xml:space="preserve">Page </w:t>
    </w:r>
    <w:r w:rsidR="000168E6">
      <w:rPr>
        <w:noProof/>
      </w:rPr>
      <w:fldChar w:fldCharType="begin"/>
    </w:r>
    <w:r w:rsidR="000168E6">
      <w:rPr>
        <w:noProof/>
      </w:rPr>
      <w:instrText xml:space="preserve"> PAGE </w:instrText>
    </w:r>
    <w:r w:rsidR="000168E6">
      <w:rPr>
        <w:noProof/>
      </w:rPr>
      <w:fldChar w:fldCharType="separate"/>
    </w:r>
    <w:r w:rsidR="001E6FE4">
      <w:rPr>
        <w:noProof/>
      </w:rPr>
      <w:t>14</w:t>
    </w:r>
    <w:r w:rsidR="000168E6">
      <w:rPr>
        <w:noProof/>
      </w:rPr>
      <w:fldChar w:fldCharType="end"/>
    </w:r>
    <w:r>
      <w:rPr>
        <w:rFonts w:hint="eastAsia"/>
        <w:lang w:val="en-US"/>
      </w:rPr>
      <w:t xml:space="preserve"> </w:t>
    </w:r>
  </w:p>
  <w:p w:rsidR="00A27F9C" w:rsidRDefault="00A27F9C">
    <w:pPr>
      <w:jc w:val="lef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F9C" w:rsidRDefault="00A27F9C" w:rsidP="00110CED">
    <w:pPr>
      <w:jc w:val="right"/>
    </w:pPr>
    <w:r>
      <w:t>CBD/SBSTTA/22/11</w:t>
    </w:r>
  </w:p>
  <w:p w:rsidR="00A27F9C" w:rsidRDefault="00A27F9C" w:rsidP="00110CED">
    <w:pPr>
      <w:jc w:val="right"/>
      <w:rPr>
        <w:lang w:val="en-US"/>
      </w:rPr>
    </w:pPr>
    <w:r>
      <w:t xml:space="preserve">Page </w:t>
    </w:r>
    <w:r w:rsidR="000168E6">
      <w:rPr>
        <w:noProof/>
      </w:rPr>
      <w:fldChar w:fldCharType="begin"/>
    </w:r>
    <w:r w:rsidR="000168E6">
      <w:rPr>
        <w:noProof/>
      </w:rPr>
      <w:instrText xml:space="preserve"> PAGE </w:instrText>
    </w:r>
    <w:r w:rsidR="000168E6">
      <w:rPr>
        <w:noProof/>
      </w:rPr>
      <w:fldChar w:fldCharType="separate"/>
    </w:r>
    <w:r w:rsidR="001E6FE4">
      <w:rPr>
        <w:noProof/>
      </w:rPr>
      <w:t>13</w:t>
    </w:r>
    <w:r w:rsidR="000168E6">
      <w:rPr>
        <w:noProof/>
      </w:rPr>
      <w:fldChar w:fldCharType="end"/>
    </w:r>
    <w:r>
      <w:rPr>
        <w:rFonts w:hint="eastAsia"/>
        <w:lang w:val="en-US"/>
      </w:rPr>
      <w:t xml:space="preserve"> </w:t>
    </w:r>
  </w:p>
  <w:p w:rsidR="00A27F9C" w:rsidRDefault="00A27F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2FAF"/>
    <w:multiLevelType w:val="hybridMultilevel"/>
    <w:tmpl w:val="0A6E6A10"/>
    <w:lvl w:ilvl="0" w:tplc="CAB40D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87411"/>
    <w:multiLevelType w:val="hybridMultilevel"/>
    <w:tmpl w:val="CA664C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85BE6"/>
    <w:multiLevelType w:val="hybridMultilevel"/>
    <w:tmpl w:val="B76646F6"/>
    <w:lvl w:ilvl="0" w:tplc="579C6FDA">
      <w:start w:val="1"/>
      <w:numFmt w:val="lowerLetter"/>
      <w:lvlText w:val="（%1）"/>
      <w:lvlJc w:val="left"/>
      <w:pPr>
        <w:ind w:left="1843" w:hanging="360"/>
      </w:pPr>
      <w:rPr>
        <w:rFonts w:hint="default"/>
      </w:rPr>
    </w:lvl>
    <w:lvl w:ilvl="1" w:tplc="08090019" w:tentative="1">
      <w:start w:val="1"/>
      <w:numFmt w:val="lowerLetter"/>
      <w:lvlText w:val="%2."/>
      <w:lvlJc w:val="left"/>
      <w:pPr>
        <w:ind w:left="3801" w:hanging="360"/>
      </w:pPr>
    </w:lvl>
    <w:lvl w:ilvl="2" w:tplc="0809001B" w:tentative="1">
      <w:start w:val="1"/>
      <w:numFmt w:val="lowerRoman"/>
      <w:lvlText w:val="%3."/>
      <w:lvlJc w:val="right"/>
      <w:pPr>
        <w:ind w:left="4521" w:hanging="180"/>
      </w:pPr>
    </w:lvl>
    <w:lvl w:ilvl="3" w:tplc="0809000F" w:tentative="1">
      <w:start w:val="1"/>
      <w:numFmt w:val="decimal"/>
      <w:lvlText w:val="%4."/>
      <w:lvlJc w:val="left"/>
      <w:pPr>
        <w:ind w:left="5241" w:hanging="360"/>
      </w:pPr>
    </w:lvl>
    <w:lvl w:ilvl="4" w:tplc="08090019" w:tentative="1">
      <w:start w:val="1"/>
      <w:numFmt w:val="lowerLetter"/>
      <w:lvlText w:val="%5."/>
      <w:lvlJc w:val="left"/>
      <w:pPr>
        <w:ind w:left="5961" w:hanging="360"/>
      </w:pPr>
    </w:lvl>
    <w:lvl w:ilvl="5" w:tplc="0809001B" w:tentative="1">
      <w:start w:val="1"/>
      <w:numFmt w:val="lowerRoman"/>
      <w:lvlText w:val="%6."/>
      <w:lvlJc w:val="right"/>
      <w:pPr>
        <w:ind w:left="6681" w:hanging="180"/>
      </w:pPr>
    </w:lvl>
    <w:lvl w:ilvl="6" w:tplc="0809000F" w:tentative="1">
      <w:start w:val="1"/>
      <w:numFmt w:val="decimal"/>
      <w:lvlText w:val="%7."/>
      <w:lvlJc w:val="left"/>
      <w:pPr>
        <w:ind w:left="7401" w:hanging="360"/>
      </w:pPr>
    </w:lvl>
    <w:lvl w:ilvl="7" w:tplc="08090019" w:tentative="1">
      <w:start w:val="1"/>
      <w:numFmt w:val="lowerLetter"/>
      <w:lvlText w:val="%8."/>
      <w:lvlJc w:val="left"/>
      <w:pPr>
        <w:ind w:left="8121" w:hanging="360"/>
      </w:pPr>
    </w:lvl>
    <w:lvl w:ilvl="8" w:tplc="0809001B" w:tentative="1">
      <w:start w:val="1"/>
      <w:numFmt w:val="lowerRoman"/>
      <w:lvlText w:val="%9."/>
      <w:lvlJc w:val="right"/>
      <w:pPr>
        <w:ind w:left="8841" w:hanging="180"/>
      </w:pPr>
    </w:lvl>
  </w:abstractNum>
  <w:abstractNum w:abstractNumId="3" w15:restartNumberingAfterBreak="0">
    <w:nsid w:val="1280643E"/>
    <w:multiLevelType w:val="hybridMultilevel"/>
    <w:tmpl w:val="C268C8A6"/>
    <w:lvl w:ilvl="0" w:tplc="8DCC61BE">
      <w:start w:val="1"/>
      <w:numFmt w:val="decimal"/>
      <w:pStyle w:val="Normalnumber"/>
      <w:lvlText w:val="%1."/>
      <w:lvlJc w:val="left"/>
      <w:pPr>
        <w:ind w:left="720" w:hanging="360"/>
      </w:pPr>
    </w:lvl>
    <w:lvl w:ilvl="1" w:tplc="136C8672">
      <w:start w:val="1"/>
      <w:numFmt w:val="lowerLetter"/>
      <w:lvlText w:val="(%2)"/>
      <w:lvlJc w:val="left"/>
      <w:pPr>
        <w:ind w:left="1440" w:hanging="360"/>
      </w:pPr>
      <w:rPr>
        <w:rFonts w:ascii="Times New Roman" w:eastAsia="Times New Roman" w:hAnsi="Times New Roman" w:cs="Times New Roman"/>
      </w:rPr>
    </w:lvl>
    <w:lvl w:ilvl="2" w:tplc="3BA0B906">
      <w:start w:val="1"/>
      <w:numFmt w:val="lowerRoman"/>
      <w:lvlText w:val="(%3)"/>
      <w:lvlJc w:val="right"/>
      <w:pPr>
        <w:ind w:left="2160" w:hanging="180"/>
      </w:pPr>
      <w:rPr>
        <w:rFonts w:ascii="Times New Roman" w:eastAsia="Times New Roman" w:hAnsi="Times New Roman" w:cs="Times New Roman"/>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A07A67"/>
    <w:multiLevelType w:val="hybridMultilevel"/>
    <w:tmpl w:val="1038871A"/>
    <w:lvl w:ilvl="0" w:tplc="B032D95A">
      <w:start w:val="1"/>
      <w:numFmt w:val="lowerLetter"/>
      <w:lvlText w:val="(%1)"/>
      <w:lvlJc w:val="left"/>
      <w:pPr>
        <w:ind w:left="2591" w:hanging="360"/>
      </w:pPr>
      <w:rPr>
        <w:rFonts w:hint="default"/>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6" w15:restartNumberingAfterBreak="0">
    <w:nsid w:val="2EDB318A"/>
    <w:multiLevelType w:val="hybridMultilevel"/>
    <w:tmpl w:val="632E4938"/>
    <w:lvl w:ilvl="0" w:tplc="611A9E6C">
      <w:start w:val="1"/>
      <w:numFmt w:val="lowerLetter"/>
      <w:pStyle w:val="StylePara1HeadingsCSTimesNewRoman"/>
      <w:lvlText w:val="(%1)"/>
      <w:lvlJc w:val="left"/>
      <w:pPr>
        <w:tabs>
          <w:tab w:val="num" w:pos="720"/>
        </w:tabs>
        <w:ind w:left="720" w:hanging="720"/>
      </w:pPr>
      <w:rPr>
        <w:rFonts w:ascii="Times New Roman" w:hAnsi="Times New Roman" w:hint="default"/>
        <w:b w:val="0"/>
        <w:i/>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2BE5C53"/>
    <w:multiLevelType w:val="hybridMultilevel"/>
    <w:tmpl w:val="34808FD0"/>
    <w:lvl w:ilvl="0" w:tplc="A9081F7E">
      <w:start w:val="1"/>
      <w:numFmt w:val="chineseCountingThousand"/>
      <w:lvlText w:val="（%1）"/>
      <w:lvlJc w:val="left"/>
      <w:pPr>
        <w:ind w:left="1872" w:hanging="360"/>
      </w:pPr>
      <w:rPr>
        <w:rFonts w:eastAsia="Malgun Gothic" w:hint="default"/>
        <w:color w:val="auto"/>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9" w15:restartNumberingAfterBreak="0">
    <w:nsid w:val="44CC7FBB"/>
    <w:multiLevelType w:val="hybridMultilevel"/>
    <w:tmpl w:val="DC8ED5BA"/>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E0442B4"/>
    <w:multiLevelType w:val="multilevel"/>
    <w:tmpl w:val="7A3CD25A"/>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41E5533"/>
    <w:multiLevelType w:val="multilevel"/>
    <w:tmpl w:val="CDC223F0"/>
    <w:lvl w:ilvl="0">
      <w:start w:val="1"/>
      <w:numFmt w:val="decimal"/>
      <w:lvlText w:val="%1."/>
      <w:lvlJc w:val="left"/>
      <w:pPr>
        <w:tabs>
          <w:tab w:val="num" w:pos="1080"/>
        </w:tabs>
        <w:ind w:left="1080" w:hanging="720"/>
      </w:pPr>
      <w:rPr>
        <w:rFonts w:ascii="Times New Roman" w:eastAsia="SimSun" w:hAnsi="Times New Roman" w:cs="Times New Roman" w:hint="default"/>
        <w:b w:val="0"/>
        <w:sz w:val="24"/>
        <w:szCs w:val="24"/>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13" w15:restartNumberingAfterBreak="0">
    <w:nsid w:val="55166CE5"/>
    <w:multiLevelType w:val="hybridMultilevel"/>
    <w:tmpl w:val="A5DC5AAA"/>
    <w:lvl w:ilvl="0" w:tplc="579C6FDA">
      <w:start w:val="1"/>
      <w:numFmt w:val="lowerLetter"/>
      <w:lvlText w:val="（%1）"/>
      <w:lvlJc w:val="left"/>
      <w:pPr>
        <w:ind w:left="1210" w:hanging="360"/>
      </w:pPr>
      <w:rPr>
        <w:rFonts w:hint="default"/>
      </w:rPr>
    </w:lvl>
    <w:lvl w:ilvl="1" w:tplc="04090019">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4" w15:restartNumberingAfterBreak="0">
    <w:nsid w:val="56827643"/>
    <w:multiLevelType w:val="hybridMultilevel"/>
    <w:tmpl w:val="B04C0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451BA3"/>
    <w:multiLevelType w:val="hybridMultilevel"/>
    <w:tmpl w:val="80BC231C"/>
    <w:lvl w:ilvl="0" w:tplc="36EC5064">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54D6F65"/>
    <w:multiLevelType w:val="multilevel"/>
    <w:tmpl w:val="D1BCBD8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pStyle w:val="Para3"/>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8" w15:restartNumberingAfterBreak="0">
    <w:nsid w:val="77955132"/>
    <w:multiLevelType w:val="hybridMultilevel"/>
    <w:tmpl w:val="CF1E5BC8"/>
    <w:lvl w:ilvl="0" w:tplc="6582BB06">
      <w:start w:val="3"/>
      <w:numFmt w:val="decimal"/>
      <w:lvlText w:val="%1."/>
      <w:lvlJc w:val="left"/>
      <w:pPr>
        <w:ind w:left="1607" w:hanging="360"/>
      </w:pPr>
      <w:rPr>
        <w:sz w:val="24"/>
        <w:szCs w:val="24"/>
      </w:rPr>
    </w:lvl>
    <w:lvl w:ilvl="1" w:tplc="DA520FC6">
      <w:start w:val="1"/>
      <w:numFmt w:val="lowerLetter"/>
      <w:lvlText w:val="(%2)"/>
      <w:lvlJc w:val="left"/>
      <w:pPr>
        <w:ind w:left="2327" w:hanging="360"/>
      </w:pPr>
      <w:rPr>
        <w:rFonts w:ascii="Times New Roman" w:eastAsia="Times New Roman" w:hAnsi="Times New Roman" w:cs="Times New Roman"/>
        <w:sz w:val="24"/>
        <w:szCs w:val="24"/>
      </w:rPr>
    </w:lvl>
    <w:lvl w:ilvl="2" w:tplc="0809001B">
      <w:start w:val="1"/>
      <w:numFmt w:val="lowerRoman"/>
      <w:lvlText w:val="%3."/>
      <w:lvlJc w:val="right"/>
      <w:pPr>
        <w:ind w:left="3047" w:hanging="180"/>
      </w:pPr>
    </w:lvl>
    <w:lvl w:ilvl="3" w:tplc="5E986FEC">
      <w:start w:val="1"/>
      <w:numFmt w:val="japaneseCounting"/>
      <w:lvlText w:val="(%4)"/>
      <w:lvlJc w:val="left"/>
      <w:pPr>
        <w:ind w:left="3767" w:hanging="360"/>
      </w:pPr>
      <w:rPr>
        <w:rFonts w:ascii="SimSun" w:eastAsia="SimSun" w:hAnsi="SimSun" w:hint="eastAsia"/>
        <w:sz w:val="20"/>
        <w:szCs w:val="20"/>
      </w:rPr>
    </w:lvl>
    <w:lvl w:ilvl="4" w:tplc="08090019">
      <w:start w:val="1"/>
      <w:numFmt w:val="lowerLetter"/>
      <w:lvlText w:val="%5."/>
      <w:lvlJc w:val="left"/>
      <w:pPr>
        <w:ind w:left="4487" w:hanging="360"/>
      </w:pPr>
    </w:lvl>
    <w:lvl w:ilvl="5" w:tplc="0809001B">
      <w:start w:val="1"/>
      <w:numFmt w:val="lowerRoman"/>
      <w:lvlText w:val="%6."/>
      <w:lvlJc w:val="right"/>
      <w:pPr>
        <w:ind w:left="5207" w:hanging="180"/>
      </w:pPr>
    </w:lvl>
    <w:lvl w:ilvl="6" w:tplc="0809000F">
      <w:start w:val="1"/>
      <w:numFmt w:val="decimal"/>
      <w:lvlText w:val="%7."/>
      <w:lvlJc w:val="left"/>
      <w:pPr>
        <w:ind w:left="5927" w:hanging="360"/>
      </w:pPr>
    </w:lvl>
    <w:lvl w:ilvl="7" w:tplc="08090019">
      <w:start w:val="1"/>
      <w:numFmt w:val="lowerLetter"/>
      <w:lvlText w:val="%8."/>
      <w:lvlJc w:val="left"/>
      <w:pPr>
        <w:ind w:left="6647" w:hanging="360"/>
      </w:pPr>
    </w:lvl>
    <w:lvl w:ilvl="8" w:tplc="0809001B">
      <w:start w:val="1"/>
      <w:numFmt w:val="lowerRoman"/>
      <w:lvlText w:val="%9."/>
      <w:lvlJc w:val="right"/>
      <w:pPr>
        <w:ind w:left="7367" w:hanging="180"/>
      </w:pPr>
    </w:lvl>
  </w:abstractNum>
  <w:abstractNum w:abstractNumId="19" w15:restartNumberingAfterBreak="0">
    <w:nsid w:val="77B40EDA"/>
    <w:multiLevelType w:val="hybridMultilevel"/>
    <w:tmpl w:val="DFE03F14"/>
    <w:lvl w:ilvl="0" w:tplc="4BFC5A3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10"/>
  </w:num>
  <w:num w:numId="5">
    <w:abstractNumId w:val="11"/>
  </w:num>
  <w:num w:numId="6">
    <w:abstractNumId w:val="16"/>
  </w:num>
  <w:num w:numId="7">
    <w:abstractNumId w:val="4"/>
  </w:num>
  <w:num w:numId="8">
    <w:abstractNumId w:val="12"/>
  </w:num>
  <w:num w:numId="9">
    <w:abstractNumId w:val="1"/>
  </w:num>
  <w:num w:numId="10">
    <w:abstractNumId w:val="15"/>
  </w:num>
  <w:num w:numId="11">
    <w:abstractNumId w:val="0"/>
  </w:num>
  <w:num w:numId="12">
    <w:abstractNumId w:val="19"/>
  </w:num>
  <w:num w:numId="13">
    <w:abstractNumId w:val="1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
  </w:num>
  <w:num w:numId="21">
    <w:abstractNumId w:val="8"/>
  </w:num>
  <w:num w:numId="22">
    <w:abstractNumId w:val="5"/>
  </w:num>
  <w:num w:numId="2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CEB"/>
    <w:rsid w:val="00002493"/>
    <w:rsid w:val="00006321"/>
    <w:rsid w:val="00013298"/>
    <w:rsid w:val="000168E6"/>
    <w:rsid w:val="00024615"/>
    <w:rsid w:val="0004248A"/>
    <w:rsid w:val="00050C5F"/>
    <w:rsid w:val="000513F0"/>
    <w:rsid w:val="000519DB"/>
    <w:rsid w:val="000619AD"/>
    <w:rsid w:val="0006486C"/>
    <w:rsid w:val="00070662"/>
    <w:rsid w:val="00083B38"/>
    <w:rsid w:val="00083FF6"/>
    <w:rsid w:val="00094714"/>
    <w:rsid w:val="000953DA"/>
    <w:rsid w:val="00095D32"/>
    <w:rsid w:val="00096E7D"/>
    <w:rsid w:val="000B6865"/>
    <w:rsid w:val="000D1EFC"/>
    <w:rsid w:val="000E1E94"/>
    <w:rsid w:val="000E2E46"/>
    <w:rsid w:val="000E549B"/>
    <w:rsid w:val="000E5643"/>
    <w:rsid w:val="00110CA0"/>
    <w:rsid w:val="00110CED"/>
    <w:rsid w:val="001129A4"/>
    <w:rsid w:val="00124B72"/>
    <w:rsid w:val="00136E95"/>
    <w:rsid w:val="001545E6"/>
    <w:rsid w:val="00166D57"/>
    <w:rsid w:val="00171E9E"/>
    <w:rsid w:val="00182EF8"/>
    <w:rsid w:val="001868E7"/>
    <w:rsid w:val="00192E40"/>
    <w:rsid w:val="0019311C"/>
    <w:rsid w:val="001A397E"/>
    <w:rsid w:val="001A4072"/>
    <w:rsid w:val="001A5EA6"/>
    <w:rsid w:val="001B27A1"/>
    <w:rsid w:val="001B41A5"/>
    <w:rsid w:val="001C0CB4"/>
    <w:rsid w:val="001C3F68"/>
    <w:rsid w:val="001D182A"/>
    <w:rsid w:val="001D72F8"/>
    <w:rsid w:val="001E26EA"/>
    <w:rsid w:val="001E6FE4"/>
    <w:rsid w:val="001F4F0E"/>
    <w:rsid w:val="002063D7"/>
    <w:rsid w:val="0021279C"/>
    <w:rsid w:val="00215694"/>
    <w:rsid w:val="00224A48"/>
    <w:rsid w:val="00224BAC"/>
    <w:rsid w:val="00231A68"/>
    <w:rsid w:val="00237F8B"/>
    <w:rsid w:val="002474AE"/>
    <w:rsid w:val="00255E4A"/>
    <w:rsid w:val="00263E9F"/>
    <w:rsid w:val="002666F4"/>
    <w:rsid w:val="00266D91"/>
    <w:rsid w:val="00293CE2"/>
    <w:rsid w:val="00296161"/>
    <w:rsid w:val="002A3866"/>
    <w:rsid w:val="002A74E8"/>
    <w:rsid w:val="002B0C69"/>
    <w:rsid w:val="002B0CBD"/>
    <w:rsid w:val="002C2FEA"/>
    <w:rsid w:val="002C56DF"/>
    <w:rsid w:val="002D5017"/>
    <w:rsid w:val="002D5C82"/>
    <w:rsid w:val="002D7300"/>
    <w:rsid w:val="002F0A2E"/>
    <w:rsid w:val="002F320F"/>
    <w:rsid w:val="0030536E"/>
    <w:rsid w:val="00306292"/>
    <w:rsid w:val="00317FA7"/>
    <w:rsid w:val="0032295F"/>
    <w:rsid w:val="00322D53"/>
    <w:rsid w:val="0033396C"/>
    <w:rsid w:val="00333F6F"/>
    <w:rsid w:val="00336FAC"/>
    <w:rsid w:val="003540EB"/>
    <w:rsid w:val="00355F2C"/>
    <w:rsid w:val="00360D29"/>
    <w:rsid w:val="0036278F"/>
    <w:rsid w:val="00370129"/>
    <w:rsid w:val="00380519"/>
    <w:rsid w:val="00383D6D"/>
    <w:rsid w:val="00393B38"/>
    <w:rsid w:val="00394B62"/>
    <w:rsid w:val="003A0650"/>
    <w:rsid w:val="003A1022"/>
    <w:rsid w:val="003B0038"/>
    <w:rsid w:val="003B0AF1"/>
    <w:rsid w:val="003C5607"/>
    <w:rsid w:val="003C6D93"/>
    <w:rsid w:val="003D1BCA"/>
    <w:rsid w:val="003E4587"/>
    <w:rsid w:val="003E6A1F"/>
    <w:rsid w:val="003F024D"/>
    <w:rsid w:val="003F1EC5"/>
    <w:rsid w:val="003F5825"/>
    <w:rsid w:val="00414DC1"/>
    <w:rsid w:val="00463A42"/>
    <w:rsid w:val="00464BC3"/>
    <w:rsid w:val="004757F9"/>
    <w:rsid w:val="00477691"/>
    <w:rsid w:val="00480536"/>
    <w:rsid w:val="0048276D"/>
    <w:rsid w:val="00496E79"/>
    <w:rsid w:val="00497321"/>
    <w:rsid w:val="004A4ED6"/>
    <w:rsid w:val="004C02F0"/>
    <w:rsid w:val="004C0BCB"/>
    <w:rsid w:val="004C1464"/>
    <w:rsid w:val="004D0C53"/>
    <w:rsid w:val="004D4DC0"/>
    <w:rsid w:val="004D7AFA"/>
    <w:rsid w:val="004E6E22"/>
    <w:rsid w:val="005022A1"/>
    <w:rsid w:val="005061FB"/>
    <w:rsid w:val="00507E4A"/>
    <w:rsid w:val="00515E0F"/>
    <w:rsid w:val="005171B0"/>
    <w:rsid w:val="00524E39"/>
    <w:rsid w:val="005264FB"/>
    <w:rsid w:val="0054507A"/>
    <w:rsid w:val="00550DE6"/>
    <w:rsid w:val="00552724"/>
    <w:rsid w:val="0055618D"/>
    <w:rsid w:val="005565B9"/>
    <w:rsid w:val="00560EAA"/>
    <w:rsid w:val="00570BFD"/>
    <w:rsid w:val="005767B3"/>
    <w:rsid w:val="00583C9D"/>
    <w:rsid w:val="00594F27"/>
    <w:rsid w:val="005963BF"/>
    <w:rsid w:val="005A2E57"/>
    <w:rsid w:val="005B3EFF"/>
    <w:rsid w:val="005C2850"/>
    <w:rsid w:val="005D0654"/>
    <w:rsid w:val="005E0683"/>
    <w:rsid w:val="005E1EDF"/>
    <w:rsid w:val="005F1505"/>
    <w:rsid w:val="005F1CED"/>
    <w:rsid w:val="00601C09"/>
    <w:rsid w:val="00610211"/>
    <w:rsid w:val="0063693A"/>
    <w:rsid w:val="006416F9"/>
    <w:rsid w:val="006417C2"/>
    <w:rsid w:val="00650166"/>
    <w:rsid w:val="00661673"/>
    <w:rsid w:val="00662F75"/>
    <w:rsid w:val="006717B8"/>
    <w:rsid w:val="00674A85"/>
    <w:rsid w:val="00674CA0"/>
    <w:rsid w:val="00677293"/>
    <w:rsid w:val="00685DE2"/>
    <w:rsid w:val="00686552"/>
    <w:rsid w:val="0069482B"/>
    <w:rsid w:val="006A6D04"/>
    <w:rsid w:val="006B2ADF"/>
    <w:rsid w:val="006C2DC9"/>
    <w:rsid w:val="006C39FC"/>
    <w:rsid w:val="006D1623"/>
    <w:rsid w:val="006D26D7"/>
    <w:rsid w:val="006D6A62"/>
    <w:rsid w:val="006D7F1F"/>
    <w:rsid w:val="006E603F"/>
    <w:rsid w:val="006E6893"/>
    <w:rsid w:val="006F0CF8"/>
    <w:rsid w:val="006F4DBB"/>
    <w:rsid w:val="006F6B5B"/>
    <w:rsid w:val="006F74DC"/>
    <w:rsid w:val="006F7F3C"/>
    <w:rsid w:val="00716CA6"/>
    <w:rsid w:val="00717043"/>
    <w:rsid w:val="007260DA"/>
    <w:rsid w:val="00731C44"/>
    <w:rsid w:val="00736F80"/>
    <w:rsid w:val="0074417F"/>
    <w:rsid w:val="007525F8"/>
    <w:rsid w:val="00754EA5"/>
    <w:rsid w:val="007561CC"/>
    <w:rsid w:val="00757B8F"/>
    <w:rsid w:val="007603E0"/>
    <w:rsid w:val="00764AE2"/>
    <w:rsid w:val="007655BD"/>
    <w:rsid w:val="00772F2D"/>
    <w:rsid w:val="0077708F"/>
    <w:rsid w:val="00780B21"/>
    <w:rsid w:val="0078301B"/>
    <w:rsid w:val="00795C1A"/>
    <w:rsid w:val="007A0177"/>
    <w:rsid w:val="007B2D66"/>
    <w:rsid w:val="007C2062"/>
    <w:rsid w:val="007D0D5E"/>
    <w:rsid w:val="007D2471"/>
    <w:rsid w:val="007E3203"/>
    <w:rsid w:val="007E4A98"/>
    <w:rsid w:val="007E53E4"/>
    <w:rsid w:val="007F08BF"/>
    <w:rsid w:val="00800F6C"/>
    <w:rsid w:val="0081669C"/>
    <w:rsid w:val="00820174"/>
    <w:rsid w:val="00821B09"/>
    <w:rsid w:val="0082339F"/>
    <w:rsid w:val="0084008A"/>
    <w:rsid w:val="0084580D"/>
    <w:rsid w:val="0084659F"/>
    <w:rsid w:val="00857D20"/>
    <w:rsid w:val="00860BA5"/>
    <w:rsid w:val="00872224"/>
    <w:rsid w:val="00874582"/>
    <w:rsid w:val="00875CB0"/>
    <w:rsid w:val="00883CEB"/>
    <w:rsid w:val="00894FF1"/>
    <w:rsid w:val="008A0BEC"/>
    <w:rsid w:val="008A4097"/>
    <w:rsid w:val="008A49B7"/>
    <w:rsid w:val="008B0A0B"/>
    <w:rsid w:val="008B2C5B"/>
    <w:rsid w:val="008B641D"/>
    <w:rsid w:val="008B7BF9"/>
    <w:rsid w:val="008C0152"/>
    <w:rsid w:val="008D252B"/>
    <w:rsid w:val="008D67D7"/>
    <w:rsid w:val="008E059B"/>
    <w:rsid w:val="008F21E5"/>
    <w:rsid w:val="008F3D19"/>
    <w:rsid w:val="008F6BD9"/>
    <w:rsid w:val="009067F8"/>
    <w:rsid w:val="00921F83"/>
    <w:rsid w:val="00934AD4"/>
    <w:rsid w:val="009424C5"/>
    <w:rsid w:val="009428C0"/>
    <w:rsid w:val="00942A3F"/>
    <w:rsid w:val="009472E4"/>
    <w:rsid w:val="00957CE6"/>
    <w:rsid w:val="0099339F"/>
    <w:rsid w:val="00995A41"/>
    <w:rsid w:val="009A6D51"/>
    <w:rsid w:val="009B3FD3"/>
    <w:rsid w:val="009B49FE"/>
    <w:rsid w:val="009B4F86"/>
    <w:rsid w:val="009C5C85"/>
    <w:rsid w:val="009C60D1"/>
    <w:rsid w:val="009E278F"/>
    <w:rsid w:val="009E5ACA"/>
    <w:rsid w:val="009F0A24"/>
    <w:rsid w:val="00A001BB"/>
    <w:rsid w:val="00A05066"/>
    <w:rsid w:val="00A05999"/>
    <w:rsid w:val="00A0749C"/>
    <w:rsid w:val="00A145AA"/>
    <w:rsid w:val="00A204A9"/>
    <w:rsid w:val="00A27F9C"/>
    <w:rsid w:val="00A41F7B"/>
    <w:rsid w:val="00A46E1B"/>
    <w:rsid w:val="00A511A4"/>
    <w:rsid w:val="00A51416"/>
    <w:rsid w:val="00A52A03"/>
    <w:rsid w:val="00A676CF"/>
    <w:rsid w:val="00A70D55"/>
    <w:rsid w:val="00A71C61"/>
    <w:rsid w:val="00A9197C"/>
    <w:rsid w:val="00AA281D"/>
    <w:rsid w:val="00AB0528"/>
    <w:rsid w:val="00AB0DD2"/>
    <w:rsid w:val="00AB25FA"/>
    <w:rsid w:val="00AB5A70"/>
    <w:rsid w:val="00AC07D0"/>
    <w:rsid w:val="00AC3E62"/>
    <w:rsid w:val="00AD21AE"/>
    <w:rsid w:val="00AD783C"/>
    <w:rsid w:val="00AF3FA0"/>
    <w:rsid w:val="00AF7F4E"/>
    <w:rsid w:val="00B041B9"/>
    <w:rsid w:val="00B107DE"/>
    <w:rsid w:val="00B251AF"/>
    <w:rsid w:val="00B30A01"/>
    <w:rsid w:val="00B50017"/>
    <w:rsid w:val="00B51CE0"/>
    <w:rsid w:val="00B5417A"/>
    <w:rsid w:val="00B55B4D"/>
    <w:rsid w:val="00B81B73"/>
    <w:rsid w:val="00B87258"/>
    <w:rsid w:val="00B94593"/>
    <w:rsid w:val="00BA6030"/>
    <w:rsid w:val="00BB476C"/>
    <w:rsid w:val="00BC0570"/>
    <w:rsid w:val="00BC7720"/>
    <w:rsid w:val="00BD144E"/>
    <w:rsid w:val="00BE299B"/>
    <w:rsid w:val="00BE3E05"/>
    <w:rsid w:val="00BE6166"/>
    <w:rsid w:val="00BF4A3D"/>
    <w:rsid w:val="00C022B0"/>
    <w:rsid w:val="00C1197C"/>
    <w:rsid w:val="00C17921"/>
    <w:rsid w:val="00C30BEB"/>
    <w:rsid w:val="00C32ACA"/>
    <w:rsid w:val="00C35821"/>
    <w:rsid w:val="00C44E76"/>
    <w:rsid w:val="00C7124D"/>
    <w:rsid w:val="00C81C7E"/>
    <w:rsid w:val="00C96389"/>
    <w:rsid w:val="00C96CEB"/>
    <w:rsid w:val="00CB29BD"/>
    <w:rsid w:val="00CC0176"/>
    <w:rsid w:val="00CC27F4"/>
    <w:rsid w:val="00CD1C4C"/>
    <w:rsid w:val="00CF137E"/>
    <w:rsid w:val="00D1442B"/>
    <w:rsid w:val="00D26BEE"/>
    <w:rsid w:val="00D353DE"/>
    <w:rsid w:val="00D40607"/>
    <w:rsid w:val="00D40B64"/>
    <w:rsid w:val="00D411E7"/>
    <w:rsid w:val="00D5074C"/>
    <w:rsid w:val="00D539DA"/>
    <w:rsid w:val="00D64A11"/>
    <w:rsid w:val="00D853B8"/>
    <w:rsid w:val="00DA394A"/>
    <w:rsid w:val="00DB09F8"/>
    <w:rsid w:val="00DB41C5"/>
    <w:rsid w:val="00DB722F"/>
    <w:rsid w:val="00DC1AF7"/>
    <w:rsid w:val="00DC25BA"/>
    <w:rsid w:val="00DC682D"/>
    <w:rsid w:val="00DD42EF"/>
    <w:rsid w:val="00E13C2E"/>
    <w:rsid w:val="00E24DD4"/>
    <w:rsid w:val="00E26A86"/>
    <w:rsid w:val="00E31F10"/>
    <w:rsid w:val="00E36B9D"/>
    <w:rsid w:val="00E375FD"/>
    <w:rsid w:val="00E53476"/>
    <w:rsid w:val="00E62F5E"/>
    <w:rsid w:val="00E810E6"/>
    <w:rsid w:val="00E86D8D"/>
    <w:rsid w:val="00E94773"/>
    <w:rsid w:val="00E956D1"/>
    <w:rsid w:val="00EB3DC2"/>
    <w:rsid w:val="00EB624A"/>
    <w:rsid w:val="00EC22F3"/>
    <w:rsid w:val="00EC64BC"/>
    <w:rsid w:val="00EC71F6"/>
    <w:rsid w:val="00EC7D7D"/>
    <w:rsid w:val="00ED11D4"/>
    <w:rsid w:val="00ED7F54"/>
    <w:rsid w:val="00F26396"/>
    <w:rsid w:val="00F45D62"/>
    <w:rsid w:val="00F5532B"/>
    <w:rsid w:val="00F608B1"/>
    <w:rsid w:val="00F61C32"/>
    <w:rsid w:val="00F6476C"/>
    <w:rsid w:val="00F66CDF"/>
    <w:rsid w:val="00F67C30"/>
    <w:rsid w:val="00F82042"/>
    <w:rsid w:val="00F94A93"/>
    <w:rsid w:val="00F9665A"/>
    <w:rsid w:val="00FA4140"/>
    <w:rsid w:val="00FB0183"/>
    <w:rsid w:val="00FB06A1"/>
    <w:rsid w:val="00FB344E"/>
    <w:rsid w:val="00FC1A2B"/>
    <w:rsid w:val="00FC1F89"/>
    <w:rsid w:val="00FC5377"/>
    <w:rsid w:val="00FC5F1A"/>
    <w:rsid w:val="00FE003C"/>
    <w:rsid w:val="00FF49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29FB226D"/>
  <w15:docId w15:val="{780D180B-EAF0-4C09-A033-61AB34EBB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C22F3"/>
    <w:pPr>
      <w:jc w:val="both"/>
    </w:pPr>
    <w:rPr>
      <w:sz w:val="24"/>
      <w:szCs w:val="24"/>
      <w:lang w:val="en-GB"/>
    </w:rPr>
  </w:style>
  <w:style w:type="paragraph" w:styleId="Heading1">
    <w:name w:val="heading 1"/>
    <w:basedOn w:val="Normal"/>
    <w:next w:val="Heading2"/>
    <w:qFormat/>
    <w:pPr>
      <w:keepNext/>
      <w:tabs>
        <w:tab w:val="left" w:pos="720"/>
      </w:tabs>
      <w:spacing w:before="240" w:after="120"/>
      <w:jc w:val="center"/>
      <w:outlineLvl w:val="0"/>
    </w:pPr>
    <w:rPr>
      <w:rFonts w:eastAsia="SimHei"/>
      <w:kern w:val="24"/>
    </w:rPr>
  </w:style>
  <w:style w:type="paragraph" w:styleId="Heading2">
    <w:name w:val="heading 2"/>
    <w:basedOn w:val="Normal"/>
    <w:next w:val="Normal"/>
    <w:qFormat/>
    <w:pPr>
      <w:keepNext/>
      <w:tabs>
        <w:tab w:val="left" w:pos="720"/>
      </w:tabs>
      <w:spacing w:before="120" w:after="120"/>
      <w:jc w:val="center"/>
      <w:outlineLvl w:val="1"/>
    </w:pPr>
    <w:rPr>
      <w:b/>
      <w:bCs/>
      <w:i/>
      <w:iCs/>
      <w:kern w:val="24"/>
    </w:rPr>
  </w:style>
  <w:style w:type="paragraph" w:styleId="Heading3">
    <w:name w:val="heading 3"/>
    <w:basedOn w:val="Normal"/>
    <w:next w:val="Normal"/>
    <w:qFormat/>
    <w:pPr>
      <w:keepNext/>
      <w:tabs>
        <w:tab w:val="left" w:leader="dot" w:pos="567"/>
      </w:tabs>
      <w:spacing w:before="120" w:after="120"/>
      <w:jc w:val="center"/>
      <w:outlineLvl w:val="2"/>
    </w:pPr>
    <w:rPr>
      <w:iCs/>
      <w:u w:val="single"/>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iCs/>
    </w:rPr>
  </w:style>
  <w:style w:type="paragraph" w:styleId="Heading5">
    <w:name w:val="heading 5"/>
    <w:basedOn w:val="Normal"/>
    <w:next w:val="Normal"/>
    <w:qFormat/>
    <w:pPr>
      <w:keepNext/>
      <w:numPr>
        <w:ilvl w:val="4"/>
        <w:numId w:val="2"/>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customStyle="1" w:styleId="a0">
    <w:name w:val="文件标题"/>
    <w:basedOn w:val="Normal"/>
    <w:pPr>
      <w:keepNext/>
      <w:jc w:val="center"/>
    </w:pPr>
    <w:rPr>
      <w:rFonts w:eastAsia="SimHei"/>
      <w:kern w:val="28"/>
      <w:sz w:val="28"/>
    </w:rPr>
  </w:style>
  <w:style w:type="paragraph" w:customStyle="1" w:styleId="a">
    <w:name w:val="正文段落"/>
    <w:basedOn w:val="Normal-para"/>
    <w:pPr>
      <w:numPr>
        <w:numId w:val="7"/>
      </w:numPr>
      <w:tabs>
        <w:tab w:val="clear" w:pos="490"/>
        <w:tab w:val="clear" w:pos="979"/>
        <w:tab w:val="clear" w:pos="1469"/>
        <w:tab w:val="left" w:pos="480"/>
      </w:tabs>
    </w:pPr>
    <w:rPr>
      <w:spacing w:val="0"/>
      <w:szCs w:val="24"/>
    </w:rPr>
  </w:style>
  <w:style w:type="paragraph" w:customStyle="1" w:styleId="Normal-para">
    <w:name w:val="Normal-para"/>
    <w:basedOn w:val="Normal"/>
    <w:pPr>
      <w:widowControl w:val="0"/>
      <w:numPr>
        <w:numId w:val="6"/>
      </w:numPr>
      <w:tabs>
        <w:tab w:val="clear" w:pos="360"/>
        <w:tab w:val="left" w:pos="490"/>
        <w:tab w:val="left" w:pos="979"/>
        <w:tab w:val="left" w:pos="1469"/>
      </w:tabs>
      <w:suppressAutoHyphens/>
      <w:adjustRightInd w:val="0"/>
      <w:spacing w:before="120" w:after="120" w:line="240" w:lineRule="atLeast"/>
      <w:textAlignment w:val="baseline"/>
    </w:pPr>
    <w:rPr>
      <w:spacing w:val="-2"/>
      <w:szCs w:val="20"/>
      <w:lang w:val="en-U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EC22F3"/>
    <w:rPr>
      <w:rFonts w:ascii="SimSun" w:hAnsi="SimSun"/>
      <w:sz w:val="24"/>
      <w:u w:val="none"/>
      <w:vertAlign w:val="superscript"/>
    </w:rPr>
  </w:style>
  <w:style w:type="paragraph" w:customStyle="1" w:styleId="Para1-Annex">
    <w:name w:val="Para1-Annex"/>
    <w:basedOn w:val="Normal"/>
    <w:pPr>
      <w:numPr>
        <w:numId w:val="5"/>
      </w:numPr>
      <w:spacing w:before="120" w:after="120"/>
    </w:p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paragraph" w:styleId="TOC1">
    <w:name w:val="toc 1"/>
    <w:basedOn w:val="BodyText"/>
    <w:next w:val="Normal"/>
    <w:autoRedefine/>
    <w:semiHidden/>
    <w:pPr>
      <w:tabs>
        <w:tab w:val="left" w:pos="440"/>
        <w:tab w:val="right" w:leader="dot" w:pos="9350"/>
      </w:tabs>
      <w:ind w:left="709" w:hanging="709"/>
    </w:pPr>
    <w:rPr>
      <w:b/>
      <w:caps/>
      <w:noProof/>
    </w:rPr>
  </w:style>
  <w:style w:type="paragraph" w:styleId="BodyText">
    <w:name w:val="Body Text"/>
    <w:basedOn w:val="Normal"/>
    <w:pPr>
      <w:spacing w:before="120" w:after="120"/>
    </w:pPr>
    <w:rPr>
      <w:rFonts w:ascii="SimSun"/>
      <w:iCs/>
      <w:kern w:val="24"/>
    </w:rPr>
  </w:style>
  <w:style w:type="paragraph" w:styleId="TOC2">
    <w:name w:val="toc 2"/>
    <w:basedOn w:val="Normal"/>
    <w:next w:val="Normal"/>
    <w:autoRedefine/>
    <w:semiHidden/>
    <w:pPr>
      <w:ind w:leftChars="270" w:left="979" w:hanging="709"/>
    </w:pPr>
    <w:rPr>
      <w:noProof/>
      <w:szCs w:val="22"/>
    </w:rPr>
  </w:style>
  <w:style w:type="paragraph" w:styleId="TOC3">
    <w:name w:val="toc 3"/>
    <w:basedOn w:val="Normal"/>
    <w:next w:val="Normal"/>
    <w:autoRedefine/>
    <w:semiHidden/>
    <w:pPr>
      <w:tabs>
        <w:tab w:val="left" w:leader="dot" w:pos="9214"/>
      </w:tabs>
      <w:ind w:leftChars="490" w:left="1176"/>
    </w:pPr>
    <w:rPr>
      <w:noProof/>
      <w:lang w:eastAsia="en-US"/>
    </w:rPr>
  </w:style>
  <w:style w:type="paragraph" w:styleId="Header">
    <w:name w:val="header"/>
    <w:basedOn w:val="Normal"/>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paragraph" w:customStyle="1" w:styleId="--">
    <w:name w:val="--的说明"/>
    <w:basedOn w:val="Normal"/>
    <w:pPr>
      <w:spacing w:before="240" w:after="120"/>
      <w:jc w:val="center"/>
    </w:pPr>
    <w:rPr>
      <w:i/>
      <w:iCs/>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TableofFigures">
    <w:name w:val="table of figures"/>
    <w:basedOn w:val="Normal"/>
    <w:next w:val="Normal"/>
    <w:semiHidden/>
    <w:pPr>
      <w:ind w:left="440" w:hanging="440"/>
    </w:pPr>
  </w:style>
  <w:style w:type="paragraph" w:customStyle="1" w:styleId="Cornernotation">
    <w:name w:val="Corner notation"/>
    <w:basedOn w:val="Normal"/>
    <w:pPr>
      <w:ind w:left="170" w:right="3119" w:hanging="170"/>
      <w:jc w:val="left"/>
    </w:pPr>
    <w:rPr>
      <w:sz w:val="22"/>
      <w:szCs w:val="22"/>
      <w:lang w:eastAsia="en-US"/>
    </w:rPr>
  </w:style>
  <w:style w:type="character" w:styleId="CommentReference">
    <w:name w:val="annotation reference"/>
    <w:uiPriority w:val="99"/>
    <w:rPr>
      <w:sz w:val="21"/>
      <w:szCs w:val="21"/>
    </w:rPr>
  </w:style>
  <w:style w:type="paragraph" w:styleId="CommentText">
    <w:name w:val="annotation text"/>
    <w:basedOn w:val="Normal"/>
    <w:link w:val="CommentTextChar"/>
    <w:uiPriority w:val="99"/>
    <w:semiHidden/>
    <w:pPr>
      <w:jc w:val="left"/>
    </w:pPr>
  </w:style>
  <w:style w:type="paragraph" w:customStyle="1" w:styleId="HEADING">
    <w:name w:val="HEADING"/>
    <w:basedOn w:val="Normal"/>
    <w:pPr>
      <w:keepNext/>
      <w:spacing w:before="180" w:after="120" w:line="240" w:lineRule="exact"/>
      <w:jc w:val="center"/>
    </w:pPr>
    <w:rPr>
      <w:sz w:val="22"/>
      <w:szCs w:val="22"/>
      <w:lang w:eastAsia="en-US"/>
    </w:rPr>
  </w:style>
  <w:style w:type="paragraph" w:customStyle="1" w:styleId="Para1">
    <w:name w:val="Para1"/>
    <w:basedOn w:val="Normal"/>
    <w:link w:val="Para1Char"/>
    <w:pPr>
      <w:tabs>
        <w:tab w:val="num" w:pos="1080"/>
      </w:tabs>
      <w:spacing w:before="120" w:after="120"/>
      <w:ind w:left="720"/>
    </w:pPr>
    <w:rPr>
      <w:sz w:val="22"/>
      <w:szCs w:val="22"/>
      <w:lang w:eastAsia="en-US"/>
    </w:rPr>
  </w:style>
  <w:style w:type="paragraph" w:customStyle="1" w:styleId="Para3">
    <w:name w:val="Para3"/>
    <w:basedOn w:val="Normal"/>
    <w:pPr>
      <w:numPr>
        <w:ilvl w:val="2"/>
        <w:numId w:val="17"/>
      </w:numPr>
      <w:tabs>
        <w:tab w:val="left" w:pos="1980"/>
      </w:tabs>
      <w:spacing w:before="80" w:after="80"/>
    </w:pPr>
    <w:rPr>
      <w:sz w:val="22"/>
      <w:szCs w:val="22"/>
      <w:lang w:eastAsia="en-US"/>
    </w:rPr>
  </w:style>
  <w:style w:type="paragraph" w:customStyle="1" w:styleId="Para2">
    <w:name w:val="Para2"/>
    <w:basedOn w:val="Para1"/>
    <w:pPr>
      <w:numPr>
        <w:numId w:val="3"/>
      </w:numPr>
      <w:autoSpaceDE w:val="0"/>
      <w:autoSpaceDN w:val="0"/>
    </w:pPr>
  </w:style>
  <w:style w:type="paragraph" w:customStyle="1" w:styleId="Heading1longmultiline">
    <w:name w:val="Heading 1 (long multiline)"/>
    <w:basedOn w:val="Heading1"/>
    <w:pPr>
      <w:ind w:left="1843" w:hanging="1134"/>
      <w:jc w:val="left"/>
    </w:pPr>
    <w:rPr>
      <w:rFonts w:eastAsia="SimSun"/>
      <w:b/>
      <w:bCs/>
      <w:caps/>
      <w:kern w:val="0"/>
      <w:sz w:val="22"/>
      <w:szCs w:val="22"/>
      <w:lang w:eastAsia="en-US"/>
    </w:rPr>
  </w:style>
  <w:style w:type="paragraph" w:customStyle="1" w:styleId="para20">
    <w:name w:val="para2"/>
    <w:basedOn w:val="Normal"/>
    <w:pPr>
      <w:tabs>
        <w:tab w:val="num" w:pos="1440"/>
      </w:tabs>
      <w:spacing w:before="120" w:after="120" w:line="240" w:lineRule="exact"/>
      <w:ind w:firstLine="720"/>
      <w:jc w:val="left"/>
    </w:pPr>
    <w:rPr>
      <w:rFonts w:ascii="Courier" w:hAnsi="Courier"/>
      <w:sz w:val="20"/>
      <w:szCs w:val="20"/>
      <w:lang w:eastAsia="en-US"/>
    </w:rPr>
  </w:style>
  <w:style w:type="paragraph" w:customStyle="1" w:styleId="Paranum">
    <w:name w:val="Paranum"/>
    <w:basedOn w:val="Para1"/>
    <w:pPr>
      <w:tabs>
        <w:tab w:val="clear" w:pos="1080"/>
        <w:tab w:val="num" w:pos="360"/>
      </w:tabs>
      <w:spacing w:line="240" w:lineRule="exact"/>
      <w:ind w:left="0"/>
    </w:pPr>
    <w:rPr>
      <w:lang w:val="en-US"/>
    </w:rPr>
  </w:style>
  <w:style w:type="paragraph" w:customStyle="1" w:styleId="para4">
    <w:name w:val="para4"/>
    <w:basedOn w:val="Normal"/>
    <w:pPr>
      <w:tabs>
        <w:tab w:val="num"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lang w:eastAsia="en-US"/>
    </w:rPr>
  </w:style>
  <w:style w:type="character" w:customStyle="1" w:styleId="text1">
    <w:name w:val="text1"/>
    <w:rPr>
      <w:rFonts w:ascii="Arial" w:hAnsi="Arial" w:cs="Arial"/>
      <w:color w:val="000000"/>
      <w:sz w:val="18"/>
      <w:szCs w:val="18"/>
    </w:rPr>
  </w:style>
  <w:style w:type="paragraph" w:styleId="BodyText2">
    <w:name w:val="Body Text 2"/>
    <w:basedOn w:val="Normal"/>
    <w:pPr>
      <w:spacing w:before="120" w:after="120" w:line="240" w:lineRule="atLeast"/>
    </w:pPr>
    <w:rPr>
      <w:b/>
      <w:bCs/>
      <w:lang w:val="en-US"/>
    </w:rPr>
  </w:style>
  <w:style w:type="paragraph" w:styleId="BalloonText">
    <w:name w:val="Balloon Text"/>
    <w:basedOn w:val="Normal"/>
    <w:semiHidden/>
    <w:rPr>
      <w:rFonts w:ascii="Tahoma" w:hAnsi="Tahoma" w:cs="Tahoma"/>
      <w:sz w:val="16"/>
      <w:szCs w:val="16"/>
      <w:lang w:eastAsia="en-US"/>
    </w:rPr>
  </w:style>
  <w:style w:type="paragraph" w:customStyle="1" w:styleId="Para10">
    <w:name w:val="Para 1"/>
    <w:basedOn w:val="BodyText"/>
    <w:rPr>
      <w:rFonts w:ascii="Times New Roman" w:eastAsia="MS Mincho"/>
      <w:iCs w:val="0"/>
      <w:kern w:val="0"/>
      <w:sz w:val="22"/>
      <w:szCs w:val="22"/>
      <w:lang w:eastAsia="en-US"/>
    </w:rPr>
  </w:style>
  <w:style w:type="paragraph" w:customStyle="1" w:styleId="Style1">
    <w:name w:val="Style1"/>
    <w:basedOn w:val="BodyText2"/>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pPr>
      <w:tabs>
        <w:tab w:val="num" w:pos="360"/>
      </w:tabs>
      <w:spacing w:before="120" w:after="120"/>
    </w:pPr>
    <w:rPr>
      <w:sz w:val="22"/>
      <w:lang w:eastAsia="en-US"/>
    </w:rPr>
  </w:style>
  <w:style w:type="paragraph" w:customStyle="1" w:styleId="Heading1centred">
    <w:name w:val="Heading 1 (centred)"/>
    <w:basedOn w:val="Heading1"/>
    <w:next w:val="Normal"/>
    <w:pPr>
      <w:ind w:right="403"/>
    </w:pPr>
    <w:rPr>
      <w:rFonts w:eastAsia="SimSun"/>
      <w:b/>
      <w:caps/>
      <w:kern w:val="0"/>
      <w:sz w:val="22"/>
      <w:lang w:eastAsia="en-US"/>
    </w:rPr>
  </w:style>
  <w:style w:type="paragraph" w:customStyle="1" w:styleId="Heading-plainbold">
    <w:name w:val="Heading-plain bold"/>
    <w:basedOn w:val="BodyText"/>
    <w:pPr>
      <w:jc w:val="center"/>
    </w:pPr>
    <w:rPr>
      <w:rFonts w:ascii="Times New Roman"/>
      <w:b/>
      <w:bCs/>
      <w:i/>
      <w:iCs w:val="0"/>
      <w:kern w:val="0"/>
      <w:sz w:val="22"/>
      <w:lang w:val="en-US" w:eastAsia="en-US"/>
    </w:rPr>
  </w:style>
  <w:style w:type="character" w:styleId="HTMLTypewriter">
    <w:name w:val="HTML Typewriter"/>
    <w:rPr>
      <w:rFonts w:ascii="Courier New" w:eastAsia="Arial Unicode MS" w:hAnsi="Courier New" w:cs="Courier New" w:hint="default"/>
      <w:sz w:val="20"/>
      <w:szCs w:val="20"/>
    </w:rPr>
  </w:style>
  <w:style w:type="paragraph" w:customStyle="1" w:styleId="Heading-plain">
    <w:name w:val="Heading - plain"/>
    <w:basedOn w:val="Heading2"/>
    <w:next w:val="BodyText"/>
    <w:rPr>
      <w:kern w:val="0"/>
      <w:sz w:val="22"/>
      <w:lang w:eastAsia="en-US"/>
    </w:rPr>
  </w:style>
  <w:style w:type="paragraph" w:customStyle="1" w:styleId="Heading2longmultiline">
    <w:name w:val="Heading 2 (long multiline)"/>
    <w:basedOn w:val="Heading2multiline"/>
    <w:pPr>
      <w:ind w:left="2127" w:hanging="1276"/>
    </w:pPr>
  </w:style>
  <w:style w:type="paragraph" w:customStyle="1" w:styleId="Heading2multiline">
    <w:name w:val="Heading 2 (multiline)"/>
    <w:basedOn w:val="Heading1"/>
    <w:next w:val="Normal"/>
    <w:pPr>
      <w:spacing w:before="120"/>
      <w:ind w:left="1843" w:right="998" w:hanging="567"/>
      <w:jc w:val="left"/>
    </w:pPr>
    <w:rPr>
      <w:rFonts w:eastAsia="SimSun"/>
      <w:b/>
      <w:i/>
      <w:iCs/>
      <w:kern w:val="0"/>
      <w:sz w:val="22"/>
      <w:lang w:eastAsia="en-US"/>
    </w:rPr>
  </w:style>
  <w:style w:type="character" w:styleId="FollowedHyperlink">
    <w:name w:val="FollowedHyperlink"/>
    <w:rPr>
      <w:color w:val="800080"/>
      <w:u w:val="single"/>
    </w:rPr>
  </w:style>
  <w:style w:type="paragraph" w:customStyle="1" w:styleId="Heading40">
    <w:name w:val="Heading4"/>
    <w:basedOn w:val="Normal"/>
    <w:pPr>
      <w:keepNext/>
      <w:tabs>
        <w:tab w:val="num" w:pos="720"/>
      </w:tabs>
      <w:spacing w:before="120" w:after="120"/>
      <w:ind w:left="720" w:hanging="720"/>
    </w:pPr>
    <w:rPr>
      <w:i/>
      <w:iCs/>
      <w:sz w:val="22"/>
      <w:lang w:eastAsia="en-US"/>
    </w:rPr>
  </w:style>
  <w:style w:type="paragraph" w:customStyle="1" w:styleId="list3">
    <w:name w:val="list3"/>
    <w:basedOn w:val="Normal"/>
    <w:autoRedefine/>
    <w:pPr>
      <w:tabs>
        <w:tab w:val="num" w:pos="720"/>
      </w:tabs>
      <w:ind w:left="720" w:hanging="360"/>
    </w:pPr>
    <w:rPr>
      <w:sz w:val="22"/>
      <w:lang w:eastAsia="en-US"/>
    </w:rPr>
  </w:style>
  <w:style w:type="paragraph" w:customStyle="1" w:styleId="Numberedparagraph">
    <w:name w:val="Numbered paragraph"/>
    <w:basedOn w:val="Normal"/>
    <w:pPr>
      <w:tabs>
        <w:tab w:val="num" w:pos="1080"/>
      </w:tabs>
      <w:ind w:left="1080" w:hanging="360"/>
    </w:pPr>
    <w:rPr>
      <w:kern w:val="28"/>
      <w:sz w:val="22"/>
      <w:lang w:eastAsia="en-US"/>
    </w:rPr>
  </w:style>
  <w:style w:type="paragraph" w:customStyle="1" w:styleId="Para3nonumber">
    <w:name w:val="Para  3 (no number)"/>
    <w:basedOn w:val="Para3"/>
    <w:pPr>
      <w:numPr>
        <w:ilvl w:val="0"/>
        <w:numId w:val="0"/>
      </w:numPr>
      <w:tabs>
        <w:tab w:val="clear" w:pos="1980"/>
        <w:tab w:val="left" w:pos="2160"/>
      </w:tabs>
      <w:spacing w:before="120" w:after="120"/>
      <w:ind w:left="2160" w:hanging="720"/>
    </w:pPr>
  </w:style>
  <w:style w:type="character" w:customStyle="1" w:styleId="Hyperlink1">
    <w:name w:val="Hyperlink1"/>
    <w:rPr>
      <w:color w:val="0000FF"/>
      <w:sz w:val="18"/>
      <w:u w:val="single"/>
    </w:rPr>
  </w:style>
  <w:style w:type="paragraph" w:styleId="Footer">
    <w:name w:val="footer"/>
    <w:basedOn w:val="Normal"/>
    <w:link w:val="FooterChar"/>
    <w:rsid w:val="009E5ACA"/>
    <w:pPr>
      <w:tabs>
        <w:tab w:val="center" w:pos="4680"/>
        <w:tab w:val="right" w:pos="9360"/>
      </w:tabs>
    </w:pPr>
  </w:style>
  <w:style w:type="character" w:customStyle="1" w:styleId="FooterChar">
    <w:name w:val="Footer Char"/>
    <w:link w:val="Footer"/>
    <w:rsid w:val="009E5ACA"/>
    <w:rPr>
      <w:sz w:val="24"/>
      <w:szCs w:val="24"/>
      <w:lang w:val="en-GB"/>
    </w:rPr>
  </w:style>
  <w:style w:type="paragraph" w:customStyle="1" w:styleId="CharChar1Char">
    <w:name w:val="Char Char1 Char"/>
    <w:basedOn w:val="Normal"/>
    <w:rsid w:val="001F4F0E"/>
    <w:pPr>
      <w:widowControl w:val="0"/>
      <w:adjustRightInd w:val="0"/>
      <w:spacing w:line="360" w:lineRule="atLeast"/>
      <w:textAlignment w:val="baseline"/>
    </w:pPr>
    <w:rPr>
      <w:rFonts w:ascii="Arial" w:eastAsia="Times New Roman" w:hAnsi="Arial" w:cs="Arial"/>
      <w:sz w:val="22"/>
      <w:szCs w:val="20"/>
      <w:lang w:val="pl-PL" w:eastAsia="pl-PL"/>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7603E0"/>
    <w:rPr>
      <w:sz w:val="18"/>
      <w:szCs w:val="24"/>
      <w:lang w:val="en-GB"/>
    </w:rPr>
  </w:style>
  <w:style w:type="paragraph" w:customStyle="1" w:styleId="StylePara1HeadingsCSTimesNewRoman">
    <w:name w:val="Style Para1 + +Headings CS (Times New Roman)"/>
    <w:basedOn w:val="Para1"/>
    <w:rsid w:val="00336FAC"/>
    <w:pPr>
      <w:numPr>
        <w:numId w:val="1"/>
      </w:numPr>
    </w:pPr>
    <w:rPr>
      <w:rFonts w:eastAsia="Times New Roman"/>
      <w:snapToGrid w:val="0"/>
      <w:szCs w:val="18"/>
    </w:rPr>
  </w:style>
  <w:style w:type="character" w:customStyle="1" w:styleId="Para1Char">
    <w:name w:val="Para1 Char"/>
    <w:link w:val="Para1"/>
    <w:rsid w:val="00336FAC"/>
    <w:rPr>
      <w:sz w:val="22"/>
      <w:szCs w:val="22"/>
      <w:lang w:val="en-GB" w:eastAsia="en-US"/>
    </w:rPr>
  </w:style>
  <w:style w:type="paragraph" w:customStyle="1" w:styleId="Heading1multiline">
    <w:name w:val="Heading 1 (multiline)"/>
    <w:basedOn w:val="Heading1"/>
    <w:rsid w:val="003A1022"/>
    <w:pPr>
      <w:ind w:left="1843" w:right="996" w:hanging="567"/>
      <w:jc w:val="left"/>
    </w:pPr>
    <w:rPr>
      <w:rFonts w:eastAsia="SimSun"/>
      <w:b/>
      <w:caps/>
      <w:kern w:val="0"/>
      <w:sz w:val="22"/>
      <w:lang w:eastAsia="en-US"/>
    </w:rPr>
  </w:style>
  <w:style w:type="character" w:styleId="Strong">
    <w:name w:val="Strong"/>
    <w:uiPriority w:val="22"/>
    <w:qFormat/>
    <w:rsid w:val="0063693A"/>
    <w:rPr>
      <w:b/>
      <w:bCs/>
    </w:rPr>
  </w:style>
  <w:style w:type="character" w:customStyle="1" w:styleId="CommentTextChar">
    <w:name w:val="Comment Text Char"/>
    <w:link w:val="CommentText"/>
    <w:uiPriority w:val="99"/>
    <w:semiHidden/>
    <w:rsid w:val="00C7124D"/>
    <w:rPr>
      <w:sz w:val="24"/>
      <w:szCs w:val="24"/>
      <w:lang w:val="en-GB"/>
    </w:rPr>
  </w:style>
  <w:style w:type="paragraph" w:customStyle="1" w:styleId="H1">
    <w:name w:val="_ H_1"/>
    <w:basedOn w:val="Normal"/>
    <w:next w:val="Normal"/>
    <w:rsid w:val="00821B09"/>
    <w:pPr>
      <w:keepNext/>
      <w:keepLines/>
      <w:suppressAutoHyphens/>
      <w:spacing w:line="320" w:lineRule="exact"/>
      <w:outlineLvl w:val="0"/>
    </w:pPr>
    <w:rPr>
      <w:rFonts w:ascii="SimHei" w:eastAsia="SimHei"/>
      <w:kern w:val="14"/>
      <w:szCs w:val="20"/>
      <w:lang w:val="en-US"/>
    </w:rPr>
  </w:style>
  <w:style w:type="paragraph" w:customStyle="1" w:styleId="HCh">
    <w:name w:val="_ H _Ch"/>
    <w:basedOn w:val="H1"/>
    <w:next w:val="SingleTxt"/>
    <w:rsid w:val="00821B09"/>
    <w:pPr>
      <w:tabs>
        <w:tab w:val="left" w:pos="57"/>
      </w:tabs>
      <w:spacing w:line="400" w:lineRule="exact"/>
    </w:pPr>
    <w:rPr>
      <w:sz w:val="28"/>
    </w:rPr>
  </w:style>
  <w:style w:type="paragraph" w:customStyle="1" w:styleId="SingleTxt">
    <w:name w:val="__Single Txt"/>
    <w:basedOn w:val="Normal"/>
    <w:rsid w:val="00821B0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line="320" w:lineRule="exact"/>
      <w:ind w:left="1264" w:right="1264"/>
    </w:pPr>
    <w:rPr>
      <w:rFonts w:ascii="SimSun"/>
      <w:kern w:val="14"/>
      <w:sz w:val="21"/>
      <w:szCs w:val="20"/>
      <w:lang w:val="en-US"/>
    </w:rPr>
  </w:style>
  <w:style w:type="paragraph" w:customStyle="1" w:styleId="BBTitle">
    <w:name w:val="BB_Title"/>
    <w:basedOn w:val="Normal"/>
    <w:rsid w:val="00821B09"/>
    <w:pPr>
      <w:keepNext/>
      <w:keepLines/>
      <w:tabs>
        <w:tab w:val="left" w:pos="1247"/>
        <w:tab w:val="left" w:pos="1814"/>
        <w:tab w:val="left" w:pos="2381"/>
        <w:tab w:val="left" w:pos="2948"/>
        <w:tab w:val="left" w:pos="3515"/>
        <w:tab w:val="left" w:pos="4082"/>
      </w:tabs>
      <w:suppressAutoHyphens/>
      <w:spacing w:before="320" w:after="240"/>
      <w:ind w:left="1247" w:right="567"/>
      <w:jc w:val="left"/>
    </w:pPr>
    <w:rPr>
      <w:rFonts w:eastAsia="Times New Roman"/>
      <w:b/>
      <w:sz w:val="28"/>
      <w:szCs w:val="28"/>
      <w:lang w:eastAsia="en-US"/>
    </w:rPr>
  </w:style>
  <w:style w:type="paragraph" w:customStyle="1" w:styleId="Normal-pool">
    <w:name w:val="Normal-pool"/>
    <w:link w:val="Normal-poolChar"/>
    <w:qFormat/>
    <w:rsid w:val="006C39FC"/>
    <w:pPr>
      <w:tabs>
        <w:tab w:val="left" w:pos="1247"/>
        <w:tab w:val="left" w:pos="1814"/>
        <w:tab w:val="left" w:pos="2381"/>
        <w:tab w:val="left" w:pos="2948"/>
        <w:tab w:val="left" w:pos="3515"/>
        <w:tab w:val="left" w:pos="4082"/>
      </w:tabs>
    </w:pPr>
    <w:rPr>
      <w:lang w:val="en-GB" w:eastAsia="en-US"/>
    </w:rPr>
  </w:style>
  <w:style w:type="paragraph" w:customStyle="1" w:styleId="Normalnumber">
    <w:name w:val="Normal_number"/>
    <w:basedOn w:val="Normal"/>
    <w:link w:val="NormalnumberChar"/>
    <w:qFormat/>
    <w:rsid w:val="006C39FC"/>
    <w:pPr>
      <w:numPr>
        <w:numId w:val="15"/>
      </w:numPr>
      <w:tabs>
        <w:tab w:val="left" w:pos="624"/>
        <w:tab w:val="left" w:pos="1247"/>
        <w:tab w:val="left" w:pos="1871"/>
        <w:tab w:val="left" w:pos="2495"/>
      </w:tabs>
      <w:spacing w:after="120"/>
      <w:jc w:val="left"/>
    </w:pPr>
    <w:rPr>
      <w:sz w:val="20"/>
      <w:szCs w:val="20"/>
      <w:lang w:eastAsia="en-US"/>
    </w:rPr>
  </w:style>
  <w:style w:type="character" w:customStyle="1" w:styleId="Normal-poolChar">
    <w:name w:val="Normal-pool Char"/>
    <w:link w:val="Normal-pool"/>
    <w:rsid w:val="006C39FC"/>
    <w:rPr>
      <w:lang w:val="en-GB" w:eastAsia="en-US" w:bidi="ar-SA"/>
    </w:rPr>
  </w:style>
  <w:style w:type="character" w:customStyle="1" w:styleId="NormalnumberChar">
    <w:name w:val="Normal_number Char"/>
    <w:link w:val="Normalnumber"/>
    <w:rsid w:val="006C39FC"/>
    <w:rPr>
      <w:lang w:val="en-GB" w:eastAsia="en-US"/>
    </w:rPr>
  </w:style>
  <w:style w:type="character" w:customStyle="1" w:styleId="UnresolvedMention1">
    <w:name w:val="Unresolved Mention1"/>
    <w:uiPriority w:val="99"/>
    <w:semiHidden/>
    <w:unhideWhenUsed/>
    <w:rsid w:val="00EC22F3"/>
    <w:rPr>
      <w:color w:val="808080"/>
      <w:shd w:val="clear" w:color="auto" w:fill="E6E6E6"/>
    </w:rPr>
  </w:style>
  <w:style w:type="paragraph" w:styleId="HTMLPreformatted">
    <w:name w:val="HTML Preformatted"/>
    <w:basedOn w:val="Normal"/>
    <w:link w:val="HTMLPreformattedChar"/>
    <w:uiPriority w:val="99"/>
    <w:unhideWhenUsed/>
    <w:rsid w:val="00A51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HTMLPreformattedChar">
    <w:name w:val="HTML Preformatted Char"/>
    <w:link w:val="HTMLPreformatted"/>
    <w:uiPriority w:val="99"/>
    <w:rsid w:val="00A51416"/>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69436">
      <w:bodyDiv w:val="1"/>
      <w:marLeft w:val="0"/>
      <w:marRight w:val="0"/>
      <w:marTop w:val="0"/>
      <w:marBottom w:val="0"/>
      <w:divBdr>
        <w:top w:val="none" w:sz="0" w:space="0" w:color="auto"/>
        <w:left w:val="none" w:sz="0" w:space="0" w:color="auto"/>
        <w:bottom w:val="none" w:sz="0" w:space="0" w:color="auto"/>
        <w:right w:val="none" w:sz="0" w:space="0" w:color="auto"/>
      </w:divBdr>
      <w:divsChild>
        <w:div w:id="1323268478">
          <w:marLeft w:val="0"/>
          <w:marRight w:val="0"/>
          <w:marTop w:val="0"/>
          <w:marBottom w:val="0"/>
          <w:divBdr>
            <w:top w:val="none" w:sz="0" w:space="0" w:color="auto"/>
            <w:left w:val="none" w:sz="0" w:space="0" w:color="auto"/>
            <w:bottom w:val="none" w:sz="0" w:space="0" w:color="auto"/>
            <w:right w:val="none" w:sz="0" w:space="0" w:color="auto"/>
          </w:divBdr>
          <w:divsChild>
            <w:div w:id="1840459785">
              <w:marLeft w:val="0"/>
              <w:marRight w:val="0"/>
              <w:marTop w:val="0"/>
              <w:marBottom w:val="0"/>
              <w:divBdr>
                <w:top w:val="none" w:sz="0" w:space="0" w:color="auto"/>
                <w:left w:val="none" w:sz="0" w:space="0" w:color="auto"/>
                <w:bottom w:val="none" w:sz="0" w:space="0" w:color="auto"/>
                <w:right w:val="none" w:sz="0" w:space="0" w:color="auto"/>
              </w:divBdr>
              <w:divsChild>
                <w:div w:id="8624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49588">
      <w:bodyDiv w:val="1"/>
      <w:marLeft w:val="0"/>
      <w:marRight w:val="0"/>
      <w:marTop w:val="0"/>
      <w:marBottom w:val="0"/>
      <w:divBdr>
        <w:top w:val="none" w:sz="0" w:space="0" w:color="auto"/>
        <w:left w:val="none" w:sz="0" w:space="0" w:color="auto"/>
        <w:bottom w:val="none" w:sz="0" w:space="0" w:color="auto"/>
        <w:right w:val="none" w:sz="0" w:space="0" w:color="auto"/>
      </w:divBdr>
    </w:div>
    <w:div w:id="385760683">
      <w:bodyDiv w:val="1"/>
      <w:marLeft w:val="0"/>
      <w:marRight w:val="0"/>
      <w:marTop w:val="0"/>
      <w:marBottom w:val="0"/>
      <w:divBdr>
        <w:top w:val="none" w:sz="0" w:space="0" w:color="auto"/>
        <w:left w:val="none" w:sz="0" w:space="0" w:color="auto"/>
        <w:bottom w:val="none" w:sz="0" w:space="0" w:color="auto"/>
        <w:right w:val="none" w:sz="0" w:space="0" w:color="auto"/>
      </w:divBdr>
      <w:divsChild>
        <w:div w:id="34619470">
          <w:marLeft w:val="0"/>
          <w:marRight w:val="0"/>
          <w:marTop w:val="0"/>
          <w:marBottom w:val="0"/>
          <w:divBdr>
            <w:top w:val="none" w:sz="0" w:space="0" w:color="auto"/>
            <w:left w:val="none" w:sz="0" w:space="0" w:color="auto"/>
            <w:bottom w:val="none" w:sz="0" w:space="0" w:color="auto"/>
            <w:right w:val="none" w:sz="0" w:space="0" w:color="auto"/>
          </w:divBdr>
        </w:div>
        <w:div w:id="34936708">
          <w:marLeft w:val="0"/>
          <w:marRight w:val="0"/>
          <w:marTop w:val="0"/>
          <w:marBottom w:val="0"/>
          <w:divBdr>
            <w:top w:val="none" w:sz="0" w:space="0" w:color="auto"/>
            <w:left w:val="none" w:sz="0" w:space="0" w:color="auto"/>
            <w:bottom w:val="none" w:sz="0" w:space="0" w:color="auto"/>
            <w:right w:val="none" w:sz="0" w:space="0" w:color="auto"/>
          </w:divBdr>
        </w:div>
        <w:div w:id="72941593">
          <w:marLeft w:val="0"/>
          <w:marRight w:val="0"/>
          <w:marTop w:val="0"/>
          <w:marBottom w:val="0"/>
          <w:divBdr>
            <w:top w:val="none" w:sz="0" w:space="0" w:color="auto"/>
            <w:left w:val="none" w:sz="0" w:space="0" w:color="auto"/>
            <w:bottom w:val="none" w:sz="0" w:space="0" w:color="auto"/>
            <w:right w:val="none" w:sz="0" w:space="0" w:color="auto"/>
          </w:divBdr>
        </w:div>
        <w:div w:id="121459805">
          <w:marLeft w:val="0"/>
          <w:marRight w:val="0"/>
          <w:marTop w:val="0"/>
          <w:marBottom w:val="0"/>
          <w:divBdr>
            <w:top w:val="none" w:sz="0" w:space="0" w:color="auto"/>
            <w:left w:val="none" w:sz="0" w:space="0" w:color="auto"/>
            <w:bottom w:val="none" w:sz="0" w:space="0" w:color="auto"/>
            <w:right w:val="none" w:sz="0" w:space="0" w:color="auto"/>
          </w:divBdr>
        </w:div>
        <w:div w:id="188566770">
          <w:marLeft w:val="0"/>
          <w:marRight w:val="0"/>
          <w:marTop w:val="0"/>
          <w:marBottom w:val="0"/>
          <w:divBdr>
            <w:top w:val="none" w:sz="0" w:space="0" w:color="auto"/>
            <w:left w:val="none" w:sz="0" w:space="0" w:color="auto"/>
            <w:bottom w:val="none" w:sz="0" w:space="0" w:color="auto"/>
            <w:right w:val="none" w:sz="0" w:space="0" w:color="auto"/>
          </w:divBdr>
        </w:div>
        <w:div w:id="217327888">
          <w:marLeft w:val="0"/>
          <w:marRight w:val="0"/>
          <w:marTop w:val="0"/>
          <w:marBottom w:val="0"/>
          <w:divBdr>
            <w:top w:val="none" w:sz="0" w:space="0" w:color="auto"/>
            <w:left w:val="none" w:sz="0" w:space="0" w:color="auto"/>
            <w:bottom w:val="none" w:sz="0" w:space="0" w:color="auto"/>
            <w:right w:val="none" w:sz="0" w:space="0" w:color="auto"/>
          </w:divBdr>
        </w:div>
        <w:div w:id="239144191">
          <w:marLeft w:val="0"/>
          <w:marRight w:val="0"/>
          <w:marTop w:val="0"/>
          <w:marBottom w:val="0"/>
          <w:divBdr>
            <w:top w:val="none" w:sz="0" w:space="0" w:color="auto"/>
            <w:left w:val="none" w:sz="0" w:space="0" w:color="auto"/>
            <w:bottom w:val="none" w:sz="0" w:space="0" w:color="auto"/>
            <w:right w:val="none" w:sz="0" w:space="0" w:color="auto"/>
          </w:divBdr>
        </w:div>
        <w:div w:id="303241411">
          <w:marLeft w:val="0"/>
          <w:marRight w:val="0"/>
          <w:marTop w:val="0"/>
          <w:marBottom w:val="0"/>
          <w:divBdr>
            <w:top w:val="none" w:sz="0" w:space="0" w:color="auto"/>
            <w:left w:val="none" w:sz="0" w:space="0" w:color="auto"/>
            <w:bottom w:val="none" w:sz="0" w:space="0" w:color="auto"/>
            <w:right w:val="none" w:sz="0" w:space="0" w:color="auto"/>
          </w:divBdr>
        </w:div>
        <w:div w:id="311914149">
          <w:marLeft w:val="0"/>
          <w:marRight w:val="0"/>
          <w:marTop w:val="0"/>
          <w:marBottom w:val="0"/>
          <w:divBdr>
            <w:top w:val="none" w:sz="0" w:space="0" w:color="auto"/>
            <w:left w:val="none" w:sz="0" w:space="0" w:color="auto"/>
            <w:bottom w:val="none" w:sz="0" w:space="0" w:color="auto"/>
            <w:right w:val="none" w:sz="0" w:space="0" w:color="auto"/>
          </w:divBdr>
        </w:div>
        <w:div w:id="328213467">
          <w:marLeft w:val="0"/>
          <w:marRight w:val="0"/>
          <w:marTop w:val="0"/>
          <w:marBottom w:val="0"/>
          <w:divBdr>
            <w:top w:val="none" w:sz="0" w:space="0" w:color="auto"/>
            <w:left w:val="none" w:sz="0" w:space="0" w:color="auto"/>
            <w:bottom w:val="none" w:sz="0" w:space="0" w:color="auto"/>
            <w:right w:val="none" w:sz="0" w:space="0" w:color="auto"/>
          </w:divBdr>
        </w:div>
        <w:div w:id="377973992">
          <w:marLeft w:val="0"/>
          <w:marRight w:val="0"/>
          <w:marTop w:val="0"/>
          <w:marBottom w:val="0"/>
          <w:divBdr>
            <w:top w:val="none" w:sz="0" w:space="0" w:color="auto"/>
            <w:left w:val="none" w:sz="0" w:space="0" w:color="auto"/>
            <w:bottom w:val="none" w:sz="0" w:space="0" w:color="auto"/>
            <w:right w:val="none" w:sz="0" w:space="0" w:color="auto"/>
          </w:divBdr>
        </w:div>
        <w:div w:id="434862898">
          <w:marLeft w:val="0"/>
          <w:marRight w:val="0"/>
          <w:marTop w:val="0"/>
          <w:marBottom w:val="0"/>
          <w:divBdr>
            <w:top w:val="none" w:sz="0" w:space="0" w:color="auto"/>
            <w:left w:val="none" w:sz="0" w:space="0" w:color="auto"/>
            <w:bottom w:val="none" w:sz="0" w:space="0" w:color="auto"/>
            <w:right w:val="none" w:sz="0" w:space="0" w:color="auto"/>
          </w:divBdr>
        </w:div>
        <w:div w:id="437915525">
          <w:marLeft w:val="0"/>
          <w:marRight w:val="0"/>
          <w:marTop w:val="0"/>
          <w:marBottom w:val="0"/>
          <w:divBdr>
            <w:top w:val="none" w:sz="0" w:space="0" w:color="auto"/>
            <w:left w:val="none" w:sz="0" w:space="0" w:color="auto"/>
            <w:bottom w:val="none" w:sz="0" w:space="0" w:color="auto"/>
            <w:right w:val="none" w:sz="0" w:space="0" w:color="auto"/>
          </w:divBdr>
        </w:div>
        <w:div w:id="473832817">
          <w:marLeft w:val="0"/>
          <w:marRight w:val="0"/>
          <w:marTop w:val="0"/>
          <w:marBottom w:val="0"/>
          <w:divBdr>
            <w:top w:val="none" w:sz="0" w:space="0" w:color="auto"/>
            <w:left w:val="none" w:sz="0" w:space="0" w:color="auto"/>
            <w:bottom w:val="none" w:sz="0" w:space="0" w:color="auto"/>
            <w:right w:val="none" w:sz="0" w:space="0" w:color="auto"/>
          </w:divBdr>
        </w:div>
        <w:div w:id="477763656">
          <w:marLeft w:val="0"/>
          <w:marRight w:val="0"/>
          <w:marTop w:val="0"/>
          <w:marBottom w:val="0"/>
          <w:divBdr>
            <w:top w:val="none" w:sz="0" w:space="0" w:color="auto"/>
            <w:left w:val="none" w:sz="0" w:space="0" w:color="auto"/>
            <w:bottom w:val="none" w:sz="0" w:space="0" w:color="auto"/>
            <w:right w:val="none" w:sz="0" w:space="0" w:color="auto"/>
          </w:divBdr>
        </w:div>
        <w:div w:id="499589616">
          <w:marLeft w:val="0"/>
          <w:marRight w:val="0"/>
          <w:marTop w:val="0"/>
          <w:marBottom w:val="0"/>
          <w:divBdr>
            <w:top w:val="none" w:sz="0" w:space="0" w:color="auto"/>
            <w:left w:val="none" w:sz="0" w:space="0" w:color="auto"/>
            <w:bottom w:val="none" w:sz="0" w:space="0" w:color="auto"/>
            <w:right w:val="none" w:sz="0" w:space="0" w:color="auto"/>
          </w:divBdr>
        </w:div>
        <w:div w:id="517549419">
          <w:marLeft w:val="0"/>
          <w:marRight w:val="0"/>
          <w:marTop w:val="0"/>
          <w:marBottom w:val="0"/>
          <w:divBdr>
            <w:top w:val="none" w:sz="0" w:space="0" w:color="auto"/>
            <w:left w:val="none" w:sz="0" w:space="0" w:color="auto"/>
            <w:bottom w:val="none" w:sz="0" w:space="0" w:color="auto"/>
            <w:right w:val="none" w:sz="0" w:space="0" w:color="auto"/>
          </w:divBdr>
        </w:div>
        <w:div w:id="571895559">
          <w:marLeft w:val="0"/>
          <w:marRight w:val="0"/>
          <w:marTop w:val="0"/>
          <w:marBottom w:val="0"/>
          <w:divBdr>
            <w:top w:val="none" w:sz="0" w:space="0" w:color="auto"/>
            <w:left w:val="none" w:sz="0" w:space="0" w:color="auto"/>
            <w:bottom w:val="none" w:sz="0" w:space="0" w:color="auto"/>
            <w:right w:val="none" w:sz="0" w:space="0" w:color="auto"/>
          </w:divBdr>
        </w:div>
        <w:div w:id="589697755">
          <w:marLeft w:val="0"/>
          <w:marRight w:val="0"/>
          <w:marTop w:val="0"/>
          <w:marBottom w:val="0"/>
          <w:divBdr>
            <w:top w:val="none" w:sz="0" w:space="0" w:color="auto"/>
            <w:left w:val="none" w:sz="0" w:space="0" w:color="auto"/>
            <w:bottom w:val="none" w:sz="0" w:space="0" w:color="auto"/>
            <w:right w:val="none" w:sz="0" w:space="0" w:color="auto"/>
          </w:divBdr>
        </w:div>
        <w:div w:id="634486575">
          <w:marLeft w:val="0"/>
          <w:marRight w:val="0"/>
          <w:marTop w:val="0"/>
          <w:marBottom w:val="0"/>
          <w:divBdr>
            <w:top w:val="none" w:sz="0" w:space="0" w:color="auto"/>
            <w:left w:val="none" w:sz="0" w:space="0" w:color="auto"/>
            <w:bottom w:val="none" w:sz="0" w:space="0" w:color="auto"/>
            <w:right w:val="none" w:sz="0" w:space="0" w:color="auto"/>
          </w:divBdr>
        </w:div>
        <w:div w:id="642076587">
          <w:marLeft w:val="0"/>
          <w:marRight w:val="0"/>
          <w:marTop w:val="0"/>
          <w:marBottom w:val="0"/>
          <w:divBdr>
            <w:top w:val="none" w:sz="0" w:space="0" w:color="auto"/>
            <w:left w:val="none" w:sz="0" w:space="0" w:color="auto"/>
            <w:bottom w:val="none" w:sz="0" w:space="0" w:color="auto"/>
            <w:right w:val="none" w:sz="0" w:space="0" w:color="auto"/>
          </w:divBdr>
        </w:div>
        <w:div w:id="754084594">
          <w:marLeft w:val="0"/>
          <w:marRight w:val="0"/>
          <w:marTop w:val="0"/>
          <w:marBottom w:val="0"/>
          <w:divBdr>
            <w:top w:val="none" w:sz="0" w:space="0" w:color="auto"/>
            <w:left w:val="none" w:sz="0" w:space="0" w:color="auto"/>
            <w:bottom w:val="none" w:sz="0" w:space="0" w:color="auto"/>
            <w:right w:val="none" w:sz="0" w:space="0" w:color="auto"/>
          </w:divBdr>
        </w:div>
        <w:div w:id="760881623">
          <w:marLeft w:val="0"/>
          <w:marRight w:val="0"/>
          <w:marTop w:val="0"/>
          <w:marBottom w:val="0"/>
          <w:divBdr>
            <w:top w:val="none" w:sz="0" w:space="0" w:color="auto"/>
            <w:left w:val="none" w:sz="0" w:space="0" w:color="auto"/>
            <w:bottom w:val="none" w:sz="0" w:space="0" w:color="auto"/>
            <w:right w:val="none" w:sz="0" w:space="0" w:color="auto"/>
          </w:divBdr>
        </w:div>
        <w:div w:id="810711319">
          <w:marLeft w:val="0"/>
          <w:marRight w:val="0"/>
          <w:marTop w:val="0"/>
          <w:marBottom w:val="0"/>
          <w:divBdr>
            <w:top w:val="none" w:sz="0" w:space="0" w:color="auto"/>
            <w:left w:val="none" w:sz="0" w:space="0" w:color="auto"/>
            <w:bottom w:val="none" w:sz="0" w:space="0" w:color="auto"/>
            <w:right w:val="none" w:sz="0" w:space="0" w:color="auto"/>
          </w:divBdr>
        </w:div>
        <w:div w:id="844982837">
          <w:marLeft w:val="0"/>
          <w:marRight w:val="0"/>
          <w:marTop w:val="0"/>
          <w:marBottom w:val="0"/>
          <w:divBdr>
            <w:top w:val="none" w:sz="0" w:space="0" w:color="auto"/>
            <w:left w:val="none" w:sz="0" w:space="0" w:color="auto"/>
            <w:bottom w:val="none" w:sz="0" w:space="0" w:color="auto"/>
            <w:right w:val="none" w:sz="0" w:space="0" w:color="auto"/>
          </w:divBdr>
        </w:div>
        <w:div w:id="905188198">
          <w:marLeft w:val="0"/>
          <w:marRight w:val="0"/>
          <w:marTop w:val="0"/>
          <w:marBottom w:val="0"/>
          <w:divBdr>
            <w:top w:val="none" w:sz="0" w:space="0" w:color="auto"/>
            <w:left w:val="none" w:sz="0" w:space="0" w:color="auto"/>
            <w:bottom w:val="none" w:sz="0" w:space="0" w:color="auto"/>
            <w:right w:val="none" w:sz="0" w:space="0" w:color="auto"/>
          </w:divBdr>
        </w:div>
        <w:div w:id="932713233">
          <w:marLeft w:val="0"/>
          <w:marRight w:val="0"/>
          <w:marTop w:val="0"/>
          <w:marBottom w:val="0"/>
          <w:divBdr>
            <w:top w:val="none" w:sz="0" w:space="0" w:color="auto"/>
            <w:left w:val="none" w:sz="0" w:space="0" w:color="auto"/>
            <w:bottom w:val="none" w:sz="0" w:space="0" w:color="auto"/>
            <w:right w:val="none" w:sz="0" w:space="0" w:color="auto"/>
          </w:divBdr>
        </w:div>
        <w:div w:id="986322568">
          <w:marLeft w:val="0"/>
          <w:marRight w:val="0"/>
          <w:marTop w:val="0"/>
          <w:marBottom w:val="0"/>
          <w:divBdr>
            <w:top w:val="none" w:sz="0" w:space="0" w:color="auto"/>
            <w:left w:val="none" w:sz="0" w:space="0" w:color="auto"/>
            <w:bottom w:val="none" w:sz="0" w:space="0" w:color="auto"/>
            <w:right w:val="none" w:sz="0" w:space="0" w:color="auto"/>
          </w:divBdr>
        </w:div>
        <w:div w:id="990909959">
          <w:marLeft w:val="0"/>
          <w:marRight w:val="0"/>
          <w:marTop w:val="0"/>
          <w:marBottom w:val="0"/>
          <w:divBdr>
            <w:top w:val="none" w:sz="0" w:space="0" w:color="auto"/>
            <w:left w:val="none" w:sz="0" w:space="0" w:color="auto"/>
            <w:bottom w:val="none" w:sz="0" w:space="0" w:color="auto"/>
            <w:right w:val="none" w:sz="0" w:space="0" w:color="auto"/>
          </w:divBdr>
        </w:div>
        <w:div w:id="1075740485">
          <w:marLeft w:val="0"/>
          <w:marRight w:val="0"/>
          <w:marTop w:val="0"/>
          <w:marBottom w:val="0"/>
          <w:divBdr>
            <w:top w:val="none" w:sz="0" w:space="0" w:color="auto"/>
            <w:left w:val="none" w:sz="0" w:space="0" w:color="auto"/>
            <w:bottom w:val="none" w:sz="0" w:space="0" w:color="auto"/>
            <w:right w:val="none" w:sz="0" w:space="0" w:color="auto"/>
          </w:divBdr>
        </w:div>
        <w:div w:id="1078790638">
          <w:marLeft w:val="0"/>
          <w:marRight w:val="0"/>
          <w:marTop w:val="0"/>
          <w:marBottom w:val="0"/>
          <w:divBdr>
            <w:top w:val="none" w:sz="0" w:space="0" w:color="auto"/>
            <w:left w:val="none" w:sz="0" w:space="0" w:color="auto"/>
            <w:bottom w:val="none" w:sz="0" w:space="0" w:color="auto"/>
            <w:right w:val="none" w:sz="0" w:space="0" w:color="auto"/>
          </w:divBdr>
        </w:div>
        <w:div w:id="1136919938">
          <w:marLeft w:val="0"/>
          <w:marRight w:val="0"/>
          <w:marTop w:val="0"/>
          <w:marBottom w:val="0"/>
          <w:divBdr>
            <w:top w:val="none" w:sz="0" w:space="0" w:color="auto"/>
            <w:left w:val="none" w:sz="0" w:space="0" w:color="auto"/>
            <w:bottom w:val="none" w:sz="0" w:space="0" w:color="auto"/>
            <w:right w:val="none" w:sz="0" w:space="0" w:color="auto"/>
          </w:divBdr>
        </w:div>
        <w:div w:id="1253583970">
          <w:marLeft w:val="0"/>
          <w:marRight w:val="0"/>
          <w:marTop w:val="0"/>
          <w:marBottom w:val="0"/>
          <w:divBdr>
            <w:top w:val="none" w:sz="0" w:space="0" w:color="auto"/>
            <w:left w:val="none" w:sz="0" w:space="0" w:color="auto"/>
            <w:bottom w:val="none" w:sz="0" w:space="0" w:color="auto"/>
            <w:right w:val="none" w:sz="0" w:space="0" w:color="auto"/>
          </w:divBdr>
        </w:div>
        <w:div w:id="1256935564">
          <w:marLeft w:val="0"/>
          <w:marRight w:val="0"/>
          <w:marTop w:val="0"/>
          <w:marBottom w:val="0"/>
          <w:divBdr>
            <w:top w:val="none" w:sz="0" w:space="0" w:color="auto"/>
            <w:left w:val="none" w:sz="0" w:space="0" w:color="auto"/>
            <w:bottom w:val="none" w:sz="0" w:space="0" w:color="auto"/>
            <w:right w:val="none" w:sz="0" w:space="0" w:color="auto"/>
          </w:divBdr>
        </w:div>
        <w:div w:id="1313752160">
          <w:marLeft w:val="0"/>
          <w:marRight w:val="0"/>
          <w:marTop w:val="0"/>
          <w:marBottom w:val="0"/>
          <w:divBdr>
            <w:top w:val="none" w:sz="0" w:space="0" w:color="auto"/>
            <w:left w:val="none" w:sz="0" w:space="0" w:color="auto"/>
            <w:bottom w:val="none" w:sz="0" w:space="0" w:color="auto"/>
            <w:right w:val="none" w:sz="0" w:space="0" w:color="auto"/>
          </w:divBdr>
        </w:div>
        <w:div w:id="1353335491">
          <w:marLeft w:val="0"/>
          <w:marRight w:val="0"/>
          <w:marTop w:val="0"/>
          <w:marBottom w:val="0"/>
          <w:divBdr>
            <w:top w:val="none" w:sz="0" w:space="0" w:color="auto"/>
            <w:left w:val="none" w:sz="0" w:space="0" w:color="auto"/>
            <w:bottom w:val="none" w:sz="0" w:space="0" w:color="auto"/>
            <w:right w:val="none" w:sz="0" w:space="0" w:color="auto"/>
          </w:divBdr>
        </w:div>
        <w:div w:id="1366564153">
          <w:marLeft w:val="0"/>
          <w:marRight w:val="0"/>
          <w:marTop w:val="0"/>
          <w:marBottom w:val="0"/>
          <w:divBdr>
            <w:top w:val="none" w:sz="0" w:space="0" w:color="auto"/>
            <w:left w:val="none" w:sz="0" w:space="0" w:color="auto"/>
            <w:bottom w:val="none" w:sz="0" w:space="0" w:color="auto"/>
            <w:right w:val="none" w:sz="0" w:space="0" w:color="auto"/>
          </w:divBdr>
        </w:div>
        <w:div w:id="1460107910">
          <w:marLeft w:val="0"/>
          <w:marRight w:val="0"/>
          <w:marTop w:val="0"/>
          <w:marBottom w:val="0"/>
          <w:divBdr>
            <w:top w:val="none" w:sz="0" w:space="0" w:color="auto"/>
            <w:left w:val="none" w:sz="0" w:space="0" w:color="auto"/>
            <w:bottom w:val="none" w:sz="0" w:space="0" w:color="auto"/>
            <w:right w:val="none" w:sz="0" w:space="0" w:color="auto"/>
          </w:divBdr>
        </w:div>
        <w:div w:id="1586570506">
          <w:marLeft w:val="0"/>
          <w:marRight w:val="0"/>
          <w:marTop w:val="0"/>
          <w:marBottom w:val="0"/>
          <w:divBdr>
            <w:top w:val="none" w:sz="0" w:space="0" w:color="auto"/>
            <w:left w:val="none" w:sz="0" w:space="0" w:color="auto"/>
            <w:bottom w:val="none" w:sz="0" w:space="0" w:color="auto"/>
            <w:right w:val="none" w:sz="0" w:space="0" w:color="auto"/>
          </w:divBdr>
        </w:div>
        <w:div w:id="1613707309">
          <w:marLeft w:val="0"/>
          <w:marRight w:val="0"/>
          <w:marTop w:val="0"/>
          <w:marBottom w:val="0"/>
          <w:divBdr>
            <w:top w:val="none" w:sz="0" w:space="0" w:color="auto"/>
            <w:left w:val="none" w:sz="0" w:space="0" w:color="auto"/>
            <w:bottom w:val="none" w:sz="0" w:space="0" w:color="auto"/>
            <w:right w:val="none" w:sz="0" w:space="0" w:color="auto"/>
          </w:divBdr>
        </w:div>
        <w:div w:id="1629581136">
          <w:marLeft w:val="0"/>
          <w:marRight w:val="0"/>
          <w:marTop w:val="0"/>
          <w:marBottom w:val="0"/>
          <w:divBdr>
            <w:top w:val="none" w:sz="0" w:space="0" w:color="auto"/>
            <w:left w:val="none" w:sz="0" w:space="0" w:color="auto"/>
            <w:bottom w:val="none" w:sz="0" w:space="0" w:color="auto"/>
            <w:right w:val="none" w:sz="0" w:space="0" w:color="auto"/>
          </w:divBdr>
        </w:div>
        <w:div w:id="1630434218">
          <w:marLeft w:val="0"/>
          <w:marRight w:val="0"/>
          <w:marTop w:val="0"/>
          <w:marBottom w:val="0"/>
          <w:divBdr>
            <w:top w:val="none" w:sz="0" w:space="0" w:color="auto"/>
            <w:left w:val="none" w:sz="0" w:space="0" w:color="auto"/>
            <w:bottom w:val="none" w:sz="0" w:space="0" w:color="auto"/>
            <w:right w:val="none" w:sz="0" w:space="0" w:color="auto"/>
          </w:divBdr>
        </w:div>
        <w:div w:id="1633516659">
          <w:marLeft w:val="0"/>
          <w:marRight w:val="0"/>
          <w:marTop w:val="0"/>
          <w:marBottom w:val="0"/>
          <w:divBdr>
            <w:top w:val="none" w:sz="0" w:space="0" w:color="auto"/>
            <w:left w:val="none" w:sz="0" w:space="0" w:color="auto"/>
            <w:bottom w:val="none" w:sz="0" w:space="0" w:color="auto"/>
            <w:right w:val="none" w:sz="0" w:space="0" w:color="auto"/>
          </w:divBdr>
        </w:div>
        <w:div w:id="1677532606">
          <w:marLeft w:val="0"/>
          <w:marRight w:val="0"/>
          <w:marTop w:val="0"/>
          <w:marBottom w:val="0"/>
          <w:divBdr>
            <w:top w:val="none" w:sz="0" w:space="0" w:color="auto"/>
            <w:left w:val="none" w:sz="0" w:space="0" w:color="auto"/>
            <w:bottom w:val="none" w:sz="0" w:space="0" w:color="auto"/>
            <w:right w:val="none" w:sz="0" w:space="0" w:color="auto"/>
          </w:divBdr>
        </w:div>
        <w:div w:id="1712997842">
          <w:marLeft w:val="0"/>
          <w:marRight w:val="0"/>
          <w:marTop w:val="0"/>
          <w:marBottom w:val="0"/>
          <w:divBdr>
            <w:top w:val="none" w:sz="0" w:space="0" w:color="auto"/>
            <w:left w:val="none" w:sz="0" w:space="0" w:color="auto"/>
            <w:bottom w:val="none" w:sz="0" w:space="0" w:color="auto"/>
            <w:right w:val="none" w:sz="0" w:space="0" w:color="auto"/>
          </w:divBdr>
        </w:div>
        <w:div w:id="1746952655">
          <w:marLeft w:val="0"/>
          <w:marRight w:val="0"/>
          <w:marTop w:val="0"/>
          <w:marBottom w:val="0"/>
          <w:divBdr>
            <w:top w:val="none" w:sz="0" w:space="0" w:color="auto"/>
            <w:left w:val="none" w:sz="0" w:space="0" w:color="auto"/>
            <w:bottom w:val="none" w:sz="0" w:space="0" w:color="auto"/>
            <w:right w:val="none" w:sz="0" w:space="0" w:color="auto"/>
          </w:divBdr>
        </w:div>
        <w:div w:id="1761634001">
          <w:marLeft w:val="0"/>
          <w:marRight w:val="0"/>
          <w:marTop w:val="0"/>
          <w:marBottom w:val="0"/>
          <w:divBdr>
            <w:top w:val="none" w:sz="0" w:space="0" w:color="auto"/>
            <w:left w:val="none" w:sz="0" w:space="0" w:color="auto"/>
            <w:bottom w:val="none" w:sz="0" w:space="0" w:color="auto"/>
            <w:right w:val="none" w:sz="0" w:space="0" w:color="auto"/>
          </w:divBdr>
        </w:div>
        <w:div w:id="1836459662">
          <w:marLeft w:val="0"/>
          <w:marRight w:val="0"/>
          <w:marTop w:val="0"/>
          <w:marBottom w:val="0"/>
          <w:divBdr>
            <w:top w:val="none" w:sz="0" w:space="0" w:color="auto"/>
            <w:left w:val="none" w:sz="0" w:space="0" w:color="auto"/>
            <w:bottom w:val="none" w:sz="0" w:space="0" w:color="auto"/>
            <w:right w:val="none" w:sz="0" w:space="0" w:color="auto"/>
          </w:divBdr>
        </w:div>
        <w:div w:id="1841192170">
          <w:marLeft w:val="0"/>
          <w:marRight w:val="0"/>
          <w:marTop w:val="0"/>
          <w:marBottom w:val="0"/>
          <w:divBdr>
            <w:top w:val="none" w:sz="0" w:space="0" w:color="auto"/>
            <w:left w:val="none" w:sz="0" w:space="0" w:color="auto"/>
            <w:bottom w:val="none" w:sz="0" w:space="0" w:color="auto"/>
            <w:right w:val="none" w:sz="0" w:space="0" w:color="auto"/>
          </w:divBdr>
        </w:div>
        <w:div w:id="1941596870">
          <w:marLeft w:val="0"/>
          <w:marRight w:val="0"/>
          <w:marTop w:val="0"/>
          <w:marBottom w:val="0"/>
          <w:divBdr>
            <w:top w:val="none" w:sz="0" w:space="0" w:color="auto"/>
            <w:left w:val="none" w:sz="0" w:space="0" w:color="auto"/>
            <w:bottom w:val="none" w:sz="0" w:space="0" w:color="auto"/>
            <w:right w:val="none" w:sz="0" w:space="0" w:color="auto"/>
          </w:divBdr>
        </w:div>
        <w:div w:id="2008510669">
          <w:marLeft w:val="0"/>
          <w:marRight w:val="0"/>
          <w:marTop w:val="0"/>
          <w:marBottom w:val="0"/>
          <w:divBdr>
            <w:top w:val="none" w:sz="0" w:space="0" w:color="auto"/>
            <w:left w:val="none" w:sz="0" w:space="0" w:color="auto"/>
            <w:bottom w:val="none" w:sz="0" w:space="0" w:color="auto"/>
            <w:right w:val="none" w:sz="0" w:space="0" w:color="auto"/>
          </w:divBdr>
        </w:div>
        <w:div w:id="2022659192">
          <w:marLeft w:val="0"/>
          <w:marRight w:val="0"/>
          <w:marTop w:val="0"/>
          <w:marBottom w:val="0"/>
          <w:divBdr>
            <w:top w:val="none" w:sz="0" w:space="0" w:color="auto"/>
            <w:left w:val="none" w:sz="0" w:space="0" w:color="auto"/>
            <w:bottom w:val="none" w:sz="0" w:space="0" w:color="auto"/>
            <w:right w:val="none" w:sz="0" w:space="0" w:color="auto"/>
          </w:divBdr>
        </w:div>
        <w:div w:id="2048293506">
          <w:marLeft w:val="0"/>
          <w:marRight w:val="0"/>
          <w:marTop w:val="0"/>
          <w:marBottom w:val="0"/>
          <w:divBdr>
            <w:top w:val="none" w:sz="0" w:space="0" w:color="auto"/>
            <w:left w:val="none" w:sz="0" w:space="0" w:color="auto"/>
            <w:bottom w:val="none" w:sz="0" w:space="0" w:color="auto"/>
            <w:right w:val="none" w:sz="0" w:space="0" w:color="auto"/>
          </w:divBdr>
        </w:div>
        <w:div w:id="2054575410">
          <w:marLeft w:val="0"/>
          <w:marRight w:val="0"/>
          <w:marTop w:val="0"/>
          <w:marBottom w:val="0"/>
          <w:divBdr>
            <w:top w:val="none" w:sz="0" w:space="0" w:color="auto"/>
            <w:left w:val="none" w:sz="0" w:space="0" w:color="auto"/>
            <w:bottom w:val="none" w:sz="0" w:space="0" w:color="auto"/>
            <w:right w:val="none" w:sz="0" w:space="0" w:color="auto"/>
          </w:divBdr>
        </w:div>
        <w:div w:id="2067797005">
          <w:marLeft w:val="0"/>
          <w:marRight w:val="0"/>
          <w:marTop w:val="0"/>
          <w:marBottom w:val="0"/>
          <w:divBdr>
            <w:top w:val="none" w:sz="0" w:space="0" w:color="auto"/>
            <w:left w:val="none" w:sz="0" w:space="0" w:color="auto"/>
            <w:bottom w:val="none" w:sz="0" w:space="0" w:color="auto"/>
            <w:right w:val="none" w:sz="0" w:space="0" w:color="auto"/>
          </w:divBdr>
        </w:div>
        <w:div w:id="2098359137">
          <w:marLeft w:val="0"/>
          <w:marRight w:val="0"/>
          <w:marTop w:val="0"/>
          <w:marBottom w:val="0"/>
          <w:divBdr>
            <w:top w:val="none" w:sz="0" w:space="0" w:color="auto"/>
            <w:left w:val="none" w:sz="0" w:space="0" w:color="auto"/>
            <w:bottom w:val="none" w:sz="0" w:space="0" w:color="auto"/>
            <w:right w:val="none" w:sz="0" w:space="0" w:color="auto"/>
          </w:divBdr>
        </w:div>
        <w:div w:id="2100787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bd.int/doc/decisions/cop-13/cop-13-dec-29-zh.pdf" TargetMode="External"/><Relationship Id="rId18" Type="http://schemas.openxmlformats.org/officeDocument/2006/relationships/hyperlink" Target="https://www.cbd.int/doc/c/3dac/e7a6/c8b8586b4cca16a25ba95301/sbstta-22-10-zh.pdf" TargetMode="External"/><Relationship Id="rId26" Type="http://schemas.openxmlformats.org/officeDocument/2006/relationships/hyperlink" Target="https://www.cbd.int/doc/decisions/cop-12/cop-12-dec-01-zh.pdf" TargetMode="External"/><Relationship Id="rId39" Type="http://schemas.openxmlformats.org/officeDocument/2006/relationships/fontTable" Target="fontTable.xml"/><Relationship Id="rId21" Type="http://schemas.openxmlformats.org/officeDocument/2006/relationships/hyperlink" Target="https://www.ipbes.net/system/tdf/downloads/pdf/ipbes_4_19_zh.pdf?file=1&amp;type=node&amp;id=13314" TargetMode="External"/><Relationship Id="rId34" Type="http://schemas.openxmlformats.org/officeDocument/2006/relationships/hyperlink" Target="https://www.cbd.int/doc/recommendations/sbstta-21/sbstta-21-rec-03-zh.pdf" TargetMode="External"/><Relationship Id="rId7" Type="http://schemas.openxmlformats.org/officeDocument/2006/relationships/endnotes" Target="endnotes.xml"/><Relationship Id="rId12" Type="http://schemas.openxmlformats.org/officeDocument/2006/relationships/hyperlink" Target="https://www.cbd.int/sp/" TargetMode="External"/><Relationship Id="rId17" Type="http://schemas.openxmlformats.org/officeDocument/2006/relationships/hyperlink" Target="https://www.cbd.int/doc/decisions/cop-13/cop-13-dec-15-zh.pdf" TargetMode="External"/><Relationship Id="rId25" Type="http://schemas.openxmlformats.org/officeDocument/2006/relationships/hyperlink" Target="https://www.cbd.int/doc/recommendations/sbstta-17/full/sbstta-17-rec-zh.pdf" TargetMode="External"/><Relationship Id="rId33" Type="http://schemas.openxmlformats.org/officeDocument/2006/relationships/hyperlink" Target="https://www.cbd.int/doc/recommendations/sbstta-21/sbstta-21-rec-01-zh.pdf"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cbd.int/doc/recommendations/sbstta-20/sbstta-20-rec-09-zh.pdf" TargetMode="External"/><Relationship Id="rId20" Type="http://schemas.openxmlformats.org/officeDocument/2006/relationships/hyperlink" Target="https://www.cbd.int/doc/decisions/cop-11/cop-11-dec-02-zh.pdf" TargetMode="External"/><Relationship Id="rId29" Type="http://schemas.openxmlformats.org/officeDocument/2006/relationships/hyperlink" Target="https://www.cbd.int/doc/decisions/cop-11/cop-11-dec-03-zh.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2/cop-12-dec-25-zh.pdf" TargetMode="External"/><Relationship Id="rId24" Type="http://schemas.openxmlformats.org/officeDocument/2006/relationships/hyperlink" Target="https://www.ipbes.net/system/tdf/downloads/IPBES_1_12_Zh_0.pdf?file=1&amp;type=node&amp;id=12375" TargetMode="External"/><Relationship Id="rId32" Type="http://schemas.openxmlformats.org/officeDocument/2006/relationships/hyperlink" Target="https://www.cbd.int/doc/recommendations/sbstta-21/sbstta-21-rec-06-zh.pdf"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bd.int/doc/recommendations/sbstta-17/full/sbstta-17-rec-zh.pdf" TargetMode="External"/><Relationship Id="rId23" Type="http://schemas.openxmlformats.org/officeDocument/2006/relationships/hyperlink" Target="https://www.cbd.int/doc/decisions/cop-13/cop-13-dec-31-zh.pdf" TargetMode="External"/><Relationship Id="rId28" Type="http://schemas.openxmlformats.org/officeDocument/2006/relationships/hyperlink" Target="https://www.cbd.int/doc/recommendations/sbstta-21/sbstta-21-rec-01-zh.pdf" TargetMode="External"/><Relationship Id="rId36"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yperlink" Target="https://www.cbd.int/doc/recommendations/sbstta-21/sbstta-21-rec-01-zh.pdf" TargetMode="External"/><Relationship Id="rId31" Type="http://schemas.openxmlformats.org/officeDocument/2006/relationships/hyperlink" Target="https://www.cbd.int/doc/decisions/cop-13/cop-13-dec-03-zh.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pbes.net/system/tdf/ipbes-5-15_zh_0.pdf?file=1&amp;type=node&amp;id=15544" TargetMode="External"/><Relationship Id="rId22" Type="http://schemas.openxmlformats.org/officeDocument/2006/relationships/hyperlink" Target="https://www.ipbes.net/system/tdf/ipbes-5-15_zh_0.pdf?file=1&amp;type=node&amp;id=15544" TargetMode="External"/><Relationship Id="rId27" Type="http://schemas.openxmlformats.org/officeDocument/2006/relationships/hyperlink" Target="https://www.cbd.int/doc/decisions/cop-11/cop-11-dec-13-zh.pdf" TargetMode="External"/><Relationship Id="rId30" Type="http://schemas.openxmlformats.org/officeDocument/2006/relationships/hyperlink" Target="https://www.cbd.int/doc/decisions/cop-13/cop-13-dec-01-zh.pdf" TargetMode="External"/><Relationship Id="rId35" Type="http://schemas.openxmlformats.org/officeDocument/2006/relationships/header" Target="header1.xml"/><Relationship Id="rId8" Type="http://schemas.openxmlformats.org/officeDocument/2006/relationships/image" Target="media/image1.emf"/><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d766/1a03/78b20fbb715f9b87a8099efa/sbstta-21-02-zh.pdf" TargetMode="External"/><Relationship Id="rId2" Type="http://schemas.openxmlformats.org/officeDocument/2006/relationships/hyperlink" Target="https://www.ipbes.net/outcomes" TargetMode="External"/><Relationship Id="rId1" Type="http://schemas.openxmlformats.org/officeDocument/2006/relationships/hyperlink" Target="https://www.cbd.int/doc/meetings/sbstta/sbstta-22/official/sbstta-22-01-zh.pdf" TargetMode="External"/><Relationship Id="rId6" Type="http://schemas.openxmlformats.org/officeDocument/2006/relationships/hyperlink" Target="https://www.cbd.int/doc/c/3b86/4ef3/c0ccbf1e268f51c445f197d5/sbstta-22-05-zh.pdf" TargetMode="External"/><Relationship Id="rId5" Type="http://schemas.openxmlformats.org/officeDocument/2006/relationships/hyperlink" Target="https://www.ipbes.net/outcomes" TargetMode="External"/><Relationship Id="rId4" Type="http://schemas.openxmlformats.org/officeDocument/2006/relationships/hyperlink" Target="https://www.ipbes.net/deliverables/3c-scenarios-and-modell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WLEY\Application%20Data\Microsoft\Templates\BASIC-CBD-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BD5BE0-7766-43E6-807E-37600C7A9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BASIC-CBD-Doc</Template>
  <TotalTime>0</TotalTime>
  <Pages>13</Pages>
  <Words>1999</Words>
  <Characters>11399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UNEP/CBD/WG8J/10/</vt:lpstr>
    </vt:vector>
  </TitlesOfParts>
  <Company>SCBD</Company>
  <LinksUpToDate>false</LinksUpToDate>
  <CharactersWithSpaces>13372</CharactersWithSpaces>
  <SharedDoc>false</SharedDoc>
  <HLinks>
    <vt:vector size="180" baseType="variant">
      <vt:variant>
        <vt:i4>786524</vt:i4>
      </vt:variant>
      <vt:variant>
        <vt:i4>72</vt:i4>
      </vt:variant>
      <vt:variant>
        <vt:i4>0</vt:i4>
      </vt:variant>
      <vt:variant>
        <vt:i4>5</vt:i4>
      </vt:variant>
      <vt:variant>
        <vt:lpwstr>https://www.cbd.int/doc/recommendations/sbstta-21/sbstta-21-rec-03-zh.pdf</vt:lpwstr>
      </vt:variant>
      <vt:variant>
        <vt:lpwstr/>
      </vt:variant>
      <vt:variant>
        <vt:i4>917596</vt:i4>
      </vt:variant>
      <vt:variant>
        <vt:i4>69</vt:i4>
      </vt:variant>
      <vt:variant>
        <vt:i4>0</vt:i4>
      </vt:variant>
      <vt:variant>
        <vt:i4>5</vt:i4>
      </vt:variant>
      <vt:variant>
        <vt:lpwstr>https://www.cbd.int/doc/recommendations/sbstta-21/sbstta-21-rec-01-zh.pdf</vt:lpwstr>
      </vt:variant>
      <vt:variant>
        <vt:lpwstr/>
      </vt:variant>
      <vt:variant>
        <vt:i4>589916</vt:i4>
      </vt:variant>
      <vt:variant>
        <vt:i4>66</vt:i4>
      </vt:variant>
      <vt:variant>
        <vt:i4>0</vt:i4>
      </vt:variant>
      <vt:variant>
        <vt:i4>5</vt:i4>
      </vt:variant>
      <vt:variant>
        <vt:lpwstr>https://www.cbd.int/doc/recommendations/sbstta-21/sbstta-21-rec-06-zh.pdf</vt:lpwstr>
      </vt:variant>
      <vt:variant>
        <vt:lpwstr/>
      </vt:variant>
      <vt:variant>
        <vt:i4>1310795</vt:i4>
      </vt:variant>
      <vt:variant>
        <vt:i4>63</vt:i4>
      </vt:variant>
      <vt:variant>
        <vt:i4>0</vt:i4>
      </vt:variant>
      <vt:variant>
        <vt:i4>5</vt:i4>
      </vt:variant>
      <vt:variant>
        <vt:lpwstr>https://www.cbd.int/doc/decisions/cop-13/cop-13-dec-03-zh.pdf</vt:lpwstr>
      </vt:variant>
      <vt:variant>
        <vt:lpwstr/>
      </vt:variant>
      <vt:variant>
        <vt:i4>1441867</vt:i4>
      </vt:variant>
      <vt:variant>
        <vt:i4>60</vt:i4>
      </vt:variant>
      <vt:variant>
        <vt:i4>0</vt:i4>
      </vt:variant>
      <vt:variant>
        <vt:i4>5</vt:i4>
      </vt:variant>
      <vt:variant>
        <vt:lpwstr>https://www.cbd.int/doc/decisions/cop-13/cop-13-dec-01-zh.pdf</vt:lpwstr>
      </vt:variant>
      <vt:variant>
        <vt:lpwstr/>
      </vt:variant>
      <vt:variant>
        <vt:i4>1441865</vt:i4>
      </vt:variant>
      <vt:variant>
        <vt:i4>57</vt:i4>
      </vt:variant>
      <vt:variant>
        <vt:i4>0</vt:i4>
      </vt:variant>
      <vt:variant>
        <vt:i4>5</vt:i4>
      </vt:variant>
      <vt:variant>
        <vt:lpwstr>https://www.cbd.int/doc/decisions/cop-11/cop-11-dec-03-zh.pdf</vt:lpwstr>
      </vt:variant>
      <vt:variant>
        <vt:lpwstr/>
      </vt:variant>
      <vt:variant>
        <vt:i4>917596</vt:i4>
      </vt:variant>
      <vt:variant>
        <vt:i4>54</vt:i4>
      </vt:variant>
      <vt:variant>
        <vt:i4>0</vt:i4>
      </vt:variant>
      <vt:variant>
        <vt:i4>5</vt:i4>
      </vt:variant>
      <vt:variant>
        <vt:lpwstr>https://www.cbd.int/doc/recommendations/sbstta-21/sbstta-21-rec-01-zh.pdf</vt:lpwstr>
      </vt:variant>
      <vt:variant>
        <vt:lpwstr/>
      </vt:variant>
      <vt:variant>
        <vt:i4>1441864</vt:i4>
      </vt:variant>
      <vt:variant>
        <vt:i4>51</vt:i4>
      </vt:variant>
      <vt:variant>
        <vt:i4>0</vt:i4>
      </vt:variant>
      <vt:variant>
        <vt:i4>5</vt:i4>
      </vt:variant>
      <vt:variant>
        <vt:lpwstr>https://www.cbd.int/doc/decisions/cop-11/cop-11-dec-13-zh.pdf</vt:lpwstr>
      </vt:variant>
      <vt:variant>
        <vt:lpwstr/>
      </vt:variant>
      <vt:variant>
        <vt:i4>1507402</vt:i4>
      </vt:variant>
      <vt:variant>
        <vt:i4>48</vt:i4>
      </vt:variant>
      <vt:variant>
        <vt:i4>0</vt:i4>
      </vt:variant>
      <vt:variant>
        <vt:i4>5</vt:i4>
      </vt:variant>
      <vt:variant>
        <vt:lpwstr>https://www.cbd.int/doc/decisions/cop-12/cop-12-dec-01-zh.pdf</vt:lpwstr>
      </vt:variant>
      <vt:variant>
        <vt:lpwstr/>
      </vt:variant>
      <vt:variant>
        <vt:i4>7995448</vt:i4>
      </vt:variant>
      <vt:variant>
        <vt:i4>45</vt:i4>
      </vt:variant>
      <vt:variant>
        <vt:i4>0</vt:i4>
      </vt:variant>
      <vt:variant>
        <vt:i4>5</vt:i4>
      </vt:variant>
      <vt:variant>
        <vt:lpwstr>https://www.cbd.int/doc/recommendations/sbstta-17/full/sbstta-17-rec-zh.pdf</vt:lpwstr>
      </vt:variant>
      <vt:variant>
        <vt:lpwstr/>
      </vt:variant>
      <vt:variant>
        <vt:i4>3997742</vt:i4>
      </vt:variant>
      <vt:variant>
        <vt:i4>42</vt:i4>
      </vt:variant>
      <vt:variant>
        <vt:i4>0</vt:i4>
      </vt:variant>
      <vt:variant>
        <vt:i4>5</vt:i4>
      </vt:variant>
      <vt:variant>
        <vt:lpwstr>https://www.ipbes.net/system/tdf/downloads/IPBES_1_12_Zh_0.pdf?file=1&amp;type=node&amp;id=12375</vt:lpwstr>
      </vt:variant>
      <vt:variant>
        <vt:lpwstr/>
      </vt:variant>
      <vt:variant>
        <vt:i4>1441864</vt:i4>
      </vt:variant>
      <vt:variant>
        <vt:i4>39</vt:i4>
      </vt:variant>
      <vt:variant>
        <vt:i4>0</vt:i4>
      </vt:variant>
      <vt:variant>
        <vt:i4>5</vt:i4>
      </vt:variant>
      <vt:variant>
        <vt:lpwstr>https://www.cbd.int/doc/decisions/cop-13/cop-13-dec-31-zh.pdf</vt:lpwstr>
      </vt:variant>
      <vt:variant>
        <vt:lpwstr/>
      </vt:variant>
      <vt:variant>
        <vt:i4>5439496</vt:i4>
      </vt:variant>
      <vt:variant>
        <vt:i4>36</vt:i4>
      </vt:variant>
      <vt:variant>
        <vt:i4>0</vt:i4>
      </vt:variant>
      <vt:variant>
        <vt:i4>5</vt:i4>
      </vt:variant>
      <vt:variant>
        <vt:lpwstr>https://www.ipbes.net/system/tdf/ipbes-5-15_zh_0.pdf?file=1&amp;type=node&amp;id=15544</vt:lpwstr>
      </vt:variant>
      <vt:variant>
        <vt:lpwstr/>
      </vt:variant>
      <vt:variant>
        <vt:i4>2031670</vt:i4>
      </vt:variant>
      <vt:variant>
        <vt:i4>33</vt:i4>
      </vt:variant>
      <vt:variant>
        <vt:i4>0</vt:i4>
      </vt:variant>
      <vt:variant>
        <vt:i4>5</vt:i4>
      </vt:variant>
      <vt:variant>
        <vt:lpwstr>https://www.ipbes.net/system/tdf/downloads/pdf/ipbes_4_19_zh.pdf?file=1&amp;type=node&amp;id=13314</vt:lpwstr>
      </vt:variant>
      <vt:variant>
        <vt:lpwstr/>
      </vt:variant>
      <vt:variant>
        <vt:i4>1507401</vt:i4>
      </vt:variant>
      <vt:variant>
        <vt:i4>30</vt:i4>
      </vt:variant>
      <vt:variant>
        <vt:i4>0</vt:i4>
      </vt:variant>
      <vt:variant>
        <vt:i4>5</vt:i4>
      </vt:variant>
      <vt:variant>
        <vt:lpwstr>https://www.cbd.int/doc/decisions/cop-11/cop-11-dec-02-zh.pdf</vt:lpwstr>
      </vt:variant>
      <vt:variant>
        <vt:lpwstr/>
      </vt:variant>
      <vt:variant>
        <vt:i4>917596</vt:i4>
      </vt:variant>
      <vt:variant>
        <vt:i4>27</vt:i4>
      </vt:variant>
      <vt:variant>
        <vt:i4>0</vt:i4>
      </vt:variant>
      <vt:variant>
        <vt:i4>5</vt:i4>
      </vt:variant>
      <vt:variant>
        <vt:lpwstr>https://www.cbd.int/doc/recommendations/sbstta-21/sbstta-21-rec-01-zh.pdf</vt:lpwstr>
      </vt:variant>
      <vt:variant>
        <vt:lpwstr/>
      </vt:variant>
      <vt:variant>
        <vt:i4>655441</vt:i4>
      </vt:variant>
      <vt:variant>
        <vt:i4>24</vt:i4>
      </vt:variant>
      <vt:variant>
        <vt:i4>0</vt:i4>
      </vt:variant>
      <vt:variant>
        <vt:i4>5</vt:i4>
      </vt:variant>
      <vt:variant>
        <vt:lpwstr>https://www.cbd.int/doc/c/3dac/e7a6/c8b8586b4cca16a25ba95301/sbstta-22-10-zh.pdf</vt:lpwstr>
      </vt:variant>
      <vt:variant>
        <vt:lpwstr/>
      </vt:variant>
      <vt:variant>
        <vt:i4>1179722</vt:i4>
      </vt:variant>
      <vt:variant>
        <vt:i4>21</vt:i4>
      </vt:variant>
      <vt:variant>
        <vt:i4>0</vt:i4>
      </vt:variant>
      <vt:variant>
        <vt:i4>5</vt:i4>
      </vt:variant>
      <vt:variant>
        <vt:lpwstr>https://www.cbd.int/doc/decisions/cop-13/cop-13-dec-15-zh.pdf</vt:lpwstr>
      </vt:variant>
      <vt:variant>
        <vt:lpwstr/>
      </vt:variant>
      <vt:variant>
        <vt:i4>393308</vt:i4>
      </vt:variant>
      <vt:variant>
        <vt:i4>18</vt:i4>
      </vt:variant>
      <vt:variant>
        <vt:i4>0</vt:i4>
      </vt:variant>
      <vt:variant>
        <vt:i4>5</vt:i4>
      </vt:variant>
      <vt:variant>
        <vt:lpwstr>https://www.cbd.int/doc/recommendations/sbstta-20/sbstta-20-rec-09-zh.pdf</vt:lpwstr>
      </vt:variant>
      <vt:variant>
        <vt:lpwstr/>
      </vt:variant>
      <vt:variant>
        <vt:i4>7995448</vt:i4>
      </vt:variant>
      <vt:variant>
        <vt:i4>15</vt:i4>
      </vt:variant>
      <vt:variant>
        <vt:i4>0</vt:i4>
      </vt:variant>
      <vt:variant>
        <vt:i4>5</vt:i4>
      </vt:variant>
      <vt:variant>
        <vt:lpwstr>https://www.cbd.int/doc/recommendations/sbstta-17/full/sbstta-17-rec-zh.pdf</vt:lpwstr>
      </vt:variant>
      <vt:variant>
        <vt:lpwstr/>
      </vt:variant>
      <vt:variant>
        <vt:i4>5439496</vt:i4>
      </vt:variant>
      <vt:variant>
        <vt:i4>12</vt:i4>
      </vt:variant>
      <vt:variant>
        <vt:i4>0</vt:i4>
      </vt:variant>
      <vt:variant>
        <vt:i4>5</vt:i4>
      </vt:variant>
      <vt:variant>
        <vt:lpwstr>https://www.ipbes.net/system/tdf/ipbes-5-15_zh_0.pdf?file=1&amp;type=node&amp;id=15544</vt:lpwstr>
      </vt:variant>
      <vt:variant>
        <vt:lpwstr/>
      </vt:variant>
      <vt:variant>
        <vt:i4>1966153</vt:i4>
      </vt:variant>
      <vt:variant>
        <vt:i4>9</vt:i4>
      </vt:variant>
      <vt:variant>
        <vt:i4>0</vt:i4>
      </vt:variant>
      <vt:variant>
        <vt:i4>5</vt:i4>
      </vt:variant>
      <vt:variant>
        <vt:lpwstr>https://www.cbd.int/doc/decisions/cop-13/cop-13-dec-29-zh.pdf</vt:lpwstr>
      </vt:variant>
      <vt:variant>
        <vt:lpwstr/>
      </vt:variant>
      <vt:variant>
        <vt:i4>3473449</vt:i4>
      </vt:variant>
      <vt:variant>
        <vt:i4>6</vt:i4>
      </vt:variant>
      <vt:variant>
        <vt:i4>0</vt:i4>
      </vt:variant>
      <vt:variant>
        <vt:i4>5</vt:i4>
      </vt:variant>
      <vt:variant>
        <vt:lpwstr>https://www.cbd.int/sp/</vt:lpwstr>
      </vt:variant>
      <vt:variant>
        <vt:lpwstr/>
      </vt:variant>
      <vt:variant>
        <vt:i4>1245256</vt:i4>
      </vt:variant>
      <vt:variant>
        <vt:i4>3</vt:i4>
      </vt:variant>
      <vt:variant>
        <vt:i4>0</vt:i4>
      </vt:variant>
      <vt:variant>
        <vt:i4>5</vt:i4>
      </vt:variant>
      <vt:variant>
        <vt:lpwstr>https://www.cbd.int/doc/decisions/cop-12/cop-12-dec-25-zh.pdf</vt:lpwstr>
      </vt:variant>
      <vt:variant>
        <vt:lpwstr/>
      </vt:variant>
      <vt:variant>
        <vt:i4>524302</vt:i4>
      </vt:variant>
      <vt:variant>
        <vt:i4>15</vt:i4>
      </vt:variant>
      <vt:variant>
        <vt:i4>0</vt:i4>
      </vt:variant>
      <vt:variant>
        <vt:i4>5</vt:i4>
      </vt:variant>
      <vt:variant>
        <vt:lpwstr>https://www.cbd.int/doc/c/3b86/4ef3/c0ccbf1e268f51c445f197d5/sbstta-22-05-zh.pdf</vt:lpwstr>
      </vt:variant>
      <vt:variant>
        <vt:lpwstr/>
      </vt:variant>
      <vt:variant>
        <vt:i4>3211315</vt:i4>
      </vt:variant>
      <vt:variant>
        <vt:i4>12</vt:i4>
      </vt:variant>
      <vt:variant>
        <vt:i4>0</vt:i4>
      </vt:variant>
      <vt:variant>
        <vt:i4>5</vt:i4>
      </vt:variant>
      <vt:variant>
        <vt:lpwstr>https://www.ipbes.net/outcomes</vt:lpwstr>
      </vt:variant>
      <vt:variant>
        <vt:lpwstr/>
      </vt:variant>
      <vt:variant>
        <vt:i4>4587521</vt:i4>
      </vt:variant>
      <vt:variant>
        <vt:i4>9</vt:i4>
      </vt:variant>
      <vt:variant>
        <vt:i4>0</vt:i4>
      </vt:variant>
      <vt:variant>
        <vt:i4>5</vt:i4>
      </vt:variant>
      <vt:variant>
        <vt:lpwstr>https://www.ipbes.net/deliverables/3c-scenarios-and-modelling</vt:lpwstr>
      </vt:variant>
      <vt:variant>
        <vt:lpwstr/>
      </vt:variant>
      <vt:variant>
        <vt:i4>458846</vt:i4>
      </vt:variant>
      <vt:variant>
        <vt:i4>6</vt:i4>
      </vt:variant>
      <vt:variant>
        <vt:i4>0</vt:i4>
      </vt:variant>
      <vt:variant>
        <vt:i4>5</vt:i4>
      </vt:variant>
      <vt:variant>
        <vt:lpwstr>https://www.cbd.int/doc/c/d766/1a03/78b20fbb715f9b87a8099efa/sbstta-21-02-zh.pdf</vt:lpwstr>
      </vt:variant>
      <vt:variant>
        <vt:lpwstr/>
      </vt:variant>
      <vt:variant>
        <vt:i4>3211315</vt:i4>
      </vt:variant>
      <vt:variant>
        <vt:i4>3</vt:i4>
      </vt:variant>
      <vt:variant>
        <vt:i4>0</vt:i4>
      </vt:variant>
      <vt:variant>
        <vt:i4>5</vt:i4>
      </vt:variant>
      <vt:variant>
        <vt:lpwstr>https://www.ipbes.net/outcomes</vt:lpwstr>
      </vt:variant>
      <vt:variant>
        <vt:lpwstr/>
      </vt:variant>
      <vt:variant>
        <vt:i4>3801125</vt:i4>
      </vt:variant>
      <vt:variant>
        <vt:i4>0</vt:i4>
      </vt:variant>
      <vt:variant>
        <vt:i4>0</vt:i4>
      </vt:variant>
      <vt:variant>
        <vt:i4>5</vt:i4>
      </vt:variant>
      <vt:variant>
        <vt:lpwstr>https://www.cbd.int/doc/meetings/sbstta/sbstta-22/official/sbstta-22-01-zh.pdf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UNEP/CBD/WG8J/10/</dc:title>
  <dc:subject>Provisional Agena</dc:subject>
  <dc:creator>SCBD</dc:creator>
  <cp:lastModifiedBy>Yunqi Jia</cp:lastModifiedBy>
  <cp:revision>2</cp:revision>
  <cp:lastPrinted>2017-06-23T16:11:00Z</cp:lastPrinted>
  <dcterms:created xsi:type="dcterms:W3CDTF">2018-07-03T22:07:00Z</dcterms:created>
  <dcterms:modified xsi:type="dcterms:W3CDTF">2018-07-03T22:07:00Z</dcterms:modified>
  <cp:category>Chinese Template</cp:category>
</cp:coreProperties>
</file>